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F62" w:rsidRDefault="009C7F6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C7F62" w:rsidRDefault="009C7F62">
      <w:pPr>
        <w:pStyle w:val="ConsPlusNormal"/>
        <w:jc w:val="both"/>
        <w:outlineLvl w:val="0"/>
      </w:pPr>
    </w:p>
    <w:p w:rsidR="009C7F62" w:rsidRDefault="009C7F62">
      <w:pPr>
        <w:pStyle w:val="ConsPlusNormal"/>
        <w:outlineLvl w:val="0"/>
      </w:pPr>
      <w:r>
        <w:t>Зарегистрировано в Минюсте России 25 августа 2020 г. N 59451</w:t>
      </w:r>
    </w:p>
    <w:p w:rsidR="009C7F62" w:rsidRDefault="009C7F6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Title"/>
        <w:jc w:val="center"/>
      </w:pPr>
      <w:r>
        <w:t>МИНИСТЕРСТВО НАУКИ И ВЫСШЕГО ОБРАЗОВАНИЯ</w:t>
      </w:r>
    </w:p>
    <w:p w:rsidR="009C7F62" w:rsidRDefault="009C7F62">
      <w:pPr>
        <w:pStyle w:val="ConsPlusTitle"/>
        <w:jc w:val="center"/>
      </w:pPr>
      <w:r>
        <w:t>РОССИЙСКОЙ ФЕДЕРАЦИИ</w:t>
      </w:r>
    </w:p>
    <w:p w:rsidR="009C7F62" w:rsidRDefault="009C7F62">
      <w:pPr>
        <w:pStyle w:val="ConsPlusTitle"/>
        <w:jc w:val="center"/>
      </w:pPr>
    </w:p>
    <w:p w:rsidR="009C7F62" w:rsidRDefault="009C7F62">
      <w:pPr>
        <w:pStyle w:val="ConsPlusTitle"/>
        <w:jc w:val="center"/>
      </w:pPr>
      <w:r>
        <w:t>ПРИКАЗ</w:t>
      </w:r>
    </w:p>
    <w:p w:rsidR="009C7F62" w:rsidRDefault="009C7F62">
      <w:pPr>
        <w:pStyle w:val="ConsPlusTitle"/>
        <w:jc w:val="center"/>
      </w:pPr>
      <w:r>
        <w:t>от 12 августа 2020 г. N 991</w:t>
      </w:r>
    </w:p>
    <w:p w:rsidR="009C7F62" w:rsidRDefault="009C7F62">
      <w:pPr>
        <w:pStyle w:val="ConsPlusTitle"/>
        <w:jc w:val="center"/>
      </w:pPr>
    </w:p>
    <w:p w:rsidR="009C7F62" w:rsidRDefault="009C7F62">
      <w:pPr>
        <w:pStyle w:val="ConsPlusTitle"/>
        <w:jc w:val="center"/>
      </w:pPr>
      <w:r>
        <w:t>ОБ УТВЕРЖДЕНИИ</w:t>
      </w:r>
    </w:p>
    <w:p w:rsidR="009C7F62" w:rsidRDefault="009C7F62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9C7F62" w:rsidRDefault="009C7F62">
      <w:pPr>
        <w:pStyle w:val="ConsPlusTitle"/>
        <w:jc w:val="center"/>
      </w:pPr>
      <w:r>
        <w:t>ВЫСШЕГО ОБРАЗОВАНИЯ - МАГИСТРАТУРА ПО НАПРАВЛЕНИЮ</w:t>
      </w:r>
    </w:p>
    <w:p w:rsidR="009C7F62" w:rsidRDefault="009C7F62">
      <w:pPr>
        <w:pStyle w:val="ConsPlusTitle"/>
        <w:jc w:val="center"/>
      </w:pPr>
      <w:r>
        <w:t>ПОДГОТОВКИ 38.04.08 ФИНАНСЫ И КРЕДИТ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38.04.08 Финансы и кредит (далее - стандарт).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38.04.08 Финансы и кредит (уровень магистратуры), утвержденным приказом Министерства образования и науки Российской Федерации от 30 марта 2015 г. N 325 (зарегистрирован Министерством юстиции Российской Федерации 15 апреля 2015 г., регистрационный N 36862), с изменениями, внесенными приказом Министерства образования и науки Российской Федерации от 13 июля 2017 г. N 653 (зарегистрирован Министерством юстиции Российской Федерации 7 августа 2017 г., регистрационный N 47703), прекращается 31 декабря 2020 года.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jc w:val="right"/>
      </w:pPr>
      <w:r>
        <w:t>Врио Министра</w:t>
      </w:r>
    </w:p>
    <w:p w:rsidR="009C7F62" w:rsidRDefault="009C7F62">
      <w:pPr>
        <w:pStyle w:val="ConsPlusNormal"/>
        <w:jc w:val="right"/>
      </w:pPr>
      <w:r>
        <w:t>А.В.НАРУКАВНИКОВ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jc w:val="right"/>
        <w:outlineLvl w:val="0"/>
      </w:pPr>
      <w:r>
        <w:t>Приложение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jc w:val="right"/>
      </w:pPr>
      <w:r>
        <w:t>Утвержден</w:t>
      </w:r>
    </w:p>
    <w:p w:rsidR="009C7F62" w:rsidRDefault="009C7F62">
      <w:pPr>
        <w:pStyle w:val="ConsPlusNormal"/>
        <w:jc w:val="right"/>
      </w:pPr>
      <w:r>
        <w:t>приказом Министерства науки</w:t>
      </w:r>
    </w:p>
    <w:p w:rsidR="009C7F62" w:rsidRDefault="009C7F62">
      <w:pPr>
        <w:pStyle w:val="ConsPlusNormal"/>
        <w:jc w:val="right"/>
      </w:pPr>
      <w:r>
        <w:lastRenderedPageBreak/>
        <w:t>и высшего образования</w:t>
      </w:r>
    </w:p>
    <w:p w:rsidR="009C7F62" w:rsidRDefault="009C7F62">
      <w:pPr>
        <w:pStyle w:val="ConsPlusNormal"/>
        <w:jc w:val="right"/>
      </w:pPr>
      <w:r>
        <w:t>Российской Федерации</w:t>
      </w:r>
    </w:p>
    <w:p w:rsidR="009C7F62" w:rsidRDefault="009C7F62">
      <w:pPr>
        <w:pStyle w:val="ConsPlusNormal"/>
        <w:jc w:val="right"/>
      </w:pPr>
      <w:r>
        <w:t>от 12 августа 2020 г. N 991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9C7F62" w:rsidRDefault="009C7F62">
      <w:pPr>
        <w:pStyle w:val="ConsPlusTitle"/>
        <w:jc w:val="center"/>
      </w:pPr>
      <w:r>
        <w:t>ВЫСШЕГО ОБРАЗОВАНИЯ - МАГИСТРАТУРА ПО НАПРАВЛЕНИЮ</w:t>
      </w:r>
    </w:p>
    <w:p w:rsidR="009C7F62" w:rsidRDefault="009C7F62">
      <w:pPr>
        <w:pStyle w:val="ConsPlusTitle"/>
        <w:jc w:val="center"/>
      </w:pPr>
      <w:r>
        <w:t>ПОДГОТОВКИ 38.04.08 ФИНАНСЫ И КРЕДИТ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Title"/>
        <w:jc w:val="center"/>
        <w:outlineLvl w:val="1"/>
      </w:pPr>
      <w:r>
        <w:t>I. Общие положения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38.04.08 Финансы и кредит (далее соответственно - программа магистратуры, направление подготовки).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очной, очно-заочной и заочной формах.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ind w:firstLine="540"/>
        <w:jc w:val="both"/>
      </w:pPr>
      <w:bookmarkStart w:id="1" w:name="P54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lastRenderedPageBreak/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3 месяца и не более чем на 6 месяцев по сравнению со сроком получения образования в очной форме обучения;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9C7F62" w:rsidRDefault="009C7F62">
      <w:pPr>
        <w:pStyle w:val="ConsPlusNormal"/>
        <w:spacing w:before="220"/>
        <w:ind w:firstLine="540"/>
        <w:jc w:val="both"/>
      </w:pPr>
      <w:bookmarkStart w:id="2" w:name="P58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4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58" w:history="1">
        <w:r>
          <w:rPr>
            <w:color w:val="0000FF"/>
          </w:rPr>
          <w:t>1.9</w:t>
        </w:r>
      </w:hyperlink>
      <w:r>
        <w:t xml:space="preserve"> ФГОС ВО: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9C7F62" w:rsidRDefault="009C7F62">
      <w:pPr>
        <w:pStyle w:val="ConsPlusNormal"/>
        <w:spacing w:before="220"/>
        <w:ind w:firstLine="540"/>
        <w:jc w:val="both"/>
      </w:pPr>
      <w:bookmarkStart w:id="3" w:name="P63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профессионального обучения, профессионального образования и дополнительного профессионального образования; научных исследований);</w:t>
      </w:r>
    </w:p>
    <w:p w:rsidR="009C7F62" w:rsidRDefault="009C7F62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08</w:t>
        </w:r>
      </w:hyperlink>
      <w:r>
        <w:t xml:space="preserve"> Финансы и экономика (в сфере управления денежными средствами, денежными потоками, финансами, осуществления финансового контроля, а также стратегического и текущего планирования деятельности в организациях реального сектора экономики, неправительственных и общественных организациях, органах государственной власти и местного самоуправления с учетом особенностей макроэкономической ситуации, перспектив развития цифровой экономики, рисков движения денежных средств, формирования и использования финансовых ресурсов для определения экономически рационального поведения в конкретных ситуациях);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lastRenderedPageBreak/>
        <w:t>в сфере разработки и выполнения бюджетов и финансовых планов как на уровне отдельной организации (коммерческой, в том числе финансово-кредитной, некоммерческой, неправительственной и общественной), так и на уровне органов государственной власти и местного самоуправления, а также расчетов к бюджетам бюджетной системы Российской Федерации;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в сфере анализа и исследований состояния и перспектив развития финансовых рынков, создания новых финансовых продуктов и инновационных финансовых технологий, формирования стратегии инвестирования как на уровне отдельной организации (коммерческой, в том числе в экспертно-аналитических службах финансово-кредитных организаций и инвестиционных компаний, центрах экономического анализа, консалтинговых компаниях), так и на уровне органов государственной власти и местного самоуправления;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в сфере разработки инструментария проведения исследований в области денег, финансов, кредита, платежной системы, финансового рынка, анализа их результатов, подготовки данных для составления финансовых обзоров, экспертных заключений, научных отчетов и научных публикаций.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9C7F62" w:rsidRDefault="009C7F62">
      <w:pPr>
        <w:pStyle w:val="ConsPlusNormal"/>
        <w:spacing w:before="220"/>
        <w:ind w:firstLine="540"/>
        <w:jc w:val="both"/>
      </w:pPr>
      <w:bookmarkStart w:id="4" w:name="P73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аналитический;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проектно-экономический;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консалтинговый;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на: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1.14. Программа магистратуры, содержащая </w:t>
      </w:r>
      <w:hyperlink r:id="rId13" w:history="1">
        <w:r>
          <w:rPr>
            <w:color w:val="0000FF"/>
          </w:rPr>
          <w:t>сведения</w:t>
        </w:r>
      </w:hyperlink>
      <w:r>
        <w:t>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Title"/>
        <w:jc w:val="center"/>
        <w:outlineLvl w:val="1"/>
      </w:pPr>
      <w:r>
        <w:lastRenderedPageBreak/>
        <w:t>II. Требования к структуре программы магистратуры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9C7F62" w:rsidRDefault="009C7F62">
      <w:pPr>
        <w:pStyle w:val="ConsPlusNormal"/>
        <w:spacing w:before="220"/>
        <w:ind w:firstLine="540"/>
        <w:jc w:val="both"/>
      </w:pPr>
      <w:hyperlink w:anchor="P99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9C7F62" w:rsidRDefault="009C7F62">
      <w:pPr>
        <w:pStyle w:val="ConsPlusNormal"/>
        <w:spacing w:before="220"/>
        <w:ind w:firstLine="540"/>
        <w:jc w:val="both"/>
      </w:pPr>
      <w:hyperlink w:anchor="P102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9C7F62" w:rsidRDefault="009C7F62">
      <w:pPr>
        <w:pStyle w:val="ConsPlusNormal"/>
        <w:spacing w:before="220"/>
        <w:ind w:firstLine="540"/>
        <w:jc w:val="both"/>
      </w:pPr>
      <w:hyperlink w:anchor="P10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jc w:val="right"/>
      </w:pPr>
      <w:r>
        <w:t>Таблица</w:t>
      </w:r>
    </w:p>
    <w:p w:rsidR="009C7F62" w:rsidRDefault="009C7F6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3742"/>
        <w:gridCol w:w="4082"/>
      </w:tblGrid>
      <w:tr w:rsidR="009C7F62">
        <w:tc>
          <w:tcPr>
            <w:tcW w:w="4989" w:type="dxa"/>
            <w:gridSpan w:val="2"/>
          </w:tcPr>
          <w:p w:rsidR="009C7F62" w:rsidRDefault="009C7F62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4082" w:type="dxa"/>
          </w:tcPr>
          <w:p w:rsidR="009C7F62" w:rsidRDefault="009C7F62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9C7F62"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bookmarkStart w:id="5" w:name="P99"/>
            <w:bookmarkEnd w:id="5"/>
            <w:r>
              <w:t>Блок 1</w:t>
            </w:r>
          </w:p>
        </w:tc>
        <w:tc>
          <w:tcPr>
            <w:tcW w:w="3742" w:type="dxa"/>
            <w:vAlign w:val="center"/>
          </w:tcPr>
          <w:p w:rsidR="009C7F62" w:rsidRDefault="009C7F62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4082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не менее 51</w:t>
            </w:r>
          </w:p>
        </w:tc>
      </w:tr>
      <w:tr w:rsidR="009C7F62"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bookmarkStart w:id="6" w:name="P102"/>
            <w:bookmarkEnd w:id="6"/>
            <w:r>
              <w:t>Блок 2</w:t>
            </w:r>
          </w:p>
        </w:tc>
        <w:tc>
          <w:tcPr>
            <w:tcW w:w="3742" w:type="dxa"/>
            <w:vAlign w:val="center"/>
          </w:tcPr>
          <w:p w:rsidR="009C7F62" w:rsidRDefault="009C7F62">
            <w:pPr>
              <w:pStyle w:val="ConsPlusNormal"/>
            </w:pPr>
            <w:r>
              <w:t>Практика</w:t>
            </w:r>
          </w:p>
        </w:tc>
        <w:tc>
          <w:tcPr>
            <w:tcW w:w="4082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не менее 16</w:t>
            </w:r>
          </w:p>
        </w:tc>
      </w:tr>
      <w:tr w:rsidR="009C7F62">
        <w:tc>
          <w:tcPr>
            <w:tcW w:w="1247" w:type="dxa"/>
          </w:tcPr>
          <w:p w:rsidR="009C7F62" w:rsidRDefault="009C7F62">
            <w:pPr>
              <w:pStyle w:val="ConsPlusNormal"/>
              <w:jc w:val="center"/>
            </w:pPr>
            <w:bookmarkStart w:id="7" w:name="P105"/>
            <w:bookmarkEnd w:id="7"/>
            <w:r>
              <w:t>Блок 3</w:t>
            </w:r>
          </w:p>
        </w:tc>
        <w:tc>
          <w:tcPr>
            <w:tcW w:w="3742" w:type="dxa"/>
            <w:vAlign w:val="bottom"/>
          </w:tcPr>
          <w:p w:rsidR="009C7F62" w:rsidRDefault="009C7F62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4082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9C7F62">
        <w:tc>
          <w:tcPr>
            <w:tcW w:w="4989" w:type="dxa"/>
            <w:gridSpan w:val="2"/>
            <w:vAlign w:val="center"/>
          </w:tcPr>
          <w:p w:rsidR="009C7F62" w:rsidRDefault="009C7F62">
            <w:pPr>
              <w:pStyle w:val="ConsPlusNormal"/>
              <w:ind w:firstLine="540"/>
            </w:pPr>
            <w:r>
              <w:t>Объем программы магистратуры</w:t>
            </w:r>
          </w:p>
        </w:tc>
        <w:tc>
          <w:tcPr>
            <w:tcW w:w="4082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120</w:t>
            </w:r>
          </w:p>
        </w:tc>
      </w:tr>
    </w:tbl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ind w:firstLine="540"/>
        <w:jc w:val="both"/>
      </w:pPr>
      <w:bookmarkStart w:id="8" w:name="P111"/>
      <w:bookmarkEnd w:id="8"/>
      <w:r>
        <w:t xml:space="preserve">2.2. В </w:t>
      </w:r>
      <w:hyperlink w:anchor="P102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практика по профилю профессиональной деятельности;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1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2.4. Организация: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1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lastRenderedPageBreak/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2.6. При разработке программы магистратуры обучающимся обеспечивается возможность освоения элективных дисциплин (модулей) и факультативных дисциплин (модулей).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20 процентов общего объема программы магистратуры.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9C7F62" w:rsidRDefault="009C7F62">
      <w:pPr>
        <w:pStyle w:val="ConsPlusTitle"/>
        <w:jc w:val="center"/>
      </w:pPr>
      <w:r>
        <w:t>программы магистратуры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9C7F62" w:rsidRDefault="009C7F6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6236"/>
      </w:tblGrid>
      <w:tr w:rsidR="009C7F62">
        <w:tc>
          <w:tcPr>
            <w:tcW w:w="2834" w:type="dxa"/>
          </w:tcPr>
          <w:p w:rsidR="009C7F62" w:rsidRDefault="009C7F62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9C7F62" w:rsidRDefault="009C7F62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9C7F62">
        <w:tc>
          <w:tcPr>
            <w:tcW w:w="2834" w:type="dxa"/>
            <w:vAlign w:val="bottom"/>
          </w:tcPr>
          <w:p w:rsidR="009C7F62" w:rsidRDefault="009C7F62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bottom"/>
          </w:tcPr>
          <w:p w:rsidR="009C7F62" w:rsidRDefault="009C7F62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9C7F62">
        <w:tc>
          <w:tcPr>
            <w:tcW w:w="2834" w:type="dxa"/>
            <w:vAlign w:val="bottom"/>
          </w:tcPr>
          <w:p w:rsidR="009C7F62" w:rsidRDefault="009C7F62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9C7F62" w:rsidRDefault="009C7F62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9C7F62">
        <w:tc>
          <w:tcPr>
            <w:tcW w:w="2834" w:type="dxa"/>
            <w:vAlign w:val="center"/>
          </w:tcPr>
          <w:p w:rsidR="009C7F62" w:rsidRDefault="009C7F62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bottom"/>
          </w:tcPr>
          <w:p w:rsidR="009C7F62" w:rsidRDefault="009C7F62">
            <w:pPr>
              <w:pStyle w:val="ConsPlusNormal"/>
              <w:jc w:val="both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9C7F62">
        <w:tc>
          <w:tcPr>
            <w:tcW w:w="2834" w:type="dxa"/>
            <w:vAlign w:val="center"/>
          </w:tcPr>
          <w:p w:rsidR="009C7F62" w:rsidRDefault="009C7F62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bottom"/>
          </w:tcPr>
          <w:p w:rsidR="009C7F62" w:rsidRDefault="009C7F62">
            <w:pPr>
              <w:pStyle w:val="ConsPlusNormal"/>
              <w:jc w:val="both"/>
            </w:pPr>
            <w:r>
              <w:t xml:space="preserve">УК-4. Способен применять современные коммуникативные технологии, в том числе на иностранном(ых) языке(ах), для </w:t>
            </w:r>
            <w:r>
              <w:lastRenderedPageBreak/>
              <w:t>академического и профессионального взаимодействия</w:t>
            </w:r>
          </w:p>
        </w:tc>
      </w:tr>
      <w:tr w:rsidR="009C7F62">
        <w:tc>
          <w:tcPr>
            <w:tcW w:w="2834" w:type="dxa"/>
            <w:vAlign w:val="bottom"/>
          </w:tcPr>
          <w:p w:rsidR="009C7F62" w:rsidRDefault="009C7F62">
            <w:pPr>
              <w:pStyle w:val="ConsPlusNormal"/>
            </w:pPr>
            <w:r>
              <w:lastRenderedPageBreak/>
              <w:t>Межкультурное взаимодействие</w:t>
            </w:r>
          </w:p>
        </w:tc>
        <w:tc>
          <w:tcPr>
            <w:tcW w:w="6236" w:type="dxa"/>
            <w:vAlign w:val="bottom"/>
          </w:tcPr>
          <w:p w:rsidR="009C7F62" w:rsidRDefault="009C7F62">
            <w:pPr>
              <w:pStyle w:val="ConsPlusNormal"/>
              <w:jc w:val="both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</w:tr>
      <w:tr w:rsidR="009C7F62">
        <w:tc>
          <w:tcPr>
            <w:tcW w:w="2834" w:type="dxa"/>
            <w:vAlign w:val="bottom"/>
          </w:tcPr>
          <w:p w:rsidR="009C7F62" w:rsidRDefault="009C7F62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9C7F62" w:rsidRDefault="009C7F62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ОПК-1. Способен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ОПК-2. Способен применять продвинутые инструментальные методы экономического и финансового анализа в прикладных и (или) фундаментальных исследованиях в области финансовых отношений, в том числе с использованием интеллектуальных информационно-аналитических систем;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ОПК-3. Способен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ОПК-4. Способен обосновывать и принимать финансово-экономические и организационно-управленческие решения в профессиональной деятельности.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41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5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3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3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9C7F62" w:rsidRDefault="009C7F6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C7F6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C7F62" w:rsidRDefault="009C7F6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9C7F62" w:rsidRDefault="009C7F62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9C7F62" w:rsidRDefault="009C7F62">
      <w:pPr>
        <w:pStyle w:val="ConsPlusNormal"/>
        <w:spacing w:before="28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9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5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</w:t>
      </w:r>
      <w:r>
        <w:lastRenderedPageBreak/>
        <w:t>образовательной среды могут быть созданы с использованием ресурсов иных организаций.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2018, N 1, ст. 82).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lastRenderedPageBreak/>
        <w:t>Допускается замена оборудования его виртуальными аналогами.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4.4.6. Общее руководство научным содержанием программы магистратуры должно </w:t>
      </w:r>
      <w:r>
        <w:lastRenderedPageBreak/>
        <w:t>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изданиях, а также осуществляющим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8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ВО.</w:t>
      </w:r>
    </w:p>
    <w:p w:rsidR="009C7F62" w:rsidRDefault="009C7F62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jc w:val="right"/>
        <w:outlineLvl w:val="1"/>
      </w:pPr>
      <w:r>
        <w:t>Приложение</w:t>
      </w:r>
    </w:p>
    <w:p w:rsidR="009C7F62" w:rsidRDefault="009C7F62">
      <w:pPr>
        <w:pStyle w:val="ConsPlusNormal"/>
        <w:jc w:val="right"/>
      </w:pPr>
      <w:r>
        <w:t>к федеральному государственному</w:t>
      </w:r>
    </w:p>
    <w:p w:rsidR="009C7F62" w:rsidRDefault="009C7F62">
      <w:pPr>
        <w:pStyle w:val="ConsPlusNormal"/>
        <w:jc w:val="right"/>
      </w:pPr>
      <w:r>
        <w:t>образовательному стандарту высшего</w:t>
      </w:r>
    </w:p>
    <w:p w:rsidR="009C7F62" w:rsidRDefault="009C7F62">
      <w:pPr>
        <w:pStyle w:val="ConsPlusNormal"/>
        <w:jc w:val="right"/>
      </w:pPr>
      <w:r>
        <w:t>образования - магистратура</w:t>
      </w:r>
    </w:p>
    <w:p w:rsidR="009C7F62" w:rsidRDefault="009C7F62">
      <w:pPr>
        <w:pStyle w:val="ConsPlusNormal"/>
        <w:jc w:val="right"/>
      </w:pPr>
      <w:r>
        <w:t>по направлению подготовки 38.04.08</w:t>
      </w:r>
    </w:p>
    <w:p w:rsidR="009C7F62" w:rsidRDefault="009C7F62">
      <w:pPr>
        <w:pStyle w:val="ConsPlusNormal"/>
        <w:jc w:val="right"/>
      </w:pPr>
      <w:r>
        <w:t>Финансы и кредит,</w:t>
      </w:r>
    </w:p>
    <w:p w:rsidR="009C7F62" w:rsidRDefault="009C7F62">
      <w:pPr>
        <w:pStyle w:val="ConsPlusNormal"/>
        <w:jc w:val="right"/>
      </w:pPr>
      <w:r>
        <w:t>утвержденному приказом</w:t>
      </w:r>
    </w:p>
    <w:p w:rsidR="009C7F62" w:rsidRDefault="009C7F62">
      <w:pPr>
        <w:pStyle w:val="ConsPlusNormal"/>
        <w:jc w:val="right"/>
      </w:pPr>
      <w:r>
        <w:t>Министерства науки</w:t>
      </w:r>
    </w:p>
    <w:p w:rsidR="009C7F62" w:rsidRDefault="009C7F62">
      <w:pPr>
        <w:pStyle w:val="ConsPlusNormal"/>
        <w:jc w:val="right"/>
      </w:pPr>
      <w:r>
        <w:t>и высшего образования</w:t>
      </w:r>
    </w:p>
    <w:p w:rsidR="009C7F62" w:rsidRDefault="009C7F62">
      <w:pPr>
        <w:pStyle w:val="ConsPlusNormal"/>
        <w:jc w:val="right"/>
      </w:pPr>
      <w:r>
        <w:t>Российской Федерации</w:t>
      </w:r>
    </w:p>
    <w:p w:rsidR="009C7F62" w:rsidRDefault="009C7F62">
      <w:pPr>
        <w:pStyle w:val="ConsPlusNormal"/>
        <w:jc w:val="right"/>
      </w:pPr>
      <w:r>
        <w:t>от 12 августа 2020 г. N 991</w:t>
      </w: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Title"/>
        <w:jc w:val="center"/>
      </w:pPr>
      <w:bookmarkStart w:id="9" w:name="P241"/>
      <w:bookmarkEnd w:id="9"/>
      <w:r>
        <w:t>ПЕРЕЧЕНЬ</w:t>
      </w:r>
    </w:p>
    <w:p w:rsidR="009C7F62" w:rsidRDefault="009C7F62">
      <w:pPr>
        <w:pStyle w:val="ConsPlusTitle"/>
        <w:jc w:val="center"/>
      </w:pPr>
      <w:r>
        <w:t>ПРОФЕССИОНАЛЬНЫХ СТАНДАРТОВ, СООТВЕТСТВУЮЩИХ</w:t>
      </w:r>
    </w:p>
    <w:p w:rsidR="009C7F62" w:rsidRDefault="009C7F62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9C7F62" w:rsidRDefault="009C7F62">
      <w:pPr>
        <w:pStyle w:val="ConsPlusTitle"/>
        <w:jc w:val="center"/>
      </w:pPr>
      <w:r>
        <w:t>ПРОГРАММУ МАГИСТРАТУРЫ ПО НАПРАВЛЕНИЮ ПОДГОТОВКИ</w:t>
      </w:r>
    </w:p>
    <w:p w:rsidR="009C7F62" w:rsidRDefault="009C7F62">
      <w:pPr>
        <w:pStyle w:val="ConsPlusTitle"/>
        <w:jc w:val="center"/>
      </w:pPr>
      <w:r>
        <w:t>38.04.08 ФИНАНСЫ И КРЕДИТ</w:t>
      </w:r>
    </w:p>
    <w:p w:rsidR="009C7F62" w:rsidRDefault="009C7F6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247"/>
        <w:gridCol w:w="7257"/>
      </w:tblGrid>
      <w:tr w:rsidR="009C7F62">
        <w:tc>
          <w:tcPr>
            <w:tcW w:w="567" w:type="dxa"/>
          </w:tcPr>
          <w:p w:rsidR="009C7F62" w:rsidRDefault="009C7F6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247" w:type="dxa"/>
          </w:tcPr>
          <w:p w:rsidR="009C7F62" w:rsidRDefault="009C7F62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257" w:type="dxa"/>
          </w:tcPr>
          <w:p w:rsidR="009C7F62" w:rsidRDefault="009C7F62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9C7F62">
        <w:tc>
          <w:tcPr>
            <w:tcW w:w="9071" w:type="dxa"/>
            <w:gridSpan w:val="3"/>
            <w:vAlign w:val="center"/>
          </w:tcPr>
          <w:p w:rsidR="009C7F62" w:rsidRDefault="009C7F62">
            <w:pPr>
              <w:pStyle w:val="ConsPlusNormal"/>
              <w:jc w:val="center"/>
              <w:outlineLvl w:val="2"/>
            </w:pPr>
            <w:hyperlink r:id="rId19" w:history="1">
              <w:r>
                <w:rPr>
                  <w:color w:val="0000FF"/>
                </w:rPr>
                <w:t>08</w:t>
              </w:r>
            </w:hyperlink>
            <w:r>
              <w:t xml:space="preserve"> Финансы и экономика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08.001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платежным системам", утвержденный приказом Министерства труда и социальной защиты Российской Федерации от 31 марта 2015 г. N 204н (зарегистрирован Министерством юстиции Российской Федерации 23 апреля 2015 г., регистрационный N 37025)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08.003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микрофинансовым операциям", утвержденный приказом Министерства труда и социальной защиты Российской Федерации от 22 апреля 2015 г. N 238н (зарегистрирован Министерством юстиции Российской Федерации 7 мая 2015 г., регистрационный N 37176)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08.004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рынка ценных бумаг", утвержденный приказом Министерства труда и социальной защиты Российской Федерации от 23 марта 2015 г. N 184н (зарегистрирован Министерством юстиции Российской Федерации 3 апреля 2015 г., регистрационный N 36712)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08.005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"Страховой брокер", утвержденный приказом Министерства труда и социальной защиты Российской Федерации от 10 марта 2015 г. N 155н (зарегистрирован Министерством юстиции Российской Федерации 1 апреля 2015 г., регистрационный N 36686)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08.006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внутреннему контролю </w:t>
            </w:r>
            <w:r>
              <w:lastRenderedPageBreak/>
              <w:t>(внутренний контролер)", утвержденный приказом Министерства труда и социальной защиты Российской Федерации от 22 апреля 2015 г. N 236н (зарегистрирован Министерством юстиции Российской Федерации 13 мая 2015 г., регистрационный N 37271)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08.007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казначейства банка", утвержденный приказом Министерства труда и социальной защиты Российской Федерации от 9 июля 2018 г. N 456н (зарегистрирован Министерством юстиции Российской Федерации 26 июля 2018 г., регистрационный N 51705)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08.008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финансовому консультированию", утвержденный приказом Министерства труда и социальной защиты Российской Федерации от 19 марта 2015 г. N 167н (зарегистрирован Министерством юстиции Российской Федерации 9 апреля 2015 г., регистрационный N 36805)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08.009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факторинговым операциям", утвержденный приказом Министерства труда и социальной защиты Российской Федерации от 19 марта 2015 г. N 169н (зарегистрирован Министерством юстиции Российской Федерации 10 апреля 2015 г., регистрационный N 36831)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08.010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"Внутренний аудитор", утвержденный приказом Министерства труда и социальной защиты Российской Федерации от 24 июня 2015 г. N 398н (зарегистрирован Министерством юстиции Российской Федерации 29 июля 2015 г., регистрационный N 38251)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08.012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страхованию", утвержденный приказом Министерства труда и социальной защиты Российской Федерации от 23 марта 2015 г. N 186н (зарегистрирован Министерством юстиции Российской Федерации 8 апреля 2015 г., регистрационный N 36775)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08.013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операциям на межбанковском рынке", утвержденный приказом Министерства труда и социальной защиты Российской Федерации от 14 ноября 2016 г. N 643н (зарегистрирован Министерством юстиции Российской Федерации 24 ноября 2016 г., регистрационный N 44421)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08.016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кредитному брокериджу", утвержденный приказом Министерства труда и социальной защиты Российской Федерации от 19 марта 2015 г. N 175н (зарегистрирован Министерством юстиции Российской Федерации 9 апреля 2015 г., регистрационный N 36806)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08.018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рисками", утвержденный приказом Министерства труда и социальной защиты Российской Федерации от 30 августа 2018 г. N 564н (зарегистрирован Министерством юстиции Российской Федерации 17 сентября 2018 г., регистрационный N 52177)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08.021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финансовому мониторингу (в сфере противодействия легализации доходов, полученных </w:t>
            </w:r>
            <w:r>
              <w:lastRenderedPageBreak/>
              <w:t>преступным путем, и финансированию терроризма)", утвержденный приказом Министерства труда и социальной защиты Российской Федерации от 24 июля 2015 г. N 512н (зарегистрирован Министерством юстиции Российской Федерации 17 августа 2015 г., регистрационный N 38561)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08.023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"Аудитор", утвержденный приказом Министерства труда и социальной защиты Российской Федерации от 19 октября 2015 г. N 728н (зарегистрирован Министерством юстиции Российской Федерации 23 ноября 2015 г., регистрационный N 39802)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08.025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оценочной деятельности", утвержденный приказом Министерства труда и социальной защиты Российской Федерации от 26 ноября 2018 г. N 742н (зарегистрирован Министерством юстиции Российской Федерации 31 января 2019 г., регистрационный N 53642)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08.028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"Актуарий", утвержденный приказом Министерства труда и социальной защиты Российской Федерации от 18 ноября 2016 г. N 667н (зарегистрирован Министерством юстиции Российской Федерации 1 декабря 2016 г., регистрационный N 44529)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08.029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персонифицированного учета пенсионных прав застрахованных лиц", утвержденный приказом Министерства труда и социальной защиты Российской Федерации от 29 октября 2015 г. N 801н (зарегистрирован Министерством юстиции Российской Федерации 16 ноября 2015 г., регистрационный N 39717), с изменением, внесенным приказом Министерства труда и социальной защиты Российской Федерации от 19 декабря 2016 г. N 763н (зарегистрирован Министерством юстиции Российской Федерации 11 января 2017 г., регистрационный N 45164)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08.030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администрирования страховых взносов", утвержденный приказом Министерства труда и социальной защиты Российской Федерации от 28 октября 2015 г. N 788н (зарегистрирован Министерством юстиции Российской Федерации 16 ноября 2015 г., регистрационный N 39715), с изменением, внесенным приказом Министерства труда и социальной защиты Российской Федерации от 16 декабря 2016 г. N 749н (зарегистрирован Министерством юстиции Российской Федерации 11 января 2017 г., регистрационный N 45162)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08.031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назначения и выплаты пенсии", утвержденный приказом Министерства труда и социальной защиты Российской Федерации от 28 октября 2015 г. N 785н (зарегистрирован Министерством юстиции Российской Федерации 10 ноября 2015 г., регистрационный N 39652), с изменением, внесенным приказом Министерства труда и социальной защиты Российской Федерации от 16 декабря 2016 г. N 746н (зарегистрирован Министерством юстиции Российской Федерации 11 января 2017 г., регистрационный N 45155)</w:t>
            </w:r>
          </w:p>
        </w:tc>
      </w:tr>
      <w:tr w:rsidR="009C7F62">
        <w:tc>
          <w:tcPr>
            <w:tcW w:w="56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1247" w:type="dxa"/>
            <w:vAlign w:val="center"/>
          </w:tcPr>
          <w:p w:rsidR="009C7F62" w:rsidRDefault="009C7F62">
            <w:pPr>
              <w:pStyle w:val="ConsPlusNormal"/>
              <w:jc w:val="center"/>
            </w:pPr>
            <w:r>
              <w:t>08.032</w:t>
            </w:r>
          </w:p>
        </w:tc>
        <w:tc>
          <w:tcPr>
            <w:tcW w:w="7257" w:type="dxa"/>
            <w:vAlign w:val="bottom"/>
          </w:tcPr>
          <w:p w:rsidR="009C7F62" w:rsidRDefault="009C7F6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и установлению выплат социального характера", утвержденный приказом </w:t>
            </w:r>
            <w:r>
              <w:lastRenderedPageBreak/>
              <w:t>Министерства труда и социальной защиты Российской Федерации от 28 октября 2015 г. N 787н (зарегистрирован Министерством юстиции Российской Федерации 10 ноября 2015 г., регистрационный N 39650), с изменением, внесенным приказом Министерства труда и социальной защиты Российской Федерации от 16 декабря 2016 г. N 747н (зарегистрирован Министерством юстиции Российской Федерации 11 января 2017 г., регистрационный N 45163)</w:t>
            </w:r>
          </w:p>
        </w:tc>
      </w:tr>
    </w:tbl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jc w:val="both"/>
      </w:pPr>
    </w:p>
    <w:p w:rsidR="009C7F62" w:rsidRDefault="009C7F6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3BC2" w:rsidRDefault="009F3BC2">
      <w:bookmarkStart w:id="10" w:name="_GoBack"/>
      <w:bookmarkEnd w:id="10"/>
    </w:p>
    <w:sectPr w:rsidR="009F3BC2" w:rsidSect="00BF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62"/>
    <w:rsid w:val="009C7F62"/>
    <w:rsid w:val="009F3BC2"/>
    <w:rsid w:val="00CE6D93"/>
    <w:rsid w:val="00FB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7F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C7F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C7F6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7F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C7F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C7F6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2EE5C7ABE438F5F0201BE7AF15ADEEBEDF7407F4D74AED05B8BD3E135DA962242BCE8B35C2F5D70AB15A3C51A38E1F9D4305F2AEF1C8827R8I" TargetMode="External"/><Relationship Id="rId13" Type="http://schemas.openxmlformats.org/officeDocument/2006/relationships/hyperlink" Target="consultantplus://offline/ref=4262EE5C7ABE438F5F0201BE7AF15ADEE0ECFC4C774429A4D80287D1E63A8581250BB0E9B35C2F5F7FF410B6D44235E9EFCA394836ED1E28RAI" TargetMode="External"/><Relationship Id="rId18" Type="http://schemas.openxmlformats.org/officeDocument/2006/relationships/hyperlink" Target="consultantplus://offline/ref=4262EE5C7ABE438F5F0201BE7AF15ADEEAEAF24C7F4B74AED05B8BD3E135DA962242BCE8B35C265873AB15A3C51A38E1F9D4305F2AEF1C8827R8I" TargetMode="External"/><Relationship Id="rId26" Type="http://schemas.openxmlformats.org/officeDocument/2006/relationships/hyperlink" Target="consultantplus://offline/ref=4262EE5C7ABE438F5F0201BE7AF15ADEE8E8FD46774774AED05B8BD3E135DA962242BCE8B35C2F5C7DAB15A3C51A38E1F9D4305F2AEF1C8827R8I" TargetMode="External"/><Relationship Id="rId39" Type="http://schemas.openxmlformats.org/officeDocument/2006/relationships/hyperlink" Target="consultantplus://offline/ref=4262EE5C7ABE438F5F0201BE7AF15ADEEBEEF54C774874AED05B8BD3E135DA962242BCE8B35C2F5C7DAB15A3C51A38E1F9D4305F2AEF1C8827R8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262EE5C7ABE438F5F0201BE7AF15ADEE8E8FC40744D74AED05B8BD3E135DA962242BCE8B35C2F5C7DAB15A3C51A38E1F9D4305F2AEF1C8827R8I" TargetMode="External"/><Relationship Id="rId34" Type="http://schemas.openxmlformats.org/officeDocument/2006/relationships/hyperlink" Target="consultantplus://offline/ref=4262EE5C7ABE438F5F0201BE7AF15ADEE8E7FC40744674AED05B8BD3E135DA962242BCE8B35C2F5C7DAB15A3C51A38E1F9D4305F2AEF1C8827R8I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4262EE5C7ABE438F5F0201BE7AF15ADEEAEDF742774974AED05B8BD3E135DA962242BCE8B35C2F5B76AB15A3C51A38E1F9D4305F2AEF1C8827R8I" TargetMode="External"/><Relationship Id="rId12" Type="http://schemas.openxmlformats.org/officeDocument/2006/relationships/hyperlink" Target="consultantplus://offline/ref=4262EE5C7ABE438F5F0201BE7AF15ADEEBEEF143754F74AED05B8BD3E135DA962242BCE8B35C2F5A70AB15A3C51A38E1F9D4305F2AEF1C8827R8I" TargetMode="External"/><Relationship Id="rId17" Type="http://schemas.openxmlformats.org/officeDocument/2006/relationships/hyperlink" Target="consultantplus://offline/ref=4262EE5C7ABE438F5F0201BE7AF15ADEEAEAF446704C74AED05B8BD3E135DA963042E4E4B354315C7DBE43F28324RFI" TargetMode="External"/><Relationship Id="rId25" Type="http://schemas.openxmlformats.org/officeDocument/2006/relationships/hyperlink" Target="consultantplus://offline/ref=4262EE5C7ABE438F5F0201BE7AF15ADEEAEFF641704B74AED05B8BD3E135DA962242BCE8B35C2F5D74AB15A3C51A38E1F9D4305F2AEF1C8827R8I" TargetMode="External"/><Relationship Id="rId33" Type="http://schemas.openxmlformats.org/officeDocument/2006/relationships/hyperlink" Target="consultantplus://offline/ref=4262EE5C7ABE438F5F0201BE7AF15ADEE8E7F0447E4874AED05B8BD3E135DA962242BCE8B35C2F5C7DAB15A3C51A38E1F9D4305F2AEF1C8827R8I" TargetMode="External"/><Relationship Id="rId38" Type="http://schemas.openxmlformats.org/officeDocument/2006/relationships/hyperlink" Target="consultantplus://offline/ref=4262EE5C7ABE438F5F0201BE7AF15ADEEBEEF54C724974AED05B8BD3E135DA962242BCE8B35C2F5C7DAB15A3C51A38E1F9D4305F2AEF1C8827R8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262EE5C7ABE438F5F0201BE7AF15ADEEAEBFC40744C74AED05B8BD3E135DA963042E4E4B354315C7DBE43F28324RFI" TargetMode="External"/><Relationship Id="rId20" Type="http://schemas.openxmlformats.org/officeDocument/2006/relationships/hyperlink" Target="consultantplus://offline/ref=4262EE5C7ABE438F5F0201BE7AF15ADEE8E8FC40754974AED05B8BD3E135DA962242BCE8B35C2F5C7DAB15A3C51A38E1F9D4305F2AEF1C8827R8I" TargetMode="External"/><Relationship Id="rId29" Type="http://schemas.openxmlformats.org/officeDocument/2006/relationships/hyperlink" Target="consultantplus://offline/ref=4262EE5C7ABE438F5F0201BE7AF15ADEE8E8FD447E4A74AED05B8BD3E135DA962242BCE8B35C2F5C7DAB15A3C51A38E1F9D4305F2AEF1C8827R8I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62EE5C7ABE438F5F0201BE7AF15ADEEAEAF541714C74AED05B8BD3E135DA962242BCE8B35C2F597DAB15A3C51A38E1F9D4305F2AEF1C8827R8I" TargetMode="External"/><Relationship Id="rId11" Type="http://schemas.openxmlformats.org/officeDocument/2006/relationships/hyperlink" Target="consultantplus://offline/ref=4262EE5C7ABE438F5F0201BE7AF15ADEEBEEF143754F74AED05B8BD3E135DA962242BCE8B35C2F5974AB15A3C51A38E1F9D4305F2AEF1C8827R8I" TargetMode="External"/><Relationship Id="rId24" Type="http://schemas.openxmlformats.org/officeDocument/2006/relationships/hyperlink" Target="consultantplus://offline/ref=4262EE5C7ABE438F5F0201BE7AF15ADEE8E8FC42754B74AED05B8BD3E135DA962242BCE8B35C2F5C7DAB15A3C51A38E1F9D4305F2AEF1C8827R8I" TargetMode="External"/><Relationship Id="rId32" Type="http://schemas.openxmlformats.org/officeDocument/2006/relationships/hyperlink" Target="consultantplus://offline/ref=4262EE5C7ABE438F5F0201BE7AF15ADEEAEFF245774E74AED05B8BD3E135DA962242BCE8B35C2F5D74AB15A3C51A38E1F9D4305F2AEF1C8827R8I" TargetMode="External"/><Relationship Id="rId37" Type="http://schemas.openxmlformats.org/officeDocument/2006/relationships/hyperlink" Target="consultantplus://offline/ref=4262EE5C7ABE438F5F0201BE7AF15ADEEBEEF54C714E74AED05B8BD3E135DA962242BCE8B35C2F5C7DAB15A3C51A38E1F9D4305F2AEF1C8827R8I" TargetMode="External"/><Relationship Id="rId40" Type="http://schemas.openxmlformats.org/officeDocument/2006/relationships/hyperlink" Target="consultantplus://offline/ref=4262EE5C7ABE438F5F0201BE7AF15ADEEBEEF54C724A74AED05B8BD3E135DA962242BCE8B35C2F5C7DAB15A3C51A38E1F9D4305F2AEF1C8827R8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4262EE5C7ABE438F5F0201BE7AF15ADEE8EBF34D704F74AED05B8BD3E135DA963042E4E4B354315C7DBE43F28324RFI" TargetMode="External"/><Relationship Id="rId23" Type="http://schemas.openxmlformats.org/officeDocument/2006/relationships/hyperlink" Target="consultantplus://offline/ref=4262EE5C7ABE438F5F0201BE7AF15ADEE8E8F242704C74AED05B8BD3E135DA962242BCE8B35C2F5C7DAB15A3C51A38E1F9D4305F2AEF1C8827R8I" TargetMode="External"/><Relationship Id="rId28" Type="http://schemas.openxmlformats.org/officeDocument/2006/relationships/hyperlink" Target="consultantplus://offline/ref=4262EE5C7ABE438F5F0201BE7AF15ADEE8E7F140714D74AED05B8BD3E135DA962242BCE8B35C2F5C7DAB15A3C51A38E1F9D4305F2AEF1C8827R8I" TargetMode="External"/><Relationship Id="rId36" Type="http://schemas.openxmlformats.org/officeDocument/2006/relationships/hyperlink" Target="consultantplus://offline/ref=4262EE5C7ABE438F5F0201BE7AF15ADEEBEFFD46774F74AED05B8BD3E135DA962242BCE8B35C2F5C7DAB15A3C51A38E1F9D4305F2AEF1C8827R8I" TargetMode="External"/><Relationship Id="rId10" Type="http://schemas.openxmlformats.org/officeDocument/2006/relationships/hyperlink" Target="consultantplus://offline/ref=4262EE5C7ABE438F5F0201BE7AF15ADEEBEEF143754F74AED05B8BD3E135DA962242BCE8B35C2F5873AB15A3C51A38E1F9D4305F2AEF1C8827R8I" TargetMode="External"/><Relationship Id="rId19" Type="http://schemas.openxmlformats.org/officeDocument/2006/relationships/hyperlink" Target="consultantplus://offline/ref=4262EE5C7ABE438F5F0201BE7AF15ADEEBEEF143754F74AED05B8BD3E135DA962242BCE8B35C2F5A70AB15A3C51A38E1F9D4305F2AEF1C8827R8I" TargetMode="External"/><Relationship Id="rId31" Type="http://schemas.openxmlformats.org/officeDocument/2006/relationships/hyperlink" Target="consultantplus://offline/ref=4262EE5C7ABE438F5F0201BE7AF15ADEE8E8FD46774974AED05B8BD3E135DA962242BCE8B35C2F5C7DAB15A3C51A38E1F9D4305F2AEF1C8827R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262EE5C7ABE438F5F0201BE7AF15ADEEAEBF244744B74AED05B8BD3E135DA962242BCE8B35C2D587DAB15A3C51A38E1F9D4305F2AEF1C8827R8I" TargetMode="External"/><Relationship Id="rId14" Type="http://schemas.openxmlformats.org/officeDocument/2006/relationships/hyperlink" Target="consultantplus://offline/ref=4262EE5C7ABE438F5F0201BE7AF15ADEEBEEF143754F74AED05B8BD3E135DA962242BCE8B35C2F5C72AB15A3C51A38E1F9D4305F2AEF1C8827R8I" TargetMode="External"/><Relationship Id="rId22" Type="http://schemas.openxmlformats.org/officeDocument/2006/relationships/hyperlink" Target="consultantplus://offline/ref=4262EE5C7ABE438F5F0201BE7AF15ADEE8E8F243734C74AED05B8BD3E135DA962242BCE8B35C2F5C7DAB15A3C51A38E1F9D4305F2AEF1C8827R8I" TargetMode="External"/><Relationship Id="rId27" Type="http://schemas.openxmlformats.org/officeDocument/2006/relationships/hyperlink" Target="consultantplus://offline/ref=4262EE5C7ABE438F5F0201BE7AF15ADEE8E8FD46714C74AED05B8BD3E135DA962242BCE8B35C2F5C7DAB15A3C51A38E1F9D4305F2AEF1C8827R8I" TargetMode="External"/><Relationship Id="rId30" Type="http://schemas.openxmlformats.org/officeDocument/2006/relationships/hyperlink" Target="consultantplus://offline/ref=4262EE5C7ABE438F5F0201BE7AF15ADEEBEFF2437F4874AED05B8BD3E135DA962242BCE8B35C2F5C7DAB15A3C51A38E1F9D4305F2AEF1C8827R8I" TargetMode="External"/><Relationship Id="rId35" Type="http://schemas.openxmlformats.org/officeDocument/2006/relationships/hyperlink" Target="consultantplus://offline/ref=4262EE5C7ABE438F5F0201BE7AF15ADEEAEEF2477F4674AED05B8BD3E135DA962242BCE8B35C2F5D74AB15A3C51A38E1F9D4305F2AEF1C8827R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6509</Words>
  <Characters>37107</Characters>
  <Application>Microsoft Office Word</Application>
  <DocSecurity>0</DocSecurity>
  <Lines>309</Lines>
  <Paragraphs>87</Paragraphs>
  <ScaleCrop>false</ScaleCrop>
  <Company/>
  <LinksUpToDate>false</LinksUpToDate>
  <CharactersWithSpaces>43529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2020-09-08T08:17:00Z</dcterms:created>
  <dcterms:modified xsi:type="dcterms:W3CDTF">2020-09-08T08:18:00Z</dcterms:modified>
</cp:coreProperties>
</file>