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79" w:rsidRDefault="009C7C7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C7C79" w:rsidRDefault="009C7C79">
      <w:pPr>
        <w:pStyle w:val="ConsPlusNormal"/>
        <w:jc w:val="both"/>
        <w:outlineLvl w:val="0"/>
      </w:pPr>
    </w:p>
    <w:p w:rsidR="009C7C79" w:rsidRDefault="009C7C79">
      <w:pPr>
        <w:pStyle w:val="ConsPlusNormal"/>
        <w:outlineLvl w:val="0"/>
      </w:pPr>
      <w:r>
        <w:t>Зарегистрировано в Минюсте России 9 февраля 2016 г. N 41028</w:t>
      </w:r>
    </w:p>
    <w:p w:rsidR="009C7C79" w:rsidRDefault="009C7C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C7C79" w:rsidRDefault="009C7C79">
      <w:pPr>
        <w:pStyle w:val="ConsPlusTitle"/>
        <w:jc w:val="center"/>
      </w:pPr>
    </w:p>
    <w:p w:rsidR="009C7C79" w:rsidRDefault="009C7C79">
      <w:pPr>
        <w:pStyle w:val="ConsPlusTitle"/>
        <w:jc w:val="center"/>
      </w:pPr>
      <w:r>
        <w:t>ПРИКАЗ</w:t>
      </w:r>
    </w:p>
    <w:p w:rsidR="009C7C79" w:rsidRDefault="009C7C79">
      <w:pPr>
        <w:pStyle w:val="ConsPlusTitle"/>
        <w:jc w:val="center"/>
      </w:pPr>
      <w:r>
        <w:t>от 12 января 2016 г. N 7</w:t>
      </w:r>
    </w:p>
    <w:p w:rsidR="009C7C79" w:rsidRDefault="009C7C79">
      <w:pPr>
        <w:pStyle w:val="ConsPlusTitle"/>
        <w:jc w:val="center"/>
      </w:pPr>
    </w:p>
    <w:p w:rsidR="009C7C79" w:rsidRDefault="009C7C79">
      <w:pPr>
        <w:pStyle w:val="ConsPlusTitle"/>
        <w:jc w:val="center"/>
      </w:pPr>
      <w:r>
        <w:t>ОБ УТВЕРЖДЕНИИ</w:t>
      </w:r>
    </w:p>
    <w:p w:rsidR="009C7C79" w:rsidRDefault="009C7C7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C7C79" w:rsidRDefault="009C7C79">
      <w:pPr>
        <w:pStyle w:val="ConsPlusTitle"/>
        <w:jc w:val="center"/>
      </w:pPr>
      <w:r>
        <w:t>ВЫСШЕГО ОБРАЗОВАНИЯ ПО НАПРАВЛЕНИЮ ПОДГОТОВКИ 38.03.02</w:t>
      </w:r>
    </w:p>
    <w:p w:rsidR="009C7C79" w:rsidRDefault="009C7C79">
      <w:pPr>
        <w:pStyle w:val="ConsPlusTitle"/>
        <w:jc w:val="center"/>
      </w:pPr>
      <w:r>
        <w:t>МЕНЕДЖМЕНТ (УРОВЕНЬ БАКАЛАВРИАТА)</w:t>
      </w:r>
    </w:p>
    <w:p w:rsidR="009C7C79" w:rsidRDefault="009C7C7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C7C7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7C79" w:rsidRDefault="009C7C7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7C79" w:rsidRDefault="009C7C7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20.04.2016 </w:t>
            </w:r>
            <w:hyperlink r:id="rId6" w:history="1">
              <w:r>
                <w:rPr>
                  <w:color w:val="0000FF"/>
                </w:rPr>
                <w:t>N 444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C7C79" w:rsidRDefault="009C7C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13.07.2017 </w:t>
            </w:r>
            <w:hyperlink r:id="rId7" w:history="1">
              <w:r>
                <w:rPr>
                  <w:color w:val="0000FF"/>
                </w:rPr>
                <w:t>N 653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C7C79" w:rsidRDefault="009C7C79">
      <w:pPr>
        <w:pStyle w:val="ConsPlusNormal"/>
        <w:jc w:val="center"/>
      </w:pPr>
    </w:p>
    <w:p w:rsidR="009C7C79" w:rsidRDefault="009C7C79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3776; 2015, N 26, ст. 3898; N 43, ст. 5976), и </w:t>
      </w:r>
      <w:hyperlink r:id="rId9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</w:t>
      </w:r>
      <w:proofErr w:type="gramStart"/>
      <w:r>
        <w:t>высшего</w:t>
      </w:r>
      <w:proofErr w:type="gramEnd"/>
      <w:r>
        <w:t xml:space="preserve"> образования по направлению подготовки 38.03.02 Менеджмент (уровень бакалавриата).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9C7C79" w:rsidRDefault="009C7C79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20 мая 2010 г. N 544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080200 Менеджмент (квалификация </w:t>
      </w:r>
      <w:r>
        <w:lastRenderedPageBreak/>
        <w:t>(степень) "бакалавр")" (зарегистрирован Министерством юстиции Российской Федерации 15 июля 2010 г., регистрационный N 17837);</w:t>
      </w:r>
    </w:p>
    <w:p w:rsidR="009C7C79" w:rsidRDefault="009C7C79">
      <w:pPr>
        <w:pStyle w:val="ConsPlusNormal"/>
        <w:spacing w:before="280"/>
        <w:ind w:firstLine="540"/>
        <w:jc w:val="both"/>
      </w:pPr>
      <w:hyperlink r:id="rId11" w:history="1">
        <w:r>
          <w:rPr>
            <w:color w:val="0000FF"/>
          </w:rPr>
          <w:t>пункт 71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jc w:val="right"/>
      </w:pPr>
      <w:r>
        <w:t>Министр</w:t>
      </w:r>
    </w:p>
    <w:p w:rsidR="009C7C79" w:rsidRDefault="009C7C79">
      <w:pPr>
        <w:pStyle w:val="ConsPlusNormal"/>
        <w:jc w:val="right"/>
      </w:pPr>
      <w:r>
        <w:t>Д.В.ЛИВАНОВ</w:t>
      </w: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right"/>
        <w:outlineLvl w:val="0"/>
      </w:pPr>
      <w:r>
        <w:t>Приложение</w:t>
      </w:r>
    </w:p>
    <w:p w:rsidR="009C7C79" w:rsidRDefault="009C7C79">
      <w:pPr>
        <w:pStyle w:val="ConsPlusNormal"/>
        <w:jc w:val="right"/>
      </w:pPr>
    </w:p>
    <w:p w:rsidR="009C7C79" w:rsidRDefault="009C7C79">
      <w:pPr>
        <w:pStyle w:val="ConsPlusNormal"/>
        <w:jc w:val="right"/>
      </w:pPr>
      <w:r>
        <w:t>Утвержден</w:t>
      </w:r>
    </w:p>
    <w:p w:rsidR="009C7C79" w:rsidRDefault="009C7C79">
      <w:pPr>
        <w:pStyle w:val="ConsPlusNormal"/>
        <w:jc w:val="right"/>
      </w:pPr>
      <w:r>
        <w:t>приказом Министерства образования</w:t>
      </w:r>
    </w:p>
    <w:p w:rsidR="009C7C79" w:rsidRDefault="009C7C79">
      <w:pPr>
        <w:pStyle w:val="ConsPlusNormal"/>
        <w:jc w:val="right"/>
      </w:pPr>
      <w:r>
        <w:t>и науки Российской Федерации</w:t>
      </w:r>
    </w:p>
    <w:p w:rsidR="009C7C79" w:rsidRDefault="009C7C79">
      <w:pPr>
        <w:pStyle w:val="ConsPlusNormal"/>
        <w:jc w:val="right"/>
      </w:pPr>
      <w:r>
        <w:t>от 12 января 2016 г. N 7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9C7C79" w:rsidRDefault="009C7C79">
      <w:pPr>
        <w:pStyle w:val="ConsPlusTitle"/>
        <w:jc w:val="center"/>
      </w:pPr>
      <w:r>
        <w:t>ВЫСШЕГО ОБРАЗОВАНИЯ</w:t>
      </w:r>
    </w:p>
    <w:p w:rsidR="009C7C79" w:rsidRDefault="009C7C79">
      <w:pPr>
        <w:pStyle w:val="ConsPlusTitle"/>
        <w:jc w:val="center"/>
      </w:pPr>
    </w:p>
    <w:p w:rsidR="009C7C79" w:rsidRDefault="009C7C79">
      <w:pPr>
        <w:pStyle w:val="ConsPlusTitle"/>
        <w:jc w:val="center"/>
      </w:pPr>
      <w:r>
        <w:t>УРОВЕНЬ ВЫСШЕГО ОБРАЗОВАНИЯ</w:t>
      </w:r>
    </w:p>
    <w:p w:rsidR="009C7C79" w:rsidRDefault="009C7C79">
      <w:pPr>
        <w:pStyle w:val="ConsPlusTitle"/>
        <w:jc w:val="center"/>
      </w:pPr>
      <w:r>
        <w:t>БАКАЛАВРИАТ</w:t>
      </w:r>
    </w:p>
    <w:p w:rsidR="009C7C79" w:rsidRDefault="009C7C79">
      <w:pPr>
        <w:pStyle w:val="ConsPlusTitle"/>
        <w:jc w:val="center"/>
      </w:pPr>
    </w:p>
    <w:p w:rsidR="009C7C79" w:rsidRDefault="009C7C79">
      <w:pPr>
        <w:pStyle w:val="ConsPlusTitle"/>
        <w:jc w:val="center"/>
      </w:pPr>
      <w:r>
        <w:t>НАПРАВЛЕНИЕ ПОДГОТОВКИ</w:t>
      </w:r>
    </w:p>
    <w:p w:rsidR="009C7C79" w:rsidRDefault="009C7C79">
      <w:pPr>
        <w:pStyle w:val="ConsPlusTitle"/>
        <w:jc w:val="center"/>
      </w:pPr>
      <w:r>
        <w:t>38.03.02 МЕНЕДЖМЕНТ</w:t>
      </w:r>
    </w:p>
    <w:p w:rsidR="009C7C79" w:rsidRDefault="009C7C7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C7C7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C7C79" w:rsidRDefault="009C7C7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7C79" w:rsidRDefault="009C7C7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20.04.2016 </w:t>
            </w:r>
            <w:hyperlink r:id="rId12" w:history="1">
              <w:r>
                <w:rPr>
                  <w:color w:val="0000FF"/>
                </w:rPr>
                <w:t>N 444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C7C79" w:rsidRDefault="009C7C7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13.07.2017 </w:t>
            </w:r>
            <w:hyperlink r:id="rId13" w:history="1">
              <w:r>
                <w:rPr>
                  <w:color w:val="0000FF"/>
                </w:rPr>
                <w:t>N 653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C7C79" w:rsidRDefault="009C7C79">
      <w:pPr>
        <w:pStyle w:val="ConsPlusNormal"/>
        <w:jc w:val="center"/>
      </w:pPr>
    </w:p>
    <w:p w:rsidR="009C7C79" w:rsidRDefault="009C7C79">
      <w:pPr>
        <w:pStyle w:val="ConsPlusTitle"/>
        <w:jc w:val="center"/>
        <w:outlineLvl w:val="1"/>
      </w:pPr>
      <w:r>
        <w:t>I. ОБЛАСТЬ ПРИМЕНЕНИЯ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</w:t>
      </w:r>
      <w:proofErr w:type="gramStart"/>
      <w:r>
        <w:t>высшего</w:t>
      </w:r>
      <w:proofErr w:type="gramEnd"/>
      <w:r>
        <w:t xml:space="preserve"> образования представляет собой совокупность требований, обязательных при реализации основных профессиональных образовательных </w:t>
      </w:r>
      <w:r>
        <w:lastRenderedPageBreak/>
        <w:t>программ высшего образования - программ бакалавриата по направлению подготовки 38.03.02 Менеджмент (далее соответственно - программа бакалавриата, направление подготовки).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  <w:outlineLvl w:val="1"/>
      </w:pPr>
      <w:r>
        <w:t>II. ИСПОЛЬЗУЕМЫЕ СОКРАЩЕНИЯ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  <w:outlineLvl w:val="1"/>
      </w:pPr>
      <w:r>
        <w:t>III. ХАРАКТЕРИСТИКА НАПРАВЛЕНИЯ ПОДГОТОВКИ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 xml:space="preserve">3.1. Получение образования по программе бакалавриата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(далее - организация).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бакалавриата в организациях осуществляется в очной, очно-заочной и заочной формах обучения.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>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плану, в том числе ускоренному обучению.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бакалавриата: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бакалавриата в очной форме обучения, реализуемый за один учебный год, составляет 60 з.е.;</w:t>
      </w:r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t xml:space="preserve">в очно-заочной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</w:t>
      </w:r>
      <w:r>
        <w:lastRenderedPageBreak/>
        <w:t>образования по очной форме обучения.</w:t>
      </w:r>
      <w:proofErr w:type="gramEnd"/>
      <w:r>
        <w:t xml:space="preserve"> Объем программы бакалавриата за один учебный год в очно-заочной или заочной формах обучения не может составлять более 75 з.е.;</w:t>
      </w:r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t>при обучении по индивидуальному учебному плану вне зависимости от формы обучения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бакалавриата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з.е.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бакалавриата, реализуемый за один учебный год, в очно-заочной или заочной формах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3.4. При реализации программы бакалавриата организация вправе применять электронное обучение и дистанционные образовательные технологии.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3.5. Реализация программы бакалавриата возможна с использованием сетевой формы.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бакалавриата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9C7C79" w:rsidRDefault="009C7C79">
      <w:pPr>
        <w:pStyle w:val="ConsPlusNormal"/>
        <w:jc w:val="right"/>
      </w:pPr>
    </w:p>
    <w:p w:rsidR="009C7C79" w:rsidRDefault="009C7C79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9C7C79" w:rsidRDefault="009C7C79">
      <w:pPr>
        <w:pStyle w:val="ConsPlusTitle"/>
        <w:jc w:val="center"/>
      </w:pPr>
      <w:r>
        <w:t>ВЫПУСКНИКОВ, ОСВОИВШИХ ПРОГРАММУ БАКАЛАВРИАТА</w:t>
      </w:r>
    </w:p>
    <w:p w:rsidR="009C7C79" w:rsidRDefault="009C7C79">
      <w:pPr>
        <w:pStyle w:val="ConsPlusNormal"/>
        <w:jc w:val="right"/>
      </w:pPr>
    </w:p>
    <w:p w:rsidR="009C7C79" w:rsidRDefault="009C7C79">
      <w:pPr>
        <w:pStyle w:val="ConsPlusNormal"/>
        <w:ind w:firstLine="540"/>
        <w:jc w:val="both"/>
      </w:pPr>
      <w:r>
        <w:t xml:space="preserve">4.1. </w:t>
      </w:r>
      <w:proofErr w:type="gramStart"/>
      <w:r>
        <w:t xml:space="preserve">Область профессиональной деятельности выпускников, освоивших программу бакалавриата, включает: организации различной организационно-правовой формы (коммерческие, некоммерческие) и органы государственного и муниципального управления, в которых выпускники работают в качестве исполнителей и координаторов по проведению организационно-технических мероприятий и администрированию реализации оперативных управленческих решений, а также структуры, в </w:t>
      </w:r>
      <w:r>
        <w:lastRenderedPageBreak/>
        <w:t>которых выпускники являются предпринимателями, создающими и развивающими собственное дело.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выпускников, освоивших программу бакалавриата, являются: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процессы реализации управленческих решений в организациях различных организационно-правовых форм;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процессы реализации управленческих решений в органах государственного и муниципального управления.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бакалавриата: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организационно-управленческая;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информационно-аналитическая;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предпринимательская.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При разработке и реализации программы бакалавриата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 соответствии с видами профессиональной деятельности, установленными настоящим пунктом, организация формирует программу бакалавриата, ориентированную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бакалавриата).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4.4. Выпускник, освоивший программу бакалавриата, в соответствии с видом (видами) профессиональной деятельности, на который (которые) ориентирована программа бакалавриата, должен быть готов решать следующие профессиональные задачи: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участие в разработке и реализации корпоративной и конкурентной стратегии организации, а также функциональных стратегий (маркетинговой, финансовой, кадровой);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участие в разработке и реализации комплекса мероприятий операционного характера в соответствии со стратегией организации;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lastRenderedPageBreak/>
        <w:t>планирование деятельности организации и подразделений;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формирование организационной и управленческой структуры организаций;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организация работы исполнителей (команды исполнителей) для осуществления конкретных проектов, видов деятельности, работ;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разработка и реализация проектов, направленных на развитие организации (предприятия, органа государственного или муниципального управления);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контроль деятельности подразделений, команд (групп) работников;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мотивирование и стимулирование персонала организации, направленное на достижение стратегических и оперативных целей;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участие в урегулировании организационных конфликтов на уровне подразделения и рабочей команды (группы);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информационно-аналитическая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сбор, обработка и анализ информации о факторах внешней и внутренней среды организации для принятия управленческих решений;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построение и поддержка функционирования внутренней информационной системы организации для сбора информации с целью принятия решений, планирования деятельности и контроля;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создание и ведение баз данных по различным показателям функционирования организаций;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разработка и поддержка функционирования системы внутреннего документооборота организации, ведение баз данных по различным показателям функционирования организаций;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разработка системы внутреннего документооборота организации;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оценка эффективности проектов;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подготовка отчетов по результатам информационно-аналитической деятельности;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оценка эффективности управленческих решений;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предпринимательская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lastRenderedPageBreak/>
        <w:t>разработка и реализация бизнес-планов создания нового бизнеса;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организация и ведение предпринимательской деятельности.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  <w:outlineLvl w:val="1"/>
      </w:pPr>
      <w:r>
        <w:t>V. ТРЕБОВАНИЯ К РЕЗУЛЬТАТАМ ОСВОЕНИЯ ПРОГРАММЫ БАКАЛАВРИАТА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>5.1. В результате освоения программы бакалавриата у выпускника должны быть сформированы общекультурные, общепрофессиональные и профессиональные компетенции.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5.2. Выпускник, освоивший программу бакалавриата, должен обладать следующими общекультурными компетенциями: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использовать основы экономических знаний в различных сферах деятельности (ОК-3);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абзац исключен. - </w:t>
      </w:r>
      <w:hyperlink r:id="rId14" w:history="1">
        <w:proofErr w:type="gramStart"/>
        <w:r>
          <w:rPr>
            <w:color w:val="0000FF"/>
          </w:rPr>
          <w:t>Приказ</w:t>
        </w:r>
      </w:hyperlink>
      <w:r>
        <w:t xml:space="preserve"> Минобрнауки России от 20.04.2016 N 444;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(ОК-4);</w:t>
      </w:r>
    </w:p>
    <w:p w:rsidR="009C7C79" w:rsidRDefault="009C7C79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(ОК-5);</w:t>
      </w:r>
    </w:p>
    <w:p w:rsidR="009C7C79" w:rsidRDefault="009C7C79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к самоорганизации и самообразованию (ОК-6);</w:t>
      </w:r>
    </w:p>
    <w:p w:rsidR="009C7C79" w:rsidRDefault="009C7C79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(ОК-7);</w:t>
      </w:r>
    </w:p>
    <w:p w:rsidR="009C7C79" w:rsidRDefault="009C7C79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использовать приемы оказания первой помощи, методы защиты в условиях чрезвычайных ситуаций (ОК-8).</w:t>
      </w:r>
    </w:p>
    <w:p w:rsidR="009C7C79" w:rsidRDefault="009C7C79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lastRenderedPageBreak/>
        <w:t>5.3. Выпускник, освоивший программу бакалавриата, должен обладать следующими общепрофессиональными компетенциями: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поиска, анализа и использования нормативных и правовых документов в своей профессиональной деятельности (ОПК-1);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находить организационно-управленческие решения и готовностью нести за них ответственность с позиций социальной значимости принимаемых решений (ОПК-2);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 (ОПК-3);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 (ОПК-4);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 (ОПК-5);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методами принятия решений в управлении операционной (производственной) деятельностью организаций (ОПК-6);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(ОПК-7).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5.4. Выпускник, освоивший программу бакалавриата,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бакалавриата: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владением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</w:t>
      </w:r>
      <w:r>
        <w:lastRenderedPageBreak/>
        <w:t>организационной культуры (ПК-1);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 (ПК-2);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стратегического анализа, разработки и осуществления стратегии организации, направленной на обеспечение конкурентоспособности (ПК-3);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умением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 (ПК-4);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 (ПК-5);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 (ПК-6);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 (ПК-7);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(ПК-8);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информационно-аналитическая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способностью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</w:t>
      </w:r>
      <w:r>
        <w:lastRenderedPageBreak/>
        <w:t>отрасли (ПК-9);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 (ПК-10);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 (ПК-11);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умением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 (ПК-12);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умением моделировать бизнес-процессы и использовать методы реорганизации бизнес-процессов в практической деятельности организаций (ПК-13);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умением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 (ПК-14);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умением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 (ПК-15);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оценки инвестиционных проектов, финансового планирования и прогнозирования с учетом роли финансовых рынков и институтов (ПК-16);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предпринимательская деятельность: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способностью оценивать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</w:t>
      </w:r>
      <w:proofErr w:type="gramStart"/>
      <w:r>
        <w:t>бизнес-модели</w:t>
      </w:r>
      <w:proofErr w:type="gramEnd"/>
      <w:r>
        <w:t xml:space="preserve"> (ПК-17);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владением навыками </w:t>
      </w:r>
      <w:proofErr w:type="gramStart"/>
      <w:r>
        <w:t>бизнес-планирования</w:t>
      </w:r>
      <w:proofErr w:type="gramEnd"/>
      <w:r>
        <w:t xml:space="preserve"> создания и развития новых организаций (направлений деятельности, продуктов) (ПК-18);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владением навыками координации предпринимательской деятельности в целях обеспечения согласованности выполнения бизнес-плана всеми </w:t>
      </w:r>
      <w:r>
        <w:lastRenderedPageBreak/>
        <w:t>участниками (ПК-19);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владением навыками подготовки организационных и распорядительных документов, необходимых для создания новых предпринимательских структур (ПК-20).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5.5. При разработке программы бакалавриата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бакалавриата, включаются в набор требуемых результатов освоения программы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5.6.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(или) вид (виды) деятельности.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5.7. При разработке программы бакалавриата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  <w:outlineLvl w:val="1"/>
      </w:pPr>
      <w:r>
        <w:t>VI. ТРЕБОВАНИЯ К СТРУКТУРЕ ПРОГРАММЫ БАКАЛАВРИАТА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>6.1. Структура программы бакалавриата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бакалавриата,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6.2. Программа бакалавриата состоит из следующих блоков:</w:t>
      </w:r>
    </w:p>
    <w:p w:rsidR="009C7C79" w:rsidRDefault="009C7C79">
      <w:pPr>
        <w:pStyle w:val="ConsPlusNormal"/>
        <w:spacing w:before="280"/>
        <w:ind w:firstLine="540"/>
        <w:jc w:val="both"/>
      </w:pPr>
      <w:hyperlink w:anchor="P185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9C7C79" w:rsidRDefault="009C7C79">
      <w:pPr>
        <w:pStyle w:val="ConsPlusNormal"/>
        <w:spacing w:before="280"/>
        <w:ind w:firstLine="540"/>
        <w:jc w:val="both"/>
      </w:pPr>
      <w:hyperlink w:anchor="P194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9C7C79" w:rsidRDefault="009C7C79">
      <w:pPr>
        <w:pStyle w:val="ConsPlusNormal"/>
        <w:spacing w:before="280"/>
        <w:ind w:firstLine="540"/>
        <w:jc w:val="both"/>
      </w:pPr>
      <w:hyperlink w:anchor="P20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Российской Федерации &lt;1&gt;.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lastRenderedPageBreak/>
        <w:t xml:space="preserve">&lt;1&gt; </w:t>
      </w:r>
      <w:hyperlink r:id="rId20" w:history="1">
        <w:r>
          <w:rPr>
            <w:color w:val="0000FF"/>
          </w:rPr>
          <w:t>Перечень</w:t>
        </w:r>
      </w:hyperlink>
      <w:r>
        <w:t xml:space="preserve"> специальностей высшего образования - специалитета,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г., регистрационный</w:t>
      </w:r>
      <w:proofErr w:type="gramEnd"/>
      <w:r>
        <w:t xml:space="preserve"> </w:t>
      </w:r>
      <w:proofErr w:type="gramStart"/>
      <w:r>
        <w:t>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 и</w:t>
      </w:r>
      <w:proofErr w:type="gramEnd"/>
      <w:r>
        <w:t xml:space="preserve"> от 1 октября 2015 г. N 1080 (зарегистрирован Министерством юстиции Российской Федерации 19 октября 2015 г., регистрационный N 39355).</w:t>
      </w:r>
    </w:p>
    <w:p w:rsidR="009C7C79" w:rsidRDefault="009C7C79">
      <w:pPr>
        <w:pStyle w:val="ConsPlusNormal"/>
        <w:jc w:val="both"/>
      </w:pPr>
    </w:p>
    <w:p w:rsidR="009C7C79" w:rsidRDefault="009C7C79">
      <w:pPr>
        <w:sectPr w:rsidR="009C7C79" w:rsidSect="00E303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7C79" w:rsidRDefault="009C7C79">
      <w:pPr>
        <w:pStyle w:val="ConsPlusTitle"/>
        <w:jc w:val="center"/>
        <w:outlineLvl w:val="2"/>
      </w:pPr>
      <w:r>
        <w:lastRenderedPageBreak/>
        <w:t>Структура программы бакалавриата</w:t>
      </w:r>
    </w:p>
    <w:p w:rsidR="009C7C79" w:rsidRDefault="009C7C79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20.04.2016 N 444)</w:t>
      </w:r>
    </w:p>
    <w:p w:rsidR="009C7C79" w:rsidRDefault="009C7C79">
      <w:pPr>
        <w:pStyle w:val="ConsPlusNormal"/>
        <w:jc w:val="right"/>
      </w:pPr>
    </w:p>
    <w:p w:rsidR="009C7C79" w:rsidRDefault="009C7C79">
      <w:pPr>
        <w:pStyle w:val="ConsPlusNormal"/>
        <w:jc w:val="right"/>
      </w:pPr>
      <w:r>
        <w:t>Таблица</w:t>
      </w:r>
    </w:p>
    <w:p w:rsidR="009C7C79" w:rsidRDefault="009C7C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5760"/>
        <w:gridCol w:w="3060"/>
      </w:tblGrid>
      <w:tr w:rsidR="009C7C79">
        <w:tc>
          <w:tcPr>
            <w:tcW w:w="6722" w:type="dxa"/>
            <w:gridSpan w:val="2"/>
          </w:tcPr>
          <w:p w:rsidR="009C7C79" w:rsidRDefault="009C7C7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 xml:space="preserve">Объем программы </w:t>
            </w:r>
            <w:proofErr w:type="gramStart"/>
            <w:r>
              <w:t>прикладного</w:t>
            </w:r>
            <w:proofErr w:type="gramEnd"/>
            <w:r>
              <w:t xml:space="preserve"> бакалавриата в з.е.</w:t>
            </w:r>
          </w:p>
        </w:tc>
      </w:tr>
      <w:tr w:rsidR="009C7C79">
        <w:tc>
          <w:tcPr>
            <w:tcW w:w="962" w:type="dxa"/>
          </w:tcPr>
          <w:p w:rsidR="009C7C79" w:rsidRDefault="009C7C79">
            <w:pPr>
              <w:pStyle w:val="ConsPlusNormal"/>
            </w:pPr>
            <w:bookmarkStart w:id="1" w:name="P185"/>
            <w:bookmarkEnd w:id="1"/>
            <w:r>
              <w:t>Блок 1</w:t>
            </w: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171 - 221</w:t>
            </w:r>
          </w:p>
        </w:tc>
      </w:tr>
      <w:tr w:rsidR="009C7C79">
        <w:tc>
          <w:tcPr>
            <w:tcW w:w="962" w:type="dxa"/>
            <w:tcBorders>
              <w:bottom w:val="nil"/>
            </w:tcBorders>
          </w:tcPr>
          <w:p w:rsidR="009C7C79" w:rsidRDefault="009C7C79">
            <w:pPr>
              <w:pStyle w:val="ConsPlusNormal"/>
            </w:pP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bookmarkStart w:id="2" w:name="P189"/>
            <w:bookmarkEnd w:id="2"/>
            <w:r>
              <w:t>Базовая часть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81 - 131</w:t>
            </w:r>
          </w:p>
        </w:tc>
      </w:tr>
      <w:tr w:rsidR="009C7C79">
        <w:tc>
          <w:tcPr>
            <w:tcW w:w="962" w:type="dxa"/>
            <w:tcBorders>
              <w:top w:val="nil"/>
            </w:tcBorders>
          </w:tcPr>
          <w:p w:rsidR="009C7C79" w:rsidRDefault="009C7C79">
            <w:pPr>
              <w:pStyle w:val="ConsPlusNormal"/>
            </w:pP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bookmarkStart w:id="3" w:name="P192"/>
            <w:bookmarkEnd w:id="3"/>
            <w:r>
              <w:t>Вариативная часть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90</w:t>
            </w:r>
          </w:p>
        </w:tc>
      </w:tr>
      <w:tr w:rsidR="009C7C79">
        <w:tc>
          <w:tcPr>
            <w:tcW w:w="962" w:type="dxa"/>
            <w:tcBorders>
              <w:bottom w:val="nil"/>
            </w:tcBorders>
          </w:tcPr>
          <w:p w:rsidR="009C7C79" w:rsidRDefault="009C7C79">
            <w:pPr>
              <w:pStyle w:val="ConsPlusNormal"/>
            </w:pPr>
            <w:bookmarkStart w:id="4" w:name="P194"/>
            <w:bookmarkEnd w:id="4"/>
            <w:r>
              <w:t>Блок 2</w:t>
            </w: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r>
              <w:t>Практики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10 - 63</w:t>
            </w:r>
          </w:p>
        </w:tc>
      </w:tr>
      <w:tr w:rsidR="009C7C79">
        <w:tc>
          <w:tcPr>
            <w:tcW w:w="962" w:type="dxa"/>
            <w:tcBorders>
              <w:top w:val="nil"/>
            </w:tcBorders>
          </w:tcPr>
          <w:p w:rsidR="009C7C79" w:rsidRDefault="009C7C79">
            <w:pPr>
              <w:pStyle w:val="ConsPlusNormal"/>
            </w:pP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10 - 63</w:t>
            </w:r>
          </w:p>
        </w:tc>
      </w:tr>
      <w:tr w:rsidR="009C7C79">
        <w:tc>
          <w:tcPr>
            <w:tcW w:w="962" w:type="dxa"/>
            <w:tcBorders>
              <w:bottom w:val="nil"/>
            </w:tcBorders>
          </w:tcPr>
          <w:p w:rsidR="009C7C79" w:rsidRDefault="009C7C79">
            <w:pPr>
              <w:pStyle w:val="ConsPlusNormal"/>
            </w:pPr>
            <w:bookmarkStart w:id="5" w:name="P200"/>
            <w:bookmarkEnd w:id="5"/>
            <w:r>
              <w:t>Блок 3</w:t>
            </w: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6 - 9</w:t>
            </w:r>
          </w:p>
        </w:tc>
      </w:tr>
      <w:tr w:rsidR="009C7C79">
        <w:tc>
          <w:tcPr>
            <w:tcW w:w="962" w:type="dxa"/>
            <w:tcBorders>
              <w:top w:val="nil"/>
            </w:tcBorders>
          </w:tcPr>
          <w:p w:rsidR="009C7C79" w:rsidRDefault="009C7C79">
            <w:pPr>
              <w:pStyle w:val="ConsPlusNormal"/>
            </w:pPr>
          </w:p>
        </w:tc>
        <w:tc>
          <w:tcPr>
            <w:tcW w:w="5760" w:type="dxa"/>
          </w:tcPr>
          <w:p w:rsidR="009C7C79" w:rsidRDefault="009C7C79">
            <w:pPr>
              <w:pStyle w:val="ConsPlusNormal"/>
            </w:pPr>
            <w:r>
              <w:t>Базовая часть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6 - 9</w:t>
            </w:r>
          </w:p>
        </w:tc>
      </w:tr>
      <w:tr w:rsidR="009C7C79">
        <w:tc>
          <w:tcPr>
            <w:tcW w:w="6722" w:type="dxa"/>
            <w:gridSpan w:val="2"/>
          </w:tcPr>
          <w:p w:rsidR="009C7C79" w:rsidRDefault="009C7C79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060" w:type="dxa"/>
          </w:tcPr>
          <w:p w:rsidR="009C7C79" w:rsidRDefault="009C7C79">
            <w:pPr>
              <w:pStyle w:val="ConsPlusNormal"/>
              <w:jc w:val="center"/>
            </w:pPr>
            <w:r>
              <w:t>240</w:t>
            </w:r>
          </w:p>
        </w:tc>
      </w:tr>
    </w:tbl>
    <w:p w:rsidR="009C7C79" w:rsidRDefault="009C7C79">
      <w:pPr>
        <w:sectPr w:rsidR="009C7C7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C7C79" w:rsidRDefault="009C7C79">
      <w:pPr>
        <w:pStyle w:val="ConsPlusNormal"/>
        <w:jc w:val="right"/>
      </w:pPr>
    </w:p>
    <w:p w:rsidR="009C7C79" w:rsidRDefault="009C7C79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бакалавриата, являются обязательными для освоения обучающимся вне зависимости от направленности (профиля) программы бакалавриата,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бакалавриата,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</w:t>
      </w:r>
      <w:hyperlink w:anchor="P189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бакалавриата. Объем, содержание и порядок реализации указанных дисциплин (модулей) определяются организацией самостоятельно.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9C7C79" w:rsidRDefault="009C7C79">
      <w:pPr>
        <w:pStyle w:val="ConsPlusNormal"/>
        <w:spacing w:before="280"/>
        <w:ind w:firstLine="540"/>
        <w:jc w:val="both"/>
      </w:pPr>
      <w:hyperlink w:anchor="P189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бакалавриата в объеме не менее 72 академических часов (2 з.е.) в очной форме обучения;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6.6. Дисциплины (модули), относящиеся к вариативной части программы бакалавриата, и практики определяют направленность (профиль) программы бакалавриата. Набор дисциплин (модулей), относящихся к вариативной части программы бакалавриата,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6.7. В </w:t>
      </w:r>
      <w:hyperlink w:anchor="P194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преддипломная, практики.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Тип учебной практики: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практика по получению первичных профессиональных умений и </w:t>
      </w:r>
      <w:r>
        <w:lastRenderedPageBreak/>
        <w:t>навыков.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 проведения учебной практики: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выездная;</w:t>
      </w:r>
    </w:p>
    <w:p w:rsidR="009C7C79" w:rsidRDefault="009C7C79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Приказом</w:t>
        </w:r>
      </w:hyperlink>
      <w:r>
        <w:t xml:space="preserve"> Минобрнауки России от 13.07.2017 N 653)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стационарная.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Тип производственной практики: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Способы проведения производственной практики: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стационарная;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выездная.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При разработке программ бакалавриата организация выбирает типы практик в зависимости от вида (видов) деятельности, на который (которые) ориентирована программа бакалавриата. Организация вправе предусмотреть в программе бакалавриата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6.8. В </w:t>
      </w:r>
      <w:hyperlink w:anchor="P20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6.9. При разработке программы бакалавриата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</w:t>
      </w:r>
      <w:hyperlink w:anchor="P192" w:history="1">
        <w:r>
          <w:rPr>
            <w:color w:val="0000FF"/>
          </w:rPr>
          <w:t>вариативной части</w:t>
        </w:r>
      </w:hyperlink>
      <w:r>
        <w:t xml:space="preserve"> Блока 1 "Дисциплины (модули)".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lastRenderedPageBreak/>
        <w:t xml:space="preserve">6.10. Количество часов, отведенных на занятия лекционного типа в целом по </w:t>
      </w:r>
      <w:hyperlink w:anchor="P185" w:history="1">
        <w:r>
          <w:rPr>
            <w:color w:val="0000FF"/>
          </w:rPr>
          <w:t>Блоку 1</w:t>
        </w:r>
      </w:hyperlink>
      <w:r>
        <w:t xml:space="preserve"> "Дисциплины (модули)", должно составлять не более 60 процентов от общего количества часов аудиторных занятий, отведенных на реализацию данного </w:t>
      </w:r>
      <w:hyperlink w:anchor="P185" w:history="1">
        <w:r>
          <w:rPr>
            <w:color w:val="0000FF"/>
          </w:rPr>
          <w:t>Блока</w:t>
        </w:r>
      </w:hyperlink>
      <w:r>
        <w:t>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9C7C79" w:rsidRDefault="009C7C79">
      <w:pPr>
        <w:pStyle w:val="ConsPlusTitle"/>
        <w:jc w:val="center"/>
      </w:pPr>
      <w:r>
        <w:t>ПРОГРАММЫ БАКАЛАВРИАТА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взаимодействие между участниками образовательного процесса, в том </w:t>
      </w:r>
      <w:r>
        <w:lastRenderedPageBreak/>
        <w:t>числе синхронное и (или) асинхронное взаимодействия посредством сети "Интернет".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4243; N 48, ст. 6645; 2015, N 1, ст. 84),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4243).</w:t>
      </w:r>
      <w:proofErr w:type="gramEnd"/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Normal"/>
        <w:ind w:firstLine="540"/>
        <w:jc w:val="both"/>
      </w:pPr>
      <w:r>
        <w:t>7.1.3.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7.1.4. В случае реализации программы бакалавриата на созданных в установленном порядке в иных организациях кафедрах и (или)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25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</w:t>
      </w:r>
      <w:r>
        <w:lastRenderedPageBreak/>
        <w:t>регистрационный N</w:t>
      </w:r>
      <w:proofErr w:type="gramEnd"/>
      <w:r>
        <w:t xml:space="preserve"> 20237), и профессиональным стандартам (при наличии).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7.2.1. Реализация программы бакалавриата обеспечивается руководящими и научно-педагогическими работниками организации, а также лицами, привлекаемыми к реализации программы бакалавриата на условиях гражданско-правового договора.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бакалавриата, должна составлять не менее 70 процентов.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бакалавриата, должна быть не менее 70 процентов.</w:t>
      </w:r>
      <w:proofErr w:type="gramEnd"/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бакалавриата (имеющих стаж работы в данной профессиональной области не менее 3 лет) в общем числе работников, реализующих программу бакалавриата, должна быть не менее 10 процентов.</w:t>
      </w:r>
      <w:proofErr w:type="gramEnd"/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</w:t>
      </w:r>
      <w:r>
        <w:lastRenderedPageBreak/>
        <w:t>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реализации программы бакалавриата,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</w:t>
      </w:r>
      <w:r>
        <w:lastRenderedPageBreak/>
        <w:t>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C7C79" w:rsidRDefault="009C7C79">
      <w:pPr>
        <w:pStyle w:val="ConsPlusNormal"/>
        <w:ind w:firstLine="540"/>
        <w:jc w:val="both"/>
      </w:pPr>
    </w:p>
    <w:p w:rsidR="009C7C79" w:rsidRDefault="009C7C79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программы бакалавриата.</w:t>
      </w:r>
    </w:p>
    <w:p w:rsidR="009C7C79" w:rsidRDefault="009C7C79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26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образовательных программ высшего образования</w:t>
      </w:r>
      <w:proofErr w:type="gramEnd"/>
      <w:r>
        <w:t xml:space="preserve">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jc w:val="both"/>
      </w:pPr>
    </w:p>
    <w:p w:rsidR="009C7C79" w:rsidRDefault="009C7C7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>
      <w:bookmarkStart w:id="6" w:name="_GoBack"/>
      <w:bookmarkEnd w:id="6"/>
    </w:p>
    <w:sectPr w:rsidR="007E30A6" w:rsidSect="00727D4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79"/>
    <w:rsid w:val="000A08D0"/>
    <w:rsid w:val="00751363"/>
    <w:rsid w:val="007E30A6"/>
    <w:rsid w:val="00931C21"/>
    <w:rsid w:val="009C7C79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C7C79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9C7C79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9C7C79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C7C79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9C7C79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9C7C79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D53A7675616AF08B9194E6A12ABC12EA383B9CC1A13BEF7C96D4FFB1CB0A6ACC42232F14480A26wD11K" TargetMode="External"/><Relationship Id="rId13" Type="http://schemas.openxmlformats.org/officeDocument/2006/relationships/hyperlink" Target="consultantplus://offline/ref=E6D53A7675616AF08B9194E6A12ABC12EA333F98C7A13BEF7C96D4FFB1CB0A6ACC42232F14480A24wD12K" TargetMode="External"/><Relationship Id="rId18" Type="http://schemas.openxmlformats.org/officeDocument/2006/relationships/hyperlink" Target="consultantplus://offline/ref=E6D53A7675616AF08B9194E6A12ABC12E938359EC4AA3BEF7C96D4FFB1CB0A6ACC42232F14480B26wD18K" TargetMode="External"/><Relationship Id="rId26" Type="http://schemas.openxmlformats.org/officeDocument/2006/relationships/hyperlink" Target="consultantplus://offline/ref=E6D53A7675616AF08B9194E6A12ABC12E9393493C5A63BEF7C96D4FFB1CB0A6ACC42232F14480A21wD17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6D53A7675616AF08B9194E6A12ABC12E938359EC4AA3BEF7C96D4FFB1CB0A6ACC42232F14480B26wD19K" TargetMode="External"/><Relationship Id="rId7" Type="http://schemas.openxmlformats.org/officeDocument/2006/relationships/hyperlink" Target="consultantplus://offline/ref=E6D53A7675616AF08B9194E6A12ABC12EA333F98C7A13BEF7C96D4FFB1CB0A6ACC42232F14480A24wD12K" TargetMode="External"/><Relationship Id="rId12" Type="http://schemas.openxmlformats.org/officeDocument/2006/relationships/hyperlink" Target="consultantplus://offline/ref=E6D53A7675616AF08B9194E6A12ABC12E938359EC4AA3BEF7C96D4FFB1CB0A6ACC42232F14480B26wD15K" TargetMode="External"/><Relationship Id="rId17" Type="http://schemas.openxmlformats.org/officeDocument/2006/relationships/hyperlink" Target="consultantplus://offline/ref=E6D53A7675616AF08B9194E6A12ABC12E938359EC4AA3BEF7C96D4FFB1CB0A6ACC42232F14480B26wD18K" TargetMode="External"/><Relationship Id="rId25" Type="http://schemas.openxmlformats.org/officeDocument/2006/relationships/hyperlink" Target="consultantplus://offline/ref=E6D53A7675616AF08B9194E6A12ABC12E9303F9EC5A43BEF7C96D4FFB1CB0A6ACC42232F14480A21wD10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D53A7675616AF08B9194E6A12ABC12E938359EC4AA3BEF7C96D4FFB1CB0A6ACC42232F14480B26wD18K" TargetMode="External"/><Relationship Id="rId20" Type="http://schemas.openxmlformats.org/officeDocument/2006/relationships/hyperlink" Target="consultantplus://offline/ref=E6D53A7675616AF08B9194E6A12ABC12EA38389DCCA23BEF7C96D4FFB1CB0A6ACC42232F14490B28wD1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D53A7675616AF08B9194E6A12ABC12E938359EC4AA3BEF7C96D4FFB1CB0A6ACC42232F14480B26wD15K" TargetMode="External"/><Relationship Id="rId11" Type="http://schemas.openxmlformats.org/officeDocument/2006/relationships/hyperlink" Target="consultantplus://offline/ref=E6D53A7675616AF08B9194E6A12ABC12E9383E92C1A03BEF7C96D4FFB1CB0A6ACC42232F14480929wD16K" TargetMode="External"/><Relationship Id="rId24" Type="http://schemas.openxmlformats.org/officeDocument/2006/relationships/hyperlink" Target="consultantplus://offline/ref=E6D53A7675616AF08B9194E6A12ABC12EA333C9EC0A63BEF7C96D4FFB1wC1B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6D53A7675616AF08B9194E6A12ABC12E938359EC4AA3BEF7C96D4FFB1CB0A6ACC42232F14480B26wD18K" TargetMode="External"/><Relationship Id="rId23" Type="http://schemas.openxmlformats.org/officeDocument/2006/relationships/hyperlink" Target="consultantplus://offline/ref=E6D53A7675616AF08B9194E6A12ABC12EA383B9FC1A73BEF7C96D4FFB1wC1B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6D53A7675616AF08B9194E6A12ABC12E9303B99CDAB3BEF7C96D4FFB1wC1BK" TargetMode="External"/><Relationship Id="rId19" Type="http://schemas.openxmlformats.org/officeDocument/2006/relationships/hyperlink" Target="consultantplus://offline/ref=E6D53A7675616AF08B9194E6A12ABC12E938359EC4AA3BEF7C96D4FFB1CB0A6ACC42232F14480B26wD1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D53A7675616AF08B9194E6A12ABC12EA393A9CC5AA3BEF7C96D4FFB1CB0A6ACC42232F14480A24wD12K" TargetMode="External"/><Relationship Id="rId14" Type="http://schemas.openxmlformats.org/officeDocument/2006/relationships/hyperlink" Target="consultantplus://offline/ref=E6D53A7675616AF08B9194E6A12ABC12E938359EC4AA3BEF7C96D4FFB1CB0A6ACC42232F14480B26wD17K" TargetMode="External"/><Relationship Id="rId22" Type="http://schemas.openxmlformats.org/officeDocument/2006/relationships/hyperlink" Target="consultantplus://offline/ref=E6D53A7675616AF08B9194E6A12ABC12EA333F98C7A13BEF7C96D4FFB1CB0A6ACC42232F14480A24wD13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5716</Words>
  <Characters>32584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2018-06-18T10:53:00Z</dcterms:created>
  <dcterms:modified xsi:type="dcterms:W3CDTF">2018-06-18T10:54:00Z</dcterms:modified>
</cp:coreProperties>
</file>