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E0E1D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bookmarkStart w:id="0" w:name="_GoBack"/>
      <w:bookmarkEnd w:id="0"/>
      <w:r>
        <w:rPr>
          <w:b w:val="0"/>
          <w:szCs w:val="28"/>
          <w:lang w:val="ru-RU"/>
        </w:rPr>
        <w:t xml:space="preserve">Министерство науки и высшего образования Российской Федерации </w:t>
      </w:r>
    </w:p>
    <w:p w14:paraId="69704CDF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1441E340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Федеральное государственное бюджетное образовательное учреждение </w:t>
      </w:r>
    </w:p>
    <w:p w14:paraId="3EB7D8BB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высшего образования</w:t>
      </w:r>
    </w:p>
    <w:p w14:paraId="2E02468A" w14:textId="77777777" w:rsidR="006B7A1F" w:rsidRDefault="006B7A1F" w:rsidP="006B7A1F">
      <w:pPr>
        <w:pStyle w:val="WW-"/>
      </w:pPr>
      <w:r>
        <w:rPr>
          <w:b w:val="0"/>
          <w:szCs w:val="28"/>
          <w:lang w:val="ru-RU"/>
        </w:rPr>
        <w:t>«Оренбургский государственный университет»</w:t>
      </w:r>
    </w:p>
    <w:p w14:paraId="2858F659" w14:textId="77777777" w:rsidR="006B7A1F" w:rsidRDefault="006B7A1F" w:rsidP="006B7A1F">
      <w:pPr>
        <w:pStyle w:val="a3"/>
        <w:jc w:val="center"/>
      </w:pPr>
    </w:p>
    <w:p w14:paraId="77EF827B" w14:textId="078678A6" w:rsidR="006B7A1F" w:rsidRDefault="006B7A1F" w:rsidP="006B7A1F">
      <w:pPr>
        <w:pStyle w:val="a3"/>
        <w:jc w:val="center"/>
        <w:rPr>
          <w:szCs w:val="28"/>
        </w:rPr>
      </w:pPr>
      <w:r>
        <w:rPr>
          <w:szCs w:val="28"/>
        </w:rPr>
        <w:t>Кафедра немецкой филологии и методики преподавания немецкого языка</w:t>
      </w:r>
    </w:p>
    <w:p w14:paraId="3A6D93D5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18CD22A1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10B64293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B24AAD7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08BABEBE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7F34412E" w14:textId="77777777" w:rsidR="006B7A1F" w:rsidRDefault="006B7A1F" w:rsidP="006B7A1F">
      <w:pPr>
        <w:pStyle w:val="WW-"/>
        <w:rPr>
          <w:b w:val="0"/>
          <w:i/>
          <w:sz w:val="32"/>
          <w:szCs w:val="32"/>
          <w:lang w:val="ru-RU"/>
        </w:rPr>
      </w:pPr>
    </w:p>
    <w:p w14:paraId="12B590D4" w14:textId="77777777" w:rsidR="006B7A1F" w:rsidRDefault="006B7A1F" w:rsidP="006B7A1F">
      <w:pPr>
        <w:pStyle w:val="WW-"/>
        <w:jc w:val="left"/>
        <w:rPr>
          <w:b w:val="0"/>
          <w:szCs w:val="28"/>
          <w:lang w:val="ru-RU"/>
        </w:rPr>
      </w:pPr>
    </w:p>
    <w:p w14:paraId="5A81C618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F995F96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79F4C14D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DA88F93" w14:textId="3643F7F3" w:rsidR="006B7A1F" w:rsidRDefault="001F404E" w:rsidP="006B7A1F">
      <w:pPr>
        <w:pStyle w:val="WW-"/>
        <w:rPr>
          <w:szCs w:val="28"/>
          <w:lang w:val="ru-RU"/>
        </w:rPr>
      </w:pPr>
      <w:r>
        <w:rPr>
          <w:sz w:val="48"/>
          <w:szCs w:val="48"/>
          <w:lang w:val="ru-RU"/>
        </w:rPr>
        <w:t xml:space="preserve">ДЕЛОВОЙ </w:t>
      </w:r>
      <w:r w:rsidR="00B03FE6">
        <w:rPr>
          <w:sz w:val="48"/>
          <w:szCs w:val="48"/>
          <w:lang w:val="ru-RU"/>
        </w:rPr>
        <w:t>ИНОСТРАННЫЙ ЯЗЫК В СФЕРЕ ЮРИСПРУДЕНЦИИ</w:t>
      </w:r>
    </w:p>
    <w:p w14:paraId="0698C3C3" w14:textId="77777777" w:rsidR="006B7A1F" w:rsidRDefault="006B7A1F" w:rsidP="006B7A1F">
      <w:pPr>
        <w:pStyle w:val="WW-"/>
        <w:rPr>
          <w:szCs w:val="28"/>
          <w:lang w:val="ru-RU"/>
        </w:rPr>
      </w:pPr>
    </w:p>
    <w:p w14:paraId="2D9ABCA6" w14:textId="77777777" w:rsidR="006B7A1F" w:rsidRPr="00BF2815" w:rsidRDefault="006B7A1F" w:rsidP="006B7A1F">
      <w:pPr>
        <w:pStyle w:val="WW-"/>
        <w:rPr>
          <w:b w:val="0"/>
          <w:sz w:val="32"/>
          <w:szCs w:val="32"/>
          <w:lang w:val="ru-RU"/>
        </w:rPr>
      </w:pPr>
      <w:r w:rsidRPr="00BF2815">
        <w:rPr>
          <w:b w:val="0"/>
          <w:sz w:val="32"/>
          <w:szCs w:val="32"/>
          <w:lang w:val="ru-RU"/>
        </w:rPr>
        <w:t>Методические указания</w:t>
      </w:r>
    </w:p>
    <w:p w14:paraId="2443F79C" w14:textId="77777777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</w:p>
    <w:p w14:paraId="027609DF" w14:textId="77777777" w:rsidR="000E1868" w:rsidRDefault="006B7A1F" w:rsidP="006B7A1F">
      <w:pPr>
        <w:pStyle w:val="WW-"/>
        <w:rPr>
          <w:b w:val="0"/>
          <w:sz w:val="32"/>
          <w:szCs w:val="32"/>
          <w:lang w:val="ru-RU"/>
        </w:rPr>
      </w:pPr>
      <w:r>
        <w:rPr>
          <w:b w:val="0"/>
          <w:sz w:val="32"/>
          <w:szCs w:val="32"/>
          <w:lang w:val="ru-RU"/>
        </w:rPr>
        <w:t xml:space="preserve">Составитель </w:t>
      </w:r>
    </w:p>
    <w:p w14:paraId="5E7EE433" w14:textId="05657433" w:rsidR="006B7A1F" w:rsidRDefault="007E5972" w:rsidP="006B7A1F">
      <w:pPr>
        <w:pStyle w:val="WW-"/>
        <w:rPr>
          <w:b w:val="0"/>
          <w:sz w:val="24"/>
          <w:lang w:val="ru-RU"/>
        </w:rPr>
      </w:pPr>
      <w:r>
        <w:rPr>
          <w:b w:val="0"/>
          <w:sz w:val="32"/>
          <w:szCs w:val="32"/>
          <w:lang w:val="ru-RU"/>
        </w:rPr>
        <w:t>И.А. Шидловская</w:t>
      </w:r>
    </w:p>
    <w:p w14:paraId="45057223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7CF87AFC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63930051" w14:textId="77777777" w:rsidR="006B7A1F" w:rsidRDefault="006B7A1F" w:rsidP="006B7A1F">
      <w:pPr>
        <w:pStyle w:val="WW-"/>
        <w:rPr>
          <w:b w:val="0"/>
          <w:sz w:val="24"/>
          <w:lang w:val="ru-RU"/>
        </w:rPr>
      </w:pPr>
    </w:p>
    <w:p w14:paraId="19801D7D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62F7F3C3" w14:textId="1A60FD1F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Рекомендовано к изданию редакционно-издательским советом федерального государственного бюджетного образовательного учреждения высшего образования «Оренбургский государственный университет» для обучающихся</w:t>
      </w:r>
      <w:r>
        <w:rPr>
          <w:b w:val="0"/>
          <w:bCs w:val="0"/>
          <w:szCs w:val="28"/>
          <w:lang w:val="ru-RU"/>
        </w:rPr>
        <w:t xml:space="preserve"> по образовательн</w:t>
      </w:r>
      <w:r w:rsidR="00166C36">
        <w:rPr>
          <w:b w:val="0"/>
          <w:bCs w:val="0"/>
          <w:szCs w:val="28"/>
          <w:lang w:val="ru-RU"/>
        </w:rPr>
        <w:t>ым</w:t>
      </w:r>
      <w:r>
        <w:rPr>
          <w:b w:val="0"/>
          <w:bCs w:val="0"/>
          <w:szCs w:val="28"/>
          <w:lang w:val="ru-RU"/>
        </w:rPr>
        <w:t xml:space="preserve"> программ</w:t>
      </w:r>
      <w:r w:rsidR="00166C36">
        <w:rPr>
          <w:b w:val="0"/>
          <w:bCs w:val="0"/>
          <w:szCs w:val="28"/>
          <w:lang w:val="ru-RU"/>
        </w:rPr>
        <w:t>ам</w:t>
      </w:r>
      <w:r>
        <w:rPr>
          <w:b w:val="0"/>
          <w:bCs w:val="0"/>
          <w:szCs w:val="28"/>
          <w:lang w:val="ru-RU"/>
        </w:rPr>
        <w:t xml:space="preserve"> высшего образования по направлению подготовки 4</w:t>
      </w:r>
      <w:r w:rsidR="007E5972">
        <w:rPr>
          <w:b w:val="0"/>
          <w:bCs w:val="0"/>
          <w:szCs w:val="28"/>
          <w:lang w:val="ru-RU"/>
        </w:rPr>
        <w:t>0</w:t>
      </w:r>
      <w:r>
        <w:rPr>
          <w:b w:val="0"/>
          <w:bCs w:val="0"/>
          <w:szCs w:val="28"/>
          <w:lang w:val="ru-RU"/>
        </w:rPr>
        <w:t>.0</w:t>
      </w:r>
      <w:r w:rsidR="00E040A5">
        <w:rPr>
          <w:b w:val="0"/>
          <w:bCs w:val="0"/>
          <w:szCs w:val="28"/>
          <w:lang w:val="ru-RU"/>
        </w:rPr>
        <w:t>4</w:t>
      </w:r>
      <w:r>
        <w:rPr>
          <w:b w:val="0"/>
          <w:bCs w:val="0"/>
          <w:szCs w:val="28"/>
          <w:lang w:val="ru-RU"/>
        </w:rPr>
        <w:t>.0</w:t>
      </w:r>
      <w:r w:rsidR="007E5972">
        <w:rPr>
          <w:b w:val="0"/>
          <w:bCs w:val="0"/>
          <w:szCs w:val="28"/>
          <w:lang w:val="ru-RU"/>
        </w:rPr>
        <w:t>1</w:t>
      </w:r>
      <w:r>
        <w:rPr>
          <w:b w:val="0"/>
          <w:bCs w:val="0"/>
          <w:szCs w:val="28"/>
          <w:lang w:val="ru-RU"/>
        </w:rPr>
        <w:t xml:space="preserve"> </w:t>
      </w:r>
      <w:r w:rsidR="007E5972">
        <w:rPr>
          <w:b w:val="0"/>
          <w:bCs w:val="0"/>
          <w:szCs w:val="28"/>
          <w:lang w:val="ru-RU"/>
        </w:rPr>
        <w:t>Юриспруденция</w:t>
      </w:r>
    </w:p>
    <w:p w14:paraId="5D4F7840" w14:textId="77777777" w:rsidR="006B7A1F" w:rsidRDefault="006B7A1F" w:rsidP="006B7A1F">
      <w:pPr>
        <w:pStyle w:val="WW-"/>
        <w:jc w:val="both"/>
        <w:rPr>
          <w:b w:val="0"/>
          <w:szCs w:val="28"/>
          <w:lang w:val="ru-RU"/>
        </w:rPr>
      </w:pPr>
    </w:p>
    <w:p w14:paraId="4CC5051E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3D622FE2" w14:textId="77777777" w:rsidR="006B7A1F" w:rsidRDefault="006B7A1F" w:rsidP="006B7A1F">
      <w:pPr>
        <w:pStyle w:val="WW-"/>
        <w:rPr>
          <w:b w:val="0"/>
          <w:szCs w:val="28"/>
          <w:lang w:val="ru-RU"/>
        </w:rPr>
      </w:pPr>
    </w:p>
    <w:p w14:paraId="7A2F4949" w14:textId="77777777" w:rsidR="001B3EBB" w:rsidRDefault="001B3EBB" w:rsidP="006B7A1F">
      <w:pPr>
        <w:pStyle w:val="WW-"/>
        <w:rPr>
          <w:b w:val="0"/>
          <w:szCs w:val="28"/>
          <w:lang w:val="ru-RU"/>
        </w:rPr>
      </w:pPr>
    </w:p>
    <w:p w14:paraId="02F6A77A" w14:textId="77777777" w:rsidR="001B3EBB" w:rsidRDefault="001B3EBB" w:rsidP="006B7A1F">
      <w:pPr>
        <w:pStyle w:val="WW-"/>
        <w:rPr>
          <w:b w:val="0"/>
          <w:szCs w:val="28"/>
          <w:lang w:val="ru-RU"/>
        </w:rPr>
      </w:pPr>
    </w:p>
    <w:p w14:paraId="7AD3BEB9" w14:textId="77777777" w:rsidR="006B7A1F" w:rsidRDefault="006B7A1F" w:rsidP="006B7A1F">
      <w:pPr>
        <w:pStyle w:val="WW-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 xml:space="preserve">Оренбург </w:t>
      </w:r>
    </w:p>
    <w:p w14:paraId="2848C64E" w14:textId="4F7FA1F3" w:rsidR="006B7A1F" w:rsidRDefault="006B7A1F" w:rsidP="006B7A1F">
      <w:pPr>
        <w:pStyle w:val="WW-"/>
        <w:rPr>
          <w:szCs w:val="28"/>
        </w:rPr>
        <w:sectPr w:rsidR="006B7A1F" w:rsidSect="00E40539">
          <w:pgSz w:w="11906" w:h="16838"/>
          <w:pgMar w:top="1134" w:right="567" w:bottom="1134" w:left="1134" w:header="1134" w:footer="1327" w:gutter="0"/>
          <w:cols w:space="720"/>
          <w:docGrid w:linePitch="600" w:charSpace="36864"/>
        </w:sectPr>
      </w:pPr>
      <w:r>
        <w:rPr>
          <w:b w:val="0"/>
          <w:szCs w:val="28"/>
          <w:lang w:val="ru-RU"/>
        </w:rPr>
        <w:t>202</w:t>
      </w:r>
      <w:r w:rsidR="00D066B6">
        <w:rPr>
          <w:b w:val="0"/>
          <w:szCs w:val="28"/>
          <w:lang w:val="ru-RU"/>
        </w:rPr>
        <w:t>5</w:t>
      </w:r>
    </w:p>
    <w:p w14:paraId="245360C8" w14:textId="2F9A7254" w:rsidR="00200744" w:rsidRPr="00313435" w:rsidRDefault="00200744" w:rsidP="0020074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92797242"/>
      <w:r w:rsidRPr="00313435">
        <w:rPr>
          <w:rFonts w:ascii="Times New Roman" w:hAnsi="Times New Roman" w:cs="Times New Roman"/>
          <w:sz w:val="28"/>
          <w:szCs w:val="28"/>
        </w:rPr>
        <w:lastRenderedPageBreak/>
        <w:t>УДК</w:t>
      </w:r>
      <w:r w:rsidR="003057B7" w:rsidRPr="003057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811.112.2:34(076.5)</w:t>
      </w:r>
    </w:p>
    <w:p w14:paraId="2DB494FA" w14:textId="6F1EFD8D" w:rsidR="00200744" w:rsidRPr="00313435" w:rsidRDefault="00200744" w:rsidP="00200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435">
        <w:rPr>
          <w:rFonts w:ascii="Times New Roman" w:hAnsi="Times New Roman" w:cs="Times New Roman"/>
          <w:sz w:val="28"/>
          <w:szCs w:val="28"/>
        </w:rPr>
        <w:t>ББК</w:t>
      </w:r>
      <w:r w:rsidR="007C0031">
        <w:rPr>
          <w:rFonts w:ascii="Times New Roman" w:hAnsi="Times New Roman" w:cs="Times New Roman"/>
          <w:sz w:val="28"/>
          <w:szCs w:val="28"/>
        </w:rPr>
        <w:t xml:space="preserve"> </w:t>
      </w:r>
      <w:r w:rsidR="007C0031" w:rsidRPr="007C0031">
        <w:rPr>
          <w:rFonts w:ascii="Times New Roman" w:eastAsia="Calibri" w:hAnsi="Times New Roman" w:cs="Times New Roman"/>
          <w:sz w:val="28"/>
          <w:szCs w:val="28"/>
          <w:lang w:eastAsia="en-US"/>
        </w:rPr>
        <w:t>81.432.4-55я7</w:t>
      </w:r>
    </w:p>
    <w:bookmarkEnd w:id="1"/>
    <w:p w14:paraId="03C3F6C4" w14:textId="26E5AD4A" w:rsidR="00200744" w:rsidRPr="00200744" w:rsidRDefault="00434FCB" w:rsidP="00200744">
      <w:pPr>
        <w:widowControl w:val="0"/>
        <w:tabs>
          <w:tab w:val="left" w:pos="720"/>
        </w:tabs>
        <w:autoSpaceDE w:val="0"/>
        <w:spacing w:after="0" w:line="240" w:lineRule="auto"/>
        <w:ind w:left="426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3435">
        <w:rPr>
          <w:rFonts w:ascii="Times New Roman" w:hAnsi="Times New Roman" w:cs="Times New Roman"/>
          <w:sz w:val="28"/>
          <w:szCs w:val="28"/>
        </w:rPr>
        <w:t xml:space="preserve">  </w:t>
      </w:r>
      <w:r w:rsidR="00717B63">
        <w:rPr>
          <w:rFonts w:ascii="Times New Roman" w:hAnsi="Times New Roman" w:cs="Times New Roman"/>
          <w:sz w:val="28"/>
          <w:szCs w:val="28"/>
        </w:rPr>
        <w:t>Д29</w:t>
      </w:r>
    </w:p>
    <w:p w14:paraId="38A4B8A2" w14:textId="77777777" w:rsidR="00434323" w:rsidRPr="00434323" w:rsidRDefault="00434323" w:rsidP="00434323">
      <w:pPr>
        <w:tabs>
          <w:tab w:val="left" w:pos="72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4BEBE1" w14:textId="77777777" w:rsidR="00434323" w:rsidRPr="00434323" w:rsidRDefault="00434323" w:rsidP="00434323">
      <w:pPr>
        <w:tabs>
          <w:tab w:val="left" w:pos="360"/>
          <w:tab w:val="left" w:pos="540"/>
          <w:tab w:val="left" w:pos="72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A4E616" w14:textId="596BB41E" w:rsidR="00434323" w:rsidRPr="00434323" w:rsidRDefault="00434FCB" w:rsidP="00434323">
      <w:pPr>
        <w:tabs>
          <w:tab w:val="left" w:pos="540"/>
          <w:tab w:val="left" w:pos="900"/>
          <w:tab w:val="left" w:pos="1260"/>
        </w:tabs>
        <w:ind w:left="540" w:hanging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34323" w:rsidRPr="004343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4323" w:rsidRPr="00FF6293">
        <w:rPr>
          <w:rFonts w:ascii="Times New Roman" w:eastAsia="Calibri" w:hAnsi="Times New Roman" w:cs="Times New Roman"/>
          <w:sz w:val="28"/>
          <w:szCs w:val="28"/>
        </w:rPr>
        <w:t xml:space="preserve">Рецензент </w:t>
      </w:r>
      <w:r w:rsidR="00434323" w:rsidRPr="0084179A">
        <w:rPr>
          <w:rFonts w:ascii="Times New Roman" w:eastAsia="Calibri" w:hAnsi="Times New Roman" w:cs="Times New Roman"/>
          <w:sz w:val="28"/>
          <w:szCs w:val="28"/>
        </w:rPr>
        <w:t>– кандидат филологических наук</w:t>
      </w:r>
      <w:r w:rsidR="0084179A" w:rsidRPr="0084179A">
        <w:rPr>
          <w:rFonts w:ascii="Times New Roman" w:eastAsia="Calibri" w:hAnsi="Times New Roman" w:cs="Times New Roman"/>
          <w:sz w:val="28"/>
          <w:szCs w:val="28"/>
        </w:rPr>
        <w:t>, доцент</w:t>
      </w:r>
      <w:r w:rsidR="00434323" w:rsidRPr="008417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79A" w:rsidRPr="0084179A">
        <w:rPr>
          <w:rFonts w:ascii="Times New Roman" w:eastAsia="Calibri" w:hAnsi="Times New Roman" w:cs="Times New Roman"/>
          <w:sz w:val="28"/>
          <w:szCs w:val="28"/>
        </w:rPr>
        <w:t>Симутова О.П.</w:t>
      </w:r>
    </w:p>
    <w:p w14:paraId="321BC18B" w14:textId="77777777" w:rsidR="00434323" w:rsidRPr="00434323" w:rsidRDefault="00434323" w:rsidP="0043432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DCCC62" w14:textId="77777777" w:rsidR="00434323" w:rsidRPr="00434323" w:rsidRDefault="00434323" w:rsidP="00434323">
      <w:pPr>
        <w:tabs>
          <w:tab w:val="left" w:pos="720"/>
        </w:tabs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4A99B21A" w14:textId="77777777" w:rsidR="00434323" w:rsidRPr="00434323" w:rsidRDefault="00434323" w:rsidP="0043432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8743"/>
      </w:tblGrid>
      <w:tr w:rsidR="00434323" w:rsidRPr="00434323" w14:paraId="4171C6AE" w14:textId="77777777" w:rsidTr="001B3B8C">
        <w:tc>
          <w:tcPr>
            <w:tcW w:w="828" w:type="dxa"/>
            <w:shd w:val="clear" w:color="auto" w:fill="auto"/>
          </w:tcPr>
          <w:p w14:paraId="05527BDF" w14:textId="77777777" w:rsidR="00434323" w:rsidRPr="00434323" w:rsidRDefault="00434323" w:rsidP="00434323">
            <w:pPr>
              <w:tabs>
                <w:tab w:val="left" w:pos="900"/>
                <w:tab w:val="left" w:pos="1080"/>
                <w:tab w:val="left" w:pos="1260"/>
              </w:tabs>
              <w:snapToGrid w:val="0"/>
              <w:jc w:val="both"/>
            </w:pPr>
          </w:p>
          <w:p w14:paraId="4866C71E" w14:textId="14F334BD" w:rsidR="00434323" w:rsidRPr="00434323" w:rsidRDefault="00717B63" w:rsidP="00434323">
            <w:pPr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Д29</w:t>
            </w:r>
            <w:r w:rsidR="00434323" w:rsidRPr="004343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29F1B114" w14:textId="77777777" w:rsidR="00434323" w:rsidRPr="00434323" w:rsidRDefault="00434323" w:rsidP="00434323">
            <w:pPr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43" w:type="dxa"/>
            <w:shd w:val="clear" w:color="auto" w:fill="auto"/>
          </w:tcPr>
          <w:p w14:paraId="38230450" w14:textId="77777777" w:rsidR="00434323" w:rsidRPr="00434323" w:rsidRDefault="00434323" w:rsidP="00434323">
            <w:pPr>
              <w:tabs>
                <w:tab w:val="left" w:pos="720"/>
                <w:tab w:val="left" w:pos="1260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945CF" w14:textId="3FB1E14A" w:rsidR="00434323" w:rsidRPr="00434323" w:rsidRDefault="00B63010" w:rsidP="00434323">
            <w:pPr>
              <w:widowControl w:val="0"/>
              <w:tabs>
                <w:tab w:val="left" w:pos="720"/>
                <w:tab w:val="left" w:pos="1276"/>
              </w:tabs>
              <w:autoSpaceDE w:val="0"/>
              <w:ind w:left="5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Деловой и</w:t>
            </w:r>
            <w:r w:rsidR="00434323">
              <w:rPr>
                <w:rFonts w:ascii="Times New Roman" w:hAnsi="Times New Roman" w:cs="Times New Roman"/>
                <w:b/>
                <w:sz w:val="28"/>
                <w:szCs w:val="28"/>
              </w:rPr>
              <w:t>ностранный язык в сфере юриспруденции</w:t>
            </w:r>
            <w:r w:rsidR="00434323" w:rsidRPr="004343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>: методические указания / составитель</w:t>
            </w:r>
            <w:r w:rsidR="00434323">
              <w:rPr>
                <w:rFonts w:ascii="Times New Roman" w:hAnsi="Times New Roman" w:cs="Times New Roman"/>
                <w:sz w:val="28"/>
                <w:szCs w:val="28"/>
              </w:rPr>
              <w:t xml:space="preserve"> И.А. Шидловская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>; Оренбургский гос. ун-т. – Оренбург: ОГУ, 202</w:t>
            </w:r>
            <w:r w:rsidR="000F6B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323" w:rsidRPr="00434323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 w:rsidR="000D3019" w:rsidRPr="005007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00723" w:rsidRPr="005007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34323" w:rsidRPr="00500723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14:paraId="0BA7DA63" w14:textId="77777777" w:rsidR="00434323" w:rsidRPr="00434323" w:rsidRDefault="00434323" w:rsidP="00434323">
            <w:pPr>
              <w:tabs>
                <w:tab w:val="left" w:pos="590"/>
                <w:tab w:val="left" w:pos="851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4DFDC53" w14:textId="77777777" w:rsidR="00434323" w:rsidRPr="00434323" w:rsidRDefault="00434323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14:paraId="5B143132" w14:textId="77777777" w:rsidR="00434323" w:rsidRPr="00434323" w:rsidRDefault="00434323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03D13DCB" w14:textId="59290683" w:rsidR="00DF5D35" w:rsidRDefault="00DF5D35" w:rsidP="00DF5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6B0D">
        <w:rPr>
          <w:rFonts w:ascii="Times New Roman" w:eastAsia="Times New Roman" w:hAnsi="Times New Roman" w:cs="Times New Roman"/>
          <w:bCs/>
          <w:sz w:val="28"/>
          <w:szCs w:val="28"/>
        </w:rPr>
        <w:t>В методических указаниях приводится структурированное изложение методики проведения лекционных и семинарских занятий с использованием методов активного обучения для выработки единых подходов</w:t>
      </w:r>
      <w:r w:rsidR="008E1ED3" w:rsidRPr="000F6B0D">
        <w:rPr>
          <w:rFonts w:ascii="Times New Roman" w:eastAsia="Times New Roman" w:hAnsi="Times New Roman" w:cs="Times New Roman"/>
          <w:bCs/>
          <w:sz w:val="28"/>
          <w:szCs w:val="28"/>
        </w:rPr>
        <w:t xml:space="preserve"> к</w:t>
      </w:r>
      <w:r w:rsidRPr="000F6B0D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организации учебного процесса.</w:t>
      </w:r>
    </w:p>
    <w:p w14:paraId="49B36474" w14:textId="11EACD54" w:rsidR="007E20D1" w:rsidRPr="007E20D1" w:rsidRDefault="007E20D1" w:rsidP="00DF5D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>Методические указания предназначены для</w:t>
      </w:r>
      <w:r w:rsidR="00D04008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освоения дисциплины «</w:t>
      </w:r>
      <w:r w:rsidR="00884A26">
        <w:rPr>
          <w:rFonts w:ascii="Times New Roman" w:eastAsia="Times New Roman" w:hAnsi="Times New Roman" w:cs="Times New Roman"/>
          <w:bCs/>
          <w:sz w:val="28"/>
          <w:szCs w:val="28"/>
        </w:rPr>
        <w:t>Деловой и</w:t>
      </w:r>
      <w:r w:rsidR="00D04008">
        <w:rPr>
          <w:rFonts w:ascii="Times New Roman" w:eastAsia="Times New Roman" w:hAnsi="Times New Roman" w:cs="Times New Roman"/>
          <w:bCs/>
          <w:sz w:val="28"/>
          <w:szCs w:val="28"/>
        </w:rPr>
        <w:t>ностранный язык</w:t>
      </w:r>
      <w:r w:rsidR="00884A26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D04008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сфере юриспруденции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образовательным программам высшего образования по направлению подготовки 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>40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>.0</w:t>
      </w:r>
      <w:r w:rsidR="00884A26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>.0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>1 Юриспруденция очной</w:t>
      </w:r>
      <w:r w:rsidR="00884A26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заочной</w:t>
      </w:r>
      <w:r w:rsidR="000D20BD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</w:t>
      </w:r>
      <w:r w:rsidRPr="007E20D1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обучения.</w:t>
      </w:r>
    </w:p>
    <w:p w14:paraId="7D06AC95" w14:textId="406137ED" w:rsidR="00434323" w:rsidRPr="00434323" w:rsidRDefault="00434FCB" w:rsidP="007E20D1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</w:t>
      </w:r>
    </w:p>
    <w:p w14:paraId="0417BD74" w14:textId="374546C0" w:rsidR="00434323" w:rsidRPr="00434323" w:rsidRDefault="00434FCB" w:rsidP="00434323">
      <w:pPr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434323" w:rsidRPr="0043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CF205C6" w14:textId="0B8AFEAB" w:rsidR="008C2AA7" w:rsidRPr="008C2AA7" w:rsidRDefault="00434FCB" w:rsidP="008C2AA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</w:t>
      </w:r>
      <w:r w:rsidR="00F1657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bookmarkStart w:id="2" w:name="_Toc192792997"/>
      <w:bookmarkStart w:id="3" w:name="_Toc192793047"/>
      <w:bookmarkStart w:id="4" w:name="_Toc192795229"/>
    </w:p>
    <w:p w14:paraId="78FE68F0" w14:textId="77777777" w:rsidR="008C2AA7" w:rsidRDefault="008C2AA7" w:rsidP="005B074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075733C" w14:textId="77D95076" w:rsidR="008C2AA7" w:rsidRPr="00313435" w:rsidRDefault="008C2AA7" w:rsidP="008C2AA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313435">
        <w:rPr>
          <w:rFonts w:ascii="Times New Roman" w:hAnsi="Times New Roman" w:cs="Times New Roman"/>
          <w:sz w:val="28"/>
          <w:szCs w:val="28"/>
        </w:rPr>
        <w:t>УДК 811.112.2:34(076.5)</w:t>
      </w:r>
    </w:p>
    <w:p w14:paraId="34D27175" w14:textId="023505F1" w:rsidR="008C2AA7" w:rsidRDefault="008C2AA7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34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ББК </w:t>
      </w:r>
      <w:r w:rsidR="00717B63" w:rsidRPr="007C0031">
        <w:rPr>
          <w:rFonts w:ascii="Times New Roman" w:eastAsia="Calibri" w:hAnsi="Times New Roman" w:cs="Times New Roman"/>
          <w:sz w:val="28"/>
          <w:szCs w:val="28"/>
          <w:lang w:eastAsia="en-US"/>
        </w:rPr>
        <w:t>81.432.4-55я7</w:t>
      </w:r>
    </w:p>
    <w:p w14:paraId="7C1EB130" w14:textId="77777777" w:rsidR="00D93026" w:rsidRDefault="00D93026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0E19BD" w14:textId="77777777" w:rsidR="00D93026" w:rsidRDefault="00D93026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9CDA45" w14:textId="77777777" w:rsidR="00D93026" w:rsidRDefault="00D93026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BE057B" w14:textId="77777777" w:rsidR="00D93026" w:rsidRDefault="00D93026" w:rsidP="008C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51B715" w14:textId="6BCE9DEA" w:rsidR="00D93026" w:rsidRPr="00D93026" w:rsidRDefault="00F71CD8" w:rsidP="00D93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D93026" w:rsidRPr="00D93026">
        <w:rPr>
          <w:rFonts w:ascii="Times New Roman" w:hAnsi="Times New Roman" w:cs="Times New Roman"/>
          <w:sz w:val="28"/>
          <w:szCs w:val="28"/>
        </w:rPr>
        <w:t xml:space="preserve">© </w:t>
      </w:r>
      <w:r w:rsidR="00D93026">
        <w:rPr>
          <w:rFonts w:ascii="Times New Roman" w:hAnsi="Times New Roman" w:cs="Times New Roman"/>
          <w:sz w:val="28"/>
          <w:szCs w:val="28"/>
        </w:rPr>
        <w:t>Шидловская И.А</w:t>
      </w:r>
      <w:r w:rsidR="00D93026" w:rsidRPr="00D93026">
        <w:rPr>
          <w:rFonts w:ascii="Times New Roman" w:hAnsi="Times New Roman" w:cs="Times New Roman"/>
          <w:sz w:val="28"/>
          <w:szCs w:val="28"/>
        </w:rPr>
        <w:t>.,</w:t>
      </w:r>
    </w:p>
    <w:p w14:paraId="750419CB" w14:textId="68A15E12" w:rsidR="00D93026" w:rsidRPr="00D93026" w:rsidRDefault="00F71CD8" w:rsidP="00D93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D93026" w:rsidRPr="00D93026">
        <w:rPr>
          <w:rFonts w:ascii="Times New Roman" w:hAnsi="Times New Roman" w:cs="Times New Roman"/>
          <w:sz w:val="28"/>
          <w:szCs w:val="28"/>
        </w:rPr>
        <w:t>составление, 20</w:t>
      </w:r>
      <w:r w:rsidR="00D93026">
        <w:rPr>
          <w:rFonts w:ascii="Times New Roman" w:hAnsi="Times New Roman" w:cs="Times New Roman"/>
          <w:sz w:val="28"/>
          <w:szCs w:val="28"/>
        </w:rPr>
        <w:t>25</w:t>
      </w:r>
    </w:p>
    <w:p w14:paraId="4D504D68" w14:textId="2FF9264B" w:rsidR="008C2AA7" w:rsidRPr="00F71CD8" w:rsidRDefault="00F71CD8" w:rsidP="00F71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D93026" w:rsidRPr="00D93026">
        <w:rPr>
          <w:rFonts w:ascii="Times New Roman" w:hAnsi="Times New Roman" w:cs="Times New Roman"/>
          <w:sz w:val="28"/>
          <w:szCs w:val="28"/>
        </w:rPr>
        <w:t>© ОГУ, 20</w:t>
      </w:r>
      <w:r w:rsidR="00D93026">
        <w:rPr>
          <w:rFonts w:ascii="Times New Roman" w:hAnsi="Times New Roman" w:cs="Times New Roman"/>
          <w:sz w:val="28"/>
          <w:szCs w:val="28"/>
        </w:rPr>
        <w:t>25</w:t>
      </w:r>
    </w:p>
    <w:p w14:paraId="13961A8D" w14:textId="191454BC" w:rsidR="00432C54" w:rsidRDefault="00FC0305" w:rsidP="00FC0305">
      <w:pPr>
        <w:pStyle w:val="aa"/>
        <w:jc w:val="center"/>
      </w:pPr>
      <w:bookmarkStart w:id="5" w:name="_Toc192795314"/>
      <w:bookmarkStart w:id="6" w:name="_Toc194233106"/>
      <w:bookmarkStart w:id="7" w:name="_Toc194233770"/>
      <w:bookmarkStart w:id="8" w:name="_Toc194233958"/>
      <w:bookmarkStart w:id="9" w:name="_Toc194235659"/>
      <w:bookmarkStart w:id="10" w:name="_Toc194235936"/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1A207BF3" wp14:editId="1B89437F">
                <wp:simplePos x="0" y="0"/>
                <wp:positionH relativeFrom="column">
                  <wp:posOffset>2653030</wp:posOffset>
                </wp:positionH>
                <wp:positionV relativeFrom="paragraph">
                  <wp:posOffset>-2691130</wp:posOffset>
                </wp:positionV>
                <wp:extent cx="587375" cy="627380"/>
                <wp:effectExtent l="1270" t="1905" r="1905" b="0"/>
                <wp:wrapNone/>
                <wp:docPr id="2065402135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3FDC56" w14:textId="77777777" w:rsidR="00FC0305" w:rsidRDefault="00FC0305" w:rsidP="00FC030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07BF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08.9pt;margin-top:-211.9pt;width:46.25pt;height:49.4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" stroked="f">
                <v:textbox inset="0,0,0,0">
                  <w:txbxContent>
                    <w:p w14:paraId="6B3FDC56" w14:textId="77777777" w:rsidR="00FC0305" w:rsidRDefault="00FC0305" w:rsidP="00FC0305"/>
                  </w:txbxContent>
                </v:textbox>
              </v:shape>
            </w:pict>
          </mc:Fallback>
        </mc:AlternateContent>
      </w:r>
      <w:bookmarkStart w:id="11" w:name="_Toc128935376"/>
      <w:r>
        <w:rPr>
          <w:rFonts w:ascii="Times New Roman" w:hAnsi="Times New Roman"/>
          <w:color w:val="auto"/>
          <w:sz w:val="32"/>
          <w:szCs w:val="32"/>
        </w:rPr>
        <w:t>Содержание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Start w:id="12" w:name="_Toc194235660" w:displacedByCustomXml="next"/>
    <w:sdt>
      <w:sdtPr>
        <w:rPr>
          <w:rFonts w:ascii="Calibri" w:eastAsia="SimSun" w:hAnsi="Calibri" w:cs="font1260"/>
          <w:b w:val="0"/>
          <w:bCs w:val="0"/>
          <w:color w:val="auto"/>
          <w:kern w:val="0"/>
          <w:sz w:val="22"/>
          <w:szCs w:val="22"/>
        </w:rPr>
        <w:id w:val="-1679888253"/>
        <w:docPartObj>
          <w:docPartGallery w:val="Table of Contents"/>
          <w:docPartUnique/>
        </w:docPartObj>
      </w:sdtPr>
      <w:sdtEndPr/>
      <w:sdtContent>
        <w:bookmarkEnd w:id="12" w:displacedByCustomXml="prev"/>
        <w:p w14:paraId="67517583" w14:textId="25C42A2C" w:rsidR="00B46018" w:rsidRPr="00B46018" w:rsidRDefault="003D7587" w:rsidP="00B46018">
          <w:pPr>
            <w:pStyle w:val="aa"/>
            <w:spacing w:before="0" w:line="360" w:lineRule="auto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4235936" w:history="1"/>
        </w:p>
        <w:p w14:paraId="3B160199" w14:textId="0513907F" w:rsidR="00B46018" w:rsidRPr="00B945F2" w:rsidRDefault="00A64316" w:rsidP="00B46018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4235937" w:history="1">
            <w:r w:rsidR="00B46018" w:rsidRPr="00B945F2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ko-KR"/>
              </w:rPr>
              <w:t>Введение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_Toc194235937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4830B5" w14:textId="501717AF" w:rsidR="00B46018" w:rsidRPr="00B945F2" w:rsidRDefault="00A64316" w:rsidP="00B46018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4235938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kern w:val="1"/>
                <w:sz w:val="28"/>
                <w:szCs w:val="28"/>
              </w:rPr>
              <w:t>1 Цели и задачи дисциплины «Деловой иностранный язык» в сфере юриспруденции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_Toc194235938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817FB3" w14:textId="267184C9" w:rsidR="00B46018" w:rsidRPr="00B945F2" w:rsidRDefault="00A64316" w:rsidP="00B46018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4235939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en-US"/>
              </w:rPr>
              <w:t>2 Методические указания по работе с лекционным материалом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_Toc194235939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CB7BD" w14:textId="0871B412" w:rsidR="00B46018" w:rsidRPr="00B945F2" w:rsidRDefault="00A64316" w:rsidP="00B46018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4235940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en-US"/>
              </w:rPr>
              <w:t>3 Методические указания по подготовке практическим занятиям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_Toc194235940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F1B2F7" w14:textId="10B74A01" w:rsidR="00B46018" w:rsidRPr="00B945F2" w:rsidRDefault="00B46018" w:rsidP="00B46018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945F2">
            <w:rPr>
              <w:rStyle w:val="a9"/>
              <w:rFonts w:ascii="Times New Roman" w:hAnsi="Times New Roman" w:cs="Times New Roman"/>
              <w:noProof/>
              <w:sz w:val="28"/>
              <w:szCs w:val="28"/>
              <w:u w:val="none"/>
            </w:rPr>
            <w:t xml:space="preserve">   </w:t>
          </w:r>
          <w:hyperlink w:anchor="_Toc194235941" w:history="1">
            <w:r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3.1 Методические рекомендации по работе с деловой лексикой в сфере юриспруденции</w:t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_Toc194235941 \h </w:instrText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6B7763" w14:textId="2DC8427C" w:rsidR="00B46018" w:rsidRPr="00B945F2" w:rsidRDefault="00B46018" w:rsidP="00B46018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945F2">
            <w:rPr>
              <w:rStyle w:val="a9"/>
              <w:rFonts w:ascii="Times New Roman" w:hAnsi="Times New Roman" w:cs="Times New Roman"/>
              <w:noProof/>
              <w:sz w:val="28"/>
              <w:szCs w:val="28"/>
              <w:u w:val="none"/>
            </w:rPr>
            <w:t xml:space="preserve">   </w:t>
          </w:r>
          <w:bookmarkStart w:id="13" w:name="_Hlk194246212"/>
          <w:r>
            <w:fldChar w:fldCharType="begin"/>
          </w:r>
          <w:r>
            <w:instrText>HYPERLINK \l "_Toc194235942"</w:instrText>
          </w:r>
          <w:r>
            <w:fldChar w:fldCharType="separate"/>
          </w:r>
          <w:r w:rsidRPr="00B945F2">
            <w:rPr>
              <w:rStyle w:val="a9"/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t>3.2 Методические рекомендации по проведению аннотирования и реферирования текстов на деловом иностранном языке</w:t>
          </w:r>
          <w:r w:rsidRPr="00B945F2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tab/>
          </w:r>
          <w:r w:rsidRPr="00B945F2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fldChar w:fldCharType="begin"/>
          </w:r>
          <w:r w:rsidRPr="00B945F2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instrText xml:space="preserve"> PAGEREF _Toc194235942 \h </w:instrText>
          </w:r>
          <w:r w:rsidRPr="00B945F2">
            <w:rPr>
              <w:rFonts w:ascii="Times New Roman" w:hAnsi="Times New Roman" w:cs="Times New Roman"/>
              <w:noProof/>
              <w:webHidden/>
              <w:sz w:val="28"/>
              <w:szCs w:val="28"/>
            </w:rPr>
          </w:r>
          <w:r w:rsidRPr="00B945F2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fldChar w:fldCharType="separate"/>
          </w:r>
          <w:r w:rsidRPr="00B945F2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t>11</w:t>
          </w:r>
          <w:r w:rsidRPr="00B945F2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fldChar w:fldCharType="end"/>
          </w:r>
          <w:r>
            <w:fldChar w:fldCharType="end"/>
          </w:r>
        </w:p>
        <w:p w14:paraId="47CFD9A5" w14:textId="7DEF91DE" w:rsidR="00B46018" w:rsidRPr="00B945F2" w:rsidRDefault="00B46018" w:rsidP="00B46018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945F2">
            <w:rPr>
              <w:rStyle w:val="a9"/>
              <w:rFonts w:ascii="Times New Roman" w:hAnsi="Times New Roman" w:cs="Times New Roman"/>
              <w:noProof/>
              <w:sz w:val="28"/>
              <w:szCs w:val="28"/>
              <w:u w:val="none"/>
            </w:rPr>
            <w:t xml:space="preserve">   </w:t>
          </w:r>
          <w:hyperlink w:anchor="_Toc194235943" w:history="1">
            <w:r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3.3 Методические рекомендации по проведению письменных работ</w:t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_Toc194235943 \h </w:instrText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DD7020" w14:textId="112CA4FE" w:rsidR="00B46018" w:rsidRPr="00B945F2" w:rsidRDefault="00EC26D2" w:rsidP="00B46018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945F2">
            <w:rPr>
              <w:rStyle w:val="a9"/>
              <w:rFonts w:ascii="Times New Roman" w:hAnsi="Times New Roman" w:cs="Times New Roman"/>
              <w:noProof/>
              <w:sz w:val="28"/>
              <w:szCs w:val="28"/>
              <w:u w:val="none"/>
            </w:rPr>
            <w:t xml:space="preserve">   </w:t>
          </w:r>
          <w:hyperlink w:anchor="_Toc194235944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3.4 Методические рекомендации по</w:t>
            </w:r>
            <w:r w:rsidR="00103C30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проведению</w:t>
            </w:r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академических и профессиональных дискуссий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_Toc194235944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2345A7" w14:textId="02ACC569" w:rsidR="00B46018" w:rsidRPr="00B945F2" w:rsidRDefault="00EC26D2" w:rsidP="00B46018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945F2">
            <w:rPr>
              <w:rStyle w:val="a9"/>
              <w:rFonts w:ascii="Times New Roman" w:hAnsi="Times New Roman" w:cs="Times New Roman"/>
              <w:noProof/>
              <w:sz w:val="28"/>
              <w:szCs w:val="28"/>
              <w:u w:val="none"/>
            </w:rPr>
            <w:t xml:space="preserve">   </w:t>
          </w:r>
          <w:hyperlink w:anchor="_Toc194235945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3.5 Методические рекомендации по проведению тестирования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_Toc194235945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340330" w14:textId="4325749B" w:rsidR="00B46018" w:rsidRPr="00B945F2" w:rsidRDefault="00EC26D2" w:rsidP="00B46018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945F2">
            <w:rPr>
              <w:rStyle w:val="a9"/>
              <w:rFonts w:ascii="Times New Roman" w:hAnsi="Times New Roman" w:cs="Times New Roman"/>
              <w:noProof/>
              <w:sz w:val="28"/>
              <w:szCs w:val="28"/>
              <w:u w:val="none"/>
            </w:rPr>
            <w:t xml:space="preserve">   </w:t>
          </w:r>
          <w:hyperlink w:anchor="_Toc194235946" w:history="1">
            <w:r w:rsidR="00B46018" w:rsidRPr="00B945F2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3.6 Методические рекомендации по подготовке эссе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_Toc194235946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6B3B62" w14:textId="35030359" w:rsidR="00B46018" w:rsidRPr="00B945F2" w:rsidRDefault="00EC26D2" w:rsidP="00B46018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945F2">
            <w:rPr>
              <w:rStyle w:val="a9"/>
              <w:rFonts w:ascii="Times New Roman" w:hAnsi="Times New Roman" w:cs="Times New Roman"/>
              <w:noProof/>
              <w:sz w:val="28"/>
              <w:szCs w:val="28"/>
              <w:u w:val="none"/>
            </w:rPr>
            <w:t xml:space="preserve">   </w:t>
          </w:r>
          <w:hyperlink w:anchor="_Toc194235947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3.7 Методические указания для работы в системе электронного обучения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_Toc194235947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D1C424" w14:textId="3DBC3293" w:rsidR="00B46018" w:rsidRPr="00B945F2" w:rsidRDefault="00EC26D2" w:rsidP="00B46018">
          <w:pPr>
            <w:pStyle w:val="2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945F2">
            <w:rPr>
              <w:rStyle w:val="a9"/>
              <w:rFonts w:ascii="Times New Roman" w:hAnsi="Times New Roman" w:cs="Times New Roman"/>
              <w:noProof/>
              <w:sz w:val="28"/>
              <w:szCs w:val="28"/>
              <w:u w:val="none"/>
            </w:rPr>
            <w:t xml:space="preserve">   </w:t>
          </w:r>
          <w:hyperlink w:anchor="_Toc194235948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3.8 Методические рекомендации по подготовке и презентации индивидуального творческого проекта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_Toc194235948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5E72FE" w14:textId="1B80D46D" w:rsidR="00B46018" w:rsidRPr="00B945F2" w:rsidRDefault="00A64316" w:rsidP="00B46018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4235949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iCs/>
                <w:noProof/>
                <w:spacing w:val="7"/>
                <w:sz w:val="28"/>
                <w:szCs w:val="28"/>
                <w:lang w:eastAsia="en-US"/>
              </w:rPr>
              <w:t>4 Методические указания по проведению занятий в интерактивной форме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_Toc194235949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6E52EA" w14:textId="5D9248A7" w:rsidR="00B46018" w:rsidRPr="00B945F2" w:rsidRDefault="00A64316" w:rsidP="00B46018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4235950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 Методические указания по самостоятельной работе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_Toc194235950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6FB047" w14:textId="126C4C33" w:rsidR="00B46018" w:rsidRPr="00B945F2" w:rsidRDefault="00A64316" w:rsidP="00B46018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4235951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 Методические указания по промежуточной аттестации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_Toc194235951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bookmarkEnd w:id="13"/>
        </w:p>
        <w:p w14:paraId="2DCA6265" w14:textId="706635DE" w:rsidR="00B46018" w:rsidRPr="00B945F2" w:rsidRDefault="00A64316" w:rsidP="00B46018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4235952" w:history="1">
            <w:r w:rsidR="00B46018" w:rsidRPr="00B945F2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 Учебно-методическое обеспечение дисциплины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_Toc194235952 \h </w:instrTex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B46018" w:rsidRPr="00B945F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A0E516" w14:textId="482D84EC" w:rsidR="003D7587" w:rsidRDefault="003D7587" w:rsidP="00B46018">
          <w:pPr>
            <w:spacing w:after="0" w:line="360" w:lineRule="auto"/>
          </w:pPr>
          <w:r>
            <w:rPr>
              <w:b/>
              <w:bCs/>
            </w:rPr>
            <w:fldChar w:fldCharType="end"/>
          </w:r>
        </w:p>
      </w:sdtContent>
    </w:sdt>
    <w:p w14:paraId="6BB591B0" w14:textId="56A31D7C" w:rsidR="004C77EF" w:rsidRDefault="004C77EF" w:rsidP="00B46018">
      <w:pPr>
        <w:spacing w:after="0" w:line="360" w:lineRule="auto"/>
      </w:pPr>
    </w:p>
    <w:p w14:paraId="13B115CE" w14:textId="7B14A27E" w:rsidR="00432C54" w:rsidRPr="00E528DE" w:rsidRDefault="00432C54" w:rsidP="00B46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F767C7" w14:textId="5509B1AC" w:rsidR="00F73A22" w:rsidRDefault="00F73A22" w:rsidP="00FC0305">
      <w:pPr>
        <w:rPr>
          <w:rFonts w:ascii="Times New Roman" w:hAnsi="Times New Roman" w:cs="Times New Roman"/>
          <w:sz w:val="28"/>
          <w:szCs w:val="28"/>
        </w:rPr>
        <w:sectPr w:rsidR="00F73A22" w:rsidSect="00E4053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34E6EE64" w14:textId="5F443064" w:rsidR="009D3D11" w:rsidRPr="00FC0411" w:rsidRDefault="009D3D11" w:rsidP="00FC0411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lang w:eastAsia="ko-KR"/>
        </w:rPr>
      </w:pPr>
      <w:bookmarkStart w:id="14" w:name="_Toc108025464"/>
      <w:bookmarkStart w:id="15" w:name="_Toc192795315"/>
      <w:bookmarkStart w:id="16" w:name="_Toc194233108"/>
      <w:bookmarkStart w:id="17" w:name="_Toc194233772"/>
      <w:bookmarkStart w:id="18" w:name="_Toc194235937"/>
      <w:r w:rsidRPr="00FC0411">
        <w:rPr>
          <w:rFonts w:ascii="Times New Roman" w:hAnsi="Times New Roman" w:cs="Times New Roman"/>
          <w:b/>
          <w:bCs/>
          <w:color w:val="auto"/>
          <w:lang w:eastAsia="ko-KR"/>
        </w:rPr>
        <w:lastRenderedPageBreak/>
        <w:t>Введение</w:t>
      </w:r>
      <w:bookmarkEnd w:id="14"/>
      <w:bookmarkEnd w:id="15"/>
      <w:bookmarkEnd w:id="16"/>
      <w:bookmarkEnd w:id="17"/>
      <w:bookmarkEnd w:id="18"/>
    </w:p>
    <w:p w14:paraId="3890C34A" w14:textId="77777777" w:rsidR="003E6178" w:rsidRPr="003E6178" w:rsidRDefault="003E6178" w:rsidP="003E6178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14:paraId="67FC6436" w14:textId="77777777" w:rsidR="003E6178" w:rsidRPr="003E6178" w:rsidRDefault="003E6178" w:rsidP="003E6178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E6178">
        <w:rPr>
          <w:rFonts w:ascii="Times New Roman" w:eastAsia="Times New Roman" w:hAnsi="Times New Roman" w:cs="Times New Roman"/>
          <w:sz w:val="28"/>
          <w:szCs w:val="28"/>
          <w:lang w:eastAsia="ko-KR"/>
        </w:rPr>
        <w:t>В современном мире профессиональная деятельность в области юриспруденции требует глубоких знаний не только в области права, но и умения эффективно общаться на иностранном языке. Деловой иностранный язык для юристов становится важным инструментом, необходимым для ведения международных дел, взаимодействия с иностранными клиентами и партнерами, а также для изучения зарубежного законодательства и правоприменительной практики.</w:t>
      </w:r>
    </w:p>
    <w:p w14:paraId="2F5E4D66" w14:textId="452E36F9" w:rsidR="003E6178" w:rsidRDefault="003E6178" w:rsidP="004C5336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E6178">
        <w:rPr>
          <w:rFonts w:ascii="Times New Roman" w:eastAsia="Times New Roman" w:hAnsi="Times New Roman" w:cs="Times New Roman"/>
          <w:sz w:val="28"/>
          <w:szCs w:val="28"/>
          <w:lang w:eastAsia="ko-KR"/>
        </w:rPr>
        <w:t>Первостепенное значение знания иностранного языка в сфере юриспруденции объясняется постоянно возрастающей международной интеграцией. Компании расширяют свои границы, входя на новые рынки, и сталкиваются с правовыми системами других стран. Юристы, работающие в таких условиях, обязаны быть в курсе международного права, а также правовых норм стран, с которыми они взаимодействуют.</w:t>
      </w:r>
    </w:p>
    <w:p w14:paraId="1E9053ED" w14:textId="6F2F4213" w:rsidR="00F4584C" w:rsidRDefault="009D3D11" w:rsidP="00F4584C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9D3D11">
        <w:rPr>
          <w:rFonts w:ascii="Times New Roman" w:eastAsia="Times New Roman" w:hAnsi="Times New Roman" w:cs="Times New Roman"/>
          <w:sz w:val="28"/>
          <w:szCs w:val="28"/>
          <w:lang w:eastAsia="ko-KR"/>
        </w:rPr>
        <w:t>Методические указания по освоению дисциплины «Б1.Д.Б.</w:t>
      </w:r>
      <w:r w:rsidR="003A0EF6">
        <w:rPr>
          <w:rFonts w:ascii="Times New Roman" w:eastAsia="Times New Roman" w:hAnsi="Times New Roman" w:cs="Times New Roman"/>
          <w:sz w:val="28"/>
          <w:szCs w:val="28"/>
          <w:lang w:eastAsia="ko-KR"/>
        </w:rPr>
        <w:t>3 Деловой иностранный язык</w:t>
      </w:r>
      <w:r w:rsidRPr="009D3D11">
        <w:rPr>
          <w:rFonts w:ascii="Times New Roman" w:eastAsia="Times New Roman" w:hAnsi="Times New Roman" w:cs="Times New Roman"/>
          <w:sz w:val="28"/>
          <w:szCs w:val="28"/>
          <w:lang w:eastAsia="ko-KR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9D3D11">
        <w:rPr>
          <w:rFonts w:ascii="Times New Roman" w:eastAsia="Times New Roman" w:hAnsi="Times New Roman" w:cs="Times New Roman"/>
          <w:sz w:val="28"/>
          <w:szCs w:val="28"/>
          <w:lang w:eastAsia="ko-KR"/>
        </w:rPr>
        <w:t>предназначены для организации самостоятельной и аудиторной работы обучающихся</w:t>
      </w:r>
      <w:r w:rsidR="00950436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по направлению подготовки</w:t>
      </w:r>
      <w:r w:rsidR="00F041A2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40.0</w:t>
      </w:r>
      <w:r w:rsidR="003A0EF6">
        <w:rPr>
          <w:rFonts w:ascii="Times New Roman" w:eastAsia="Times New Roman" w:hAnsi="Times New Roman" w:cs="Times New Roman"/>
          <w:sz w:val="28"/>
          <w:szCs w:val="28"/>
          <w:lang w:eastAsia="ko-KR"/>
        </w:rPr>
        <w:t>4</w:t>
      </w:r>
      <w:r w:rsidR="00F041A2">
        <w:rPr>
          <w:rFonts w:ascii="Times New Roman" w:eastAsia="Times New Roman" w:hAnsi="Times New Roman" w:cs="Times New Roman"/>
          <w:sz w:val="28"/>
          <w:szCs w:val="28"/>
          <w:lang w:eastAsia="ko-KR"/>
        </w:rPr>
        <w:t>.01 Юриспруденци</w:t>
      </w:r>
      <w:r w:rsidR="00F4584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я, </w:t>
      </w:r>
      <w:r w:rsidR="00F4584C" w:rsidRPr="00F4584C">
        <w:rPr>
          <w:rFonts w:ascii="Times New Roman" w:eastAsia="Times New Roman" w:hAnsi="Times New Roman" w:cs="Times New Roman"/>
          <w:sz w:val="28"/>
          <w:szCs w:val="28"/>
          <w:lang w:eastAsia="ko-KR"/>
        </w:rPr>
        <w:t>а также по организации процесса формирования</w:t>
      </w:r>
      <w:r w:rsidR="00F4584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F4584C" w:rsidRPr="00F4584C">
        <w:rPr>
          <w:rFonts w:ascii="Times New Roman" w:eastAsia="Times New Roman" w:hAnsi="Times New Roman" w:cs="Times New Roman"/>
          <w:sz w:val="28"/>
          <w:szCs w:val="28"/>
          <w:lang w:eastAsia="ko-KR"/>
        </w:rPr>
        <w:t>компетенций, установленных ФГОС ВО.</w:t>
      </w:r>
      <w:r w:rsidRPr="009D3D11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</w:p>
    <w:p w14:paraId="486C5347" w14:textId="770187FE" w:rsidR="00AC6CB6" w:rsidRPr="00AC6CB6" w:rsidRDefault="009D3D11" w:rsidP="00AC6CB6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</w:pPr>
      <w:r w:rsidRPr="009D3D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 xml:space="preserve">Дисциплина изучается </w:t>
      </w:r>
      <w:r w:rsidR="00E75C8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 xml:space="preserve">в </w:t>
      </w:r>
      <w:r w:rsidR="003A0EF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>1</w:t>
      </w:r>
      <w:r w:rsidRPr="009D3D1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 xml:space="preserve"> семестре</w:t>
      </w:r>
      <w:r w:rsidR="00E75C8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>, форма итогового контроля –</w:t>
      </w:r>
      <w:r w:rsidR="003A0EF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 xml:space="preserve"> экзамен</w:t>
      </w:r>
      <w:r w:rsidR="00E75C8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>.</w:t>
      </w:r>
      <w:r w:rsidR="00AC6CB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 xml:space="preserve"> </w:t>
      </w:r>
      <w:r w:rsidR="00AC6CB6" w:rsidRPr="00AC6CB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>Соотношение суммарного объема работ, реализуемых с использованием ресурсов электронной информационно-образовательной среды, и общей трудоемкости дисциплины не должно превышать 80%.</w:t>
      </w:r>
    </w:p>
    <w:p w14:paraId="5C8FE794" w14:textId="742C6E25" w:rsidR="009D3D11" w:rsidRDefault="00AC6CB6" w:rsidP="00AC6CB6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</w:pPr>
      <w:r w:rsidRPr="00AC6CB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>Общая трудоемкость дисциплины составляет 3 зачетные единицы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 xml:space="preserve"> или</w:t>
      </w:r>
      <w:r w:rsidRPr="00AC6CB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ko-KR"/>
        </w:rPr>
        <w:t xml:space="preserve"> 108 академических часов</w:t>
      </w:r>
      <w:r w:rsidR="009D3D11" w:rsidRPr="009D3D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>: из них</w:t>
      </w:r>
      <w:r w:rsidR="00761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35,25 часа аудиторной нагрузки и 72,75 часа самостоятельной работы для студентов очной формы обучения, </w:t>
      </w:r>
      <w:r w:rsidR="009B04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>и 13</w:t>
      </w:r>
      <w:r w:rsidR="004D1D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>,25</w:t>
      </w:r>
      <w:r w:rsidR="009D3D11" w:rsidRPr="009D3D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час</w:t>
      </w:r>
      <w:r w:rsidR="00780C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>ов</w:t>
      </w:r>
      <w:r w:rsidR="009D3D11" w:rsidRPr="009D3D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аудиторной нагрузки и</w:t>
      </w:r>
      <w:r w:rsidR="004D1D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94,75</w:t>
      </w:r>
      <w:r w:rsidR="009D3D11" w:rsidRPr="009D3D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час</w:t>
      </w:r>
      <w:r w:rsidR="00780C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>а</w:t>
      </w:r>
      <w:r w:rsidR="009D3D11" w:rsidRPr="009D3D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самостоятельной работы</w:t>
      </w:r>
      <w:r w:rsidR="004D1D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для</w:t>
      </w:r>
      <w:r w:rsidR="00761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студентов</w:t>
      </w:r>
      <w:r w:rsidR="004D1D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 xml:space="preserve"> заочной формы обучения</w:t>
      </w:r>
      <w:r w:rsidR="007610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ko-KR"/>
        </w:rPr>
        <w:t>.</w:t>
      </w:r>
    </w:p>
    <w:p w14:paraId="42391278" w14:textId="1CFF7AE4" w:rsidR="00AC6CB6" w:rsidRPr="00F4584C" w:rsidRDefault="00AC6CB6" w:rsidP="00AC6CB6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AC6CB6">
        <w:rPr>
          <w:rFonts w:ascii="Times New Roman" w:eastAsia="Times New Roman" w:hAnsi="Times New Roman" w:cs="Times New Roman"/>
          <w:sz w:val="28"/>
          <w:szCs w:val="28"/>
          <w:lang w:eastAsia="ko-KR"/>
        </w:rPr>
        <w:lastRenderedPageBreak/>
        <w:t>Применяемые методики, педагогические технологии, в том числе использование ресурсов электронной информационно-образовательной среды, формы реализации образовательного процесса по дисциплине определяются законодательством РФ в сфере образования, локальными нормативными актами и преподавателем, реализующим дисциплину.</w:t>
      </w:r>
    </w:p>
    <w:p w14:paraId="119D3698" w14:textId="2EF8DC31" w:rsidR="00F4584C" w:rsidRDefault="00614E3C" w:rsidP="00F97474">
      <w:pPr>
        <w:suppressAutoHyphens w:val="0"/>
        <w:spacing w:after="0" w:line="360" w:lineRule="auto"/>
        <w:ind w:firstLine="708"/>
        <w:jc w:val="both"/>
      </w:pPr>
      <w:r w:rsidRPr="00614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предлагаемых методических указаний является </w:t>
      </w:r>
      <w:r w:rsidR="009F5887" w:rsidRPr="00614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продуктивное </w:t>
      </w:r>
      <w:r w:rsidR="009F588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</w:t>
      </w:r>
      <w:r w:rsidRPr="00614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аудиторной и </w:t>
      </w:r>
      <w:r w:rsidRPr="00614E3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обучающихся со стороны преподавателя</w:t>
      </w:r>
      <w:r w:rsidR="009F5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F5887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учебно-методический документ состоит из введения</w:t>
      </w:r>
      <w:r w:rsidR="00A61B47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E0359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F5887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разделов</w:t>
      </w:r>
      <w:r w:rsidR="00A61B47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3215B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61B47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подразделов,</w:t>
      </w:r>
      <w:r w:rsidR="009F5887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</w:t>
      </w:r>
      <w:r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84C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содержатся методические рекомендации по </w:t>
      </w:r>
      <w:r w:rsidR="00A942FC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с лекционным и практическим материалом, а именно</w:t>
      </w:r>
      <w:r w:rsidR="00E957B5" w:rsidRPr="009954B9">
        <w:t xml:space="preserve"> </w:t>
      </w:r>
      <w:r w:rsidR="00E957B5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работе с деловой лексикой в сфере юриспруденции, по проведению аннотирования и реферирования текстов на деловом иностранном (немецком) языке, по проведению письменных работ, по</w:t>
      </w:r>
      <w:r w:rsidR="00BB375C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проведению</w:t>
      </w:r>
      <w:r w:rsidR="00E957B5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и профессиональных дискуссий</w:t>
      </w:r>
      <w:r w:rsidR="002428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57B5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тестирования</w:t>
      </w:r>
      <w:r w:rsidR="00F97474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57B5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подготовке эссе</w:t>
      </w:r>
      <w:r w:rsidR="00F97474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57B5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подготовке и презентации индивидуального творческого проекта</w:t>
      </w:r>
      <w:r w:rsidR="00F97474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т.д., </w:t>
      </w:r>
      <w:r w:rsidR="00F4584C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приводятся вопросы, выносимые на</w:t>
      </w:r>
      <w:r w:rsidR="009954B9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1B40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584C" w:rsidRPr="00995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84C" w:rsidRPr="007210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список литературы, рекомендуемой для освоения дисциплины.</w:t>
      </w:r>
      <w:r w:rsidR="006E6799" w:rsidRPr="006E6799">
        <w:t xml:space="preserve"> </w:t>
      </w:r>
    </w:p>
    <w:p w14:paraId="34B2071A" w14:textId="330FFDC4" w:rsidR="00CC6BEE" w:rsidRPr="005B4CDA" w:rsidRDefault="001B406B" w:rsidP="001B406B">
      <w:pPr>
        <w:suppressAutoHyphens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 вышеуказанные методические рекомендации направлены на </w:t>
      </w:r>
      <w:r w:rsidR="00F9747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изучение </w:t>
      </w:r>
      <w:r w:rsidR="00F97474" w:rsidRPr="00CC6BEE">
        <w:rPr>
          <w:rFonts w:ascii="Times New Roman" w:eastAsia="Times New Roman" w:hAnsi="Times New Roman" w:cs="Times New Roman"/>
          <w:sz w:val="28"/>
          <w:szCs w:val="28"/>
          <w:lang w:eastAsia="ko-KR"/>
        </w:rPr>
        <w:t>юридической</w:t>
      </w:r>
      <w:r w:rsidR="00CC6BEE" w:rsidRPr="00CC6BE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терминологи</w:t>
      </w:r>
      <w:r w:rsidR="00CC6BEE">
        <w:rPr>
          <w:rFonts w:ascii="Times New Roman" w:eastAsia="Times New Roman" w:hAnsi="Times New Roman" w:cs="Times New Roman"/>
          <w:sz w:val="28"/>
          <w:szCs w:val="28"/>
          <w:lang w:eastAsia="ko-KR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</w:t>
      </w:r>
      <w:r w:rsidR="00CC6BEE" w:rsidRPr="00CC6BEE">
        <w:rPr>
          <w:rFonts w:ascii="Times New Roman" w:eastAsia="Times New Roman" w:hAnsi="Times New Roman" w:cs="Times New Roman"/>
          <w:sz w:val="28"/>
          <w:szCs w:val="28"/>
          <w:lang w:eastAsia="ko-KR"/>
        </w:rPr>
        <w:t>на развитие навыков чтения, письма, аудирования и</w:t>
      </w:r>
      <w:r w:rsidR="005B4CDA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говорения</w:t>
      </w:r>
      <w:r w:rsidR="00CC6BEE" w:rsidRPr="00CC6BE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в контексте юридической практики.</w:t>
      </w:r>
    </w:p>
    <w:p w14:paraId="66D20F37" w14:textId="446C31DB" w:rsidR="00B349AB" w:rsidRPr="00B349AB" w:rsidRDefault="00B349AB" w:rsidP="00B172A3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349AB">
        <w:rPr>
          <w:rFonts w:ascii="Times New Roman" w:hAnsi="Times New Roman" w:cs="Times New Roman"/>
          <w:sz w:val="28"/>
          <w:szCs w:val="28"/>
        </w:rPr>
        <w:t>нание делового иностранного языка является неотъемлемой частью профессиональной компетенции юриста в условиях глобализации. Умение управлять юридической информацией на иностранном языке, вести переговоры и составлять документы повышает конкурентоспособность специалиста и открывает новые перспективы в карьере. Важность делового иностранного языка в юриспруденции невозможно переоценить, и его изучение должно стать приоритетом как для студентов, так и для практикующих юристов.</w:t>
      </w:r>
    </w:p>
    <w:p w14:paraId="01C9BB12" w14:textId="77777777" w:rsidR="004C5336" w:rsidRDefault="004C5336" w:rsidP="00B172A3">
      <w:pPr>
        <w:suppressAutoHyphens w:val="0"/>
        <w:spacing w:after="0" w:line="360" w:lineRule="auto"/>
        <w:ind w:firstLine="708"/>
        <w:jc w:val="both"/>
      </w:pPr>
    </w:p>
    <w:p w14:paraId="71F6BE3E" w14:textId="77777777" w:rsidR="00785C45" w:rsidRDefault="00785C45" w:rsidP="00785C45">
      <w:pPr>
        <w:suppressAutoHyphens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DCCCC" w14:textId="01534124" w:rsidR="00351C99" w:rsidRPr="00785C45" w:rsidRDefault="00F4584C" w:rsidP="00785C45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ko-KR"/>
        </w:rPr>
      </w:pPr>
      <w:r w:rsidRPr="00785C45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8E1A8C" wp14:editId="4EFDFC9F">
                <wp:simplePos x="0" y="0"/>
                <wp:positionH relativeFrom="column">
                  <wp:posOffset>5768340</wp:posOffset>
                </wp:positionH>
                <wp:positionV relativeFrom="paragraph">
                  <wp:posOffset>907415</wp:posOffset>
                </wp:positionV>
                <wp:extent cx="381000" cy="609600"/>
                <wp:effectExtent l="5715" t="12065" r="13335" b="6985"/>
                <wp:wrapNone/>
                <wp:docPr id="53723434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E6E81" id="Прямоугольник 2" o:spid="_x0000_s1026" style="position:absolute;margin-left:454.2pt;margin-top:71.45pt;width:30pt;height:4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" strokecolor="white"/>
            </w:pict>
          </mc:Fallback>
        </mc:AlternateContent>
      </w:r>
      <w:bookmarkStart w:id="19" w:name="_Toc128935378"/>
      <w:bookmarkStart w:id="20" w:name="_Toc192795316"/>
      <w:bookmarkStart w:id="21" w:name="_Toc194233109"/>
      <w:bookmarkStart w:id="22" w:name="_Toc194233773"/>
      <w:bookmarkStart w:id="23" w:name="_Toc194233959"/>
      <w:bookmarkStart w:id="24" w:name="_Toc194235938"/>
      <w:r w:rsidR="00B15878" w:rsidRPr="00785C45"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  <w:t xml:space="preserve">1 </w:t>
      </w:r>
      <w:bookmarkEnd w:id="19"/>
      <w:r w:rsidR="00033C72" w:rsidRPr="00785C45"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  <w:t>Цели</w:t>
      </w:r>
      <w:r w:rsidR="00B15878" w:rsidRPr="00785C45"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  <w:t xml:space="preserve"> и задачи дисциплины «</w:t>
      </w:r>
      <w:r w:rsidR="00C04214" w:rsidRPr="00785C45"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  <w:t>Деловой и</w:t>
      </w:r>
      <w:r w:rsidR="00B15878" w:rsidRPr="00785C45"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  <w:t>ностранный язык</w:t>
      </w:r>
      <w:r w:rsidR="00C04214" w:rsidRPr="00785C45"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  <w:t>»</w:t>
      </w:r>
      <w:r w:rsidR="00B15878" w:rsidRPr="00785C45"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  <w:t xml:space="preserve"> в сфере юриспруденции</w:t>
      </w:r>
      <w:bookmarkEnd w:id="20"/>
      <w:bookmarkEnd w:id="21"/>
      <w:bookmarkEnd w:id="22"/>
      <w:bookmarkEnd w:id="23"/>
      <w:bookmarkEnd w:id="24"/>
    </w:p>
    <w:p w14:paraId="1DAE43F4" w14:textId="77777777" w:rsidR="001E5D2D" w:rsidRDefault="001E5D2D" w:rsidP="001E5D2D">
      <w:pPr>
        <w:keepNext/>
        <w:tabs>
          <w:tab w:val="num" w:pos="0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</w:rPr>
      </w:pPr>
    </w:p>
    <w:p w14:paraId="081C3646" w14:textId="5BCEC3D4" w:rsidR="00B033B7" w:rsidRDefault="004F7E13" w:rsidP="00473BC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02F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Цел</w:t>
      </w:r>
      <w:r w:rsidR="00B033B7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ью</w:t>
      </w:r>
      <w:r w:rsidRPr="004F7E1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877F52">
        <w:rPr>
          <w:rFonts w:ascii="Times New Roman" w:eastAsia="Calibri" w:hAnsi="Times New Roman" w:cs="Times New Roman"/>
          <w:sz w:val="28"/>
          <w:szCs w:val="28"/>
          <w:lang w:eastAsia="en-US"/>
        </w:rPr>
        <w:t>освоения вышеназванной дисциплины явля</w:t>
      </w:r>
      <w:r w:rsidR="00B033B7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77F52">
        <w:rPr>
          <w:rFonts w:ascii="Times New Roman" w:eastAsia="Calibri" w:hAnsi="Times New Roman" w:cs="Times New Roman"/>
          <w:sz w:val="28"/>
          <w:szCs w:val="28"/>
          <w:lang w:eastAsia="en-US"/>
        </w:rPr>
        <w:t>тся</w:t>
      </w:r>
      <w:r w:rsidR="00B033B7" w:rsidRPr="00B033B7">
        <w:t xml:space="preserve"> </w:t>
      </w:r>
      <w:r w:rsidR="00B033B7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B033B7" w:rsidRPr="00B033B7">
        <w:rPr>
          <w:rFonts w:ascii="Times New Roman" w:eastAsia="Calibri" w:hAnsi="Times New Roman" w:cs="Times New Roman"/>
          <w:sz w:val="28"/>
          <w:szCs w:val="28"/>
          <w:lang w:eastAsia="en-US"/>
        </w:rPr>
        <w:t>бучение практическому владению иностранным языком на уровне, достаточном для осуществления академического и профессионального взаимодействия с использованием современных коммуникативных технологий.</w:t>
      </w:r>
    </w:p>
    <w:p w14:paraId="7EEE9787" w14:textId="01FA9009" w:rsidR="00351C99" w:rsidRPr="00351C99" w:rsidRDefault="00B40243" w:rsidP="00473BCE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02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 </w:t>
      </w:r>
      <w:r w:rsidR="00351C99" w:rsidRPr="00351C99">
        <w:rPr>
          <w:rFonts w:ascii="Times New Roman" w:eastAsia="Calibri" w:hAnsi="Times New Roman" w:cs="Times New Roman"/>
          <w:sz w:val="28"/>
          <w:szCs w:val="28"/>
          <w:lang w:eastAsia="en-US"/>
        </w:rPr>
        <w:t>освоения дисциплины состоит в формировании иноязычной коммуникации как способности будущего специалиста обеспечить реализацию коммуникативных и профессиональных задач в условиях вовлечения в процесс межкультурного общения в профессиональной сфере.</w:t>
      </w:r>
    </w:p>
    <w:p w14:paraId="524D3FD2" w14:textId="27841FB3" w:rsidR="00B033B7" w:rsidRDefault="00B83FD0" w:rsidP="00284BE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83FD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Поставленной цели способствует решение следующих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ED02F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задач</w:t>
      </w:r>
      <w:r w:rsidR="00B033B7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и</w:t>
      </w:r>
      <w:r w:rsidRPr="00ED02F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B033B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</w:t>
      </w:r>
      <w:r w:rsidR="00B033B7" w:rsidRPr="00B033B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глубление ранее полученных знаний и умений во всех видах речевой деятельности (чтение, аудирование, говорение, письмо) для осуществления академического и профессионального взаимодействия на иностранном</w:t>
      </w:r>
      <w:r w:rsidR="00B033B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(немецком)</w:t>
      </w:r>
      <w:r w:rsidR="00B033B7" w:rsidRPr="00B033B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языке с применением современных коммуникативных технологий.</w:t>
      </w:r>
    </w:p>
    <w:p w14:paraId="6CCADCBA" w14:textId="19E0DAC7" w:rsidR="0087307C" w:rsidRDefault="0087307C" w:rsidP="0087307C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>Одной из ключевых задач юриста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также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является составление и анализ до</w:t>
      </w:r>
      <w:r w:rsidR="008C3C1D">
        <w:rPr>
          <w:rFonts w:ascii="Times New Roman" w:eastAsia="Times New Roman" w:hAnsi="Times New Roman" w:cs="Times New Roman"/>
          <w:sz w:val="28"/>
          <w:szCs w:val="28"/>
          <w:lang w:eastAsia="ko-KR"/>
        </w:rPr>
        <w:t>кументов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>, которые требуют точности и ясности в формулировках. Многие международные договор</w:t>
      </w:r>
      <w:r w:rsidR="0022779B">
        <w:rPr>
          <w:rFonts w:ascii="Times New Roman" w:eastAsia="Times New Roman" w:hAnsi="Times New Roman" w:cs="Times New Roman"/>
          <w:sz w:val="28"/>
          <w:szCs w:val="28"/>
          <w:lang w:eastAsia="ko-KR"/>
        </w:rPr>
        <w:t>ы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конвенции и нормативные акты публикуются на 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иностранном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языке, </w:t>
      </w:r>
      <w:r w:rsidR="008C3C1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в том числе, немецком. 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>что делает его знание обязательным для юристов, работающих в международной сфере. Кроме того, многие юридические термины и концепции имеют специфические значения, которые нельзя переводить дословно, без учета контекста.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>Юристы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>часто работают с международными соглашениями, контрактами, актами и другими юридическими документами, написанными на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том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или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ином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другом иностранном языке. Умение точно перевести и интерпретировать юридическую терминологию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–</w:t>
      </w:r>
      <w:r w:rsidRPr="0087307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важный навык.</w:t>
      </w:r>
    </w:p>
    <w:p w14:paraId="14E221E3" w14:textId="25334CC2" w:rsidR="00D75A8F" w:rsidRPr="0087307C" w:rsidRDefault="00473C20" w:rsidP="0087307C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Алгоритм действий, предлагаемый студентам </w:t>
      </w:r>
      <w:r w:rsidRPr="00473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аудиторной и внеаудиторной форм работы </w:t>
      </w:r>
      <w:r w:rsidRPr="00473C20">
        <w:rPr>
          <w:rFonts w:ascii="Times New Roman" w:eastAsia="Times New Roman" w:hAnsi="Times New Roman" w:cs="Times New Roman"/>
          <w:sz w:val="28"/>
          <w:szCs w:val="20"/>
          <w:lang w:eastAsia="ko-KR"/>
        </w:rPr>
        <w:t>по</w:t>
      </w:r>
      <w:r w:rsidR="00096C35">
        <w:rPr>
          <w:rFonts w:ascii="Times New Roman" w:eastAsia="Times New Roman" w:hAnsi="Times New Roman" w:cs="Times New Roman"/>
          <w:sz w:val="28"/>
          <w:szCs w:val="20"/>
          <w:lang w:eastAsia="ko-KR"/>
        </w:rPr>
        <w:t xml:space="preserve"> </w:t>
      </w:r>
      <w:r w:rsidRPr="00473C20">
        <w:rPr>
          <w:rFonts w:ascii="Times New Roman" w:eastAsia="Times New Roman" w:hAnsi="Times New Roman" w:cs="Times New Roman"/>
          <w:sz w:val="28"/>
          <w:szCs w:val="20"/>
          <w:lang w:eastAsia="ko-KR"/>
        </w:rPr>
        <w:t>совершенствованию навыков ведения деловой переписки и переговоров с учетом правил речевого этикета</w:t>
      </w:r>
      <w:r>
        <w:rPr>
          <w:rFonts w:ascii="Times New Roman" w:eastAsia="Times New Roman" w:hAnsi="Times New Roman" w:cs="Times New Roman"/>
          <w:sz w:val="28"/>
          <w:szCs w:val="20"/>
          <w:lang w:eastAsia="ko-KR"/>
        </w:rPr>
        <w:t>,</w:t>
      </w:r>
      <w:r w:rsidRPr="00473C20">
        <w:rPr>
          <w:rFonts w:ascii="Times New Roman" w:eastAsia="Times New Roman" w:hAnsi="Times New Roman" w:cs="Times New Roman"/>
          <w:sz w:val="28"/>
          <w:szCs w:val="20"/>
          <w:lang w:eastAsia="ko-KR"/>
        </w:rPr>
        <w:t xml:space="preserve"> совершенствованию</w:t>
      </w:r>
      <w:r>
        <w:rPr>
          <w:rFonts w:ascii="Times New Roman" w:eastAsia="Times New Roman" w:hAnsi="Times New Roman" w:cs="Times New Roman"/>
          <w:sz w:val="28"/>
          <w:szCs w:val="20"/>
          <w:lang w:eastAsia="ko-KR"/>
        </w:rPr>
        <w:t xml:space="preserve"> </w:t>
      </w:r>
      <w:r w:rsidRPr="00473C20">
        <w:rPr>
          <w:rFonts w:ascii="Times New Roman" w:eastAsia="Times New Roman" w:hAnsi="Times New Roman" w:cs="Times New Roman"/>
          <w:sz w:val="28"/>
          <w:szCs w:val="20"/>
          <w:lang w:eastAsia="ko-KR"/>
        </w:rPr>
        <w:lastRenderedPageBreak/>
        <w:t>навыков работы с научными и профессиональными текстами</w:t>
      </w:r>
      <w:r>
        <w:rPr>
          <w:rFonts w:ascii="Times New Roman" w:eastAsia="Times New Roman" w:hAnsi="Times New Roman" w:cs="Times New Roman"/>
          <w:sz w:val="28"/>
          <w:szCs w:val="20"/>
          <w:lang w:eastAsia="ko-KR"/>
        </w:rPr>
        <w:t>,</w:t>
      </w:r>
      <w:r w:rsidRPr="00473C20">
        <w:rPr>
          <w:rFonts w:ascii="Times New Roman" w:eastAsia="Times New Roman" w:hAnsi="Times New Roman" w:cs="Times New Roman"/>
          <w:sz w:val="28"/>
          <w:szCs w:val="20"/>
          <w:lang w:eastAsia="ko-KR"/>
        </w:rPr>
        <w:t xml:space="preserve"> а также отработки грамматических явлений,</w:t>
      </w:r>
      <w:r w:rsidRPr="00473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473C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>формирование компетенции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473C20">
        <w:rPr>
          <w:rFonts w:ascii="Times New Roman" w:eastAsia="Calibri" w:hAnsi="Times New Roman" w:cs="Times New Roman"/>
          <w:sz w:val="28"/>
          <w:szCs w:val="28"/>
          <w:lang w:eastAsia="en-US"/>
        </w:rPr>
        <w:t>УК-4</w:t>
      </w:r>
      <w:r w:rsidR="00F709FB">
        <w:rPr>
          <w:rFonts w:ascii="Times New Roman" w:eastAsia="Calibri" w:hAnsi="Times New Roman" w:cs="Times New Roman"/>
          <w:sz w:val="28"/>
          <w:szCs w:val="28"/>
          <w:lang w:eastAsia="en-US"/>
        </w:rPr>
        <w:t>. Данная компетен</w:t>
      </w:r>
      <w:r w:rsidR="0022779B">
        <w:rPr>
          <w:rFonts w:ascii="Times New Roman" w:eastAsia="Calibri" w:hAnsi="Times New Roman" w:cs="Times New Roman"/>
          <w:sz w:val="28"/>
          <w:szCs w:val="28"/>
          <w:lang w:eastAsia="en-US"/>
        </w:rPr>
        <w:t>ция</w:t>
      </w:r>
      <w:r w:rsidR="00F709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предполагает</w:t>
      </w:r>
      <w:r w:rsidR="00434FC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709FB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473C20">
        <w:rPr>
          <w:rFonts w:ascii="Times New Roman" w:eastAsia="Calibri" w:hAnsi="Times New Roman" w:cs="Times New Roman"/>
          <w:sz w:val="28"/>
          <w:szCs w:val="28"/>
          <w:lang w:eastAsia="en-US"/>
        </w:rPr>
        <w:t>пособ</w:t>
      </w:r>
      <w:r w:rsidR="00F709FB">
        <w:rPr>
          <w:rFonts w:ascii="Times New Roman" w:eastAsia="Calibri" w:hAnsi="Times New Roman" w:cs="Times New Roman"/>
          <w:sz w:val="28"/>
          <w:szCs w:val="28"/>
          <w:lang w:eastAsia="en-US"/>
        </w:rPr>
        <w:t>ность будущего юриста</w:t>
      </w:r>
      <w:r w:rsidR="00D75A8F" w:rsidRPr="00D75A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  <w:r w:rsidR="00D75A8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42AC367" w14:textId="0A12F8DE" w:rsidR="00473C20" w:rsidRDefault="00D75A8F" w:rsidP="00FD1D7B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D75A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D1D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Достижение данной компетенции </w:t>
      </w:r>
      <w:r w:rsidR="00473C20"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определяется </w:t>
      </w:r>
      <w:r w:rsidR="00FD1D7B"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>следующими индикаторами</w:t>
      </w:r>
      <w:r w:rsidR="00473C20" w:rsidRPr="00473C20">
        <w:rPr>
          <w:rFonts w:ascii="Times New Roman" w:eastAsia="Times New Roman" w:hAnsi="Times New Roman" w:cs="Times New Roman"/>
          <w:sz w:val="28"/>
          <w:szCs w:val="28"/>
          <w:lang w:eastAsia="ko-KR"/>
        </w:rPr>
        <w:t>:</w:t>
      </w:r>
    </w:p>
    <w:p w14:paraId="7F57DE13" w14:textId="5756A73F" w:rsidR="000C64E3" w:rsidRPr="00FD1D7B" w:rsidRDefault="00FD1D7B" w:rsidP="000C64E3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FD1D7B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УК-4-В-1 </w:t>
      </w:r>
      <w:r w:rsidR="00C00533">
        <w:rPr>
          <w:rFonts w:ascii="Times New Roman" w:eastAsia="Times New Roman" w:hAnsi="Times New Roman" w:cs="Times New Roman"/>
          <w:sz w:val="28"/>
          <w:szCs w:val="28"/>
          <w:lang w:eastAsia="ko-KR"/>
        </w:rPr>
        <w:t>У</w:t>
      </w:r>
      <w:r w:rsidR="00A5619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мение </w:t>
      </w:r>
      <w:r w:rsidR="000C64E3">
        <w:rPr>
          <w:rFonts w:ascii="Times New Roman" w:eastAsia="Times New Roman" w:hAnsi="Times New Roman" w:cs="Times New Roman"/>
          <w:sz w:val="28"/>
          <w:szCs w:val="28"/>
          <w:lang w:eastAsia="ko-KR"/>
        </w:rPr>
        <w:t>о</w:t>
      </w:r>
      <w:r w:rsidR="000C64E3" w:rsidRPr="000C64E3">
        <w:rPr>
          <w:rFonts w:ascii="Times New Roman" w:eastAsia="Times New Roman" w:hAnsi="Times New Roman" w:cs="Times New Roman"/>
          <w:sz w:val="28"/>
          <w:szCs w:val="28"/>
          <w:lang w:eastAsia="ko-KR"/>
        </w:rPr>
        <w:t>пределя</w:t>
      </w:r>
      <w:r w:rsidR="000C64E3">
        <w:rPr>
          <w:rFonts w:ascii="Times New Roman" w:eastAsia="Times New Roman" w:hAnsi="Times New Roman" w:cs="Times New Roman"/>
          <w:sz w:val="28"/>
          <w:szCs w:val="28"/>
          <w:lang w:eastAsia="ko-KR"/>
        </w:rPr>
        <w:t>ть</w:t>
      </w:r>
      <w:r w:rsidR="000C64E3" w:rsidRPr="000C64E3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приемлемый стиль делового общения в зависимости от конкретных целей</w:t>
      </w:r>
      <w:r w:rsid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>;</w:t>
      </w:r>
    </w:p>
    <w:p w14:paraId="24F7C5A5" w14:textId="15605413" w:rsidR="00FD1D7B" w:rsidRDefault="00FD1D7B" w:rsidP="00FD1D7B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FD1D7B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УК-4-В-2 </w:t>
      </w:r>
      <w:r w:rsidR="00A5619C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Умение </w:t>
      </w:r>
      <w:r w:rsid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>о</w:t>
      </w:r>
      <w:r w:rsidR="00AF093B" w:rsidRP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>существля</w:t>
      </w:r>
      <w:r w:rsid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>ть</w:t>
      </w:r>
      <w:r w:rsidR="00AF093B" w:rsidRP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деловую коммуникацию в письменной форме на русском языке с учетом языковых особенностей юридического текста</w:t>
      </w:r>
      <w:r w:rsid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>;</w:t>
      </w:r>
    </w:p>
    <w:p w14:paraId="6DC49AEA" w14:textId="3B257912" w:rsidR="00AF093B" w:rsidRDefault="00AF093B" w:rsidP="00FD1D7B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УК-4-В-3 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Умение о</w:t>
      </w:r>
      <w:r w:rsidRP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>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ть</w:t>
      </w:r>
      <w:r w:rsidRPr="00AF093B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деловую коммуникацию в письменной форме на иностранном языке с учетом языковых особенностей юридического текста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</w:p>
    <w:p w14:paraId="1B12B41A" w14:textId="77777777" w:rsidR="00366EB8" w:rsidRDefault="0014529A" w:rsidP="00366EB8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В процессе освоения вышеуказанной компетенции обучающиеся приобретают знания 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>современны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>х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коммуникативны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>х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технологи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>й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для осуществления академического и профессионального взаимодействия на иностранном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(немецком)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языке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а также умения 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>применять современные коммуникативные технологии в соответствии с целями академического и профессионального взаимодействия на иностранном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(немецком)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языке.</w:t>
      </w:r>
    </w:p>
    <w:p w14:paraId="4E97E0AE" w14:textId="4091EFDF" w:rsidR="00366EB8" w:rsidRDefault="008B527D" w:rsidP="00366EB8">
      <w:pPr>
        <w:suppressAutoHyphens w:val="0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По завершении освоения дисциплины «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>Деловой иностранный язык»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в сфере юриспруденции будущий специалист 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>о</w:t>
      </w:r>
      <w:r w:rsidR="00B40243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владеет 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основными современными коммуникативными технологиями для академического и профессионального взаимодействия на иностранном </w:t>
      </w:r>
      <w:r w:rsid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(немецком) </w:t>
      </w:r>
      <w:r w:rsidR="00366EB8" w:rsidRPr="00366EB8">
        <w:rPr>
          <w:rFonts w:ascii="Times New Roman" w:eastAsia="Times New Roman" w:hAnsi="Times New Roman" w:cs="Times New Roman"/>
          <w:sz w:val="28"/>
          <w:szCs w:val="28"/>
          <w:lang w:eastAsia="ko-KR"/>
        </w:rPr>
        <w:t>языке.</w:t>
      </w:r>
    </w:p>
    <w:p w14:paraId="04A17844" w14:textId="418F6A92" w:rsidR="00F41C06" w:rsidRDefault="00F41C06" w:rsidP="001D6FEB">
      <w:pPr>
        <w:suppressAutoHyphens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14:paraId="0FD9CEB0" w14:textId="25684867" w:rsidR="00F41C06" w:rsidRPr="001A651D" w:rsidRDefault="00E73954" w:rsidP="00B945F2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bookmarkStart w:id="25" w:name="_Toc192795317"/>
      <w:bookmarkStart w:id="26" w:name="_Toc194233110"/>
      <w:bookmarkStart w:id="27" w:name="_Toc194233774"/>
      <w:bookmarkStart w:id="28" w:name="_Toc194233960"/>
      <w:bookmarkStart w:id="29" w:name="_Toc194235939"/>
      <w:bookmarkStart w:id="30" w:name="_Hlk182836789"/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>2</w:t>
      </w:r>
      <w:r w:rsidR="00F41C06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Методические указания по</w:t>
      </w:r>
      <w:r w:rsidR="00F2701B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работе </w:t>
      </w:r>
      <w:r w:rsidR="00310C83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>с лекционным</w:t>
      </w:r>
      <w:r w:rsidR="00F2701B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материалом</w:t>
      </w:r>
      <w:bookmarkEnd w:id="25"/>
      <w:bookmarkEnd w:id="26"/>
      <w:bookmarkEnd w:id="27"/>
      <w:bookmarkEnd w:id="28"/>
      <w:bookmarkEnd w:id="29"/>
    </w:p>
    <w:bookmarkEnd w:id="30"/>
    <w:p w14:paraId="31DAF8DA" w14:textId="77777777" w:rsidR="00F41C06" w:rsidRPr="00F41C06" w:rsidRDefault="00F41C06" w:rsidP="001A651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38897E8A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E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Лекция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важнейшей формой учебного процесса в системе образования. В лекции сообщаются основные понятия излагаемой темы и указывается, в каком направлении следует вести дальнейшее ее изучение.</w:t>
      </w:r>
    </w:p>
    <w:p w14:paraId="0DC84895" w14:textId="77777777" w:rsidR="00F41C06" w:rsidRPr="009F380B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любой лекции – помочь студенту организовать грамотное и правильное изучение дисциплины. Лекция включает в себя изложение значимых положений 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темы, наиболее сложных вопросов, которые имеют важное значение для понимания предмета.</w:t>
      </w:r>
    </w:p>
    <w:p w14:paraId="21D0DD73" w14:textId="3FCFC0B9" w:rsidR="00481D42" w:rsidRPr="00481D42" w:rsidRDefault="00481D42" w:rsidP="00481D4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лекция предполагает обязательное наличие интерактивности, т.е. </w:t>
      </w:r>
      <w:r w:rsidRPr="0048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8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8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занятий, в которой на основе взаимодействия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48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преподавателем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/или </w:t>
      </w:r>
      <w:r w:rsidRPr="00481D4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собой осуществляется их рецептивно-продуктивная деятельность, направленная на зрительное или слуховое восприятие поступающей информации, ее анализ и синтез, адекватное изложение этой информации в устной или письменной форме, без существенной потери основного, оригинального смысла сообщения</w:t>
      </w:r>
      <w:r w:rsidR="006433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952470" w14:textId="11451204" w:rsidR="00F41C06" w:rsidRPr="00F41C06" w:rsidRDefault="00F41C06" w:rsidP="00481D4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 лекционных занятий по дисциплине «</w:t>
      </w:r>
      <w:r w:rsidR="003062D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Деловой и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ностранный язык</w:t>
      </w:r>
      <w:r w:rsidR="003062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</w:t>
      </w:r>
      <w:r w:rsidR="0034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юриспруденции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то, что данный материал </w:t>
      </w:r>
      <w:r w:rsidR="00343BE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объяснение грамматического материала – теории</w:t>
      </w:r>
      <w:r w:rsidR="00E21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элементами практики.</w:t>
      </w:r>
    </w:p>
    <w:p w14:paraId="1AC5BADE" w14:textId="36C2AB63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того, чтобы с достаточной полнотой усвоить содержание лекции, необходимо выработать </w:t>
      </w:r>
      <w:r w:rsidR="0064338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навыки слушания и </w:t>
      </w:r>
      <w:r w:rsidR="00643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конспектирования.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вести сокращенную запись лекции. Это очень важно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т.к.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DE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конспектирования память становится активной, и содержание лекции лучше запоминается.</w:t>
      </w:r>
    </w:p>
    <w:p w14:paraId="2E9E936B" w14:textId="615ECDF8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правильно конспектировать лекцию, следует помнить, что конспект лекции – это не полная и не пассивная запись ее, а сокращенная запись, при которой посредством активной работы мысли и памяти нужно уметь выделить главное,</w:t>
      </w:r>
      <w:r w:rsidR="00A40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составные части и элементы лекции нужно воспроизводить на бумаге по-разному.</w:t>
      </w:r>
    </w:p>
    <w:p w14:paraId="148A2F43" w14:textId="2CADE800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Подзаголовки отдельных частей лекции, определения и наиболее важные обобщающие выводы следует записывать полностью, так как в противном случае </w:t>
      </w:r>
      <w:r w:rsidR="00A407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 будет точно их воспроизвести. Обычно эти элементы лекции лектор выделяет путем замедления темпа своей речи или путем повторения. Основные грамматические правила и </w:t>
      </w:r>
      <w:r w:rsidR="00FD2494"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явления,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исключения могут быть записаны сокращенно, в основных чертах.</w:t>
      </w:r>
    </w:p>
    <w:p w14:paraId="1443EA72" w14:textId="77777777" w:rsidR="00F41C06" w:rsidRP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чем на следующий после лекции день необходимо внимательно разобраться в составленном конспекте (пока свежи в памяти содержащиеся в лекции </w:t>
      </w: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положения) и дополнить, расшифровать записи. Своевременно не расшифрованные сокращения, спустя некоторое время становятся затруднительными для понимания, и записи невозможно бывает использовать.</w:t>
      </w:r>
    </w:p>
    <w:p w14:paraId="0C85C75F" w14:textId="529C7AA0" w:rsidR="00F41C06" w:rsidRDefault="00F41C06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собой. Подобные обсуждения оживляют прослушанный материал, иногда порождают вопросы, которые затем могут быть поставлены и разрешены преподавателем в порядке консультации. </w:t>
      </w:r>
    </w:p>
    <w:p w14:paraId="58193253" w14:textId="59AC9110" w:rsidR="00372B9C" w:rsidRDefault="00372B9C" w:rsidP="00FD24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A809B" w14:textId="4C9A462A" w:rsidR="00346087" w:rsidRDefault="004A6068" w:rsidP="00B945F2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bookmarkStart w:id="31" w:name="_Toc192795318"/>
      <w:bookmarkStart w:id="32" w:name="_Toc194233111"/>
      <w:bookmarkStart w:id="33" w:name="_Toc194233775"/>
      <w:bookmarkStart w:id="34" w:name="_Toc194233961"/>
      <w:bookmarkStart w:id="35" w:name="_Toc194235940"/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3 Методические указания по </w:t>
      </w:r>
      <w:r w:rsidR="000B7FE3"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>подготовке практическим</w:t>
      </w:r>
      <w:r w:rsidRPr="001A651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занятиям</w:t>
      </w:r>
      <w:bookmarkEnd w:id="31"/>
      <w:bookmarkEnd w:id="32"/>
      <w:bookmarkEnd w:id="33"/>
      <w:bookmarkEnd w:id="34"/>
      <w:bookmarkEnd w:id="35"/>
    </w:p>
    <w:p w14:paraId="0CAE1F21" w14:textId="77777777" w:rsidR="001A651D" w:rsidRPr="001A651D" w:rsidRDefault="001A651D" w:rsidP="001A651D">
      <w:pPr>
        <w:rPr>
          <w:lang w:eastAsia="en-US"/>
        </w:rPr>
      </w:pPr>
    </w:p>
    <w:p w14:paraId="073140FB" w14:textId="2F0BCCC4" w:rsidR="00346087" w:rsidRPr="00346087" w:rsidRDefault="00346087" w:rsidP="0034608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Успешное освоение курса предполагает активное, творческое участие студента путем планомерной повседневной работы. Практические занятия являются одной из наиболее эффективных форм учебной деятельности, они расширяют и закрепляют знания </w:t>
      </w:r>
      <w:r w:rsidR="00633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изучаемой дисциплине. Именно </w:t>
      </w:r>
      <w:r w:rsidR="00633B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практических занятиях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проявление основных способностей студента, позволяющих преподавателю объективно оценить степень его подготовленности и имеющиеся знания.</w:t>
      </w:r>
    </w:p>
    <w:p w14:paraId="657C9F04" w14:textId="6DFFC0E5" w:rsidR="00DE22AA" w:rsidRDefault="00346087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 w:rsidR="00E26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Деловой 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en-US"/>
        </w:rPr>
        <w:t>ностранный язык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сфере</w:t>
      </w:r>
      <w:r w:rsidR="00E26D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юриспруденции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начинать с изучения рабочей программы, обращая внимания на </w:t>
      </w:r>
      <w:r w:rsidR="00865396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5396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Практическ</w:t>
      </w:r>
      <w:r w:rsidR="0086539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являются одной из форм обучения, с одной стороны, и формой промежуточного контроля, с другой стороны. </w:t>
      </w:r>
      <w:r w:rsidR="002C14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п</w:t>
      </w:r>
      <w:r w:rsidR="00F667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рактическим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</w:t>
      </w:r>
      <w:r w:rsidR="00F6678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10B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вышеуказанной дисциплине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собой различные структурные элементы, среди которых можно выделить: работу с </w:t>
      </w:r>
      <w:r w:rsidR="00633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деловой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лексикой, </w:t>
      </w:r>
      <w:bookmarkStart w:id="36" w:name="_Hlk27950973"/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аннотирование и реферирование текстов в сфере юриспруденции, </w:t>
      </w:r>
      <w:bookmarkStart w:id="37" w:name="_Hlk27951250"/>
      <w:bookmarkEnd w:id="36"/>
      <w:r w:rsidR="00633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письменные работы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изучаемой дисциплине</w:t>
      </w:r>
      <w:bookmarkEnd w:id="37"/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числе, эссе, </w:t>
      </w:r>
      <w:r w:rsidR="000C42E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2E2" w:rsidRPr="000C42E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академических профессиональных дискусси</w:t>
      </w:r>
      <w:r w:rsidR="000C4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ях, </w:t>
      </w:r>
      <w:r w:rsidR="009E3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разработку и презентацию </w:t>
      </w:r>
      <w:r w:rsidR="009E3215" w:rsidRPr="009E32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индивидуального творческого проекта</w:t>
      </w:r>
      <w:r w:rsidR="009E3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тестирование, </w:t>
      </w:r>
      <w:bookmarkStart w:id="38" w:name="_Hlk27951465"/>
      <w:r w:rsidR="001F154E" w:rsidRPr="001F1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1F154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F154E" w:rsidRPr="001F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системе электронного обучения</w:t>
      </w:r>
      <w:r w:rsidR="009E3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14:paraId="2E2B3583" w14:textId="77777777" w:rsidR="002E7AF1" w:rsidRPr="00346087" w:rsidRDefault="002E7AF1" w:rsidP="001A651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C53D9" w14:textId="1D0BB1EA" w:rsidR="00346087" w:rsidRDefault="00E564DE" w:rsidP="00B945F2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9" w:name="_Toc192795319"/>
      <w:bookmarkStart w:id="40" w:name="_Toc194233112"/>
      <w:bookmarkStart w:id="41" w:name="_Toc194233776"/>
      <w:bookmarkStart w:id="42" w:name="_Toc194233962"/>
      <w:bookmarkStart w:id="43" w:name="_Toc194235941"/>
      <w:bookmarkStart w:id="44" w:name="_Hlk27951356"/>
      <w:bookmarkEnd w:id="38"/>
      <w:r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3.1</w:t>
      </w:r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 по работе с</w:t>
      </w:r>
      <w:r w:rsidR="00FF09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деловой лексикой</w:t>
      </w:r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bookmarkEnd w:id="39"/>
      <w:r w:rsidR="00FF09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в сфере юриспруденции</w:t>
      </w:r>
      <w:bookmarkEnd w:id="40"/>
      <w:bookmarkEnd w:id="41"/>
      <w:bookmarkEnd w:id="42"/>
      <w:bookmarkEnd w:id="43"/>
    </w:p>
    <w:p w14:paraId="63436F83" w14:textId="77777777" w:rsidR="0062030A" w:rsidRPr="0062030A" w:rsidRDefault="0062030A" w:rsidP="0062030A">
      <w:pPr>
        <w:rPr>
          <w:lang w:eastAsia="ru-RU"/>
        </w:rPr>
      </w:pPr>
    </w:p>
    <w:bookmarkEnd w:id="44"/>
    <w:p w14:paraId="337A86A5" w14:textId="5AB81FF3" w:rsidR="00346087" w:rsidRPr="00346087" w:rsidRDefault="00C0719A" w:rsidP="001E0BD4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время чтения и перевода текста</w:t>
      </w:r>
      <w:r w:rsid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деловой направленности в сфере юриспруденции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должен 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внимание на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термины и 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лексические единицы</w:t>
      </w:r>
      <w:r w:rsidR="0053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="00A213F5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213F5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широкому и узкому профилю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правоведение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 лексемы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новыми и не дублировать ранее изученные, снабжены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необходимости,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транскрипцией и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обязательно,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переводом на русский язык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избежание неточностей рекомендуется пользоваться специализированным словарем</w:t>
      </w:r>
      <w:r w:rsidR="00A213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6087"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8C2DD9" w14:textId="77777777" w:rsidR="00346087" w:rsidRPr="00346087" w:rsidRDefault="00346087" w:rsidP="00A1769A">
      <w:pPr>
        <w:shd w:val="clear" w:color="auto" w:fill="FFFFFF"/>
        <w:suppressAutoHyphens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Уточните по словарю перевод и значение новой лексической единицы; запомните ситуацию, в которой данное слово встретилось; употребите данную языковую единицу в высказывании в нужном значении; подумайте, в каких других ситуациях общения можно ее употребить; ведите индивидуальный словарь и постоянно возвращайтесь к новым словам в процессе работы над языком; используйте различного рода вспомогательные способы для запоминания нового слова.</w:t>
      </w:r>
    </w:p>
    <w:p w14:paraId="62C7C9BA" w14:textId="77777777" w:rsidR="00346087" w:rsidRPr="00346087" w:rsidRDefault="00346087" w:rsidP="00A1769A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работы над профессионально-ориентированным текстом или по соответствующей теме необходимо записывать новые лексические единицы в рабочей тетради в правильной форме, то есть в соответствии с той формой, которая дается в словаре, а именно:</w:t>
      </w:r>
    </w:p>
    <w:p w14:paraId="2592D3FE" w14:textId="15291A5E" w:rsidR="00346087" w:rsidRPr="00346087" w:rsidRDefault="00346087" w:rsidP="00A1769A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имена существительные – в именительном падеже единственно</w:t>
      </w:r>
      <w:r w:rsidR="002123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</w:t>
      </w:r>
      <w:r w:rsidR="002123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DB6E93" w14:textId="77777777" w:rsidR="00346087" w:rsidRPr="00346087" w:rsidRDefault="00346087" w:rsidP="00A1769A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глаголы – в начальной форме (инфинитив);</w:t>
      </w:r>
    </w:p>
    <w:p w14:paraId="592DB2D3" w14:textId="77777777" w:rsidR="00346087" w:rsidRPr="00346087" w:rsidRDefault="00346087" w:rsidP="00A1769A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прилагательные – в положительной степени.</w:t>
      </w:r>
    </w:p>
    <w:p w14:paraId="4932360C" w14:textId="77777777" w:rsidR="00346087" w:rsidRPr="00346087" w:rsidRDefault="00346087" w:rsidP="00A1769A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заучивать лексику с помощью обратного перевода (с иностранного языка – на русский и обратно, с русского – на иностранный). </w:t>
      </w:r>
    </w:p>
    <w:p w14:paraId="26504BB1" w14:textId="77777777" w:rsidR="00346087" w:rsidRPr="00346087" w:rsidRDefault="00346087" w:rsidP="00A1769A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закрепления новой лексики целесообразно использовать примеры употребления слов в словосочетаниях и предложениях, а также устанавливать словообразовательные и семантические связи заучиваемых слов (однокоренные слова, слова-синонимы, слова-антонимы).</w:t>
      </w:r>
    </w:p>
    <w:p w14:paraId="71749D44" w14:textId="0FE7B19A" w:rsidR="00346087" w:rsidRDefault="00346087" w:rsidP="00A1769A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активного и пассивного словаря необходимо освоить структуру словообразовательных моделей иностранного</w:t>
      </w:r>
      <w:r w:rsidR="00764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(немецкого)</w:t>
      </w:r>
      <w:r w:rsidRPr="00346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языка: словосложение и субстантивацию.</w:t>
      </w:r>
    </w:p>
    <w:p w14:paraId="2EA2D54F" w14:textId="77777777" w:rsidR="001E5D2D" w:rsidRPr="00346087" w:rsidRDefault="001E5D2D" w:rsidP="00A1769A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C21CFC" w14:textId="3FE8C6EF" w:rsidR="00346087" w:rsidRDefault="00E564DE" w:rsidP="00B945F2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5" w:name="_Toc194233113"/>
      <w:bookmarkStart w:id="46" w:name="_Toc194233777"/>
      <w:bookmarkStart w:id="47" w:name="_Toc194233963"/>
      <w:bookmarkStart w:id="48" w:name="_Toc194235942"/>
      <w:bookmarkStart w:id="49" w:name="_Toc192795320"/>
      <w:r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3.2</w:t>
      </w:r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 по проведению аннотирования и реферирования текстов</w:t>
      </w:r>
      <w:r w:rsidR="009C0CF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на деловом иностранном языке</w:t>
      </w:r>
      <w:bookmarkEnd w:id="45"/>
      <w:bookmarkEnd w:id="46"/>
      <w:bookmarkEnd w:id="47"/>
      <w:bookmarkEnd w:id="48"/>
      <w:r w:rsidR="00346087" w:rsidRPr="001A651D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bookmarkEnd w:id="49"/>
    </w:p>
    <w:p w14:paraId="2D19F325" w14:textId="77777777" w:rsidR="0062030A" w:rsidRPr="0062030A" w:rsidRDefault="0062030A" w:rsidP="002323F2">
      <w:pPr>
        <w:jc w:val="both"/>
        <w:rPr>
          <w:lang w:eastAsia="ru-RU"/>
        </w:rPr>
      </w:pPr>
    </w:p>
    <w:p w14:paraId="2EDEBCF3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Аннотация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обобщенном виде раскрывается тематика публикации без полного раскрытия ее содержания. Аннотация дает ответ на вопрос, о чем говорится в первичном источнике информации.</w:t>
      </w:r>
    </w:p>
    <w:p w14:paraId="3203821B" w14:textId="75FDE33D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аннотации указывают лишь существенные признаки содержания документа,  которые позволяют выявить его научное и практическое значение и новизну, отличить его от других, близких к нему по тематике и целевому назначению. 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</w:t>
      </w:r>
    </w:p>
    <w:p w14:paraId="4BA318C1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требования, предъявляемые к написанию аннотаций, следующие:</w:t>
      </w:r>
    </w:p>
    <w:p w14:paraId="4AF980E0" w14:textId="4650F750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35B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назначения аннотации. От этого зависит полнота охвата и содержание заключительной части.</w:t>
      </w:r>
    </w:p>
    <w:p w14:paraId="60D1E644" w14:textId="2B2C9C05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5B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аннотации колеблется от 500-2000 печатных знаков.</w:t>
      </w:r>
    </w:p>
    <w:p w14:paraId="6F7BB72F" w14:textId="696A2B21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35B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логичности структуры, которая может отличаться от порядка изложения в оригинале.</w:t>
      </w:r>
    </w:p>
    <w:p w14:paraId="782F8945" w14:textId="29057D7C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35B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языковых особенностей аннотации, что включает в себя следующее:</w:t>
      </w:r>
    </w:p>
    <w:p w14:paraId="52B21E5E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изложение основных положений оригинала просто, ясно, кратко;</w:t>
      </w:r>
    </w:p>
    <w:p w14:paraId="1643D132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избежание повторений, в том числе и заглавия статьи;</w:t>
      </w:r>
    </w:p>
    <w:p w14:paraId="42BD24DC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единства терминов и сокращений;</w:t>
      </w:r>
    </w:p>
    <w:p w14:paraId="6D3BE083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общепринятых сокращений;</w:t>
      </w:r>
    </w:p>
    <w:p w14:paraId="2D210491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употребление безличных конструкций;</w:t>
      </w:r>
    </w:p>
    <w:p w14:paraId="66B8F5A1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некоторых обобщающих слов и словосочетаний.</w:t>
      </w:r>
    </w:p>
    <w:p w14:paraId="60B42237" w14:textId="28038C4E" w:rsidR="00346087" w:rsidRPr="00E564DE" w:rsidRDefault="00346087" w:rsidP="002323F2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Реферирование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один из вариантов структурирования информации. Работая над реферированием какого-либо текста, статьи</w:t>
      </w:r>
      <w:r w:rsidR="00764E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восприятие информации упрощается посредством ее сжатия и структурирования.</w:t>
      </w:r>
    </w:p>
    <w:p w14:paraId="79917410" w14:textId="2DB3F7EA" w:rsidR="00346087" w:rsidRPr="00E564DE" w:rsidRDefault="00346087" w:rsidP="002323F2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Данный вид работы является абсолютно совершенным методом обработки источников информации, так как в процессе реферирования</w:t>
      </w:r>
      <w:r w:rsidR="00F779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излагается суть</w:t>
      </w: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вопросов и приводятся важнейшие выводы.</w:t>
      </w:r>
    </w:p>
    <w:p w14:paraId="5C1E9314" w14:textId="77777777" w:rsidR="00346087" w:rsidRPr="00E564DE" w:rsidRDefault="00346087" w:rsidP="002323F2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Реферирование статьи на иностранном языке является одним из сложных комплексных умений,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текста, а также умений монологической речи, позволяющих построить связное логичное высказывание, адекватно отражающее смысл прочитанного текста.</w:t>
      </w:r>
    </w:p>
    <w:p w14:paraId="1BFD5D7B" w14:textId="4BF06D22" w:rsidR="00346087" w:rsidRPr="00E564DE" w:rsidRDefault="00346087" w:rsidP="002323F2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Формируя навыки реферирования речевых сообщений, данный вид </w:t>
      </w:r>
      <w:r w:rsidR="00F8373B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F83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73B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4E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основами технологии речевого продуцирования, что является важным аспектом в развитии коммуникативных умений обучающихся иностранному</w:t>
      </w:r>
      <w:r w:rsidR="00764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(немецкому)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языку.</w:t>
      </w:r>
    </w:p>
    <w:p w14:paraId="7EF6F636" w14:textId="0DDAA771" w:rsidR="00346087" w:rsidRPr="00764EC1" w:rsidRDefault="00346087" w:rsidP="00764EC1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Реферирование заключается в выборке из всего массива информации ключевых моментов и их фиксировании.</w:t>
      </w:r>
      <w:r w:rsidR="00764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реферирования текста первичного документа протекает </w:t>
      </w:r>
      <w:r w:rsidRPr="008F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 три этапа</w:t>
      </w:r>
      <w:r w:rsidR="008F00FB" w:rsidRPr="008F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6350639C" w14:textId="5D0DE9D5" w:rsidR="00346087" w:rsidRPr="00E564DE" w:rsidRDefault="00346087" w:rsidP="002323F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1-й этап</w:t>
      </w:r>
      <w:r w:rsidRPr="00E56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 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чтение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исходного текста и его анализ (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несколько раз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детального понимания основного содержания текста, осмысления его фактической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(изучающее чтение);</w:t>
      </w:r>
    </w:p>
    <w:p w14:paraId="1E0A4A64" w14:textId="6A15259F" w:rsidR="00346087" w:rsidRPr="00E564DE" w:rsidRDefault="00346087" w:rsidP="002323F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2-й этап</w:t>
      </w:r>
      <w:r w:rsidRPr="00E564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 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опе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с текстом первоисточника, т.е.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разбивается на отдельные смысловые фрагменты с целью извлечения основной и необходимой информации каждого из них.</w:t>
      </w:r>
    </w:p>
    <w:p w14:paraId="0BD49554" w14:textId="77777777" w:rsidR="00346087" w:rsidRPr="00E564DE" w:rsidRDefault="00346087" w:rsidP="002323F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3-й этап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свертывание, сокращение, обобщение, компрессия выделенной основной фактологической информации и оформление текста в соответствии с принятой моделью.</w:t>
      </w:r>
    </w:p>
    <w:p w14:paraId="7571776D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над текстом необходимо добиваться понимания на следующих уровнях: выделение отдельных фактов, соотнесение фактов друг с другом, обобщение фактов, осмысление, интерпретация прочитанного в его целостности.</w:t>
      </w:r>
    </w:p>
    <w:p w14:paraId="1CFF8E7B" w14:textId="7F96C280" w:rsidR="00346087" w:rsidRPr="00E564DE" w:rsidRDefault="00346087" w:rsidP="002323F2">
      <w:pPr>
        <w:shd w:val="clear" w:color="auto" w:fill="FFFFFF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чтении газетной или журнальной статьи с целью последующего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реферирования можно </w:t>
      </w:r>
      <w:r w:rsid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следующий алгоритм:</w:t>
      </w:r>
    </w:p>
    <w:p w14:paraId="1309BE28" w14:textId="515F97E8" w:rsidR="00346087" w:rsidRPr="008F00FB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рочитайте заголовок и подзаголовок статьи и сделайте предположение о </w:t>
      </w:r>
      <w:r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содержании статьи;</w:t>
      </w:r>
    </w:p>
    <w:p w14:paraId="77D0C438" w14:textId="508EE5F0" w:rsidR="00346087" w:rsidRPr="008F00FB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б</w:t>
      </w:r>
      <w:r w:rsidR="00346087" w:rsidRPr="008F00FB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ыстро просмотрите статью, концентрируя внимание на первом и последнем абзацах, а также на начале каждого абзаца. Убедитесь в правильности своих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едположений о содержании статьи;</w:t>
      </w:r>
    </w:p>
    <w:p w14:paraId="1F048152" w14:textId="1676986C" w:rsidR="00346087" w:rsidRPr="00E564DE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0030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остарайтесь сформулировать основное содержание статьи в 2-3 предложениях</w:t>
      </w:r>
      <w:r w:rsidR="000030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E1ECB3" w14:textId="56D551CE" w:rsidR="00346087" w:rsidRPr="00E564DE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00305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рочитайте статью еще раз более внимательно, обращая внимание на смысловые связи между абзацами и внутри каждого абзаца. Обращайте особое внимание на логические </w:t>
      </w:r>
      <w:r w:rsidR="00346087" w:rsidRPr="00E564D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коннекторы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 - фразы, союзы, предлоги, выражающие временные, причинно-следственные и прочие связи, выясняя при чтении, какие существительные они заменяют</w:t>
      </w:r>
      <w:r w:rsidR="000030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425490" w14:textId="779C234B" w:rsidR="00346087" w:rsidRPr="00E564DE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00305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смысл какого-либо предложения неясен из-за сложного синтаксиса, сократите предложение до главных членов</w:t>
      </w:r>
      <w:r w:rsidR="000030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3B2E15E" w14:textId="261E53F6" w:rsidR="00346087" w:rsidRPr="00E564DE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00305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стретив метафорическое выражение и выяснив его общий смысл, прочитайте контекст, в котором оно было употреблено и постарайтесь понять смысл выражения в данном тексте</w:t>
      </w:r>
      <w:r w:rsidR="000030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07CB0CF" w14:textId="5631B492" w:rsidR="00346087" w:rsidRPr="00E564DE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86156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ще раз прочитайте подзаголовок и убедитесь, что его содержание в достаточной мере отражает ваше понимание основной мысли статьи</w:t>
      </w:r>
      <w:r w:rsidR="008615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97D0FD" w14:textId="2F2C2147" w:rsidR="00346087" w:rsidRPr="00E564DE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8) </w:t>
      </w:r>
      <w:r w:rsidR="008615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роанализируйте заголовок в общем контексте смысла статьи и сформулируйте его смысл</w:t>
      </w:r>
      <w:r w:rsidR="008615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3940F0" w14:textId="2A5000C5" w:rsidR="00346087" w:rsidRPr="00E564DE" w:rsidRDefault="008F00FB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8615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6087"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росмотрите статью еще раз, обращая внимание на фразы, выражающие отношение автора к излагаемому, и определите его отношение к проблеме.</w:t>
      </w:r>
    </w:p>
    <w:p w14:paraId="37A9D812" w14:textId="77777777" w:rsidR="009047FB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Следование алгоритму чтения, а также использование клишированных выражений позволяет минимизировать количество ошибок, связанных с содержательной и структурной стороной реферированного текста. </w:t>
      </w:r>
    </w:p>
    <w:p w14:paraId="187D3EE3" w14:textId="2C93A83C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Клише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речевой оборот, шаблонная фраза, речевой </w:t>
      </w:r>
      <w:hyperlink r:id="rId8" w:history="1">
        <w:r w:rsidRPr="00E564D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штамп</w:t>
        </w:r>
      </w:hyperlink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легко воспроизводимые в определённых условиях и контекстах. Клише образует конструктивную единицу со своей </w:t>
      </w:r>
      <w:hyperlink r:id="rId9" w:history="1">
        <w:r w:rsidRPr="00E564DE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семантикой</w:t>
        </w:r>
      </w:hyperlink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Клише являются готовыми речевыми формулами, способствующими облегчению процесса коммуникации.</w:t>
      </w:r>
      <w:r w:rsidRPr="00E56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реферирования необходимо использование шаблонных фраз, т.к. они обеспечивают свободное ведение разговора (облегчают процесс коммуникации, экономят усилия, мыслительную энергию и время отправителя и получателя речи).</w:t>
      </w:r>
    </w:p>
    <w:p w14:paraId="17E23C25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Для реферирования текста на иностранном языке (немецком) необходимо соблюдать определенную схему и использовать соответствующие выражения:</w:t>
      </w:r>
    </w:p>
    <w:p w14:paraId="5D2A1B53" w14:textId="77777777" w:rsidR="00346087" w:rsidRPr="00475C81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de-DE" w:eastAsia="ru-RU"/>
        </w:rPr>
      </w:pPr>
      <w:r w:rsidRPr="00475C81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de-DE" w:eastAsia="ru-RU"/>
        </w:rPr>
        <w:t>Schema der Textanalyse</w:t>
      </w:r>
    </w:p>
    <w:p w14:paraId="33672EB9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  <w:t>1) Vorwort (Titel, Autor, Genre)</w:t>
      </w:r>
    </w:p>
    <w:p w14:paraId="18783472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Der zu analysierende (zu interpretierende, vorliegende) Text heißt…</w:t>
      </w:r>
    </w:p>
    <w:p w14:paraId="5680A698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Der zur Textanalyse zu gefallener Text heißt… und ist in Form eines Artikels verfasst.</w:t>
      </w:r>
    </w:p>
    <w:p w14:paraId="2084035E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  <w:t>2) Hauptthema</w:t>
      </w:r>
    </w:p>
    <w:p w14:paraId="0381E114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Der Autor geht auf das Thema … ein.</w:t>
      </w:r>
    </w:p>
    <w:p w14:paraId="28A46B06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Der Autor setzt sich mit dem Thema … auseinander.</w:t>
      </w:r>
    </w:p>
    <w:p w14:paraId="46AA85D8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Dieser Artikel ist dem Thema … gewidmet.</w:t>
      </w:r>
    </w:p>
    <w:p w14:paraId="16DD7FF2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  <w:t>3) Probleme</w:t>
      </w:r>
    </w:p>
    <w:p w14:paraId="4A821D89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Im Rahmen dieses Themas werden folgende Probleme hervorgehoben: …</w:t>
      </w:r>
    </w:p>
    <w:p w14:paraId="7CB3FA91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Es überschneiden sich im Roman mehrere Probleme …</w:t>
      </w:r>
    </w:p>
    <w:p w14:paraId="1FA078CD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  <w:t>4) Inhaltsangabe</w:t>
      </w:r>
    </w:p>
    <w:p w14:paraId="6A470824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In diesem Text handelt es sich um …</w:t>
      </w:r>
    </w:p>
    <w:p w14:paraId="42104BB5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lastRenderedPageBreak/>
        <w:t>In diesem Artikel betrachtet der Autor …</w:t>
      </w:r>
    </w:p>
    <w:p w14:paraId="0635378C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Der Verfasser äußert sich über …</w:t>
      </w:r>
    </w:p>
    <w:p w14:paraId="42A0B2B4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Der Autor analysiert …</w:t>
      </w:r>
    </w:p>
    <w:p w14:paraId="29F469C0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Der Autor verfolgt die Entwicklung…</w:t>
      </w:r>
    </w:p>
    <w:p w14:paraId="2089B3BB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Weiter steht…</w:t>
      </w:r>
    </w:p>
    <w:p w14:paraId="5DC0E3A0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Und im Einzelnen wäre es zu betonen (zu unterstreichen) …</w:t>
      </w:r>
    </w:p>
    <w:p w14:paraId="4BE95108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Zum Schluss äußert er sich (stellt fest) …</w:t>
      </w:r>
    </w:p>
    <w:p w14:paraId="50D68CED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val="de-DE" w:eastAsia="ru-RU"/>
        </w:rPr>
        <w:t>5) Persönliche Assoziationen</w:t>
      </w:r>
    </w:p>
    <w:p w14:paraId="51E944F3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Was mich anbetrifft …</w:t>
      </w:r>
    </w:p>
    <w:p w14:paraId="7D070AD8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Ich persönlich …</w:t>
      </w:r>
    </w:p>
    <w:p w14:paraId="1238083E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Aus meiner Sicht …</w:t>
      </w:r>
    </w:p>
    <w:p w14:paraId="0AA0EB19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>Ich bin mit der Meinung des Autors einverstanden (nicht einverstanden).</w:t>
      </w:r>
    </w:p>
    <w:p w14:paraId="5A67D6E0" w14:textId="77777777" w:rsidR="00346087" w:rsidRPr="00E564DE" w:rsidRDefault="00346087" w:rsidP="002323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</w:pPr>
      <w:r w:rsidRPr="00E564D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de-DE" w:eastAsia="ru-RU"/>
        </w:rPr>
        <w:t xml:space="preserve">Ich möchte auch meine Stellungnahme äußern… </w:t>
      </w:r>
    </w:p>
    <w:p w14:paraId="5CAB4370" w14:textId="77777777" w:rsidR="00346087" w:rsidRPr="00346087" w:rsidRDefault="00346087" w:rsidP="002323F2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14:paraId="31470764" w14:textId="4F2969EF" w:rsidR="00346087" w:rsidRDefault="00475C81" w:rsidP="00B945F2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50" w:name="_Toc192795321"/>
      <w:bookmarkStart w:id="51" w:name="_Toc194233114"/>
      <w:bookmarkStart w:id="52" w:name="_Toc194233778"/>
      <w:bookmarkStart w:id="53" w:name="_Toc194233964"/>
      <w:bookmarkStart w:id="54" w:name="_Toc194235943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3.3</w:t>
      </w:r>
      <w:r w:rsidR="00346087"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 по проведению письменн</w:t>
      </w:r>
      <w:bookmarkEnd w:id="50"/>
      <w:r w:rsidR="009C0CF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ых работ</w:t>
      </w:r>
      <w:bookmarkEnd w:id="51"/>
      <w:bookmarkEnd w:id="52"/>
      <w:bookmarkEnd w:id="53"/>
      <w:bookmarkEnd w:id="54"/>
    </w:p>
    <w:p w14:paraId="5791A443" w14:textId="77777777" w:rsidR="0062030A" w:rsidRPr="0062030A" w:rsidRDefault="0062030A" w:rsidP="0062030A">
      <w:pPr>
        <w:rPr>
          <w:lang w:eastAsia="ru-RU"/>
        </w:rPr>
      </w:pPr>
    </w:p>
    <w:p w14:paraId="08AB68E4" w14:textId="09831355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Выполняя письменную работу, необходимо внимательно ознакомиться с условиями заданий и четко их выполнить. Письменная работа проводится в течение всего занятия. Работа выполняется самостоятельно. Пользоваться литературой запрещается, если только это непосредственно не предусмотрено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п</w:t>
      </w: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рограммой соответствующей учебной дисциплины. Использование материалов, не разрешенных преподавателем, является основанием для удаления студента из аудитории и последующего проставления оценки «неудовлетворительно». </w:t>
      </w:r>
    </w:p>
    <w:p w14:paraId="32E3AA0D" w14:textId="77777777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письменных работ рекомендуется: </w:t>
      </w:r>
    </w:p>
    <w:p w14:paraId="62FF898A" w14:textId="04896692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ознакомиться с оригиналом текста и понять его общее содержание, пользуясь по мере надобности рабочими источниками информации: словарями, справочниками, специальной литературой, интернет-источниками и т. д.; </w:t>
      </w:r>
    </w:p>
    <w:p w14:paraId="004C64A7" w14:textId="2630957B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учитывать, что не все в оригинале передается в переводе, но все должно учитываться переводчиком; однако для того, чтобы решить, какую-то деталь </w:t>
      </w: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содержания можно или нужно не передавать в переводе, необходимо видеть эту деталь и понимать ее роль в общем смысле текста; </w:t>
      </w:r>
    </w:p>
    <w:p w14:paraId="0DBE1544" w14:textId="77777777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приступая непосредственно к переводу, выделить законченную по смыслу часть текста (предложение, абзац, период) и усвоить ее содержание; </w:t>
      </w:r>
    </w:p>
    <w:p w14:paraId="504286D4" w14:textId="30E34A21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14:paraId="233B52E8" w14:textId="77777777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14:paraId="35E85CCF" w14:textId="77777777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14:paraId="2E3D3277" w14:textId="77777777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14:paraId="7CC5BAB8" w14:textId="790504E5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закончив перевод текста, отложить его в сторону, спустя некоторое время перечитать, обращая особое внимание на то, насколько естественно звучит переведенный текст на русском языке; </w:t>
      </w:r>
    </w:p>
    <w:p w14:paraId="48992D96" w14:textId="77777777" w:rsidR="009C0CF8" w:rsidRPr="009C0CF8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переводить заголовок после перевода всего текста; </w:t>
      </w:r>
    </w:p>
    <w:p w14:paraId="5716AB79" w14:textId="49628331" w:rsidR="004C77EF" w:rsidRDefault="009C0CF8" w:rsidP="001D6FE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CF8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в качестве рабочих инструментов при переводе словари (электронные (например, ABBYY Lingvo) или печатные, двуязычные и толковые), специальную литературу, интернет-источники.</w:t>
      </w:r>
    </w:p>
    <w:p w14:paraId="425D82E6" w14:textId="77777777" w:rsidR="004C77EF" w:rsidRDefault="004C77EF" w:rsidP="00D81084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A4AB5F" w14:textId="039E9D25" w:rsidR="00955B3B" w:rsidRPr="00B945F2" w:rsidRDefault="00955B3B" w:rsidP="00B945F2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55" w:name="_Toc194235944"/>
      <w:r w:rsidRPr="00B945F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3.4 </w:t>
      </w:r>
      <w:bookmarkStart w:id="56" w:name="_Hlk194233613"/>
      <w:r w:rsidRPr="00B945F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Методические рекомендации по</w:t>
      </w:r>
      <w:r w:rsidR="00CF27F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проведению</w:t>
      </w:r>
      <w:r w:rsidRPr="00B945F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bookmarkStart w:id="57" w:name="_Hlk194228811"/>
      <w:r w:rsidRPr="00B945F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академических и профессиональных дискуссий</w:t>
      </w:r>
      <w:bookmarkEnd w:id="55"/>
    </w:p>
    <w:bookmarkEnd w:id="56"/>
    <w:bookmarkEnd w:id="57"/>
    <w:p w14:paraId="61D9B8A2" w14:textId="77777777" w:rsidR="002323F2" w:rsidRPr="00B945F2" w:rsidRDefault="002323F2" w:rsidP="00B945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4F24B7" w14:textId="77777777" w:rsidR="00955B3B" w:rsidRPr="00955B3B" w:rsidRDefault="00955B3B" w:rsidP="00D8108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Дискуссия</w:t>
      </w: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‒ это целенаправленное обсуждение конкретного вопроса, сопровождающееся, обменом мнениями, идеями между двумя и более лицами. </w:t>
      </w:r>
    </w:p>
    <w:p w14:paraId="28406C14" w14:textId="70E167D5" w:rsidR="00955B3B" w:rsidRPr="00955B3B" w:rsidRDefault="00955B3B" w:rsidP="00D8108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дискуссии представляет собой обмен мнениями во всех его формах. Соответствующий метод обучения заключается в проведении обсуждений по конкретной проблеме в относительно небольших группах обучающихся (от 6 до 15 </w:t>
      </w: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чел.). Цель дискуссии – овладение участниками методами ведения обсуждения, поиска и формулирования аргументов, их анализа. </w:t>
      </w:r>
    </w:p>
    <w:p w14:paraId="4A7F0ECF" w14:textId="77777777" w:rsidR="00955B3B" w:rsidRPr="00955B3B" w:rsidRDefault="00955B3B" w:rsidP="00D8108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Дискуссия также может предполагать «эволюционное» усложнение организационных условий:</w:t>
      </w:r>
    </w:p>
    <w:p w14:paraId="07680959" w14:textId="77777777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дискуссия с преподавателем в роли ведущего;</w:t>
      </w:r>
    </w:p>
    <w:p w14:paraId="3D3B4F42" w14:textId="77777777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дискуссия с учащимися в роли ведущего;</w:t>
      </w:r>
    </w:p>
    <w:p w14:paraId="275C6C19" w14:textId="77777777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дискуссия без ведущего (самоорганизующаяся).</w:t>
      </w:r>
    </w:p>
    <w:p w14:paraId="1FABBBBF" w14:textId="4DE6A418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 дискуссии определяется выполнением следующих требований: вопросы дискуссии должны быть сформулированы интересно, быть актуальными; руководитель дискуссии должен отлично знать не только предмет обсуждения, но и смежные предметы; речь ведущего должна быть художественной, яркой, эмоциональной; осуществлять контроль за построением взаимоотношений студентов, за корректностью формулировок.</w:t>
      </w:r>
    </w:p>
    <w:p w14:paraId="1A4E5EDD" w14:textId="77777777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первом этапе осуществляется выбор тему. Тема может быть предложена, но не навязана преподавателем, подсказана конкретной ситуацией. </w:t>
      </w:r>
    </w:p>
    <w:p w14:paraId="4B99FAE8" w14:textId="6F828380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собственно проведение дискуссии. Успех ее во многом зависит от ведущего, которому необходимо</w:t>
      </w:r>
      <w:r w:rsidR="000D51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D3B8014" w14:textId="77777777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 началом дискуссии назвать тему, обосновать ее выбор, ясно сформулировать цель;</w:t>
      </w:r>
    </w:p>
    <w:p w14:paraId="1EAD6B64" w14:textId="107404BE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заинтересовать участников дискуссии, настроить их на полемический лад, создать обстановку, при которой каждый студент не только не стеснялся бы высказывать свое мнение, но и стремился его отстаивать;</w:t>
      </w:r>
    </w:p>
    <w:p w14:paraId="7DFD92FF" w14:textId="77777777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препятствовать желающим выступать, но и не принуждать к выступлению;</w:t>
      </w:r>
    </w:p>
    <w:p w14:paraId="03FD3F45" w14:textId="7C4F7CCF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сопоставить различные точки зрения, обобщить их, направлять дискуссию в русло намеченной цели;</w:t>
      </w:r>
    </w:p>
    <w:p w14:paraId="2570ECA5" w14:textId="77777777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исправлять заблуждающихся, предоставлять такую возможность слушателям;</w:t>
      </w:r>
    </w:p>
    <w:p w14:paraId="783340B7" w14:textId="3E383A48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переадресовать вопрос, адресованный ведущему, </w:t>
      </w: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это целесообразно, слушателям;</w:t>
      </w:r>
    </w:p>
    <w:p w14:paraId="6146B752" w14:textId="3CAD3182" w:rsidR="00955B3B" w:rsidRP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подходящий момент для окончания дискуссии, не нарушая логику развития спора.</w:t>
      </w:r>
    </w:p>
    <w:p w14:paraId="32C36CA1" w14:textId="557B754A" w:rsidR="00955B3B" w:rsidRDefault="00955B3B" w:rsidP="00955B3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третьем заключительном этапе подводятся итоги дискуссии. Студентам предлагается оценить результативность дискуссии по следующим критериям: системность, точность и логичность изложенных аргументов; умение слушать оппонентов, принимать и оценивать их позицию; владение культурой речи, степень включенности в дискуссию каждого участника и проявления интереса к обсуждаемым вопросам.</w:t>
      </w:r>
    </w:p>
    <w:p w14:paraId="3872E499" w14:textId="77777777" w:rsidR="009C0CF8" w:rsidRPr="00346087" w:rsidRDefault="009C0CF8" w:rsidP="009C0CF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1860B" w14:textId="7A5A7394" w:rsidR="00346087" w:rsidRDefault="00475C81" w:rsidP="00B945F2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58" w:name="_Toc192795322"/>
      <w:bookmarkStart w:id="59" w:name="_Toc194233115"/>
      <w:bookmarkStart w:id="60" w:name="_Toc194233779"/>
      <w:bookmarkStart w:id="61" w:name="_Toc194233965"/>
      <w:bookmarkStart w:id="62" w:name="_Toc194235945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955B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5</w:t>
      </w:r>
      <w:r w:rsidR="00346087"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 по проведению тестирования</w:t>
      </w:r>
      <w:bookmarkEnd w:id="58"/>
      <w:bookmarkEnd w:id="59"/>
      <w:bookmarkEnd w:id="60"/>
      <w:bookmarkEnd w:id="61"/>
      <w:bookmarkEnd w:id="62"/>
    </w:p>
    <w:p w14:paraId="095785AB" w14:textId="77777777" w:rsidR="0062030A" w:rsidRPr="0062030A" w:rsidRDefault="0062030A" w:rsidP="0062030A">
      <w:pPr>
        <w:rPr>
          <w:lang w:eastAsia="ru-RU"/>
        </w:rPr>
      </w:pPr>
    </w:p>
    <w:p w14:paraId="1E44B428" w14:textId="70CCDAA2" w:rsidR="00343B07" w:rsidRDefault="00346087" w:rsidP="00343B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Тестирование проводится с использованием программных средств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платформе </w:t>
      </w:r>
      <w:hyperlink r:id="rId10" w:history="1"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osu</w:t>
        </w:r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34608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</w:hyperlink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системе 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AIST</w:t>
      </w:r>
      <w:r w:rsidRPr="00346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B07" w:rsidRP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АИССТ</w:t>
      </w:r>
      <w:r w:rsid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B07" w:rsidRP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B07" w:rsidRP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автоматизированная интерактивная система сетевого</w:t>
      </w:r>
      <w:r w:rsid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B07" w:rsidRP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тестирования – является контрольно-обучающей программой (регистрационный</w:t>
      </w:r>
      <w:r w:rsid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B07" w:rsidRP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 в РОСПАТЕНТ №2011610456), предоставляющей преподавателям университета</w:t>
      </w:r>
      <w:r w:rsid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B07" w:rsidRP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инструмент для определения знаний студентов на всех уровнях образовательного процесса,</w:t>
      </w:r>
      <w:r w:rsid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3B07" w:rsidRPr="00343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обеспечивающий единый методический подход к определению учебных достижений студентов.</w:t>
      </w:r>
    </w:p>
    <w:p w14:paraId="235927B6" w14:textId="7157E1C0" w:rsidR="00343B07" w:rsidRDefault="00343B07" w:rsidP="00343B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5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 ОГУ имеют доступ к системе АИССТ в течение всего периода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5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обучения. Для авторизации в системе АИССТ используется учетная запись единой системы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5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авторизованного индивидуального доступа к электронным информационным ресурсам.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5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Авторизация доступна через Единое окно доступа к электронным ресурсам ОГУ, через личный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5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обучающегося, через главную страницу системы АИССТ https://aist.osu.ru. Регистрация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5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обучающихся доступна на сайте библиотеки с помощью online-регистрации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11" w:history="1">
        <w:r w:rsidRPr="00541369">
          <w:rPr>
            <w:rStyle w:val="a9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http://artlib.osu.ru/site_new/registration</w:t>
        </w:r>
      </w:hyperlink>
      <w:r w:rsidRPr="00945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6DB11F1" w14:textId="7CFBAF85" w:rsidR="00183F0D" w:rsidRPr="00343B07" w:rsidRDefault="00346087" w:rsidP="00343B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вопросо</w:t>
      </w:r>
      <w:r w:rsidR="00183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сформирован по изученной теме согласно индикаторам формируемых компетенций.</w:t>
      </w: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3F0D"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каждого индикатора компетенции, закрепленног</w:t>
      </w:r>
      <w:r w:rsidR="00183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за дисциплиной, предусмотрено</w:t>
      </w:r>
      <w:r w:rsidR="000D51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1D4BF8EF" w14:textId="3A74F8C6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не менее двух открытых вопросов, предусматривающих свободное изложение проблемного вопроса и его интерпретации, обоснования авторской позиции и т.п.</w:t>
      </w:r>
      <w:r w:rsidR="002C7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0699AD03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открытого вопроса, предусматривающих правильный ответ в виде термина, краткого определения (до трех слов), числового значения и т.п.;</w:t>
      </w:r>
    </w:p>
    <w:p w14:paraId="508F0ACE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с выбором одного правильного ответа из предложенных вариантов ответов;</w:t>
      </w:r>
    </w:p>
    <w:p w14:paraId="1A9E5BF4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с выбором нескольких правильных ответов из предложенных вариантов ответов;</w:t>
      </w:r>
    </w:p>
    <w:p w14:paraId="483A4E52" w14:textId="77777777" w:rsidR="00183F0D" w:rsidRPr="00D8242F" w:rsidRDefault="00183F0D" w:rsidP="00183F0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на установление соответствия терминов и определений, характеристик и объектов и т.п.;</w:t>
      </w:r>
    </w:p>
    <w:p w14:paraId="72E7A338" w14:textId="02893A41" w:rsidR="00183F0D" w:rsidRDefault="00183F0D" w:rsidP="00DD4C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 менее одного вопроса закрытого типа на установление правильной последовательности действий, событий, процессов и т.п.</w:t>
      </w:r>
    </w:p>
    <w:p w14:paraId="1A9B9333" w14:textId="634FD753" w:rsidR="00B945F2" w:rsidRPr="009F380B" w:rsidRDefault="00346087" w:rsidP="001D6FE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60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 определяется по маске ответа верно/неверно. Общий балл определяется методом процентного соотношения верных ответов к общему количеству заданных вопросов. Оценка выставляется в соответствии с критериями оценивания. Тестирование проводится в системе онлайн из любой точки доступа через личный кабинет студента. Время, отведенное на тестирование, определяется из расчета не более 2-3 минуты на 1 вопрос. В тестировании в системе АИССТ время определяется программой. </w:t>
      </w:r>
    </w:p>
    <w:p w14:paraId="2BE89C1D" w14:textId="77777777" w:rsidR="0085677D" w:rsidRPr="001E5D2D" w:rsidRDefault="0085677D" w:rsidP="001F15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C55A0C" w14:textId="77777777" w:rsidR="0085677D" w:rsidRPr="00B945F2" w:rsidRDefault="003705F7" w:rsidP="00B945F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63" w:name="_Toc192795323"/>
      <w:bookmarkStart w:id="64" w:name="_Toc194235946"/>
      <w:r w:rsidRPr="00B945F2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85677D" w:rsidRPr="00B945F2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6</w:t>
      </w:r>
      <w:r w:rsidRPr="00B945F2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bookmarkEnd w:id="63"/>
      <w:r w:rsidR="0085677D" w:rsidRPr="00B945F2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Методические рекомендации по подготовке эссе</w:t>
      </w:r>
      <w:bookmarkEnd w:id="64"/>
    </w:p>
    <w:p w14:paraId="3664D99B" w14:textId="77777777" w:rsidR="00F067FA" w:rsidRPr="00F067FA" w:rsidRDefault="00F067FA" w:rsidP="00F06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41C3775" w14:textId="69343FFD" w:rsidR="0085677D" w:rsidRPr="00F067FA" w:rsidRDefault="0085677D" w:rsidP="00F067F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067FA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Эссе </w:t>
      </w:r>
      <w:r w:rsidR="002C71D2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обучающегося</w:t>
      </w:r>
      <w:r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– это самостоятельная письменная работа на тему, предложенную преподавателем (тема может быть предложена и</w:t>
      </w:r>
      <w:r w:rsidR="002C71D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обучающимся</w:t>
      </w:r>
      <w:r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но обязательно должна быть согласована с преподавателем). Цель эссе состоит в развитии навыков самостоятельного творческого мышления и письменного изложения собственных мыслей. Писать эссе чрезвычайно полезно, поскольку это позволяет автору научиться четко и грамотно формулировать мысли, структурировать информацию, использовать основные категории анализа, </w:t>
      </w:r>
      <w:r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иллюстрировать понятия соответствующими примерами, аргументировать свои выводы; овладеть научным стилем речи.</w:t>
      </w:r>
    </w:p>
    <w:p w14:paraId="198846B8" w14:textId="1487B73D" w:rsidR="0085677D" w:rsidRPr="00F067FA" w:rsidRDefault="0085677D" w:rsidP="00F067F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>Эссе должно содержать четкое изложение сути поставленной проблемы, включать самостоятельно проведенный анализ этой проблемы с использованием концепций и аналитического инструментария, рассматриваемого в рамках дисциплины, выводы, обобщающие авторскую позицию по поставленной проблеме. В зависимости от специфики дисциплины формы эссе могут значительно дифференцироваться. В некоторых случаях это может быть анализ материалов из средств массовой информации и использованием изучаемых моделей, подробный разбор предложенной задачи с развернутыми мнениями, подбор и детальный анализ примеров, иллюстрирующих проблему и т.д.</w:t>
      </w:r>
    </w:p>
    <w:p w14:paraId="656E93DB" w14:textId="77777777" w:rsidR="00F067FA" w:rsidRPr="00F067FA" w:rsidRDefault="0085677D" w:rsidP="00F067F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>Построение эссе</w:t>
      </w:r>
      <w:r w:rsidR="002323F2"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это ответ на вопрос или раскрытие темы. На этом этапе очень важно правильно сформулировать вопрос, на который вы собираетесь найти ответ в ходе своего исследования. </w:t>
      </w:r>
    </w:p>
    <w:p w14:paraId="5466E3FD" w14:textId="1F92FFDD" w:rsidR="0085677D" w:rsidRPr="00F067FA" w:rsidRDefault="0085677D" w:rsidP="00F067F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>Основная часть</w:t>
      </w:r>
      <w:r w:rsidR="002323F2"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Pr="00F067F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теоретические основы выбранной проблемы и изложение основного вопроса. Данная часть предполагает развитие аргументации и анализа, а также обоснование их, исходя из имеющихся данных, других аргументов и позиций по этому вопросу. В этом заключается основное содержание эссе и это представляет собой главную трудность. Поэтому важное значение имеют подзаголовки, на основе которых осуществляется структурирование аргументации; именно здесь необходимо логически обосновать предлагаемую аргументацию/анализ. Там, где это необходимо, в качестве аналитического инструмента можно использовать графики, диаграммы и таблицы.</w:t>
      </w:r>
    </w:p>
    <w:p w14:paraId="0A453116" w14:textId="77777777" w:rsidR="0085677D" w:rsidRPr="00F067FA" w:rsidRDefault="0085677D" w:rsidP="00F06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7FA">
        <w:rPr>
          <w:rFonts w:ascii="Times New Roman" w:hAnsi="Times New Roman" w:cs="Times New Roman"/>
          <w:sz w:val="28"/>
          <w:szCs w:val="28"/>
          <w:lang w:eastAsia="ru-RU"/>
        </w:rPr>
        <w:t>В процессе построения эссе необходимо помнить, что один параграф должен содержать только одно утверждение и соответствующее доказательство, подкрепленное графическим и иллюстративным материалом. Следовательно, наполняя содержанием разделы аргументацией (соответствующей подзаголовкам), необходимо в пределах параграфа ограничить себя рассмотрением одной главной мысли.</w:t>
      </w:r>
    </w:p>
    <w:p w14:paraId="1B78DA1C" w14:textId="07A7B770" w:rsidR="0085677D" w:rsidRPr="00F067FA" w:rsidRDefault="0085677D" w:rsidP="002C7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7F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Хорошо проверенный (и для большинства - совершено необходимый) способ построения любого эссе</w:t>
      </w:r>
      <w:r w:rsidR="002C71D2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Pr="00F067FA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использование подзаголовков для обозначения ключевых моментов аргументированного изложения</w:t>
      </w:r>
      <w:r w:rsidR="002C71D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F067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71D2"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Pr="00F067FA">
        <w:rPr>
          <w:rFonts w:ascii="Times New Roman" w:hAnsi="Times New Roman" w:cs="Times New Roman"/>
          <w:sz w:val="28"/>
          <w:szCs w:val="28"/>
          <w:lang w:eastAsia="ru-RU"/>
        </w:rPr>
        <w:t>то помогает посмотреть на то, что предполагается сделать (и ответить на вопрос, хорош ли замысел). Такой подход поможет следовать точно определенной цели в данном исследовании. Эффективное использование подзаголовков</w:t>
      </w:r>
      <w:r w:rsidR="002C71D2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Pr="00F067FA">
        <w:rPr>
          <w:rFonts w:ascii="Times New Roman" w:hAnsi="Times New Roman" w:cs="Times New Roman"/>
          <w:sz w:val="28"/>
          <w:szCs w:val="28"/>
          <w:lang w:eastAsia="ru-RU"/>
        </w:rPr>
        <w:t xml:space="preserve"> не только обозначение основных пунктов, которые необходимо осветить. Их последовательность может также свидетельствовать о наличии или отсутствии логичности в освещении темы.</w:t>
      </w:r>
    </w:p>
    <w:p w14:paraId="7718D4FE" w14:textId="30AE4BBA" w:rsidR="0024167D" w:rsidRPr="00F067FA" w:rsidRDefault="0085677D" w:rsidP="002C71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67FA">
        <w:rPr>
          <w:rFonts w:ascii="Times New Roman" w:hAnsi="Times New Roman" w:cs="Times New Roman"/>
          <w:sz w:val="28"/>
          <w:szCs w:val="28"/>
          <w:lang w:eastAsia="ru-RU"/>
        </w:rPr>
        <w:t>Заключение</w:t>
      </w:r>
      <w:r w:rsidR="002C71D2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Pr="00F067FA">
        <w:rPr>
          <w:rFonts w:ascii="Times New Roman" w:hAnsi="Times New Roman" w:cs="Times New Roman"/>
          <w:sz w:val="28"/>
          <w:szCs w:val="28"/>
          <w:lang w:eastAsia="ru-RU"/>
        </w:rPr>
        <w:t xml:space="preserve"> обобщения и аргументированные выводы по теме с указанием области ее применения. Методы, рекомендуемые для составления заключения: повторение, иллюстрация, цитата, впечатляющее утверждение. Заключение может содержать такой очень важный, дополняющий эссе элемент, как указание на применение (импликацию) исследования, не исключая взаимосвязи с другими проблемами. Эссе оценивается в соответствии с разработанными критериями оценки в течение 10 дней, с выставлением оценки.</w:t>
      </w:r>
    </w:p>
    <w:p w14:paraId="3AB8C4FE" w14:textId="77777777" w:rsidR="00F067FA" w:rsidRPr="00F067FA" w:rsidRDefault="00F067FA" w:rsidP="00F067FA">
      <w:pPr>
        <w:rPr>
          <w:lang w:eastAsia="ru-RU"/>
        </w:rPr>
      </w:pPr>
    </w:p>
    <w:p w14:paraId="18BEEC5A" w14:textId="51C0F165" w:rsidR="0024167D" w:rsidRDefault="0024167D" w:rsidP="00B945F2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65" w:name="_Toc192795324"/>
      <w:bookmarkStart w:id="66" w:name="_Toc194233116"/>
      <w:bookmarkStart w:id="67" w:name="_Toc194233780"/>
      <w:bookmarkStart w:id="68" w:name="_Toc194233966"/>
      <w:bookmarkStart w:id="69" w:name="_Toc194235947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2323F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7</w:t>
      </w:r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указания для </w:t>
      </w:r>
      <w:bookmarkStart w:id="70" w:name="_Hlk194228955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работы в системе электронного обучения</w:t>
      </w:r>
      <w:bookmarkEnd w:id="65"/>
      <w:bookmarkEnd w:id="66"/>
      <w:bookmarkEnd w:id="67"/>
      <w:bookmarkEnd w:id="68"/>
      <w:bookmarkEnd w:id="69"/>
      <w:bookmarkEnd w:id="70"/>
    </w:p>
    <w:p w14:paraId="7DAFB71A" w14:textId="77777777" w:rsidR="0062030A" w:rsidRPr="0062030A" w:rsidRDefault="0062030A" w:rsidP="0062030A">
      <w:pPr>
        <w:rPr>
          <w:lang w:eastAsia="ru-RU"/>
        </w:rPr>
      </w:pPr>
    </w:p>
    <w:p w14:paraId="6F7DF7B5" w14:textId="77777777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приказу Министерства просвещения Российской Федерации от 17.03.2020 № 104 одной из форм взаимодействия обучающихся и педагогических работников является опосредованное (на расстоянии) обучение, которое обеспечивается при помощи дистанционных образовательных технологий. При таком виде учебной деятельности контактная работа обучающихся и педагогических работников осуществляется в электронной информационно-образовательной среде.</w:t>
      </w:r>
    </w:p>
    <w:p w14:paraId="4E94D1BD" w14:textId="5C512B73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Оnline-регистрация для обучающихся доступна на сайте Научной библиотеки Оренбургского государственного университета. При возникновении проблем с online-регистрацией обучающиеся могут обратиться непосредственно в </w:t>
      </w:r>
      <w:r w:rsidR="002C71D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аучную библиотеку. </w:t>
      </w:r>
    </w:p>
    <w:p w14:paraId="3E3F2A95" w14:textId="63DE5058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 успешной регистрации обучающийся получает доступ к главной странице, которая содержит все электронные курсы, предусмотренные образовательной программой по направлению подготовки.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5177B0" w14:textId="7F2561DF" w:rsidR="0024167D" w:rsidRP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каждого электронного курса состоит из определенных тем, которые содержат теоретический материал, практические задания, методические рекомендации, вопросы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само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контроля, упражнения, задачи, тес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 теме, форумы, чаты и т.п.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для выполнения элемента «Задание» необходимо на него нажать. Данная вкладк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содержит описание задания, ме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тодические рекомендации по его выполнению, условия и сроки. Выполне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задание прикре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пить, нажав на кнопку «Добавить ответ на задание». В открывшееся окно добавить файл, нажать «Сохранить». После того, как преподаватель проверит задание, появится соответствующая оценка и, по необходимости, комментарии.</w:t>
      </w:r>
    </w:p>
    <w:p w14:paraId="0EB00545" w14:textId="27F2D886" w:rsidR="0024167D" w:rsidRDefault="0024167D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теста необходимо нажать кнопку «Тест»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затем откроется окно с количе</w:t>
      </w:r>
      <w:r w:rsidRPr="0024167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вопросов, попыток и указанием ограничения по времени. После активации кнопки «Пройти тест» студент должен внимательно прочитать вопрос и выбрать правильный вариант ответа. После прохождения теста осуществляется возврат на предыдущую страницу, на которой отображаются баллы, оценка и, при наличии, возможность просмотра.</w:t>
      </w:r>
    </w:p>
    <w:p w14:paraId="2DE3A0E8" w14:textId="77777777" w:rsidR="00380F05" w:rsidRDefault="00380F05" w:rsidP="0024167D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3EF96" w14:textId="77BB511A" w:rsidR="00380F05" w:rsidRDefault="00380F05" w:rsidP="00B945F2">
      <w:pPr>
        <w:pStyle w:val="2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1" w:name="_Toc192795325"/>
      <w:bookmarkStart w:id="72" w:name="_Toc194233117"/>
      <w:bookmarkStart w:id="73" w:name="_Toc194233781"/>
      <w:bookmarkStart w:id="74" w:name="_Toc194233967"/>
      <w:bookmarkStart w:id="75" w:name="_Toc194235948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F067FA" w:rsidRPr="00F067F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8</w:t>
      </w:r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Методические рекомендации</w:t>
      </w:r>
      <w:r w:rsidR="002C71D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по подготовке и презентации</w:t>
      </w:r>
      <w:bookmarkStart w:id="76" w:name="_Hlk194229044"/>
      <w:r w:rsidRPr="00C455B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индивидуального творческого проекта</w:t>
      </w:r>
      <w:bookmarkEnd w:id="71"/>
      <w:bookmarkEnd w:id="72"/>
      <w:bookmarkEnd w:id="73"/>
      <w:bookmarkEnd w:id="74"/>
      <w:bookmarkEnd w:id="75"/>
    </w:p>
    <w:bookmarkEnd w:id="76"/>
    <w:p w14:paraId="5910534F" w14:textId="77777777" w:rsidR="0062030A" w:rsidRPr="0062030A" w:rsidRDefault="0062030A" w:rsidP="0062030A">
      <w:pPr>
        <w:rPr>
          <w:lang w:eastAsia="ru-RU"/>
        </w:rPr>
      </w:pPr>
    </w:p>
    <w:p w14:paraId="022B31FA" w14:textId="1BFA4F7C" w:rsidR="00380F05" w:rsidRPr="00380F05" w:rsidRDefault="00380F05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задания – разнообразные работы учебно-пра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ктического и проектного характе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подготовкой доклада, проиллю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стрированного средствами мультимедийной презентации.</w:t>
      </w:r>
    </w:p>
    <w:p w14:paraId="4E28E730" w14:textId="3A29047B" w:rsidR="00380F05" w:rsidRPr="00380F05" w:rsidRDefault="00380F05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 при подготовке мультимедийной презентации являются лак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онич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ность, ясность, уместность, сдержанность, наглядность, 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запоми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наемость. При разработке мульти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медийной презентации следует 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учесть следующие рекомендации: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111A9F" w14:textId="172A27A8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еобходимо начинать презентацию с заголовочного слай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завершить итоговым. В заго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ловке приводится название и автор. В итоговом слайде следуе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поблагодарить слушателей;</w:t>
      </w:r>
    </w:p>
    <w:p w14:paraId="474028E1" w14:textId="564913E0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каж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дый слайд должен иметь заголовок и быть логически связан с предыдущим и последующим</w:t>
      </w:r>
      <w:r w:rsidR="002C71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E2F7AC" w14:textId="77777777" w:rsidR="00A73B36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с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лайды должны содержать минимум текста (не бол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 10 строк, не более 40 слов). Т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 на слайдах должен быть простым, содержать ключевую информацию и соответствовать тексту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ыступления, иллюстрировать его; </w:t>
      </w:r>
    </w:p>
    <w:p w14:paraId="1239EC17" w14:textId="2783E72D" w:rsidR="00380F05" w:rsidRPr="00380F05" w:rsidRDefault="00A73B36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в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</w:t>
      </w:r>
      <w:r w:rsidR="00434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F05"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14:paraId="7DEFC2CC" w14:textId="77777777" w:rsidR="002C71D2" w:rsidRDefault="00380F05" w:rsidP="00C455B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выступления должно быть соотнесено с количество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слайдов из расчета, что компь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ютерная презентация, включающая 10 слайдов, требует для выступления около 5-7 м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инут. Подго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следовать содержанию презентации.</w:t>
      </w:r>
    </w:p>
    <w:p w14:paraId="0202ED1B" w14:textId="30E8F9DD" w:rsidR="00E62DA3" w:rsidRDefault="00380F05" w:rsidP="0013215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 должен иметь зрительный контакт с аудиторией; после выступления доклад</w:t>
      </w:r>
      <w:r w:rsidR="00A73B3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 должен оперативно и по суще</w:t>
      </w:r>
      <w:r w:rsidRPr="00380F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 отвечать на все вопросы аудитории.</w:t>
      </w:r>
    </w:p>
    <w:p w14:paraId="57CE2852" w14:textId="77777777" w:rsidR="00B46018" w:rsidRPr="009F380B" w:rsidRDefault="00B46018" w:rsidP="0013215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30A1E9" w14:textId="77777777" w:rsidR="00350094" w:rsidRPr="00350094" w:rsidRDefault="00350094" w:rsidP="00B945F2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pacing w:val="7"/>
          <w:lang w:eastAsia="en-US"/>
        </w:rPr>
      </w:pPr>
      <w:bookmarkStart w:id="77" w:name="_Toc194235949"/>
      <w:r w:rsidRPr="00350094">
        <w:rPr>
          <w:rFonts w:ascii="Times New Roman" w:eastAsia="Times New Roman" w:hAnsi="Times New Roman" w:cs="Times New Roman"/>
          <w:b/>
          <w:iCs/>
          <w:color w:val="000000"/>
          <w:spacing w:val="7"/>
          <w:lang w:eastAsia="en-US"/>
        </w:rPr>
        <w:lastRenderedPageBreak/>
        <w:t>4 Методические указания по проведению занятий в интерактивной форме</w:t>
      </w:r>
      <w:bookmarkEnd w:id="77"/>
    </w:p>
    <w:p w14:paraId="29C02769" w14:textId="77777777" w:rsidR="00350094" w:rsidRPr="00350094" w:rsidRDefault="00350094" w:rsidP="00350094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B7DE486" w14:textId="536975A3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иностранном</w:t>
      </w:r>
      <w:r w:rsidR="002C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(немецком)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 деловые и ролевые игры широко используются в процессе обучения и подготовки магистров.</w:t>
      </w:r>
      <w:r w:rsidR="00566922" w:rsidRPr="00566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игры можно охарактеризовать следующими основными признаками:</w:t>
      </w:r>
    </w:p>
    <w:p w14:paraId="47B4B15C" w14:textId="77777777" w:rsidR="00350094" w:rsidRPr="00350094" w:rsidRDefault="00350094" w:rsidP="00566922">
      <w:pPr>
        <w:tabs>
          <w:tab w:val="left" w:pos="1134"/>
        </w:tabs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созданием определенной обстановки, в условиях которой участникам игры необходимо анализировать возникающие ситуации и принимать рациональные на их взгляд решения; </w:t>
      </w:r>
    </w:p>
    <w:p w14:paraId="7A04F79A" w14:textId="77777777" w:rsidR="00350094" w:rsidRPr="00350094" w:rsidRDefault="00350094" w:rsidP="00566922">
      <w:pPr>
        <w:tabs>
          <w:tab w:val="left" w:pos="1134"/>
        </w:tabs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невозможностью полной формализации ситуации; </w:t>
      </w:r>
    </w:p>
    <w:p w14:paraId="2B9BBF57" w14:textId="77777777" w:rsidR="00350094" w:rsidRPr="00350094" w:rsidRDefault="00350094" w:rsidP="00566922">
      <w:pPr>
        <w:tabs>
          <w:tab w:val="left" w:pos="1134"/>
        </w:tabs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en-US"/>
        </w:rPr>
        <w:t>- динамичностью изменения обстановки и зависимостью ее от решений, предложенных участниками игры в предыдущие моменты времени.</w:t>
      </w:r>
    </w:p>
    <w:p w14:paraId="110831C4" w14:textId="256A39DB" w:rsidR="00350094" w:rsidRPr="00350094" w:rsidRDefault="00350094" w:rsidP="00566922">
      <w:pPr>
        <w:tabs>
          <w:tab w:val="left" w:pos="3402"/>
        </w:tabs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деловой (ролевой) игре каждый участник играет роль, выполняет действия, аналогичные поведению людей в жизни, но с учетом принятых правил игры. Деловые (ролевые) игры применяются в качестве метода и средства практического обучения иностранному</w:t>
      </w:r>
      <w:r w:rsidR="002C7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(немецкому)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языку. </w:t>
      </w:r>
    </w:p>
    <w:p w14:paraId="3679DC8F" w14:textId="2B0F33BA" w:rsidR="00350094" w:rsidRDefault="00350094" w:rsidP="00566922">
      <w:pPr>
        <w:tabs>
          <w:tab w:val="left" w:pos="3402"/>
        </w:tabs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ролевых и деловых игр по иностранному языку много как различий, так и сходных моментов.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BE57BF" w14:paraId="1399F41D" w14:textId="77777777" w:rsidTr="00BE57BF">
        <w:tc>
          <w:tcPr>
            <w:tcW w:w="5210" w:type="dxa"/>
          </w:tcPr>
          <w:p w14:paraId="57C87386" w14:textId="21BC5C17" w:rsidR="00BE57BF" w:rsidRDefault="00BE57BF" w:rsidP="00BE57BF">
            <w:pPr>
              <w:tabs>
                <w:tab w:val="left" w:pos="3402"/>
              </w:tabs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Ролевая игра</w:t>
            </w:r>
          </w:p>
        </w:tc>
        <w:tc>
          <w:tcPr>
            <w:tcW w:w="5211" w:type="dxa"/>
          </w:tcPr>
          <w:p w14:paraId="4004CF85" w14:textId="6769CAF9" w:rsidR="00BE57BF" w:rsidRDefault="00BE57BF" w:rsidP="00BE57BF">
            <w:pPr>
              <w:tabs>
                <w:tab w:val="left" w:pos="3402"/>
              </w:tabs>
              <w:suppressAutoHyphens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Деловая игра</w:t>
            </w:r>
          </w:p>
        </w:tc>
      </w:tr>
    </w:tbl>
    <w:p w14:paraId="6E048937" w14:textId="4373F9C8" w:rsidR="00BE57BF" w:rsidRDefault="00F23CCE" w:rsidP="00AE5666">
      <w:pPr>
        <w:tabs>
          <w:tab w:val="left" w:pos="3402"/>
        </w:tabs>
        <w:suppressAutoHyphens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Отличия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F23CCE" w14:paraId="20EAF23B" w14:textId="77777777" w:rsidTr="001C7697">
        <w:tc>
          <w:tcPr>
            <w:tcW w:w="5210" w:type="dxa"/>
          </w:tcPr>
          <w:p w14:paraId="0CD201DD" w14:textId="58E5F3D5" w:rsidR="00F23CCE" w:rsidRDefault="00F23CCE" w:rsidP="00537775">
            <w:pPr>
              <w:tabs>
                <w:tab w:val="left" w:pos="3402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Обязательное наличие модели игры.</w:t>
            </w:r>
          </w:p>
        </w:tc>
        <w:tc>
          <w:tcPr>
            <w:tcW w:w="5211" w:type="dxa"/>
          </w:tcPr>
          <w:p w14:paraId="5ED51030" w14:textId="77777777" w:rsidR="00F23CCE" w:rsidRDefault="00F23CCE" w:rsidP="00537775">
            <w:pPr>
              <w:tabs>
                <w:tab w:val="left" w:pos="3402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Необязательно.</w:t>
            </w:r>
          </w:p>
          <w:p w14:paraId="6F9E247E" w14:textId="6F759A05" w:rsidR="0069206F" w:rsidRDefault="0069206F" w:rsidP="00537775">
            <w:pPr>
              <w:tabs>
                <w:tab w:val="left" w:pos="3402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3CCE" w14:paraId="3AD93C0B" w14:textId="77777777" w:rsidTr="001C7697">
        <w:tc>
          <w:tcPr>
            <w:tcW w:w="5210" w:type="dxa"/>
          </w:tcPr>
          <w:p w14:paraId="133A581A" w14:textId="13BAB0FE" w:rsidR="00F23CCE" w:rsidRPr="00350094" w:rsidRDefault="00F23CC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функциональных ролей, которые заранее готовятся.</w:t>
            </w:r>
          </w:p>
        </w:tc>
        <w:tc>
          <w:tcPr>
            <w:tcW w:w="5211" w:type="dxa"/>
          </w:tcPr>
          <w:p w14:paraId="203D0063" w14:textId="77777777" w:rsidR="00F23CCE" w:rsidRDefault="00F23CC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ролей происходит на занятии и не требует специальной</w:t>
            </w:r>
            <w:r w:rsidRPr="005669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подготовки.</w:t>
            </w:r>
          </w:p>
          <w:p w14:paraId="405292DF" w14:textId="235C338D" w:rsidR="0069206F" w:rsidRPr="00350094" w:rsidRDefault="0069206F" w:rsidP="00537775">
            <w:pPr>
              <w:tabs>
                <w:tab w:val="left" w:pos="3402"/>
              </w:tabs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23CCE" w14:paraId="28793E88" w14:textId="77777777" w:rsidTr="001C7697">
        <w:tc>
          <w:tcPr>
            <w:tcW w:w="5210" w:type="dxa"/>
          </w:tcPr>
          <w:p w14:paraId="793D896E" w14:textId="7AC302BF" w:rsidR="00F23CCE" w:rsidRPr="00350094" w:rsidRDefault="00F23CC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каждой роли имеются различные цели, что в итоге влияет на исход игры.</w:t>
            </w:r>
          </w:p>
        </w:tc>
        <w:tc>
          <w:tcPr>
            <w:tcW w:w="5211" w:type="dxa"/>
          </w:tcPr>
          <w:p w14:paraId="6373648F" w14:textId="77777777" w:rsidR="00F23CCE" w:rsidRDefault="00F23CC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Ставится единая цель.</w:t>
            </w:r>
          </w:p>
          <w:p w14:paraId="6FB604A1" w14:textId="77777777" w:rsidR="0069206F" w:rsidRDefault="0069206F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CE2BF5" w14:textId="245E81C0" w:rsidR="0069206F" w:rsidRPr="00350094" w:rsidRDefault="0069206F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23CCE" w14:paraId="67B4B686" w14:textId="77777777" w:rsidTr="001C7697">
        <w:tc>
          <w:tcPr>
            <w:tcW w:w="5210" w:type="dxa"/>
          </w:tcPr>
          <w:p w14:paraId="3CDE2BE6" w14:textId="7D0401B3" w:rsidR="00F23CCE" w:rsidRPr="00350094" w:rsidRDefault="00F23CC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Активное взаимодействие игроков, </w:t>
            </w: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исполняющих игровые роли.</w:t>
            </w:r>
          </w:p>
        </w:tc>
        <w:tc>
          <w:tcPr>
            <w:tcW w:w="5211" w:type="dxa"/>
          </w:tcPr>
          <w:p w14:paraId="0C2488C8" w14:textId="77777777" w:rsidR="00F23CCE" w:rsidRDefault="00F23CC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Взаимодействие ролей.</w:t>
            </w:r>
          </w:p>
          <w:p w14:paraId="460666FC" w14:textId="77777777" w:rsidR="0069206F" w:rsidRDefault="0069206F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246F86A" w14:textId="27CFA942" w:rsidR="0069206F" w:rsidRPr="00350094" w:rsidRDefault="0069206F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23CCE" w14:paraId="14A7E64E" w14:textId="77777777" w:rsidTr="001C7697">
        <w:tc>
          <w:tcPr>
            <w:tcW w:w="5210" w:type="dxa"/>
          </w:tcPr>
          <w:p w14:paraId="243C1417" w14:textId="2F627822" w:rsidR="00F23CCE" w:rsidRPr="00350094" w:rsidRDefault="00F23CC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Наличие общей цели у всего игрового коллектива</w:t>
            </w:r>
          </w:p>
        </w:tc>
        <w:tc>
          <w:tcPr>
            <w:tcW w:w="5211" w:type="dxa"/>
          </w:tcPr>
          <w:p w14:paraId="2FDB8C73" w14:textId="464B8244" w:rsidR="00F23CCE" w:rsidRPr="00350094" w:rsidRDefault="00F23CC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общей цели у всего игрового коллектива и коллективная выработка решений участниками игры.</w:t>
            </w:r>
          </w:p>
        </w:tc>
      </w:tr>
    </w:tbl>
    <w:p w14:paraId="2FBB0774" w14:textId="4DB5F22F" w:rsidR="00F23CCE" w:rsidRDefault="00F23CCE" w:rsidP="00C478C0">
      <w:pPr>
        <w:tabs>
          <w:tab w:val="left" w:pos="3402"/>
        </w:tabs>
        <w:suppressAutoHyphens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3C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Сходства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537775" w14:paraId="656AA197" w14:textId="77777777" w:rsidTr="001C7697">
        <w:tc>
          <w:tcPr>
            <w:tcW w:w="5210" w:type="dxa"/>
          </w:tcPr>
          <w:p w14:paraId="3639C3EE" w14:textId="6BAFA24E" w:rsidR="00537775" w:rsidRDefault="002F55DE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 альтернативных решений, реализация общих решений.</w:t>
            </w:r>
          </w:p>
        </w:tc>
        <w:tc>
          <w:tcPr>
            <w:tcW w:w="5211" w:type="dxa"/>
          </w:tcPr>
          <w:p w14:paraId="59F03806" w14:textId="77777777" w:rsidR="00537775" w:rsidRDefault="00AC401F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 альтернативных решений.</w:t>
            </w:r>
          </w:p>
          <w:p w14:paraId="3C93BA8B" w14:textId="77777777" w:rsidR="0069206F" w:rsidRDefault="0069206F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1E608B" w14:textId="1A2526A4" w:rsidR="0069206F" w:rsidRDefault="0069206F" w:rsidP="00C478C0">
            <w:pPr>
              <w:tabs>
                <w:tab w:val="left" w:pos="3402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7697" w14:paraId="25669653" w14:textId="77777777" w:rsidTr="001C7697">
        <w:tc>
          <w:tcPr>
            <w:tcW w:w="10421" w:type="dxa"/>
            <w:gridSpan w:val="2"/>
          </w:tcPr>
          <w:p w14:paraId="503183D3" w14:textId="77777777" w:rsidR="001C7697" w:rsidRDefault="001C7697" w:rsidP="00C478C0">
            <w:pPr>
              <w:tabs>
                <w:tab w:val="left" w:pos="3402"/>
              </w:tabs>
              <w:suppressAutoHyphens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управляемого эмоционального движения.</w:t>
            </w:r>
          </w:p>
          <w:p w14:paraId="5C73352C" w14:textId="77777777" w:rsidR="0069206F" w:rsidRDefault="0069206F" w:rsidP="00C478C0">
            <w:pPr>
              <w:tabs>
                <w:tab w:val="left" w:pos="3402"/>
              </w:tabs>
              <w:suppressAutoHyphens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C30CE1" w14:textId="77777777" w:rsidR="001C7697" w:rsidRDefault="001C7697" w:rsidP="00C478C0">
            <w:pPr>
              <w:tabs>
                <w:tab w:val="left" w:pos="3402"/>
              </w:tabs>
              <w:suppressAutoHyphens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0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системы индивидуального или группового оценивания деятельности участников игры.</w:t>
            </w:r>
          </w:p>
          <w:p w14:paraId="1C954436" w14:textId="595A279E" w:rsidR="0069206F" w:rsidRPr="001C7697" w:rsidRDefault="0069206F" w:rsidP="0069206F">
            <w:pPr>
              <w:tabs>
                <w:tab w:val="left" w:pos="3402"/>
              </w:tabs>
              <w:suppressAutoHyphens w:val="0"/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5A15085" w14:textId="77777777" w:rsidR="00350094" w:rsidRPr="00350094" w:rsidRDefault="00350094" w:rsidP="001C7697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1990A1" w14:textId="52DF6739" w:rsidR="00350094" w:rsidRPr="000159E5" w:rsidRDefault="00350094" w:rsidP="001640BC">
      <w:pPr>
        <w:suppressAutoHyphens w:val="0"/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159E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Проведение деловых (ролевых) игр</w:t>
      </w:r>
    </w:p>
    <w:p w14:paraId="1CCE2983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деловой игре можно выделить следующие этапы: </w:t>
      </w:r>
    </w:p>
    <w:p w14:paraId="2C1B42D5" w14:textId="51A7EBCE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Введение в игру.</w:t>
      </w:r>
    </w:p>
    <w:p w14:paraId="2CDFC0B8" w14:textId="63446748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Разделение студентов на группы.</w:t>
      </w:r>
    </w:p>
    <w:p w14:paraId="1EF1166E" w14:textId="43920692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ситуации (сценария). Обсуждение ситуации в группах. Разработка групповой структуры. </w:t>
      </w:r>
    </w:p>
    <w:p w14:paraId="21F64DA8" w14:textId="72B3C5F8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Распределение ролей внутри группы. </w:t>
      </w:r>
    </w:p>
    <w:p w14:paraId="010DFBC1" w14:textId="3188BFE8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Игровой процесс (анализ ситуации, принятие решения, его оформление). </w:t>
      </w:r>
    </w:p>
    <w:p w14:paraId="107FC6CD" w14:textId="64DCEED5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Подведение итогов игры (анализ деятельности групп, оценки исполнения ролей студентами, разбор оптимального варианта, общая дискуссия). </w:t>
      </w:r>
    </w:p>
    <w:p w14:paraId="10FA55FB" w14:textId="26EA5048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0B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Ведение в игру.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подготовительная беседа, в ходе которой 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знакомятся с общей задачей и правилами игры.</w:t>
      </w:r>
    </w:p>
    <w:p w14:paraId="6EC1434D" w14:textId="48F77CFD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0B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Распределение студентов на группы.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процедуре необходимо учесть пожелания студентов играть те или иные роли. Оптимальный размер группы 3–7 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человек. После распределения ролей 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знакомятся с исходной ситуацией с учетом исполнения конкретной роли.</w:t>
      </w:r>
    </w:p>
    <w:p w14:paraId="073FE39D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0B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Изучение ситуации (сценария).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изучения ситуации студенты получают необходимые материалы. Каждая группа уясняет свою позицию, которой она должна придерживаться в ходе игры. Правила игры определяют степень жесткости поведения игроков и степень влияния команд в процессе игры. Разрабатывается информационно-правовое обеспечение игры.</w:t>
      </w:r>
    </w:p>
    <w:p w14:paraId="390BB8DB" w14:textId="6E14C1F8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0B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Распределение ролей внутри группы.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знакомства с ситуацией начинается ее обсуждение в группах. Затем 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распределяют между собой обязанности – роли. Обычно указание на необходимость разработки структуры группы содержится в инструкции, там же дается описание ролей игроков, экспертов, организаторов.</w:t>
      </w:r>
    </w:p>
    <w:p w14:paraId="11BF7397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0B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Игровой процесс.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изучения ситуации, распределения ролей и уяснения целей, стоящих перед каждой группой, в соответствии с принятой стратегией производятся все необходимые действия, предусмотренные правилами игры и имитирующие управленческий процесс принятия соответствующего решения.</w:t>
      </w:r>
    </w:p>
    <w:p w14:paraId="78C22D03" w14:textId="6395472F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0B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Подведение итогов игры.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этом этапе проводится анализ деятельности групп и дается оценка исполнения ролей студентами. Преподаватель оценивает разработанные группами проекты решений, а также взаимоотношения между группами и внутри групп. После окончания игры анализируют свои действия сами 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Группы сравнивают свою стратегию и стратегию конкурентов, на собственном опыте видят эффективность разных стратегий принятия решения.</w:t>
      </w:r>
    </w:p>
    <w:p w14:paraId="4C45BF08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0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Разбор оптимального варианта.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анализа деятельности групп следует ознакомить студентов с оптимальным вариантом принятия решений, имитируемых в игре. Без такой оценки игра не будет иметь логического завершения.</w:t>
      </w:r>
    </w:p>
    <w:p w14:paraId="2ABE61F6" w14:textId="5ADF51AE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0B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Общая дискуссия.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 этого этапа подсказана практикой. Решения, принятые группой, не всегда отражают мнения всех 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не дать студентам возможности открыто высказать свое мнение и не оценить его, они покинут аудиторию, не удовлетворенные игрой. Иногда в выступлениях можно 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услышать оценку качества игры и советы по ее совершенствованию. Такая информация должна использоваться организаторами игры для ее обработки. </w:t>
      </w:r>
    </w:p>
    <w:p w14:paraId="55BF30F5" w14:textId="26342304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преподавателя при проведении деловой игры весьма многогранна. До игры он инструктор, в процессе игры – консультант, по окончании – судья и, наконец, – руководитель дискуссии. Все это требует от преподавателя соответствующих знаний и умений. Преподаватель должен чувствовать специфику данной формы обучения. Каждый раз одна и та же игра проходит по-разному, и задача преподавателя – вести игровой процесс в нужном направлении. В то же время преподаватель не должен активно вмешиваться в игру. Надо предоставить студентам самостоятельность. Лишь в тех случаях, когда игра заходит в тупик, можно дать совет, устранить неясность, но ни в коем случае не помогать студентам принимать решения. Решение – от начала и до конца – должно быть плодом деятельности самих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Следует принять во внимание, что деловая игра – это не напряженное соревнование конкурентов. Чрезмерная серьезность сковывает и утомляет студентов, в такой обстановке они боятся ошибиться, меньше рискуют, подавляют в себе стремление к оригинальным действиям. Игра должна проходить в атмосфере творчества, эмоционального подъема, что способствует повышению степени усвоения материала. Чем больше групп в ходе игры взаимодействуют между собой, тем труднее преподавателю следить за всеми их действиями. Можно привлечь двух-трех ассистентов, которым можно поручить наблюдать за студентами внутри групп и оценивать их работу.</w:t>
      </w:r>
    </w:p>
    <w:p w14:paraId="208896BD" w14:textId="46276CCE" w:rsidR="00350094" w:rsidRPr="000159E5" w:rsidRDefault="00350094" w:rsidP="00566922">
      <w:pPr>
        <w:tabs>
          <w:tab w:val="left" w:pos="2295"/>
        </w:tabs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</w:pPr>
      <w:r w:rsidRPr="000159E5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eastAsia="ru-RU"/>
        </w:rPr>
        <w:t>Ролевая игра</w:t>
      </w:r>
    </w:p>
    <w:p w14:paraId="5E88057A" w14:textId="5234943B" w:rsidR="00350094" w:rsidRPr="009F380B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Тема</w:t>
      </w:r>
      <w:r w:rsidR="0056692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Begr</w:t>
      </w:r>
      <w:r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üß</w:t>
      </w: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ungsformen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346FF3A" w14:textId="77777777" w:rsidR="00350094" w:rsidRPr="00350094" w:rsidRDefault="00350094" w:rsidP="0056692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 Концепция игры: </w:t>
      </w:r>
    </w:p>
    <w:p w14:paraId="75BA08BE" w14:textId="77777777" w:rsidR="00350094" w:rsidRPr="00350094" w:rsidRDefault="00350094" w:rsidP="0056692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игры получают карточки, в которых указаны невербальные формы приветствия различных культур. Задача участников найти представителя данной культуры, не прибегая к речи.</w:t>
      </w:r>
    </w:p>
    <w:p w14:paraId="7CEE5575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дискуссии</w:t>
      </w: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: </w:t>
      </w:r>
    </w:p>
    <w:p w14:paraId="5E517432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en-US"/>
        </w:rPr>
        <w:t>1) Welche Begr</w:t>
      </w:r>
      <w:r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üßungsformen waren angenehm, weniger angenehm? Warum? Was war gewöhnt, was sehr gewöhnungsbedürftig?</w:t>
      </w:r>
    </w:p>
    <w:p w14:paraId="75E38464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en-US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en-US"/>
        </w:rPr>
        <w:lastRenderedPageBreak/>
        <w:t>2) Wurde etwas anders verstanden/missverstanden? Was dann?</w:t>
      </w:r>
    </w:p>
    <w:p w14:paraId="208AFA91" w14:textId="59F2DE1F" w:rsidR="00350094" w:rsidRPr="009F380B" w:rsidRDefault="00350094" w:rsidP="00566922">
      <w:pPr>
        <w:widowControl w:val="0"/>
        <w:shd w:val="clear" w:color="auto" w:fill="FFFFFF"/>
        <w:tabs>
          <w:tab w:val="left" w:pos="1324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en-US"/>
        </w:rPr>
      </w:pPr>
      <w:r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3) Was tun bei unterschiedlichen Bräuchen – welche Regel soll gelten, wer hat sich in welchem Masse we</w:t>
      </w: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en-US"/>
        </w:rPr>
        <w:t>m “anzupassen”?</w:t>
      </w:r>
    </w:p>
    <w:p w14:paraId="0EBB4613" w14:textId="77777777" w:rsidR="00350094" w:rsidRPr="00350094" w:rsidRDefault="00350094" w:rsidP="00A87B6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 Роли:</w:t>
      </w:r>
    </w:p>
    <w:p w14:paraId="417BFFA0" w14:textId="77777777" w:rsidR="00350094" w:rsidRPr="00350094" w:rsidRDefault="00350094" w:rsidP="00A87B6F">
      <w:pPr>
        <w:widowControl w:val="0"/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Карточки с формами приветствия:</w:t>
      </w:r>
    </w:p>
    <w:p w14:paraId="7FF32E23" w14:textId="77777777" w:rsidR="001640BC" w:rsidRPr="001640BC" w:rsidRDefault="001640BC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1640BC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1)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LOANGO. Sie begrüßen sich durch: Händeklatschen.</w:t>
      </w:r>
    </w:p>
    <w:p w14:paraId="1EF8EC7C" w14:textId="77777777" w:rsidR="001640BC" w:rsidRPr="001640BC" w:rsidRDefault="001640BC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1640BC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2)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EIPO auf Neuguinea. Sie begrüßen sich durch: Schweigen.</w:t>
      </w:r>
    </w:p>
    <w:p w14:paraId="5A7D2445" w14:textId="77777777" w:rsidR="001640BC" w:rsidRPr="001640BC" w:rsidRDefault="001640BC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1640BC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3)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ASSYRERN. Sie begrüßen sich durch: Klei</w:t>
      </w:r>
      <w:r w:rsidR="00350094" w:rsidRPr="00350094">
        <w:rPr>
          <w:rFonts w:ascii="Times New Roman" w:eastAsia="Times New Roman" w:hAnsi="Times New Roman" w:cs="Times New Roman"/>
          <w:sz w:val="28"/>
          <w:szCs w:val="28"/>
          <w:lang w:val="de-DE" w:eastAsia="en-US"/>
        </w:rPr>
        <w:t>der austauschen.</w:t>
      </w:r>
    </w:p>
    <w:p w14:paraId="43BA9447" w14:textId="77777777" w:rsidR="001640BC" w:rsidRPr="001640BC" w:rsidRDefault="001640BC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1640BC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4)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DEUTSCHEN. Sie begrüßen sich durch: Händeschütteln.</w:t>
      </w:r>
    </w:p>
    <w:p w14:paraId="213141A8" w14:textId="77777777" w:rsidR="001640BC" w:rsidRPr="001640BC" w:rsidRDefault="001640BC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1640BC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5)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FRANZOSEN. Sie begrüßen sich durch: ein Küsschen auf die linke und auf die rechte Wange.</w:t>
      </w:r>
    </w:p>
    <w:p w14:paraId="11327D41" w14:textId="77777777" w:rsidR="00A87B6F" w:rsidRPr="008C3C1D" w:rsidRDefault="001640BC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A87B6F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6)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Du gehörst zu den INDERN. Sie begrüßen sich durch: Handflächen aneinanderlegen, vor den Körper legen und sich leicht verneigen. </w:t>
      </w:r>
    </w:p>
    <w:p w14:paraId="1888F24D" w14:textId="7D17BCF5" w:rsidR="00A87B6F" w:rsidRPr="00A87B6F" w:rsidRDefault="00A87B6F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A87B6F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7)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KUPFER-ESKIMOS. Sie begrüßen sich durch: Faustschlag gegen Kopf und Schulter.</w:t>
      </w:r>
    </w:p>
    <w:p w14:paraId="47CF6438" w14:textId="6029E9A6" w:rsidR="00A87B6F" w:rsidRPr="00A87B6F" w:rsidRDefault="00A87B6F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A87B6F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8)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LATEINAMERIKANERN. Sie begrüßen sich durch: Kopf an die rechte Schulter des Partners legen, drei Klapse auf den Rücken, Kopf an die linke Schulter, drei Klapse.</w:t>
      </w:r>
    </w:p>
    <w:p w14:paraId="022C0577" w14:textId="5E63512B" w:rsidR="00A87B6F" w:rsidRPr="00A87B6F" w:rsidRDefault="00A87B6F" w:rsidP="00A87B6F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A87B6F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9)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MONGOLEN. Sie begrüßen sich durch: sich gegenseitig die Wangen beriechen und sich mit den Nasen berühren und reiben.</w:t>
      </w:r>
    </w:p>
    <w:p w14:paraId="1FC9660E" w14:textId="3938CD30" w:rsidR="00350094" w:rsidRPr="008C3C1D" w:rsidRDefault="00A87B6F" w:rsidP="006031FB">
      <w:pPr>
        <w:widowControl w:val="0"/>
        <w:suppressAutoHyphens w:val="0"/>
        <w:autoSpaceDE w:val="0"/>
        <w:autoSpaceDN w:val="0"/>
        <w:adjustRightInd w:val="0"/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</w:pPr>
      <w:r w:rsidRPr="00A87B6F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 xml:space="preserve">10) </w:t>
      </w:r>
      <w:r w:rsidR="00350094"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en-US"/>
        </w:rPr>
        <w:t>Du gehörst zu den DANI auf Neuguinea. Sie begrüßen sich durch: minutenlanges Umarmen und Tränen der Rührung und Erschütterung.</w:t>
      </w:r>
    </w:p>
    <w:p w14:paraId="0C5CE295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4 Ожидаемые результаты: </w:t>
      </w:r>
    </w:p>
    <w:p w14:paraId="796B8CA0" w14:textId="1B4B3FB0" w:rsidR="00566922" w:rsidRPr="00566922" w:rsidRDefault="00350094" w:rsidP="003C2BB9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дискуссия и рефлексия различных способов поведения в разных культурах </w:t>
      </w:r>
    </w:p>
    <w:p w14:paraId="692F22F2" w14:textId="451A2E8D" w:rsidR="00350094" w:rsidRPr="000159E5" w:rsidRDefault="00350094" w:rsidP="00566922">
      <w:pPr>
        <w:tabs>
          <w:tab w:val="left" w:pos="2295"/>
        </w:tabs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de-DE" w:eastAsia="ru-RU"/>
        </w:rPr>
      </w:pPr>
      <w:r w:rsidRPr="000159E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Деловая</w:t>
      </w:r>
      <w:r w:rsidRPr="000159E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de-DE" w:eastAsia="ru-RU"/>
        </w:rPr>
        <w:t xml:space="preserve"> </w:t>
      </w:r>
      <w:r w:rsidRPr="000159E5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игра</w:t>
      </w:r>
    </w:p>
    <w:p w14:paraId="505C9B6B" w14:textId="24F9A744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val="de-DE" w:eastAsia="ru-RU"/>
        </w:rPr>
        <w:t xml:space="preserve">1 </w:t>
      </w: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Тема</w:t>
      </w:r>
      <w:r w:rsidR="00566922" w:rsidRPr="00566922">
        <w:rPr>
          <w:rFonts w:ascii="Times New Roman" w:eastAsia="Times New Roman" w:hAnsi="Times New Roman" w:cs="Times New Roman"/>
          <w:sz w:val="28"/>
          <w:szCs w:val="28"/>
          <w:u w:val="single"/>
          <w:lang w:val="de-DE" w:eastAsia="ru-RU"/>
        </w:rPr>
        <w:t>:</w:t>
      </w: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«Verabredungen treffen, Wochentage, Uhrzeit»</w:t>
      </w:r>
    </w:p>
    <w:p w14:paraId="0BC33B3B" w14:textId="344CDAE4" w:rsidR="00350094" w:rsidRPr="00350094" w:rsidRDefault="00566922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Концепция</w:t>
      </w:r>
      <w:r w:rsidR="00350094"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игры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350094"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5BC3F45D" w14:textId="0906F349" w:rsidR="00350094" w:rsidRPr="00350094" w:rsidRDefault="00A87B6F" w:rsidP="00A87B6F">
      <w:pPr>
        <w:suppressAutoHyphens w:val="0"/>
        <w:snapToGri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350094"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знакомятся со следующими клише:</w:t>
      </w:r>
    </w:p>
    <w:p w14:paraId="07827AE4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Bleiben wir diese Nacht?</w:t>
      </w:r>
    </w:p>
    <w:p w14:paraId="33B12DE8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Wann kann ich mit dir (Ihnen) sprechen?</w:t>
      </w:r>
    </w:p>
    <w:p w14:paraId="2F3AF626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napToGrid w:val="0"/>
          <w:sz w:val="28"/>
          <w:szCs w:val="28"/>
          <w:lang w:val="de-DE" w:eastAsia="ru-RU"/>
        </w:rPr>
        <w:lastRenderedPageBreak/>
        <w:t>Hast du (haben Sie) fünf Minuten Zeit für mich?</w:t>
      </w:r>
    </w:p>
    <w:p w14:paraId="0401D39E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Passt dir (Ihnen) Dienstag um drei Uhr?</w:t>
      </w:r>
    </w:p>
    <w:p w14:paraId="552016A2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Leider kann ich am Dienstagnachmittag nicht, da habe ich schon einen Termin.</w:t>
      </w:r>
    </w:p>
    <w:p w14:paraId="4B113492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Gut. Ich hole dich (Sie) um halb neun ab.</w:t>
      </w:r>
    </w:p>
    <w:p w14:paraId="6E1A9835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Hast du (haben Sie) morgen schon etwas vor?</w:t>
      </w:r>
    </w:p>
    <w:p w14:paraId="436464FC" w14:textId="77777777" w:rsidR="00A87B6F" w:rsidRPr="008C3C1D" w:rsidRDefault="00350094" w:rsidP="00A87B6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Ich muss mit dir (Ihnen) sprechen. </w:t>
      </w:r>
    </w:p>
    <w:p w14:paraId="593BB3A3" w14:textId="7AD6DECC" w:rsidR="00A87B6F" w:rsidRDefault="00A87B6F" w:rsidP="00A87B6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350094"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получают копии страниц ежедневника на неделю.</w:t>
      </w:r>
    </w:p>
    <w:p w14:paraId="243F7AA4" w14:textId="024750CF" w:rsidR="00A87B6F" w:rsidRDefault="00B7787E" w:rsidP="00A87B6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87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50094"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Запланируйте встречи на целую неделю (максимально четыре встречи в день). Например</w:t>
      </w:r>
      <w:r w:rsidR="00C478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50094"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обсуждение рабочих моментов; посещение следственного комитета, криминалистической лаборатории и т.д. Эти встречи уже назначены и не могут быть перенесены. </w:t>
      </w:r>
    </w:p>
    <w:p w14:paraId="4E5B54D6" w14:textId="13CF12B4" w:rsidR="00350094" w:rsidRPr="00350094" w:rsidRDefault="00B7787E" w:rsidP="00A87B6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87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50094" w:rsidRPr="00350094"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Участники игры должны договориться друг с другом о встрече, используя вышеуказанные речевые выражения. Назначенные встречи вносятся в ежедневник.</w:t>
      </w:r>
    </w:p>
    <w:p w14:paraId="20D265D8" w14:textId="77777777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 Роли: </w:t>
      </w:r>
    </w:p>
    <w:p w14:paraId="20D86414" w14:textId="08DCAB42" w:rsidR="00350094" w:rsidRPr="00350094" w:rsidRDefault="00350094" w:rsidP="0056692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разных профессий в сфере юриспруденции</w:t>
      </w:r>
    </w:p>
    <w:p w14:paraId="4C4196DD" w14:textId="1BF5A146" w:rsidR="00C455B4" w:rsidRDefault="00350094" w:rsidP="006031FB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0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 Ожидаемые результаты:</w:t>
      </w:r>
      <w:r w:rsidRPr="00350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500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лексики по теме.</w:t>
      </w:r>
    </w:p>
    <w:p w14:paraId="36BFA2AD" w14:textId="77777777" w:rsidR="00B7787E" w:rsidRPr="009F380B" w:rsidRDefault="00B7787E" w:rsidP="00566922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F761F" w14:textId="4F852748" w:rsidR="00821F28" w:rsidRPr="00C455B4" w:rsidRDefault="00566922" w:rsidP="00B945F2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78" w:name="_Toc192795326"/>
      <w:bookmarkStart w:id="79" w:name="_Toc194233118"/>
      <w:bookmarkStart w:id="80" w:name="_Toc194233782"/>
      <w:bookmarkStart w:id="81" w:name="_Toc194233968"/>
      <w:bookmarkStart w:id="82" w:name="_Toc194235950"/>
      <w:r w:rsidRPr="00566922">
        <w:rPr>
          <w:rFonts w:ascii="Times New Roman" w:eastAsia="Times New Roman" w:hAnsi="Times New Roman" w:cs="Times New Roman"/>
          <w:b/>
          <w:color w:val="auto"/>
          <w:lang w:eastAsia="ru-RU"/>
        </w:rPr>
        <w:t>5</w:t>
      </w:r>
      <w:r w:rsidR="00821F28"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Методические указания по самостоятельной работе</w:t>
      </w:r>
      <w:bookmarkEnd w:id="78"/>
      <w:bookmarkEnd w:id="79"/>
      <w:bookmarkEnd w:id="80"/>
      <w:bookmarkEnd w:id="81"/>
      <w:bookmarkEnd w:id="82"/>
      <w:r w:rsidR="00821F28"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</w:t>
      </w:r>
    </w:p>
    <w:p w14:paraId="2D636352" w14:textId="77777777" w:rsidR="00821F28" w:rsidRPr="00C455B4" w:rsidRDefault="00821F28" w:rsidP="00C455B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8E61562" w14:textId="04F3CAC7" w:rsidR="00821F28" w:rsidRPr="00821F28" w:rsidRDefault="00821F28" w:rsidP="00821F2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по дисциплине «</w:t>
      </w:r>
      <w:r w:rsid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Деловой 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ностранный язык</w:t>
      </w:r>
      <w:r w:rsid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сфере юриспруденции</w:t>
      </w: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включает в себя изучение грамматического материала, а также составление разговорных тем. Данный вид деятельности осуществляются студентом из списка литературы для подготовки к семинарским занятиям.</w:t>
      </w:r>
    </w:p>
    <w:p w14:paraId="0DCF2D37" w14:textId="7996D140" w:rsidR="00821F28" w:rsidRPr="00821F28" w:rsidRDefault="00821F28" w:rsidP="00821F2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Можно с уверенностью сказать, что ни один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</w:t>
      </w: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в состоянии изучить все источники, рекомендованные к каждой теме. По этой причине из всего массива рекомендованной литературы следует выбирать лишь некоторые, руководствуясь следующими рекомендациями.</w:t>
      </w:r>
    </w:p>
    <w:p w14:paraId="60065DF0" w14:textId="1AEED956" w:rsidR="00821F28" w:rsidRPr="00821F28" w:rsidRDefault="00821F28" w:rsidP="00821F2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262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D6F9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Конспекты лекций.</w:t>
      </w:r>
      <w:r w:rsidR="00434F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Они служат основой для получения знаний по грамматике иностранного языка. Конспекты позволяют студенту получить общие </w:t>
      </w: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представления по всем разделам дисциплины, но их будет явно недостаточно для выполнения практических заданий.</w:t>
      </w:r>
    </w:p>
    <w:p w14:paraId="6F4E9A8C" w14:textId="7EA2CAFC" w:rsidR="00821F28" w:rsidRPr="00821F28" w:rsidRDefault="00821F28" w:rsidP="00821F2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262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D6F9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Учебники и учебные пособия.</w:t>
      </w: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может позволить студенту получить более глубокие знания по отдельным разделам. Однако при выборе учебника нужно быть очень осторожным, так как появившиеся в последнее время в достаточно большом числе авторские учебники способны ввести студента в заблуждение. Дело в том, что зачастую авторский взгляд на решение проблемы преподносится как общеизвестная истина.</w:t>
      </w:r>
    </w:p>
    <w:p w14:paraId="358BEF4F" w14:textId="77777777" w:rsidR="00821F28" w:rsidRPr="00821F28" w:rsidRDefault="00821F28" w:rsidP="00821F2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изучении грамматического материала самостоятельно следует руководствоваться принципами последовательности изучения, повторения пройденного материала и возвращения к уже изученному.</w:t>
      </w:r>
    </w:p>
    <w:p w14:paraId="54688CAE" w14:textId="77777777" w:rsidR="00821F28" w:rsidRPr="00821F28" w:rsidRDefault="00821F28" w:rsidP="00821F28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составлении разговорных тем рекомендуется избегать сложных конструкций, сложноподчиненных предложений. Лексический состав должен соответствовать теме изучаемого раздела. Текст должен быть логически связанным.</w:t>
      </w:r>
    </w:p>
    <w:p w14:paraId="124FA4D9" w14:textId="7F925F4F" w:rsidR="00821F28" w:rsidRPr="00821F28" w:rsidRDefault="00821F28" w:rsidP="00E9393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завершении соответствующего раздела (п.4.2 Рабочей программы) </w:t>
      </w:r>
      <w:r w:rsidR="009F45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обучающиеся</w:t>
      </w:r>
      <w:r w:rsidRPr="00821F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предоставляют преподавателю конспект теоретического грамматического материала и выполненные упражнения. Преподаватель проверяет также наличие разговорных тем посредством диалогического/монологического высказываний (п.4.3 Рабочей программы).</w:t>
      </w:r>
    </w:p>
    <w:p w14:paraId="3B299096" w14:textId="77777777" w:rsidR="00821F28" w:rsidRDefault="00821F28" w:rsidP="00380F0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65D519A9" w14:textId="66FFA81B" w:rsidR="00972E3A" w:rsidRPr="00C455B4" w:rsidRDefault="00566922" w:rsidP="00B945F2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83" w:name="_Toc192795327"/>
      <w:bookmarkStart w:id="84" w:name="_Toc194233119"/>
      <w:bookmarkStart w:id="85" w:name="_Toc194233783"/>
      <w:bookmarkStart w:id="86" w:name="_Toc194233969"/>
      <w:bookmarkStart w:id="87" w:name="_Toc194235951"/>
      <w:r>
        <w:rPr>
          <w:rFonts w:ascii="Times New Roman" w:eastAsia="Times New Roman" w:hAnsi="Times New Roman" w:cs="Times New Roman"/>
          <w:b/>
          <w:color w:val="auto"/>
          <w:lang w:eastAsia="ru-RU"/>
        </w:rPr>
        <w:t>6</w:t>
      </w:r>
      <w:r w:rsidR="00972E3A"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Методические указания по промежуточной аттестации</w:t>
      </w:r>
      <w:bookmarkEnd w:id="83"/>
      <w:bookmarkEnd w:id="84"/>
      <w:bookmarkEnd w:id="85"/>
      <w:bookmarkEnd w:id="86"/>
      <w:bookmarkEnd w:id="87"/>
      <w:r w:rsidR="006B0EA9" w:rsidRPr="00C455B4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</w:t>
      </w:r>
    </w:p>
    <w:p w14:paraId="7FD26F81" w14:textId="05DE07A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70C9A81" w14:textId="7777777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Промежуточная аттестация является основной формой контроля учебной работы обучающихся. Промежуточная аттестация оценивает результат учебной деятельности обучающихся за семестр. </w:t>
      </w:r>
    </w:p>
    <w:p w14:paraId="38C4F0C1" w14:textId="7777777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 </w:t>
      </w:r>
    </w:p>
    <w:p w14:paraId="7654EB03" w14:textId="7777777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Промежуточная аттестация обеспечивает оперативное управление учебной деятельностью обучающихся и ее корректировку и проводится с целью определения: </w:t>
      </w:r>
    </w:p>
    <w:p w14:paraId="32C8B632" w14:textId="7777777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соответствия уровня и качества подготовки магистра;</w:t>
      </w:r>
    </w:p>
    <w:p w14:paraId="5902696A" w14:textId="7777777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полноты и прочности теоретических знаний по дисциплине или ряду дисциплин; </w:t>
      </w:r>
    </w:p>
    <w:p w14:paraId="4C92EBC3" w14:textId="7777777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сформированности умений применять полученные теоретические знания при решении практических задач; </w:t>
      </w:r>
    </w:p>
    <w:p w14:paraId="3B6B7307" w14:textId="7777777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определения умений самостоятельной работы с учебной литературой. </w:t>
      </w:r>
    </w:p>
    <w:p w14:paraId="3405D919" w14:textId="461930FB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Промежуточная аттестация по дисциплине «Деловой иностранный язык» проходит в виде экзамена в 1 семестре.</w:t>
      </w:r>
      <w:r w:rsidRPr="008D6F93">
        <w:t xml:space="preserve"> </w:t>
      </w: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Экзамен проводится в письменной и устной формах</w:t>
      </w:r>
      <w:r w:rsidR="00C478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5F66557E" w14:textId="77777777" w:rsidR="008D6F93" w:rsidRPr="008D6F93" w:rsidRDefault="008D6F93" w:rsidP="008D6F93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Письменная часть представляет собой перевод немецкоязычной деловой корреспонденции на русский язык. Перевод осуществляется с использованием словаря. Объем – 1100 печ.зн., время выполнения – 45 мин;</w:t>
      </w:r>
    </w:p>
    <w:p w14:paraId="7E1ED2A0" w14:textId="6B44244F" w:rsidR="008D6F93" w:rsidRPr="008D6F93" w:rsidRDefault="008D6F93" w:rsidP="00C314B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Устная часть представляет собой монологическое/диалогическое высказывание </w:t>
      </w:r>
      <w:r w:rsidR="00C478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обучающегося</w:t>
      </w: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пройденным темам в рамках деловой и профессиональной коммуникации. Время выполнения – 15 мин. </w:t>
      </w:r>
    </w:p>
    <w:p w14:paraId="244D164B" w14:textId="70092235" w:rsidR="00D10CC4" w:rsidRDefault="00D535A9" w:rsidP="0048074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</w:t>
      </w:r>
      <w:r w:rsid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темы и лексический состав </w:t>
      </w:r>
      <w:r w:rsid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</w:t>
      </w:r>
      <w:r w:rsidR="0017630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</w:t>
      </w:r>
      <w:r w:rsidR="0017630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</w:t>
      </w:r>
      <w:r w:rsidR="00176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несколько</w:t>
      </w:r>
      <w:r w:rsid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варьироваться. </w:t>
      </w:r>
      <w:r w:rsidRPr="00597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</w:t>
      </w:r>
      <w:r w:rsidR="00DE22AA" w:rsidRPr="005971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bookmarkStart w:id="88" w:name="_Hlk192616520"/>
      <w:r w:rsid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обучающиеся по программе «</w:t>
      </w:r>
      <w:r w:rsidR="00C314B7" w:rsidRP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Уголовное право, криминология, антикоррупционная деятельность</w:t>
      </w:r>
      <w:r w:rsidR="00C31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овладеют навыками проведения переговоров </w:t>
      </w:r>
      <w:r w:rsid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составления документов по темам «</w:t>
      </w:r>
      <w:r w:rsidR="00B948B9" w:rsidRP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правоохранительных органов в Германии</w:t>
      </w:r>
      <w:r w:rsid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B948B9" w:rsidRP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судебных органов в Германии</w:t>
      </w:r>
      <w:r w:rsid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r w:rsidR="00B948B9" w:rsidRP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Запросы на оказание правовой помощи по уголовным делам</w:t>
      </w:r>
      <w:r w:rsid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обучающиеся «</w:t>
      </w:r>
      <w:r w:rsidR="00B948B9" w:rsidRP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</w:t>
      </w:r>
      <w:r w:rsid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948B9" w:rsidRP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 w:rsid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948B9" w:rsidRP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государственной и муниципальной власти</w:t>
      </w:r>
      <w:r w:rsidR="00B94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изучат 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Административное право Германии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государственной власти ФРГ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деятельность органов местного самоуправления в Германии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». Будущие юристы в области конкурентного права продемонстрируют свои знания, умения и навыки при беседе на темы 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Конкурентное право в России и Германии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регулирование в сфере конкуренции и монополии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Типология конкурентных рынков</w:t>
      </w:r>
      <w:r w:rsid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Образовательная программа 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Уголовный процесс, криминалистика и судебная экспертиза, теория оперативно-розыскной </w:t>
      </w:r>
      <w:r w:rsidR="00B7787E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7787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предполагает</w:t>
      </w:r>
      <w:r w:rsidR="00480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компетенциями соответственно в сфере «У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</w:t>
      </w:r>
      <w:r w:rsidR="0048074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</w:t>
      </w:r>
      <w:r w:rsidR="00480742">
        <w:rPr>
          <w:rFonts w:ascii="Times New Roman" w:eastAsia="Times New Roman" w:hAnsi="Times New Roman" w:cs="Times New Roman"/>
          <w:sz w:val="28"/>
          <w:szCs w:val="28"/>
          <w:lang w:eastAsia="ru-RU"/>
        </w:rPr>
        <w:t>а», 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Криминалистик</w:t>
      </w:r>
      <w:r w:rsidR="00480742">
        <w:rPr>
          <w:rFonts w:ascii="Times New Roman" w:eastAsia="Times New Roman" w:hAnsi="Times New Roman" w:cs="Times New Roman"/>
          <w:sz w:val="28"/>
          <w:szCs w:val="28"/>
          <w:lang w:eastAsia="ru-RU"/>
        </w:rPr>
        <w:t>и» и «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Оперативно-розыскн</w:t>
      </w:r>
      <w:r w:rsidR="0048074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9F380B" w:rsidRPr="009F3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 w:rsidR="00480742">
        <w:rPr>
          <w:rFonts w:ascii="Times New Roman" w:eastAsia="Times New Roman" w:hAnsi="Times New Roman" w:cs="Times New Roman"/>
          <w:sz w:val="28"/>
          <w:szCs w:val="28"/>
          <w:lang w:eastAsia="ru-RU"/>
        </w:rPr>
        <w:t>и».</w:t>
      </w:r>
      <w:bookmarkEnd w:id="88"/>
    </w:p>
    <w:p w14:paraId="3E7D3977" w14:textId="77777777" w:rsidR="00D10CC4" w:rsidRPr="008D6F93" w:rsidRDefault="00D10CC4" w:rsidP="00D10CC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Итоговая оценка формируется из среднего значения полученных студентом оценок за ответы по вопросам экзамена с учетом 4-бальной шкалы оценивания и текущей академической успеваемости студента по дисциплине.</w:t>
      </w:r>
    </w:p>
    <w:p w14:paraId="5B5DE258" w14:textId="77777777" w:rsidR="009F4586" w:rsidRDefault="009F4586" w:rsidP="00B7787E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A64F69D" w14:textId="090473E8" w:rsidR="00DE5B35" w:rsidRDefault="00566922" w:rsidP="001D6FEB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/>
        </w:rPr>
      </w:pPr>
      <w:bookmarkStart w:id="89" w:name="_Toc192795328"/>
      <w:bookmarkStart w:id="90" w:name="_Toc194233120"/>
      <w:bookmarkStart w:id="91" w:name="_Toc194233784"/>
      <w:bookmarkStart w:id="92" w:name="_Toc194233970"/>
      <w:bookmarkStart w:id="93" w:name="_Toc194235952"/>
      <w:r>
        <w:rPr>
          <w:rFonts w:ascii="Times New Roman" w:eastAsia="Times New Roman" w:hAnsi="Times New Roman" w:cs="Times New Roman"/>
          <w:b/>
          <w:color w:val="auto"/>
          <w:lang w:eastAsia="ru-RU"/>
        </w:rPr>
        <w:t>7</w:t>
      </w:r>
      <w:r w:rsidR="00DE5B35" w:rsidRPr="009F41E7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Учебно-методическое обеспечение дисциплины</w:t>
      </w:r>
      <w:bookmarkEnd w:id="89"/>
      <w:bookmarkEnd w:id="90"/>
      <w:bookmarkEnd w:id="91"/>
      <w:bookmarkEnd w:id="92"/>
      <w:bookmarkEnd w:id="93"/>
    </w:p>
    <w:p w14:paraId="3115AE8C" w14:textId="77777777" w:rsidR="001D6FEB" w:rsidRPr="001D6FEB" w:rsidRDefault="001D6FEB" w:rsidP="001D6FEB">
      <w:pPr>
        <w:rPr>
          <w:lang w:eastAsia="ru-RU"/>
        </w:rPr>
      </w:pPr>
    </w:p>
    <w:p w14:paraId="64C953BC" w14:textId="2DE65FCE" w:rsidR="009A5D57" w:rsidRDefault="003350DC" w:rsidP="00F00C67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9A5D57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Мамигонова, Т. А. Немецкий язык для делового человека : учеб. пособие для вузов / Т. А. Мамигонова</w:t>
      </w:r>
      <w:r w:rsidR="00F0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</w:t>
      </w:r>
      <w:r w:rsidR="009A5D57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: АСВ, 2000.</w:t>
      </w:r>
      <w:r w:rsidR="00F0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9A5D57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296 с.</w:t>
      </w:r>
      <w:r w:rsidR="009A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9A5D57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292</w:t>
      </w:r>
      <w:r w:rsidR="009A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9A5D57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A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9A5D57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5D57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ISBN</w:t>
      </w:r>
      <w:r w:rsidR="009A5D57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5-87829-042-1.</w:t>
      </w:r>
    </w:p>
    <w:p w14:paraId="6A057678" w14:textId="3967B790" w:rsidR="009A5D57" w:rsidRDefault="00354C94" w:rsidP="00354C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Оберемченко, Е.Ю. Деловая корреспонденция (на немецком языке) : учебное пособие / Е.Ю. Оберемченко. – Ростов-на-Дону, Таганрог: Южный федеральный университет, 2018. – 182 с. </w:t>
      </w:r>
      <w:r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ISBN</w:t>
      </w:r>
      <w:r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978-5-9275-2884-4 – Режим доступа: </w:t>
      </w:r>
      <w:hyperlink r:id="rId12" w:history="1"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https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biblioclub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ru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index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php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page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book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view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red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&amp;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book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val="de-DE" w:eastAsia="ru-RU"/>
          </w:rPr>
          <w:t>id</w:t>
        </w:r>
        <w:r w:rsidRPr="00B73A5E">
          <w:rPr>
            <w:rStyle w:val="a9"/>
            <w:rFonts w:ascii="Times New Roman" w:eastAsia="Times New Roman" w:hAnsi="Times New Roman" w:cs="Times New Roman"/>
            <w:sz w:val="28"/>
            <w:szCs w:val="28"/>
            <w:lang w:eastAsia="ru-RU"/>
          </w:rPr>
          <w:t>=561199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0617DC4" w14:textId="79F62C63" w:rsidR="00354C94" w:rsidRPr="00354C94" w:rsidRDefault="00354C94" w:rsidP="00354C9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Шидловская, И.А. Деловой иностранный язык : учебное пособие / И.А. Шидловская, О.П. Симутова. – Оренбург: Оренбургский государственный университет, 2017. – 95 с. 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ISBN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978-5-906501-47-9</w:t>
      </w:r>
      <w:r w:rsidR="00F0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Режим доступа: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HYPERLINK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"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http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://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artlib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.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osu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.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ru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/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web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/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books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/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metod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_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all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/59992_20171201.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instrText>pdf</w:instrTex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</w:p>
    <w:p w14:paraId="372265A7" w14:textId="77777777" w:rsidR="00354C94" w:rsidRPr="00B73A5E" w:rsidRDefault="00354C94" w:rsidP="00354C94">
      <w:pPr>
        <w:suppressAutoHyphens w:val="0"/>
        <w:spacing w:after="0" w:line="360" w:lineRule="auto"/>
        <w:ind w:firstLine="709"/>
        <w:jc w:val="both"/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>4"</w:instrTex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fldChar w:fldCharType="separate"/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http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artlib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osu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ru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web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books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metod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all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>/59992_20171201.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val="de-DE" w:eastAsia="ru-RU"/>
        </w:rPr>
        <w:t>pdf</w:t>
      </w:r>
      <w:r w:rsidRPr="00B73A5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8A6711" w14:textId="3D96A9AC" w:rsidR="004777F4" w:rsidRPr="004777F4" w:rsidRDefault="00354C94" w:rsidP="004777F4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354C94">
        <w:rPr>
          <w:rStyle w:val="a9"/>
          <w:rFonts w:ascii="Times New Roman" w:eastAsia="Times New Roman" w:hAnsi="Times New Roman" w:cs="Times New Roman"/>
          <w:sz w:val="28"/>
          <w:szCs w:val="28"/>
          <w:u w:val="none"/>
          <w:lang w:val="de-DE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fldChar w:fldCharType="end"/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Becker, N.</w:t>
      </w:r>
      <w:r w:rsidR="004777F4" w:rsidRPr="004777F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Dialog Beruf Starter</w:t>
      </w:r>
      <w:r w:rsidR="00817EA5" w:rsidRPr="00817EA5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="00817EA5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Deutsch als Fremdsprache für die Grundstufe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/ N. Becker, J. Braunert.</w:t>
      </w:r>
      <w:r w:rsidRPr="00354C9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–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</w:t>
      </w:r>
      <w:r w:rsidR="00817EA5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Ismaning: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Hueber, 2002. - 168 S. ISBN 3-19-001631-3.</w:t>
      </w:r>
    </w:p>
    <w:p w14:paraId="63FD1772" w14:textId="20B71135" w:rsidR="003350DC" w:rsidRPr="00817EA5" w:rsidRDefault="004777F4" w:rsidP="00817EA5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7F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5 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Buscha, A. Geschaeftskommunikation : Verhandlungssprache / A</w:t>
      </w:r>
      <w:r w:rsidRPr="004777F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.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Buscha, G</w:t>
      </w:r>
      <w:r w:rsidRPr="004777F4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.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Linthout</w:t>
      </w:r>
      <w:r w:rsidR="00817EA5" w:rsidRPr="00817EA5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. –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2. Aufl.</w:t>
      </w:r>
      <w:r w:rsidR="00817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Ismaning : Max Hueber Verlag, 2000.</w:t>
      </w:r>
      <w:r w:rsidR="00817E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3350DC"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120 S. ISBN 3-19-011598-2.</w:t>
      </w:r>
    </w:p>
    <w:p w14:paraId="342AE2E8" w14:textId="7B4F8BAA" w:rsidR="00CC6BEE" w:rsidRPr="003350DC" w:rsidRDefault="003350DC" w:rsidP="003350DC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7604591" w14:textId="77777777" w:rsidR="00CC6BEE" w:rsidRPr="003350DC" w:rsidRDefault="00CC6BEE" w:rsidP="00F1657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F91898" w14:textId="77777777" w:rsidR="00CC6BEE" w:rsidRPr="003350DC" w:rsidRDefault="00CC6BEE" w:rsidP="00F1657E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C6BEE" w:rsidRPr="003350DC" w:rsidSect="00541CAC"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D9D38" w14:textId="77777777" w:rsidR="005E67E8" w:rsidRDefault="005E67E8">
      <w:pPr>
        <w:spacing w:after="0" w:line="240" w:lineRule="auto"/>
      </w:pPr>
      <w:r>
        <w:separator/>
      </w:r>
    </w:p>
  </w:endnote>
  <w:endnote w:type="continuationSeparator" w:id="0">
    <w:p w14:paraId="5C2271C7" w14:textId="77777777" w:rsidR="005E67E8" w:rsidRDefault="005E6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60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0070829"/>
      <w:docPartObj>
        <w:docPartGallery w:val="Page Numbers (Bottom of Page)"/>
        <w:docPartUnique/>
      </w:docPartObj>
    </w:sdtPr>
    <w:sdtEndPr/>
    <w:sdtContent>
      <w:p w14:paraId="3F132D88" w14:textId="77777777" w:rsidR="00F73A22" w:rsidRDefault="00F73A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0B6">
          <w:rPr>
            <w:noProof/>
          </w:rPr>
          <w:t>25</w:t>
        </w:r>
        <w:r>
          <w:fldChar w:fldCharType="end"/>
        </w:r>
      </w:p>
    </w:sdtContent>
  </w:sdt>
  <w:p w14:paraId="5DC693A5" w14:textId="77777777" w:rsidR="00F73A22" w:rsidRDefault="00F73A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58F78" w14:textId="77777777" w:rsidR="005E67E8" w:rsidRDefault="005E67E8">
      <w:pPr>
        <w:spacing w:after="0" w:line="240" w:lineRule="auto"/>
      </w:pPr>
      <w:r>
        <w:separator/>
      </w:r>
    </w:p>
  </w:footnote>
  <w:footnote w:type="continuationSeparator" w:id="0">
    <w:p w14:paraId="740DE913" w14:textId="77777777" w:rsidR="005E67E8" w:rsidRDefault="005E6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3D40F8"/>
    <w:multiLevelType w:val="multilevel"/>
    <w:tmpl w:val="3EE2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5F0692"/>
    <w:multiLevelType w:val="multilevel"/>
    <w:tmpl w:val="A1641C5C"/>
    <w:lvl w:ilvl="0">
      <w:start w:val="1"/>
      <w:numFmt w:val="decimal"/>
      <w:lvlText w:val="%1."/>
      <w:lvlJc w:val="left"/>
      <w:pPr>
        <w:tabs>
          <w:tab w:val="num" w:pos="720"/>
        </w:tabs>
        <w:snapToGrid w:val="0"/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snapToGrid w:val="0"/>
        <w:ind w:left="780" w:hanging="4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snapToGrid w:val="0"/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snapToGrid w:val="0"/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snapToGrid w:val="0"/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snapToGrid w:val="0"/>
        <w:ind w:left="180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snapToGrid w:val="0"/>
        <w:ind w:left="180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snapToGrid w:val="0"/>
        <w:ind w:left="216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snapToGrid w:val="0"/>
        <w:ind w:left="2520" w:hanging="21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" w15:restartNumberingAfterBreak="0">
    <w:nsid w:val="36E528DF"/>
    <w:multiLevelType w:val="hybridMultilevel"/>
    <w:tmpl w:val="42EE2DD8"/>
    <w:lvl w:ilvl="0" w:tplc="0419000F">
      <w:start w:val="1"/>
      <w:numFmt w:val="decimal"/>
      <w:lvlText w:val="%1.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90019">
      <w:start w:val="1"/>
      <w:numFmt w:val="lowerLetter"/>
      <w:lvlText w:val="%2."/>
      <w:lvlJc w:val="left"/>
      <w:pPr>
        <w:snapToGrid w:val="0"/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419001B">
      <w:start w:val="1"/>
      <w:numFmt w:val="lowerRoman"/>
      <w:lvlText w:val="%3."/>
      <w:lvlJc w:val="right"/>
      <w:pPr>
        <w:snapToGrid w:val="0"/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0419000F">
      <w:start w:val="1"/>
      <w:numFmt w:val="decimal"/>
      <w:lvlText w:val="%4."/>
      <w:lvlJc w:val="left"/>
      <w:pPr>
        <w:snapToGrid w:val="0"/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4190019">
      <w:start w:val="1"/>
      <w:numFmt w:val="lowerLetter"/>
      <w:lvlText w:val="%5."/>
      <w:lvlJc w:val="left"/>
      <w:pPr>
        <w:snapToGrid w:val="0"/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0419001B">
      <w:start w:val="1"/>
      <w:numFmt w:val="lowerRoman"/>
      <w:lvlText w:val="%6."/>
      <w:lvlJc w:val="right"/>
      <w:pPr>
        <w:snapToGrid w:val="0"/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419000F">
      <w:start w:val="1"/>
      <w:numFmt w:val="decimal"/>
      <w:lvlText w:val="%7."/>
      <w:lvlJc w:val="left"/>
      <w:pPr>
        <w:snapToGrid w:val="0"/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4190019">
      <w:start w:val="1"/>
      <w:numFmt w:val="lowerLetter"/>
      <w:lvlText w:val="%8."/>
      <w:lvlJc w:val="left"/>
      <w:pPr>
        <w:snapToGrid w:val="0"/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0419001B">
      <w:start w:val="1"/>
      <w:numFmt w:val="lowerRoman"/>
      <w:lvlText w:val="%9."/>
      <w:lvlJc w:val="right"/>
      <w:pPr>
        <w:snapToGrid w:val="0"/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" w15:restartNumberingAfterBreak="0">
    <w:nsid w:val="372710B5"/>
    <w:multiLevelType w:val="hybridMultilevel"/>
    <w:tmpl w:val="FA482842"/>
    <w:lvl w:ilvl="0" w:tplc="19263D8E">
      <w:start w:val="1"/>
      <w:numFmt w:val="decimal"/>
      <w:lvlText w:val="%1)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EF6BD4"/>
    <w:multiLevelType w:val="multilevel"/>
    <w:tmpl w:val="3EE2C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44C"/>
    <w:rsid w:val="0000305B"/>
    <w:rsid w:val="00010066"/>
    <w:rsid w:val="000101D8"/>
    <w:rsid w:val="00013B03"/>
    <w:rsid w:val="000159E5"/>
    <w:rsid w:val="0002350E"/>
    <w:rsid w:val="00027FE6"/>
    <w:rsid w:val="00033C72"/>
    <w:rsid w:val="00045974"/>
    <w:rsid w:val="000650F7"/>
    <w:rsid w:val="00080496"/>
    <w:rsid w:val="00081988"/>
    <w:rsid w:val="00086EF4"/>
    <w:rsid w:val="0009636A"/>
    <w:rsid w:val="00096C35"/>
    <w:rsid w:val="000A1C82"/>
    <w:rsid w:val="000A4896"/>
    <w:rsid w:val="000A6CDE"/>
    <w:rsid w:val="000B7FE3"/>
    <w:rsid w:val="000C42E2"/>
    <w:rsid w:val="000C64E3"/>
    <w:rsid w:val="000D20BD"/>
    <w:rsid w:val="000D3019"/>
    <w:rsid w:val="000D5191"/>
    <w:rsid w:val="000D7A7F"/>
    <w:rsid w:val="000E1868"/>
    <w:rsid w:val="000F391B"/>
    <w:rsid w:val="000F6B0D"/>
    <w:rsid w:val="00103C30"/>
    <w:rsid w:val="00115679"/>
    <w:rsid w:val="00120DDF"/>
    <w:rsid w:val="0013054C"/>
    <w:rsid w:val="001307AB"/>
    <w:rsid w:val="0013215B"/>
    <w:rsid w:val="00135BF3"/>
    <w:rsid w:val="00140A42"/>
    <w:rsid w:val="0014529A"/>
    <w:rsid w:val="001640BC"/>
    <w:rsid w:val="00166C36"/>
    <w:rsid w:val="0017630C"/>
    <w:rsid w:val="00183F0D"/>
    <w:rsid w:val="001A651D"/>
    <w:rsid w:val="001A7BCB"/>
    <w:rsid w:val="001B2A52"/>
    <w:rsid w:val="001B3EBB"/>
    <w:rsid w:val="001B406B"/>
    <w:rsid w:val="001C7697"/>
    <w:rsid w:val="001D6FEB"/>
    <w:rsid w:val="001E0BD4"/>
    <w:rsid w:val="001E4AE8"/>
    <w:rsid w:val="001E5D2D"/>
    <w:rsid w:val="001F154E"/>
    <w:rsid w:val="001F404E"/>
    <w:rsid w:val="00200744"/>
    <w:rsid w:val="00206CA3"/>
    <w:rsid w:val="00212305"/>
    <w:rsid w:val="00225932"/>
    <w:rsid w:val="0022779B"/>
    <w:rsid w:val="00231B94"/>
    <w:rsid w:val="002323F2"/>
    <w:rsid w:val="00237873"/>
    <w:rsid w:val="0024094E"/>
    <w:rsid w:val="0024167D"/>
    <w:rsid w:val="0024283C"/>
    <w:rsid w:val="00246DD7"/>
    <w:rsid w:val="00262263"/>
    <w:rsid w:val="0027475D"/>
    <w:rsid w:val="00284BE3"/>
    <w:rsid w:val="002B2229"/>
    <w:rsid w:val="002C1476"/>
    <w:rsid w:val="002C453E"/>
    <w:rsid w:val="002C71D2"/>
    <w:rsid w:val="002D3C67"/>
    <w:rsid w:val="002E7AF1"/>
    <w:rsid w:val="002F2A69"/>
    <w:rsid w:val="002F3907"/>
    <w:rsid w:val="002F55DE"/>
    <w:rsid w:val="003057B7"/>
    <w:rsid w:val="003062D0"/>
    <w:rsid w:val="00310C83"/>
    <w:rsid w:val="00313435"/>
    <w:rsid w:val="003217E3"/>
    <w:rsid w:val="00327581"/>
    <w:rsid w:val="003350DC"/>
    <w:rsid w:val="00343B07"/>
    <w:rsid w:val="00343BE6"/>
    <w:rsid w:val="00346087"/>
    <w:rsid w:val="00350094"/>
    <w:rsid w:val="003515C6"/>
    <w:rsid w:val="00351C99"/>
    <w:rsid w:val="00353365"/>
    <w:rsid w:val="00354C94"/>
    <w:rsid w:val="00357CCE"/>
    <w:rsid w:val="00366EB8"/>
    <w:rsid w:val="003705F7"/>
    <w:rsid w:val="00372B9C"/>
    <w:rsid w:val="00380F05"/>
    <w:rsid w:val="003A0EF6"/>
    <w:rsid w:val="003A38E2"/>
    <w:rsid w:val="003B260C"/>
    <w:rsid w:val="003C2BB9"/>
    <w:rsid w:val="003C4040"/>
    <w:rsid w:val="003C6C95"/>
    <w:rsid w:val="003D7587"/>
    <w:rsid w:val="003E33B5"/>
    <w:rsid w:val="003E6178"/>
    <w:rsid w:val="00410BFB"/>
    <w:rsid w:val="00424E12"/>
    <w:rsid w:val="004274AF"/>
    <w:rsid w:val="00432C54"/>
    <w:rsid w:val="00434323"/>
    <w:rsid w:val="00434FCB"/>
    <w:rsid w:val="004633D3"/>
    <w:rsid w:val="00471175"/>
    <w:rsid w:val="00473BCE"/>
    <w:rsid w:val="00473C20"/>
    <w:rsid w:val="00475C81"/>
    <w:rsid w:val="004766D7"/>
    <w:rsid w:val="004777F4"/>
    <w:rsid w:val="00480742"/>
    <w:rsid w:val="00481D42"/>
    <w:rsid w:val="00485EA3"/>
    <w:rsid w:val="004A0D51"/>
    <w:rsid w:val="004A5940"/>
    <w:rsid w:val="004A6068"/>
    <w:rsid w:val="004A65BD"/>
    <w:rsid w:val="004C2930"/>
    <w:rsid w:val="004C5336"/>
    <w:rsid w:val="004C77EF"/>
    <w:rsid w:val="004C7F7D"/>
    <w:rsid w:val="004C7FCC"/>
    <w:rsid w:val="004D1D44"/>
    <w:rsid w:val="004D1DD0"/>
    <w:rsid w:val="004D39B0"/>
    <w:rsid w:val="004F466E"/>
    <w:rsid w:val="004F540A"/>
    <w:rsid w:val="004F7E13"/>
    <w:rsid w:val="00500723"/>
    <w:rsid w:val="005302E9"/>
    <w:rsid w:val="00532C13"/>
    <w:rsid w:val="00537775"/>
    <w:rsid w:val="00541CAC"/>
    <w:rsid w:val="00557A6F"/>
    <w:rsid w:val="00566922"/>
    <w:rsid w:val="0057720A"/>
    <w:rsid w:val="005971FF"/>
    <w:rsid w:val="005A3F7D"/>
    <w:rsid w:val="005B0744"/>
    <w:rsid w:val="005B1F03"/>
    <w:rsid w:val="005B4CDA"/>
    <w:rsid w:val="005C227D"/>
    <w:rsid w:val="005C257A"/>
    <w:rsid w:val="005C7969"/>
    <w:rsid w:val="005E1FF6"/>
    <w:rsid w:val="005E5E3A"/>
    <w:rsid w:val="005E67E8"/>
    <w:rsid w:val="006031FB"/>
    <w:rsid w:val="006135CA"/>
    <w:rsid w:val="00614E3C"/>
    <w:rsid w:val="0062030A"/>
    <w:rsid w:val="00626A8E"/>
    <w:rsid w:val="00633B2F"/>
    <w:rsid w:val="0064338A"/>
    <w:rsid w:val="006445E3"/>
    <w:rsid w:val="00657BC9"/>
    <w:rsid w:val="00665CE4"/>
    <w:rsid w:val="00691372"/>
    <w:rsid w:val="0069206F"/>
    <w:rsid w:val="006A20F1"/>
    <w:rsid w:val="006B0EA9"/>
    <w:rsid w:val="006B7A1F"/>
    <w:rsid w:val="006C3035"/>
    <w:rsid w:val="006D0EF6"/>
    <w:rsid w:val="006E6799"/>
    <w:rsid w:val="00717B63"/>
    <w:rsid w:val="00721081"/>
    <w:rsid w:val="007235D2"/>
    <w:rsid w:val="007413E3"/>
    <w:rsid w:val="00743CEA"/>
    <w:rsid w:val="007610B8"/>
    <w:rsid w:val="00764EC1"/>
    <w:rsid w:val="00767495"/>
    <w:rsid w:val="0077077D"/>
    <w:rsid w:val="00774EEE"/>
    <w:rsid w:val="00780CF8"/>
    <w:rsid w:val="00785C45"/>
    <w:rsid w:val="007C0031"/>
    <w:rsid w:val="007D744C"/>
    <w:rsid w:val="007E20D1"/>
    <w:rsid w:val="007E5972"/>
    <w:rsid w:val="007E669C"/>
    <w:rsid w:val="007E75C9"/>
    <w:rsid w:val="007F2753"/>
    <w:rsid w:val="007F6DCD"/>
    <w:rsid w:val="00815317"/>
    <w:rsid w:val="00817EA5"/>
    <w:rsid w:val="0082094C"/>
    <w:rsid w:val="00821F28"/>
    <w:rsid w:val="00834545"/>
    <w:rsid w:val="0084179A"/>
    <w:rsid w:val="00853169"/>
    <w:rsid w:val="00854129"/>
    <w:rsid w:val="0085677D"/>
    <w:rsid w:val="00856D8F"/>
    <w:rsid w:val="0086156E"/>
    <w:rsid w:val="00863147"/>
    <w:rsid w:val="00865396"/>
    <w:rsid w:val="00872C57"/>
    <w:rsid w:val="0087307C"/>
    <w:rsid w:val="00877F52"/>
    <w:rsid w:val="0088371B"/>
    <w:rsid w:val="00884A26"/>
    <w:rsid w:val="008A017C"/>
    <w:rsid w:val="008A13E9"/>
    <w:rsid w:val="008B527D"/>
    <w:rsid w:val="008C2AA7"/>
    <w:rsid w:val="008C3C1D"/>
    <w:rsid w:val="008D6F93"/>
    <w:rsid w:val="008E1ED3"/>
    <w:rsid w:val="008E3DD7"/>
    <w:rsid w:val="008E7395"/>
    <w:rsid w:val="008E7C10"/>
    <w:rsid w:val="008F00FB"/>
    <w:rsid w:val="009047FB"/>
    <w:rsid w:val="00912AE0"/>
    <w:rsid w:val="009153D4"/>
    <w:rsid w:val="0091716D"/>
    <w:rsid w:val="00945CA1"/>
    <w:rsid w:val="00950436"/>
    <w:rsid w:val="00955B3B"/>
    <w:rsid w:val="00972E3A"/>
    <w:rsid w:val="00973528"/>
    <w:rsid w:val="0098021C"/>
    <w:rsid w:val="009839EB"/>
    <w:rsid w:val="009954B9"/>
    <w:rsid w:val="00996AB5"/>
    <w:rsid w:val="009A5D57"/>
    <w:rsid w:val="009B04EB"/>
    <w:rsid w:val="009C0CF8"/>
    <w:rsid w:val="009C3DED"/>
    <w:rsid w:val="009D3D11"/>
    <w:rsid w:val="009E0359"/>
    <w:rsid w:val="009E3215"/>
    <w:rsid w:val="009F0CF4"/>
    <w:rsid w:val="009F380B"/>
    <w:rsid w:val="009F41E7"/>
    <w:rsid w:val="009F4586"/>
    <w:rsid w:val="009F5887"/>
    <w:rsid w:val="00A04492"/>
    <w:rsid w:val="00A059E2"/>
    <w:rsid w:val="00A1769A"/>
    <w:rsid w:val="00A213F5"/>
    <w:rsid w:val="00A40717"/>
    <w:rsid w:val="00A45EBF"/>
    <w:rsid w:val="00A5619C"/>
    <w:rsid w:val="00A61B47"/>
    <w:rsid w:val="00A62F2C"/>
    <w:rsid w:val="00A64316"/>
    <w:rsid w:val="00A73B36"/>
    <w:rsid w:val="00A74F12"/>
    <w:rsid w:val="00A87B6F"/>
    <w:rsid w:val="00A942FC"/>
    <w:rsid w:val="00AA6E74"/>
    <w:rsid w:val="00AA73FA"/>
    <w:rsid w:val="00AC401F"/>
    <w:rsid w:val="00AC4970"/>
    <w:rsid w:val="00AC6CB6"/>
    <w:rsid w:val="00AD1041"/>
    <w:rsid w:val="00AD52C2"/>
    <w:rsid w:val="00AE5666"/>
    <w:rsid w:val="00AF093B"/>
    <w:rsid w:val="00AF3FA3"/>
    <w:rsid w:val="00B033B7"/>
    <w:rsid w:val="00B03FE6"/>
    <w:rsid w:val="00B15878"/>
    <w:rsid w:val="00B172A3"/>
    <w:rsid w:val="00B211F4"/>
    <w:rsid w:val="00B349AB"/>
    <w:rsid w:val="00B34B62"/>
    <w:rsid w:val="00B40243"/>
    <w:rsid w:val="00B43FE9"/>
    <w:rsid w:val="00B46018"/>
    <w:rsid w:val="00B47596"/>
    <w:rsid w:val="00B47D00"/>
    <w:rsid w:val="00B63010"/>
    <w:rsid w:val="00B6657D"/>
    <w:rsid w:val="00B7787E"/>
    <w:rsid w:val="00B83FD0"/>
    <w:rsid w:val="00B9329B"/>
    <w:rsid w:val="00B945F2"/>
    <w:rsid w:val="00B948B9"/>
    <w:rsid w:val="00BB375C"/>
    <w:rsid w:val="00BB3ACF"/>
    <w:rsid w:val="00BE2766"/>
    <w:rsid w:val="00BE57BF"/>
    <w:rsid w:val="00C00533"/>
    <w:rsid w:val="00C04214"/>
    <w:rsid w:val="00C0719A"/>
    <w:rsid w:val="00C12DEE"/>
    <w:rsid w:val="00C22A6F"/>
    <w:rsid w:val="00C22C4F"/>
    <w:rsid w:val="00C23AC1"/>
    <w:rsid w:val="00C262D6"/>
    <w:rsid w:val="00C314B7"/>
    <w:rsid w:val="00C36EFA"/>
    <w:rsid w:val="00C377F7"/>
    <w:rsid w:val="00C43A51"/>
    <w:rsid w:val="00C43BF4"/>
    <w:rsid w:val="00C455B4"/>
    <w:rsid w:val="00C468D4"/>
    <w:rsid w:val="00C478C0"/>
    <w:rsid w:val="00C64911"/>
    <w:rsid w:val="00C82451"/>
    <w:rsid w:val="00C8433C"/>
    <w:rsid w:val="00C90002"/>
    <w:rsid w:val="00C9174C"/>
    <w:rsid w:val="00C93F81"/>
    <w:rsid w:val="00C96A46"/>
    <w:rsid w:val="00CA4E15"/>
    <w:rsid w:val="00CA50E5"/>
    <w:rsid w:val="00CB21AD"/>
    <w:rsid w:val="00CB3AEE"/>
    <w:rsid w:val="00CB5D53"/>
    <w:rsid w:val="00CB767A"/>
    <w:rsid w:val="00CC2C27"/>
    <w:rsid w:val="00CC6BEE"/>
    <w:rsid w:val="00CC7E82"/>
    <w:rsid w:val="00CD4318"/>
    <w:rsid w:val="00CD74B5"/>
    <w:rsid w:val="00CE03DC"/>
    <w:rsid w:val="00CF27F2"/>
    <w:rsid w:val="00D01373"/>
    <w:rsid w:val="00D04008"/>
    <w:rsid w:val="00D066B6"/>
    <w:rsid w:val="00D10549"/>
    <w:rsid w:val="00D10CC4"/>
    <w:rsid w:val="00D1150A"/>
    <w:rsid w:val="00D45AE4"/>
    <w:rsid w:val="00D535A9"/>
    <w:rsid w:val="00D556A6"/>
    <w:rsid w:val="00D61F85"/>
    <w:rsid w:val="00D657A9"/>
    <w:rsid w:val="00D72296"/>
    <w:rsid w:val="00D75A8F"/>
    <w:rsid w:val="00D81084"/>
    <w:rsid w:val="00D8242F"/>
    <w:rsid w:val="00D84546"/>
    <w:rsid w:val="00D85099"/>
    <w:rsid w:val="00D87CD1"/>
    <w:rsid w:val="00D93026"/>
    <w:rsid w:val="00D9679D"/>
    <w:rsid w:val="00DA3D5B"/>
    <w:rsid w:val="00DB54C6"/>
    <w:rsid w:val="00DD0B5B"/>
    <w:rsid w:val="00DD36E6"/>
    <w:rsid w:val="00DD3BA8"/>
    <w:rsid w:val="00DD4CBF"/>
    <w:rsid w:val="00DE1A09"/>
    <w:rsid w:val="00DE22AA"/>
    <w:rsid w:val="00DE2D52"/>
    <w:rsid w:val="00DE5B35"/>
    <w:rsid w:val="00DE5C2E"/>
    <w:rsid w:val="00DF5D35"/>
    <w:rsid w:val="00E040A5"/>
    <w:rsid w:val="00E212D2"/>
    <w:rsid w:val="00E22516"/>
    <w:rsid w:val="00E26D2C"/>
    <w:rsid w:val="00E40539"/>
    <w:rsid w:val="00E528DE"/>
    <w:rsid w:val="00E564DE"/>
    <w:rsid w:val="00E61983"/>
    <w:rsid w:val="00E62121"/>
    <w:rsid w:val="00E62DA3"/>
    <w:rsid w:val="00E675A4"/>
    <w:rsid w:val="00E73954"/>
    <w:rsid w:val="00E75C80"/>
    <w:rsid w:val="00E80D65"/>
    <w:rsid w:val="00E93935"/>
    <w:rsid w:val="00E957B5"/>
    <w:rsid w:val="00EA4067"/>
    <w:rsid w:val="00EC26D2"/>
    <w:rsid w:val="00EC298F"/>
    <w:rsid w:val="00ED02F3"/>
    <w:rsid w:val="00ED6F61"/>
    <w:rsid w:val="00F005EB"/>
    <w:rsid w:val="00F00C67"/>
    <w:rsid w:val="00F041A2"/>
    <w:rsid w:val="00F067FA"/>
    <w:rsid w:val="00F1657E"/>
    <w:rsid w:val="00F16AB6"/>
    <w:rsid w:val="00F20BCF"/>
    <w:rsid w:val="00F23CCE"/>
    <w:rsid w:val="00F25F62"/>
    <w:rsid w:val="00F2701B"/>
    <w:rsid w:val="00F41C06"/>
    <w:rsid w:val="00F435C3"/>
    <w:rsid w:val="00F4584C"/>
    <w:rsid w:val="00F62440"/>
    <w:rsid w:val="00F6678B"/>
    <w:rsid w:val="00F709FB"/>
    <w:rsid w:val="00F710B6"/>
    <w:rsid w:val="00F71CD8"/>
    <w:rsid w:val="00F73A22"/>
    <w:rsid w:val="00F77951"/>
    <w:rsid w:val="00F8373B"/>
    <w:rsid w:val="00F84A4B"/>
    <w:rsid w:val="00F9122B"/>
    <w:rsid w:val="00F97474"/>
    <w:rsid w:val="00FA37CC"/>
    <w:rsid w:val="00FC0305"/>
    <w:rsid w:val="00FC0411"/>
    <w:rsid w:val="00FC516D"/>
    <w:rsid w:val="00FC783F"/>
    <w:rsid w:val="00FD1D7B"/>
    <w:rsid w:val="00FD2494"/>
    <w:rsid w:val="00FD3D60"/>
    <w:rsid w:val="00FD6483"/>
    <w:rsid w:val="00FF095C"/>
    <w:rsid w:val="00FF10AE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41C3C"/>
  <w15:docId w15:val="{81B7893E-27A7-43B8-A0DB-6FCC2DA6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6068"/>
    <w:pPr>
      <w:suppressAutoHyphens/>
      <w:spacing w:line="252" w:lineRule="auto"/>
    </w:pPr>
    <w:rPr>
      <w:rFonts w:ascii="Calibri" w:eastAsia="SimSun" w:hAnsi="Calibri" w:cs="font1260"/>
      <w:kern w:val="0"/>
      <w:lang w:eastAsia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C03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32C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7A1F"/>
    <w:pPr>
      <w:spacing w:after="120" w:line="10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6B7A1F"/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  <w:style w:type="paragraph" w:styleId="a5">
    <w:name w:val="footer"/>
    <w:basedOn w:val="a"/>
    <w:link w:val="a6"/>
    <w:uiPriority w:val="99"/>
    <w:rsid w:val="006B7A1F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6B7A1F"/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  <w:style w:type="paragraph" w:customStyle="1" w:styleId="WW-">
    <w:name w:val="WW-Заголовок"/>
    <w:basedOn w:val="a"/>
    <w:rsid w:val="006B7A1F"/>
    <w:pPr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fr-FR"/>
    </w:rPr>
  </w:style>
  <w:style w:type="paragraph" w:styleId="a7">
    <w:name w:val="header"/>
    <w:basedOn w:val="a"/>
    <w:link w:val="a8"/>
    <w:rsid w:val="006B7A1F"/>
    <w:pPr>
      <w:suppressLineNumbers/>
      <w:tabs>
        <w:tab w:val="center" w:pos="5102"/>
        <w:tab w:val="right" w:pos="10205"/>
      </w:tabs>
    </w:pPr>
  </w:style>
  <w:style w:type="character" w:customStyle="1" w:styleId="a8">
    <w:name w:val="Верхний колонтитул Знак"/>
    <w:basedOn w:val="a0"/>
    <w:link w:val="a7"/>
    <w:rsid w:val="006B7A1F"/>
    <w:rPr>
      <w:rFonts w:ascii="Calibri" w:eastAsia="SimSun" w:hAnsi="Calibri" w:cs="font1260"/>
      <w:kern w:val="0"/>
      <w:lang w:eastAsia="ar-SA"/>
      <w14:ligatures w14:val="none"/>
    </w:rPr>
  </w:style>
  <w:style w:type="character" w:styleId="a9">
    <w:name w:val="Hyperlink"/>
    <w:uiPriority w:val="99"/>
    <w:rsid w:val="00FC0305"/>
    <w:rPr>
      <w:color w:val="395124"/>
      <w:u w:val="single"/>
    </w:rPr>
  </w:style>
  <w:style w:type="character" w:customStyle="1" w:styleId="10">
    <w:name w:val="Заголовок 1 Знак"/>
    <w:basedOn w:val="a0"/>
    <w:link w:val="1"/>
    <w:uiPriority w:val="9"/>
    <w:rsid w:val="00FC030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  <w14:ligatures w14:val="none"/>
    </w:rPr>
  </w:style>
  <w:style w:type="paragraph" w:styleId="aa">
    <w:name w:val="TOC Heading"/>
    <w:basedOn w:val="1"/>
    <w:next w:val="a"/>
    <w:uiPriority w:val="39"/>
    <w:qFormat/>
    <w:rsid w:val="00FC0305"/>
    <w:pPr>
      <w:suppressAutoHyphens w:val="0"/>
      <w:spacing w:before="480" w:line="276" w:lineRule="auto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11">
    <w:name w:val="toc 1"/>
    <w:basedOn w:val="a"/>
    <w:next w:val="a"/>
    <w:uiPriority w:val="39"/>
    <w:rsid w:val="00FC0305"/>
  </w:style>
  <w:style w:type="paragraph" w:styleId="ab">
    <w:name w:val="List Paragraph"/>
    <w:basedOn w:val="a"/>
    <w:uiPriority w:val="34"/>
    <w:qFormat/>
    <w:rsid w:val="008F00FB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D61F85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2D3C6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32C5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B46018"/>
    <w:pPr>
      <w:tabs>
        <w:tab w:val="right" w:leader="dot" w:pos="10195"/>
      </w:tabs>
      <w:spacing w:after="0" w:line="360" w:lineRule="auto"/>
      <w:jc w:val="both"/>
    </w:pPr>
  </w:style>
  <w:style w:type="table" w:styleId="ad">
    <w:name w:val="Table Grid"/>
    <w:basedOn w:val="a1"/>
    <w:uiPriority w:val="39"/>
    <w:rsid w:val="005B0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20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030A"/>
    <w:rPr>
      <w:rFonts w:ascii="Tahoma" w:eastAsia="SimSun" w:hAnsi="Tahoma" w:cs="Tahoma"/>
      <w:kern w:val="0"/>
      <w:sz w:val="16"/>
      <w:szCs w:val="16"/>
      <w:lang w:eastAsia="ar-SA"/>
      <w14:ligatures w14:val="non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343B07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140A42"/>
    <w:pPr>
      <w:suppressAutoHyphens/>
      <w:spacing w:after="0" w:line="240" w:lineRule="auto"/>
    </w:pPr>
    <w:rPr>
      <w:rFonts w:ascii="Calibri" w:eastAsia="SimSun" w:hAnsi="Calibri" w:cs="font1260"/>
      <w:kern w:val="0"/>
      <w:lang w:eastAsia="ar-SA"/>
      <w14:ligatures w14:val="none"/>
    </w:rPr>
  </w:style>
  <w:style w:type="paragraph" w:styleId="3">
    <w:name w:val="toc 3"/>
    <w:basedOn w:val="a"/>
    <w:next w:val="a"/>
    <w:autoRedefine/>
    <w:uiPriority w:val="39"/>
    <w:unhideWhenUsed/>
    <w:rsid w:val="003D7587"/>
    <w:pPr>
      <w:suppressAutoHyphens w:val="0"/>
      <w:spacing w:after="100" w:line="259" w:lineRule="auto"/>
      <w:ind w:left="440"/>
    </w:pPr>
    <w:rPr>
      <w:rFonts w:asciiTheme="minorHAnsi" w:eastAsiaTheme="minorEastAsia" w:hAnsiTheme="minorHAns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site/go?href=https%3A%2F%2Fru.wikipedia.org%2Fwiki%2F%25D0%25A8%25D1%2582%25D0%25B0%25D0%25BC%25D0%25B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view_red&amp;book_id=56119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tlib.osu.ru/site_new/registratio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site/go?href=https%3A%2F%2Fru.wikipedia.org%2Fwiki%2F%25D0%25A1%25D0%25B5%25D0%25BC%25D0%25B0%25D0%25BD%25D1%2582%25D0%25B8%25D0%25BA%25D0%25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3993C-D4C2-42DF-9319-D55B1A5A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8126</Words>
  <Characters>46321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Шидловская</dc:creator>
  <cp:keywords/>
  <dc:description/>
  <cp:lastModifiedBy>User-PC</cp:lastModifiedBy>
  <cp:revision>2</cp:revision>
  <dcterms:created xsi:type="dcterms:W3CDTF">2026-05-25T10:32:00Z</dcterms:created>
  <dcterms:modified xsi:type="dcterms:W3CDTF">2026-05-25T10:32:00Z</dcterms:modified>
</cp:coreProperties>
</file>