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7" w:rsidRPr="00B003C7" w:rsidRDefault="00EA4867" w:rsidP="00B003C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B003C7">
        <w:rPr>
          <w:rFonts w:ascii="Times New Roman" w:hAnsi="Times New Roman"/>
          <w:b/>
          <w:i/>
          <w:sz w:val="28"/>
          <w:szCs w:val="28"/>
        </w:rPr>
        <w:t>На правах рукописи</w:t>
      </w:r>
    </w:p>
    <w:p w:rsidR="00EA4867" w:rsidRPr="00B003C7" w:rsidRDefault="00EA486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Default="00EA486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>Минобрнауки России</w:t>
      </w:r>
    </w:p>
    <w:p w:rsidR="00B003C7" w:rsidRPr="00B003C7" w:rsidRDefault="00B003C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Pr="00B003C7" w:rsidRDefault="00EA486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EA4867" w:rsidRPr="00B003C7" w:rsidRDefault="00EA486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>высшего образования</w:t>
      </w:r>
    </w:p>
    <w:p w:rsidR="00EA4867" w:rsidRPr="00B003C7" w:rsidRDefault="00EA4867" w:rsidP="00B003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03C7"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B003C7" w:rsidRPr="00B003C7" w:rsidRDefault="00B003C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62C4" w:rsidRPr="00B003C7" w:rsidRDefault="001A2714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 xml:space="preserve">Кафедра </w:t>
      </w:r>
      <w:r w:rsidR="000B17F2" w:rsidRPr="00B003C7">
        <w:rPr>
          <w:rFonts w:ascii="Times New Roman" w:hAnsi="Times New Roman"/>
          <w:sz w:val="28"/>
          <w:szCs w:val="28"/>
        </w:rPr>
        <w:t>начертательной геометрии, инженерной и компьютерной графики</w:t>
      </w:r>
    </w:p>
    <w:p w:rsidR="00B003C7" w:rsidRPr="00B003C7" w:rsidRDefault="00B003C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03C7" w:rsidRPr="00B003C7" w:rsidRDefault="00B003C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Pr="00B003C7" w:rsidRDefault="00EA4867" w:rsidP="00B003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 xml:space="preserve">Методические указания для </w:t>
      </w:r>
      <w:proofErr w:type="gramStart"/>
      <w:r w:rsidRPr="00B003C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003C7">
        <w:rPr>
          <w:rFonts w:ascii="Times New Roman" w:hAnsi="Times New Roman"/>
          <w:sz w:val="28"/>
          <w:szCs w:val="28"/>
        </w:rPr>
        <w:t xml:space="preserve"> по освоению дисциплины </w:t>
      </w:r>
    </w:p>
    <w:p w:rsidR="000C3923" w:rsidRPr="005817BB" w:rsidRDefault="000C3923" w:rsidP="004262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5817BB">
        <w:rPr>
          <w:rFonts w:ascii="Times New Roman" w:hAnsi="Times New Roman"/>
          <w:i/>
          <w:sz w:val="28"/>
          <w:szCs w:val="28"/>
        </w:rPr>
        <w:t xml:space="preserve"> «</w:t>
      </w:r>
      <w:r w:rsidR="005636F6" w:rsidRPr="005636F6">
        <w:rPr>
          <w:rFonts w:ascii="Times New Roman" w:hAnsi="Times New Roman"/>
          <w:i/>
          <w:sz w:val="28"/>
          <w:szCs w:val="28"/>
        </w:rPr>
        <w:t>Б</w:t>
      </w:r>
      <w:proofErr w:type="gramStart"/>
      <w:r w:rsidR="005636F6" w:rsidRPr="005636F6">
        <w:rPr>
          <w:rFonts w:ascii="Times New Roman" w:hAnsi="Times New Roman"/>
          <w:i/>
          <w:sz w:val="28"/>
          <w:szCs w:val="28"/>
        </w:rPr>
        <w:t>1</w:t>
      </w:r>
      <w:proofErr w:type="gramEnd"/>
      <w:r w:rsidR="005636F6" w:rsidRPr="005636F6">
        <w:rPr>
          <w:rFonts w:ascii="Times New Roman" w:hAnsi="Times New Roman"/>
          <w:i/>
          <w:sz w:val="28"/>
          <w:szCs w:val="28"/>
        </w:rPr>
        <w:t>.Д.Б.19 Начертательная геометрия, инженерная и компьютерная гр</w:t>
      </w:r>
      <w:r w:rsidR="005636F6" w:rsidRPr="005636F6">
        <w:rPr>
          <w:rFonts w:ascii="Times New Roman" w:hAnsi="Times New Roman"/>
          <w:i/>
          <w:sz w:val="28"/>
          <w:szCs w:val="28"/>
        </w:rPr>
        <w:t>а</w:t>
      </w:r>
      <w:r w:rsidR="005636F6" w:rsidRPr="005636F6">
        <w:rPr>
          <w:rFonts w:ascii="Times New Roman" w:hAnsi="Times New Roman"/>
          <w:i/>
          <w:sz w:val="28"/>
          <w:szCs w:val="28"/>
        </w:rPr>
        <w:t>фика</w:t>
      </w:r>
      <w:r w:rsidRPr="005817BB">
        <w:rPr>
          <w:rFonts w:ascii="Times New Roman" w:hAnsi="Times New Roman"/>
          <w:i/>
          <w:sz w:val="28"/>
          <w:szCs w:val="28"/>
        </w:rPr>
        <w:t>»</w:t>
      </w:r>
    </w:p>
    <w:p w:rsidR="000C3923" w:rsidRPr="00B003C7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</w:p>
    <w:p w:rsidR="000C3923" w:rsidRPr="00B003C7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  <w:r w:rsidRPr="00B003C7">
        <w:rPr>
          <w:rFonts w:ascii="Times New Roman" w:hAnsi="Times New Roman"/>
          <w:szCs w:val="28"/>
        </w:rPr>
        <w:t>Уровень высшего образования</w:t>
      </w:r>
    </w:p>
    <w:p w:rsidR="000C3923" w:rsidRPr="00B003C7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  <w:r w:rsidRPr="00B003C7">
        <w:rPr>
          <w:rFonts w:ascii="Times New Roman" w:hAnsi="Times New Roman"/>
          <w:szCs w:val="28"/>
        </w:rPr>
        <w:t>БАКАЛАВРИАТ</w:t>
      </w:r>
    </w:p>
    <w:p w:rsidR="000C3923" w:rsidRPr="00B003C7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  <w:r w:rsidRPr="00B003C7">
        <w:rPr>
          <w:rFonts w:ascii="Times New Roman" w:hAnsi="Times New Roman"/>
          <w:szCs w:val="28"/>
        </w:rPr>
        <w:t>Направление подготовки</w:t>
      </w:r>
    </w:p>
    <w:p w:rsidR="000C3923" w:rsidRPr="00B003C7" w:rsidRDefault="005636F6" w:rsidP="00B003C7">
      <w:pPr>
        <w:pStyle w:val="ReportHead"/>
        <w:suppressAutoHyphens/>
        <w:rPr>
          <w:rFonts w:ascii="Times New Roman" w:hAnsi="Times New Roman"/>
          <w:i/>
          <w:szCs w:val="28"/>
          <w:u w:val="single"/>
        </w:rPr>
      </w:pPr>
      <w:r w:rsidRPr="005636F6">
        <w:rPr>
          <w:rFonts w:ascii="Times New Roman" w:hAnsi="Times New Roman"/>
          <w:i/>
          <w:szCs w:val="28"/>
          <w:u w:val="single"/>
        </w:rPr>
        <w:t xml:space="preserve">20.03.01 </w:t>
      </w:r>
      <w:proofErr w:type="spellStart"/>
      <w:r w:rsidRPr="005636F6">
        <w:rPr>
          <w:rFonts w:ascii="Times New Roman" w:hAnsi="Times New Roman"/>
          <w:i/>
          <w:szCs w:val="28"/>
          <w:u w:val="single"/>
        </w:rPr>
        <w:t>Техносферная</w:t>
      </w:r>
      <w:proofErr w:type="spellEnd"/>
      <w:r w:rsidRPr="005636F6">
        <w:rPr>
          <w:rFonts w:ascii="Times New Roman" w:hAnsi="Times New Roman"/>
          <w:i/>
          <w:szCs w:val="28"/>
          <w:u w:val="single"/>
        </w:rPr>
        <w:t xml:space="preserve"> безопасность</w:t>
      </w:r>
    </w:p>
    <w:p w:rsidR="000C3923" w:rsidRPr="00E170F6" w:rsidRDefault="000C3923" w:rsidP="00B003C7">
      <w:pPr>
        <w:pStyle w:val="ReportHead"/>
        <w:suppressAutoHyphens/>
        <w:rPr>
          <w:rFonts w:ascii="Times New Roman" w:hAnsi="Times New Roman"/>
          <w:szCs w:val="28"/>
          <w:vertAlign w:val="superscript"/>
        </w:rPr>
      </w:pPr>
      <w:r w:rsidRPr="00E170F6">
        <w:rPr>
          <w:rFonts w:ascii="Times New Roman" w:hAnsi="Times New Roman"/>
          <w:szCs w:val="28"/>
          <w:vertAlign w:val="superscript"/>
        </w:rPr>
        <w:t>(код и наименование направления подготовки)</w:t>
      </w:r>
    </w:p>
    <w:p w:rsidR="005636F6" w:rsidRPr="005636F6" w:rsidRDefault="005636F6" w:rsidP="005636F6">
      <w:pPr>
        <w:pStyle w:val="ReportHead"/>
        <w:suppressAutoHyphens/>
        <w:rPr>
          <w:rFonts w:ascii="Times New Roman" w:hAnsi="Times New Roman"/>
          <w:i/>
          <w:szCs w:val="28"/>
          <w:u w:val="single"/>
        </w:rPr>
      </w:pPr>
      <w:r w:rsidRPr="005636F6">
        <w:rPr>
          <w:rFonts w:ascii="Times New Roman" w:hAnsi="Times New Roman"/>
          <w:i/>
          <w:szCs w:val="28"/>
          <w:u w:val="single"/>
        </w:rPr>
        <w:t>Промышленная безопасность и производственный контроль</w:t>
      </w:r>
    </w:p>
    <w:p w:rsidR="000C3923" w:rsidRPr="00E170F6" w:rsidRDefault="000C3923" w:rsidP="00B003C7">
      <w:pPr>
        <w:pStyle w:val="ReportHead"/>
        <w:suppressAutoHyphens/>
        <w:rPr>
          <w:rFonts w:ascii="Times New Roman" w:hAnsi="Times New Roman"/>
          <w:szCs w:val="28"/>
          <w:vertAlign w:val="superscript"/>
        </w:rPr>
      </w:pPr>
      <w:r w:rsidRPr="00E170F6">
        <w:rPr>
          <w:rFonts w:ascii="Times New Roman" w:hAnsi="Times New Roman"/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C3923" w:rsidRPr="00E170F6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</w:p>
    <w:p w:rsidR="000C3923" w:rsidRPr="00E170F6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  <w:r w:rsidRPr="00E170F6">
        <w:rPr>
          <w:rFonts w:ascii="Times New Roman" w:hAnsi="Times New Roman"/>
          <w:szCs w:val="28"/>
        </w:rPr>
        <w:t>Квалификация</w:t>
      </w:r>
    </w:p>
    <w:p w:rsidR="000C3923" w:rsidRPr="00E170F6" w:rsidRDefault="000C3923" w:rsidP="00B003C7">
      <w:pPr>
        <w:pStyle w:val="ReportHead"/>
        <w:suppressAutoHyphens/>
        <w:rPr>
          <w:rFonts w:ascii="Times New Roman" w:hAnsi="Times New Roman"/>
          <w:i/>
          <w:szCs w:val="28"/>
          <w:u w:val="single"/>
        </w:rPr>
      </w:pPr>
      <w:r w:rsidRPr="00E170F6">
        <w:rPr>
          <w:rFonts w:ascii="Times New Roman" w:hAnsi="Times New Roman"/>
          <w:i/>
          <w:szCs w:val="28"/>
          <w:u w:val="single"/>
        </w:rPr>
        <w:t>Бакалавр</w:t>
      </w:r>
    </w:p>
    <w:p w:rsidR="000C3923" w:rsidRPr="00E170F6" w:rsidRDefault="000C3923" w:rsidP="00B003C7">
      <w:pPr>
        <w:pStyle w:val="ReportHead"/>
        <w:suppressAutoHyphens/>
        <w:rPr>
          <w:rFonts w:ascii="Times New Roman" w:hAnsi="Times New Roman"/>
          <w:szCs w:val="28"/>
        </w:rPr>
      </w:pPr>
      <w:r w:rsidRPr="00E170F6">
        <w:rPr>
          <w:rFonts w:ascii="Times New Roman" w:hAnsi="Times New Roman"/>
          <w:szCs w:val="28"/>
        </w:rPr>
        <w:t>Форма обучения</w:t>
      </w:r>
    </w:p>
    <w:p w:rsidR="000C3923" w:rsidRPr="00E170F6" w:rsidRDefault="00222FCF" w:rsidP="00B003C7">
      <w:pPr>
        <w:pStyle w:val="ReportHead"/>
        <w:suppressAutoHyphens/>
        <w:rPr>
          <w:rFonts w:ascii="Times New Roman" w:hAnsi="Times New Roman"/>
          <w:i/>
          <w:szCs w:val="28"/>
          <w:u w:val="single"/>
        </w:rPr>
      </w:pPr>
      <w:r w:rsidRPr="00E170F6">
        <w:rPr>
          <w:rFonts w:ascii="Times New Roman" w:hAnsi="Times New Roman"/>
          <w:i/>
          <w:szCs w:val="28"/>
          <w:u w:val="single"/>
        </w:rPr>
        <w:t>О</w:t>
      </w:r>
      <w:r w:rsidR="000C3923" w:rsidRPr="00E170F6">
        <w:rPr>
          <w:rFonts w:ascii="Times New Roman" w:hAnsi="Times New Roman"/>
          <w:i/>
          <w:szCs w:val="28"/>
          <w:u w:val="single"/>
        </w:rPr>
        <w:t>чная</w:t>
      </w: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B003C7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E170F6" w:rsidRDefault="000C3923" w:rsidP="00B003C7">
      <w:pPr>
        <w:pStyle w:val="ReportHead"/>
        <w:suppressAutoHyphens/>
        <w:rPr>
          <w:szCs w:val="28"/>
        </w:rPr>
        <w:sectPr w:rsidR="000C3923" w:rsidRPr="00E170F6" w:rsidSect="00043540">
          <w:footerReference w:type="default" r:id="rId9"/>
          <w:pgSz w:w="11906" w:h="16838"/>
          <w:pgMar w:top="1134" w:right="851" w:bottom="1134" w:left="1701" w:header="0" w:footer="510" w:gutter="0"/>
          <w:cols w:space="708"/>
          <w:docGrid w:linePitch="360"/>
        </w:sectPr>
      </w:pPr>
      <w:r w:rsidRPr="00E170F6">
        <w:rPr>
          <w:rFonts w:ascii="Times New Roman" w:hAnsi="Times New Roman"/>
          <w:szCs w:val="28"/>
        </w:rPr>
        <w:t>Год набора 20</w:t>
      </w:r>
      <w:r w:rsidR="0069366A">
        <w:rPr>
          <w:rFonts w:ascii="Times New Roman" w:hAnsi="Times New Roman"/>
          <w:szCs w:val="28"/>
        </w:rPr>
        <w:t>2</w:t>
      </w:r>
      <w:r w:rsidR="00817BA2">
        <w:rPr>
          <w:rFonts w:ascii="Times New Roman" w:hAnsi="Times New Roman"/>
          <w:szCs w:val="28"/>
        </w:rPr>
        <w:t>5</w:t>
      </w:r>
    </w:p>
    <w:p w:rsidR="00EA4867" w:rsidRPr="00B003C7" w:rsidRDefault="00EA486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lastRenderedPageBreak/>
        <w:t>Составитель ____________________</w:t>
      </w:r>
      <w:r w:rsidR="00B003C7">
        <w:rPr>
          <w:rFonts w:ascii="Times New Roman" w:hAnsi="Times New Roman"/>
          <w:sz w:val="28"/>
          <w:szCs w:val="28"/>
        </w:rPr>
        <w:t xml:space="preserve"> </w:t>
      </w:r>
      <w:r w:rsidR="00222FCF" w:rsidRPr="00B003C7">
        <w:rPr>
          <w:rFonts w:ascii="Times New Roman" w:hAnsi="Times New Roman"/>
          <w:sz w:val="28"/>
          <w:szCs w:val="28"/>
        </w:rPr>
        <w:t>Е.А. Ваншина</w:t>
      </w:r>
    </w:p>
    <w:p w:rsidR="00EA4867" w:rsidRPr="00B003C7" w:rsidRDefault="00EA486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4867" w:rsidRPr="00B003C7" w:rsidRDefault="00EA486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="00C860F3" w:rsidRPr="00B003C7">
        <w:rPr>
          <w:rFonts w:ascii="Times New Roman" w:hAnsi="Times New Roman"/>
          <w:sz w:val="28"/>
          <w:szCs w:val="28"/>
        </w:rPr>
        <w:t>начертательной геометрии, инженерной и компьютерной график</w:t>
      </w:r>
      <w:r w:rsidR="00E170F6">
        <w:rPr>
          <w:rFonts w:ascii="Times New Roman" w:hAnsi="Times New Roman"/>
          <w:sz w:val="28"/>
          <w:szCs w:val="28"/>
        </w:rPr>
        <w:t>и</w:t>
      </w: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4867" w:rsidRPr="00B003C7" w:rsidRDefault="00EA4867" w:rsidP="00B00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3C7">
        <w:rPr>
          <w:rFonts w:ascii="Times New Roman" w:hAnsi="Times New Roman"/>
          <w:sz w:val="28"/>
          <w:szCs w:val="28"/>
        </w:rPr>
        <w:t>Заведующий кафедрой ________________________</w:t>
      </w:r>
      <w:r w:rsidR="00C860F3" w:rsidRPr="00B003C7">
        <w:rPr>
          <w:rFonts w:ascii="Times New Roman" w:hAnsi="Times New Roman"/>
          <w:sz w:val="28"/>
          <w:szCs w:val="28"/>
        </w:rPr>
        <w:t>О.Н. Ше</w:t>
      </w:r>
      <w:r w:rsidR="00272519" w:rsidRPr="00B003C7">
        <w:rPr>
          <w:rFonts w:ascii="Times New Roman" w:hAnsi="Times New Roman"/>
          <w:sz w:val="28"/>
          <w:szCs w:val="28"/>
        </w:rPr>
        <w:t>в</w:t>
      </w:r>
      <w:r w:rsidR="00C860F3" w:rsidRPr="00B003C7">
        <w:rPr>
          <w:rFonts w:ascii="Times New Roman" w:hAnsi="Times New Roman"/>
          <w:sz w:val="28"/>
          <w:szCs w:val="28"/>
        </w:rPr>
        <w:t>ченко</w:t>
      </w: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03C7" w:rsidRDefault="00B003C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59AC" w:rsidRPr="00B003C7" w:rsidRDefault="00EA4867" w:rsidP="00B003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03C7">
        <w:rPr>
          <w:rFonts w:ascii="Times New Roman" w:hAnsi="Times New Roman"/>
          <w:color w:val="000000"/>
          <w:sz w:val="28"/>
          <w:szCs w:val="28"/>
        </w:rPr>
        <w:t>Методические указания являются приложением к рабочей программе дисц</w:t>
      </w:r>
      <w:r w:rsidRPr="00B003C7">
        <w:rPr>
          <w:rFonts w:ascii="Times New Roman" w:hAnsi="Times New Roman"/>
          <w:color w:val="000000"/>
          <w:sz w:val="28"/>
          <w:szCs w:val="28"/>
        </w:rPr>
        <w:t>и</w:t>
      </w:r>
      <w:r w:rsidRPr="00B003C7">
        <w:rPr>
          <w:rFonts w:ascii="Times New Roman" w:hAnsi="Times New Roman"/>
          <w:color w:val="000000"/>
          <w:sz w:val="28"/>
          <w:szCs w:val="28"/>
        </w:rPr>
        <w:t xml:space="preserve">плины </w:t>
      </w:r>
      <w:r w:rsidR="00817BA2">
        <w:rPr>
          <w:rFonts w:ascii="Times New Roman" w:hAnsi="Times New Roman"/>
          <w:color w:val="000000"/>
          <w:sz w:val="28"/>
          <w:szCs w:val="28"/>
        </w:rPr>
        <w:t>Начертательная геометрия, и</w:t>
      </w:r>
      <w:r w:rsidR="00222FCF" w:rsidRPr="00B003C7">
        <w:rPr>
          <w:rFonts w:ascii="Times New Roman" w:hAnsi="Times New Roman"/>
          <w:color w:val="000000"/>
          <w:sz w:val="28"/>
          <w:szCs w:val="28"/>
        </w:rPr>
        <w:t xml:space="preserve">нженерная </w:t>
      </w:r>
      <w:r w:rsidR="00652BA2">
        <w:rPr>
          <w:rFonts w:ascii="Times New Roman" w:hAnsi="Times New Roman"/>
          <w:color w:val="000000"/>
          <w:sz w:val="28"/>
          <w:szCs w:val="28"/>
        </w:rPr>
        <w:t xml:space="preserve">и компьютерная </w:t>
      </w:r>
      <w:r w:rsidR="00222FCF" w:rsidRPr="00B003C7">
        <w:rPr>
          <w:rFonts w:ascii="Times New Roman" w:hAnsi="Times New Roman"/>
          <w:color w:val="000000"/>
          <w:sz w:val="28"/>
          <w:szCs w:val="28"/>
        </w:rPr>
        <w:t>график</w:t>
      </w:r>
      <w:r w:rsidR="00B003C7">
        <w:rPr>
          <w:rFonts w:ascii="Times New Roman" w:hAnsi="Times New Roman"/>
          <w:color w:val="000000"/>
          <w:sz w:val="28"/>
          <w:szCs w:val="28"/>
        </w:rPr>
        <w:t>а</w:t>
      </w:r>
      <w:r w:rsidR="00C860F3" w:rsidRPr="00B003C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003C7">
        <w:rPr>
          <w:rFonts w:ascii="Times New Roman" w:hAnsi="Times New Roman"/>
          <w:color w:val="000000"/>
          <w:sz w:val="28"/>
          <w:szCs w:val="28"/>
        </w:rPr>
        <w:t>з</w:t>
      </w:r>
      <w:r w:rsidRPr="00B003C7">
        <w:rPr>
          <w:rFonts w:ascii="Times New Roman" w:hAnsi="Times New Roman"/>
          <w:color w:val="000000"/>
          <w:sz w:val="28"/>
          <w:szCs w:val="28"/>
        </w:rPr>
        <w:t>а</w:t>
      </w:r>
      <w:r w:rsidRPr="00B003C7">
        <w:rPr>
          <w:rFonts w:ascii="Times New Roman" w:hAnsi="Times New Roman"/>
          <w:color w:val="000000"/>
          <w:sz w:val="28"/>
          <w:szCs w:val="28"/>
        </w:rPr>
        <w:t xml:space="preserve">регистрированной в ЦИТ под учетным номером </w:t>
      </w:r>
      <w:r w:rsidR="00222FCF" w:rsidRPr="00B003C7">
        <w:rPr>
          <w:rFonts w:ascii="Times New Roman" w:hAnsi="Times New Roman"/>
          <w:color w:val="000000"/>
          <w:sz w:val="28"/>
          <w:szCs w:val="28"/>
        </w:rPr>
        <w:t>_____.</w:t>
      </w:r>
    </w:p>
    <w:p w:rsidR="00EA4867" w:rsidRPr="00755C23" w:rsidRDefault="00D06FB8" w:rsidP="00043540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br w:type="page"/>
      </w:r>
      <w:bookmarkStart w:id="0" w:name="_Toc1061669"/>
      <w:r w:rsidR="00EA4867" w:rsidRPr="00755C23">
        <w:rPr>
          <w:rFonts w:ascii="Times New Roman" w:hAnsi="Times New Roman"/>
          <w:b/>
          <w:sz w:val="32"/>
          <w:szCs w:val="32"/>
        </w:rPr>
        <w:lastRenderedPageBreak/>
        <w:t>Содержание</w:t>
      </w:r>
    </w:p>
    <w:p w:rsidR="00B003C7" w:rsidRDefault="00B003C7" w:rsidP="000435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578D6" w:rsidRPr="005578D6" w:rsidRDefault="005578D6" w:rsidP="000435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578D6" w:rsidRPr="000328C6" w:rsidRDefault="00811266" w:rsidP="00B418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578D6">
        <w:rPr>
          <w:rFonts w:ascii="Times New Roman" w:hAnsi="Times New Roman"/>
          <w:sz w:val="28"/>
          <w:szCs w:val="28"/>
        </w:rPr>
        <w:fldChar w:fldCharType="begin"/>
      </w:r>
      <w:r w:rsidR="005578D6" w:rsidRPr="005578D6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578D6">
        <w:rPr>
          <w:rFonts w:ascii="Times New Roman" w:hAnsi="Times New Roman"/>
          <w:sz w:val="28"/>
          <w:szCs w:val="28"/>
        </w:rPr>
        <w:fldChar w:fldCharType="separate"/>
      </w:r>
      <w:hyperlink w:anchor="_Toc10848889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1 Общие сведения о дисциплине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_Toc10848889 \h </w:instrText>
        </w:r>
        <w:r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Pr="000328C6" w:rsidRDefault="005332BC" w:rsidP="00B418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0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2 Методические указания ко всем видам занятий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_Toc10848890 \h </w:instrTex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Pr="000328C6" w:rsidRDefault="005332BC" w:rsidP="00B41878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1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2.1 Методические указания к лекционным занятиям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_Toc10848891 \h </w:instrTex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Pr="000328C6" w:rsidRDefault="005332BC" w:rsidP="00B41878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3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2.</w:t>
        </w:r>
        <w:r w:rsidR="005636F6">
          <w:rPr>
            <w:rStyle w:val="a8"/>
            <w:rFonts w:ascii="Times New Roman" w:hAnsi="Times New Roman"/>
            <w:noProof/>
            <w:sz w:val="28"/>
            <w:szCs w:val="28"/>
          </w:rPr>
          <w:t>2</w:t>
        </w:r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 xml:space="preserve"> Методические указания к лабораторным работам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5</w:t>
        </w:r>
      </w:hyperlink>
    </w:p>
    <w:p w:rsidR="005578D6" w:rsidRPr="000328C6" w:rsidRDefault="005332BC" w:rsidP="00B418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4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3 Методические указания к самостоятельной работе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6</w:t>
        </w:r>
      </w:hyperlink>
    </w:p>
    <w:p w:rsidR="005578D6" w:rsidRPr="000328C6" w:rsidRDefault="005332BC" w:rsidP="00B41878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5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 xml:space="preserve">3.1 </w:t>
        </w:r>
        <w:r w:rsidR="00126889" w:rsidRPr="00126889">
          <w:rPr>
            <w:rStyle w:val="a8"/>
            <w:rFonts w:ascii="Times New Roman" w:hAnsi="Times New Roman"/>
            <w:noProof/>
            <w:sz w:val="28"/>
            <w:szCs w:val="28"/>
          </w:rPr>
          <w:t>Методические указания к выполнению комплексного расчетно-графического задания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6</w:t>
        </w:r>
      </w:hyperlink>
    </w:p>
    <w:p w:rsidR="005578D6" w:rsidRPr="000328C6" w:rsidRDefault="005332BC" w:rsidP="00B41878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6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 xml:space="preserve">3.2 </w:t>
        </w:r>
        <w:r w:rsidR="00126889" w:rsidRPr="00126889">
          <w:rPr>
            <w:rStyle w:val="a8"/>
            <w:rFonts w:ascii="Times New Roman" w:hAnsi="Times New Roman"/>
            <w:noProof/>
            <w:sz w:val="28"/>
            <w:szCs w:val="28"/>
          </w:rPr>
          <w:t>Методические указания к выполнению расчетно-графическ</w:t>
        </w:r>
        <w:r w:rsidR="00126889">
          <w:rPr>
            <w:rStyle w:val="a8"/>
            <w:rFonts w:ascii="Times New Roman" w:hAnsi="Times New Roman"/>
            <w:noProof/>
            <w:sz w:val="28"/>
            <w:szCs w:val="28"/>
          </w:rPr>
          <w:t>их</w:t>
        </w:r>
        <w:r w:rsidR="00126889" w:rsidRPr="00126889">
          <w:rPr>
            <w:rStyle w:val="a8"/>
            <w:rFonts w:ascii="Times New Roman" w:hAnsi="Times New Roman"/>
            <w:noProof/>
            <w:sz w:val="28"/>
            <w:szCs w:val="28"/>
          </w:rPr>
          <w:t xml:space="preserve"> задани</w:t>
        </w:r>
        <w:r w:rsidR="00126889">
          <w:rPr>
            <w:rStyle w:val="a8"/>
            <w:rFonts w:ascii="Times New Roman" w:hAnsi="Times New Roman"/>
            <w:noProof/>
            <w:sz w:val="28"/>
            <w:szCs w:val="28"/>
          </w:rPr>
          <w:t>й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_Toc10848896 \h </w:instrTex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Pr="000328C6" w:rsidRDefault="005332BC" w:rsidP="00B41878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7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3.3 Методические указания по самоподготовке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10</w:t>
        </w:r>
      </w:hyperlink>
    </w:p>
    <w:p w:rsidR="005578D6" w:rsidRPr="000328C6" w:rsidRDefault="005332BC" w:rsidP="00B41878">
      <w:pPr>
        <w:pStyle w:val="31"/>
        <w:tabs>
          <w:tab w:val="right" w:leader="dot" w:pos="9344"/>
        </w:tabs>
        <w:spacing w:after="10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899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3.3.</w:t>
        </w:r>
        <w:r w:rsidR="005636F6">
          <w:rPr>
            <w:rStyle w:val="a8"/>
            <w:rFonts w:ascii="Times New Roman" w:hAnsi="Times New Roman"/>
            <w:noProof/>
            <w:sz w:val="28"/>
            <w:szCs w:val="28"/>
          </w:rPr>
          <w:t>1</w:t>
        </w:r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 xml:space="preserve"> Методические указания по подготовке к лабораторным занятиям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_Toc10848899 \h </w:instrTex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Pr="000328C6" w:rsidRDefault="005332BC" w:rsidP="00B41878">
      <w:pPr>
        <w:pStyle w:val="31"/>
        <w:tabs>
          <w:tab w:val="right" w:leader="dot" w:pos="9344"/>
        </w:tabs>
        <w:spacing w:after="10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900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3.3.</w:t>
        </w:r>
        <w:r w:rsidR="005636F6">
          <w:rPr>
            <w:rStyle w:val="a8"/>
            <w:rFonts w:ascii="Times New Roman" w:hAnsi="Times New Roman"/>
            <w:noProof/>
            <w:sz w:val="28"/>
            <w:szCs w:val="28"/>
          </w:rPr>
          <w:t>2</w:t>
        </w:r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 xml:space="preserve"> Методические указания по подготовке к рубежному контролю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_Toc10848900 \h </w:instrTex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Pr="000328C6" w:rsidRDefault="005332BC" w:rsidP="00B418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0848901" w:history="1">
        <w:r w:rsidR="005578D6" w:rsidRPr="005578D6">
          <w:rPr>
            <w:rStyle w:val="a8"/>
            <w:rFonts w:ascii="Times New Roman" w:hAnsi="Times New Roman"/>
            <w:noProof/>
            <w:sz w:val="28"/>
            <w:szCs w:val="28"/>
          </w:rPr>
          <w:t>4 Методические указания по подготовке к итоговому контролю</w:t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_Toc10848901 \h </w:instrTex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578D6" w:rsidRPr="005578D6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345122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811266" w:rsidRPr="005578D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578D6" w:rsidRDefault="00811266" w:rsidP="00113960">
      <w:pPr>
        <w:rPr>
          <w:rFonts w:ascii="Times New Roman" w:hAnsi="Times New Roman"/>
          <w:b/>
          <w:sz w:val="28"/>
          <w:szCs w:val="28"/>
        </w:rPr>
      </w:pPr>
      <w:r w:rsidRPr="005578D6">
        <w:rPr>
          <w:rFonts w:ascii="Times New Roman" w:hAnsi="Times New Roman"/>
          <w:sz w:val="28"/>
          <w:szCs w:val="28"/>
        </w:rPr>
        <w:fldChar w:fldCharType="end"/>
      </w:r>
    </w:p>
    <w:p w:rsidR="00C837F2" w:rsidRPr="0043363A" w:rsidRDefault="00951791" w:rsidP="0043363A">
      <w:pPr>
        <w:pStyle w:val="1"/>
        <w:spacing w:before="0" w:after="0"/>
        <w:rPr>
          <w:sz w:val="32"/>
          <w:szCs w:val="32"/>
        </w:rPr>
      </w:pPr>
      <w:r>
        <w:rPr>
          <w:sz w:val="24"/>
          <w:szCs w:val="24"/>
        </w:rPr>
        <w:br w:type="page"/>
      </w:r>
      <w:bookmarkStart w:id="1" w:name="_Toc5536862"/>
      <w:bookmarkStart w:id="2" w:name="_Toc10848866"/>
      <w:bookmarkStart w:id="3" w:name="_Toc10848889"/>
      <w:r w:rsidR="00C837F2" w:rsidRPr="0043363A">
        <w:rPr>
          <w:sz w:val="32"/>
          <w:szCs w:val="32"/>
        </w:rPr>
        <w:lastRenderedPageBreak/>
        <w:t>1 Общие сведения о дисциплин</w:t>
      </w:r>
      <w:bookmarkEnd w:id="0"/>
      <w:bookmarkEnd w:id="1"/>
      <w:r w:rsidR="00034EAE" w:rsidRPr="0043363A">
        <w:rPr>
          <w:sz w:val="32"/>
          <w:szCs w:val="32"/>
        </w:rPr>
        <w:t>е</w:t>
      </w:r>
      <w:bookmarkEnd w:id="2"/>
      <w:bookmarkEnd w:id="3"/>
    </w:p>
    <w:p w:rsidR="00C65702" w:rsidRPr="00486623" w:rsidRDefault="00C65702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01D2" w:rsidRPr="00486623" w:rsidRDefault="00C05765" w:rsidP="00043540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Для успешного освоения обучающимися дисциплины «</w:t>
      </w:r>
      <w:r w:rsidR="004470BA">
        <w:rPr>
          <w:rFonts w:ascii="Times New Roman" w:hAnsi="Times New Roman"/>
          <w:sz w:val="28"/>
          <w:szCs w:val="28"/>
        </w:rPr>
        <w:t>Начертательная геометрия, и</w:t>
      </w:r>
      <w:r w:rsidR="00476F26" w:rsidRPr="00486623">
        <w:rPr>
          <w:rFonts w:ascii="Times New Roman" w:hAnsi="Times New Roman"/>
          <w:sz w:val="28"/>
          <w:szCs w:val="28"/>
        </w:rPr>
        <w:t xml:space="preserve">нженерная </w:t>
      </w:r>
      <w:r w:rsidR="00B41878">
        <w:rPr>
          <w:rFonts w:ascii="Times New Roman" w:hAnsi="Times New Roman"/>
          <w:sz w:val="28"/>
          <w:szCs w:val="28"/>
        </w:rPr>
        <w:t xml:space="preserve">и компьютерная </w:t>
      </w:r>
      <w:r w:rsidR="00476F26" w:rsidRPr="00486623">
        <w:rPr>
          <w:rFonts w:ascii="Times New Roman" w:hAnsi="Times New Roman"/>
          <w:sz w:val="28"/>
          <w:szCs w:val="28"/>
        </w:rPr>
        <w:t>графика</w:t>
      </w:r>
      <w:r w:rsidRPr="00486623">
        <w:rPr>
          <w:rFonts w:ascii="Times New Roman" w:hAnsi="Times New Roman"/>
          <w:sz w:val="28"/>
          <w:szCs w:val="28"/>
        </w:rPr>
        <w:t xml:space="preserve">»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6521D3" w:rsidRPr="00486623">
        <w:rPr>
          <w:rFonts w:ascii="Times New Roman" w:hAnsi="Times New Roman"/>
          <w:sz w:val="28"/>
          <w:szCs w:val="28"/>
        </w:rPr>
        <w:t>практически</w:t>
      </w:r>
      <w:r w:rsidRPr="00486623">
        <w:rPr>
          <w:rFonts w:ascii="Times New Roman" w:hAnsi="Times New Roman"/>
          <w:sz w:val="28"/>
          <w:szCs w:val="28"/>
        </w:rPr>
        <w:t>х занятий</w:t>
      </w:r>
      <w:r w:rsidR="00A879DB" w:rsidRPr="00486623">
        <w:rPr>
          <w:rFonts w:ascii="Times New Roman" w:hAnsi="Times New Roman"/>
          <w:sz w:val="28"/>
          <w:szCs w:val="28"/>
        </w:rPr>
        <w:t>, лабораторных работ</w:t>
      </w:r>
      <w:r w:rsidRPr="00486623">
        <w:rPr>
          <w:rFonts w:ascii="Times New Roman" w:hAnsi="Times New Roman"/>
          <w:sz w:val="28"/>
          <w:szCs w:val="28"/>
        </w:rPr>
        <w:t xml:space="preserve"> в установленном объеме академических часов, а также самостоятельная работа, включающая выполнение </w:t>
      </w:r>
      <w:r w:rsidR="00A879DB" w:rsidRPr="00486623">
        <w:rPr>
          <w:rFonts w:ascii="Times New Roman" w:hAnsi="Times New Roman"/>
          <w:sz w:val="28"/>
          <w:szCs w:val="28"/>
        </w:rPr>
        <w:t>расчетно-графических заданий</w:t>
      </w:r>
      <w:r w:rsidR="007D5F72">
        <w:rPr>
          <w:rFonts w:ascii="Times New Roman" w:hAnsi="Times New Roman"/>
          <w:sz w:val="28"/>
          <w:szCs w:val="28"/>
        </w:rPr>
        <w:t xml:space="preserve"> (РГЗ)</w:t>
      </w:r>
      <w:r w:rsidR="000401D2" w:rsidRPr="00486623">
        <w:rPr>
          <w:rFonts w:ascii="Times New Roman" w:hAnsi="Times New Roman"/>
          <w:sz w:val="28"/>
          <w:szCs w:val="28"/>
        </w:rPr>
        <w:t xml:space="preserve">, </w:t>
      </w:r>
      <w:r w:rsidR="00B41878">
        <w:rPr>
          <w:rFonts w:ascii="Times New Roman" w:hAnsi="Times New Roman"/>
          <w:sz w:val="28"/>
          <w:szCs w:val="28"/>
        </w:rPr>
        <w:t xml:space="preserve">комплексного </w:t>
      </w:r>
      <w:r w:rsidR="007D5F72">
        <w:rPr>
          <w:rFonts w:ascii="Times New Roman" w:hAnsi="Times New Roman"/>
          <w:sz w:val="28"/>
          <w:szCs w:val="28"/>
        </w:rPr>
        <w:t>РГЗ</w:t>
      </w:r>
      <w:r w:rsidR="00B41878">
        <w:rPr>
          <w:rFonts w:ascii="Times New Roman" w:hAnsi="Times New Roman"/>
          <w:sz w:val="28"/>
          <w:szCs w:val="28"/>
        </w:rPr>
        <w:t xml:space="preserve">, </w:t>
      </w:r>
      <w:r w:rsidR="000401D2" w:rsidRPr="00486623">
        <w:rPr>
          <w:rFonts w:ascii="Times New Roman" w:hAnsi="Times New Roman"/>
          <w:sz w:val="28"/>
          <w:szCs w:val="28"/>
        </w:rPr>
        <w:t>самоподготовку (проработк</w:t>
      </w:r>
      <w:r w:rsidR="00B26F74" w:rsidRPr="00486623">
        <w:rPr>
          <w:rFonts w:ascii="Times New Roman" w:hAnsi="Times New Roman"/>
          <w:sz w:val="28"/>
          <w:szCs w:val="28"/>
        </w:rPr>
        <w:t>у</w:t>
      </w:r>
      <w:r w:rsidR="000401D2" w:rsidRPr="00486623">
        <w:rPr>
          <w:rFonts w:ascii="Times New Roman" w:hAnsi="Times New Roman"/>
          <w:sz w:val="28"/>
          <w:szCs w:val="28"/>
        </w:rPr>
        <w:t xml:space="preserve"> и повторение лекционного материала и материала учебников и учебных пособий; </w:t>
      </w:r>
      <w:r w:rsidR="007B7823" w:rsidRPr="007B7823">
        <w:rPr>
          <w:rFonts w:ascii="Times New Roman" w:hAnsi="Times New Roman"/>
          <w:sz w:val="28"/>
          <w:szCs w:val="28"/>
        </w:rPr>
        <w:t>изучение разделов курса в системе электронного обучения</w:t>
      </w:r>
      <w:r w:rsidR="007B7823">
        <w:rPr>
          <w:rFonts w:ascii="Times New Roman" w:hAnsi="Times New Roman"/>
          <w:sz w:val="28"/>
          <w:szCs w:val="28"/>
        </w:rPr>
        <w:t xml:space="preserve">; </w:t>
      </w:r>
      <w:r w:rsidR="000401D2" w:rsidRPr="00486623">
        <w:rPr>
          <w:rFonts w:ascii="Times New Roman" w:hAnsi="Times New Roman"/>
          <w:sz w:val="28"/>
          <w:szCs w:val="28"/>
        </w:rPr>
        <w:t>подготовк</w:t>
      </w:r>
      <w:r w:rsidR="00B26F74" w:rsidRPr="00486623">
        <w:rPr>
          <w:rFonts w:ascii="Times New Roman" w:hAnsi="Times New Roman"/>
          <w:sz w:val="28"/>
          <w:szCs w:val="28"/>
        </w:rPr>
        <w:t>у</w:t>
      </w:r>
      <w:r w:rsidR="000401D2" w:rsidRPr="00486623">
        <w:rPr>
          <w:rFonts w:ascii="Times New Roman" w:hAnsi="Times New Roman"/>
          <w:sz w:val="28"/>
          <w:szCs w:val="28"/>
        </w:rPr>
        <w:t xml:space="preserve"> к лабораторным</w:t>
      </w:r>
      <w:r w:rsidR="009D37EC">
        <w:rPr>
          <w:rFonts w:ascii="Times New Roman" w:hAnsi="Times New Roman"/>
          <w:sz w:val="28"/>
          <w:szCs w:val="28"/>
        </w:rPr>
        <w:t xml:space="preserve"> раьботам</w:t>
      </w:r>
      <w:bookmarkStart w:id="4" w:name="_GoBack"/>
      <w:bookmarkEnd w:id="4"/>
      <w:r w:rsidR="000401D2" w:rsidRPr="00486623">
        <w:rPr>
          <w:rFonts w:ascii="Times New Roman" w:hAnsi="Times New Roman"/>
          <w:sz w:val="28"/>
          <w:szCs w:val="28"/>
        </w:rPr>
        <w:t>; подготовк</w:t>
      </w:r>
      <w:r w:rsidR="00B26F74" w:rsidRPr="00486623">
        <w:rPr>
          <w:rFonts w:ascii="Times New Roman" w:hAnsi="Times New Roman"/>
          <w:sz w:val="28"/>
          <w:szCs w:val="28"/>
        </w:rPr>
        <w:t>у</w:t>
      </w:r>
      <w:r w:rsidR="000401D2" w:rsidRPr="00486623">
        <w:rPr>
          <w:rFonts w:ascii="Times New Roman" w:hAnsi="Times New Roman"/>
          <w:sz w:val="28"/>
          <w:szCs w:val="28"/>
        </w:rPr>
        <w:t xml:space="preserve"> к рубежному контролю)</w:t>
      </w:r>
      <w:r w:rsidRPr="00486623">
        <w:rPr>
          <w:rFonts w:ascii="Times New Roman" w:hAnsi="Times New Roman"/>
          <w:sz w:val="28"/>
          <w:szCs w:val="28"/>
        </w:rPr>
        <w:t xml:space="preserve">. </w:t>
      </w:r>
    </w:p>
    <w:p w:rsidR="00C05765" w:rsidRPr="00486623" w:rsidRDefault="00C05765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Выполнение указанных видов учебной деятельности обеспечивает: </w:t>
      </w:r>
    </w:p>
    <w:p w:rsidR="00FF58FE" w:rsidRPr="00486623" w:rsidRDefault="00FF58FE" w:rsidP="00043540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– приобретение </w:t>
      </w:r>
      <w:proofErr w:type="gramStart"/>
      <w:r w:rsidRPr="0048662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486623">
        <w:rPr>
          <w:rFonts w:ascii="Times New Roman" w:hAnsi="Times New Roman"/>
          <w:sz w:val="28"/>
          <w:szCs w:val="28"/>
        </w:rPr>
        <w:t xml:space="preserve"> знаний в области теоретических основ </w:t>
      </w:r>
      <w:r w:rsidR="002F509F">
        <w:rPr>
          <w:rFonts w:ascii="Times New Roman" w:hAnsi="Times New Roman"/>
          <w:sz w:val="28"/>
          <w:szCs w:val="28"/>
        </w:rPr>
        <w:t xml:space="preserve">начертательной геометрии, </w:t>
      </w:r>
      <w:r w:rsidRPr="00486623">
        <w:rPr>
          <w:rFonts w:ascii="Times New Roman" w:hAnsi="Times New Roman"/>
          <w:sz w:val="28"/>
          <w:szCs w:val="28"/>
        </w:rPr>
        <w:t xml:space="preserve">инженерной  </w:t>
      </w:r>
      <w:r w:rsidR="00B41878">
        <w:rPr>
          <w:rFonts w:ascii="Times New Roman" w:hAnsi="Times New Roman"/>
          <w:sz w:val="28"/>
          <w:szCs w:val="28"/>
        </w:rPr>
        <w:t xml:space="preserve">и компьютерной </w:t>
      </w:r>
      <w:r w:rsidRPr="00486623">
        <w:rPr>
          <w:rFonts w:ascii="Times New Roman" w:hAnsi="Times New Roman"/>
          <w:sz w:val="28"/>
          <w:szCs w:val="28"/>
        </w:rPr>
        <w:t>графики как теоретической базы для изучения последующих дисциплин профессионального цикла;</w:t>
      </w:r>
    </w:p>
    <w:p w:rsidR="00FF58FE" w:rsidRPr="00486623" w:rsidRDefault="00FF58FE" w:rsidP="00043540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– приобретение </w:t>
      </w:r>
      <w:proofErr w:type="gramStart"/>
      <w:r w:rsidRPr="0048662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486623">
        <w:rPr>
          <w:rFonts w:ascii="Times New Roman" w:hAnsi="Times New Roman"/>
          <w:sz w:val="28"/>
          <w:szCs w:val="28"/>
        </w:rPr>
        <w:t xml:space="preserve"> навыков реализации теоретических знаний на практике в рамках выполнения лабораторных работ </w:t>
      </w:r>
      <w:r w:rsidR="007D5F72">
        <w:rPr>
          <w:rFonts w:ascii="Times New Roman" w:hAnsi="Times New Roman"/>
          <w:sz w:val="28"/>
          <w:szCs w:val="28"/>
        </w:rPr>
        <w:t xml:space="preserve">и расчетно-графических заданий с применением интерактивных методов </w:t>
      </w:r>
      <w:r w:rsidR="007D5F72" w:rsidRPr="00486623">
        <w:rPr>
          <w:rFonts w:ascii="Times New Roman" w:hAnsi="Times New Roman"/>
          <w:sz w:val="28"/>
          <w:szCs w:val="28"/>
        </w:rPr>
        <w:t>и закреплением соответствующих компетенций</w:t>
      </w:r>
      <w:r w:rsidR="007D5F72">
        <w:rPr>
          <w:rFonts w:ascii="Times New Roman" w:hAnsi="Times New Roman"/>
          <w:sz w:val="28"/>
          <w:szCs w:val="28"/>
        </w:rPr>
        <w:t>;</w:t>
      </w:r>
    </w:p>
    <w:p w:rsidR="00403104" w:rsidRPr="00486623" w:rsidRDefault="00D838BA" w:rsidP="0004354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–</w:t>
      </w:r>
      <w:r w:rsidR="00403104" w:rsidRPr="00486623">
        <w:rPr>
          <w:rFonts w:ascii="Times New Roman" w:hAnsi="Times New Roman"/>
          <w:sz w:val="28"/>
          <w:szCs w:val="28"/>
        </w:rPr>
        <w:t xml:space="preserve"> расширение и углубление теоретической и практической подготовки по темам лекционных занятий</w:t>
      </w:r>
      <w:r w:rsidR="00FF58FE" w:rsidRPr="00486623">
        <w:rPr>
          <w:rFonts w:ascii="Times New Roman" w:hAnsi="Times New Roman"/>
          <w:sz w:val="28"/>
          <w:szCs w:val="28"/>
        </w:rPr>
        <w:t>, лабораторных работ</w:t>
      </w:r>
      <w:r w:rsidR="007D5F72">
        <w:rPr>
          <w:rFonts w:ascii="Times New Roman" w:hAnsi="Times New Roman"/>
          <w:sz w:val="28"/>
          <w:szCs w:val="28"/>
        </w:rPr>
        <w:t>,</w:t>
      </w:r>
      <w:r w:rsidR="007D5F72" w:rsidRPr="007D5F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5F72">
        <w:rPr>
          <w:rFonts w:ascii="Times New Roman" w:hAnsi="Times New Roman"/>
          <w:sz w:val="28"/>
          <w:szCs w:val="28"/>
        </w:rPr>
        <w:t>ко</w:t>
      </w:r>
      <w:r w:rsidR="007D5F72">
        <w:rPr>
          <w:rFonts w:ascii="Times New Roman" w:hAnsi="Times New Roman"/>
          <w:sz w:val="28"/>
          <w:szCs w:val="28"/>
        </w:rPr>
        <w:t>м</w:t>
      </w:r>
      <w:r w:rsidR="007D5F72">
        <w:rPr>
          <w:rFonts w:ascii="Times New Roman" w:hAnsi="Times New Roman"/>
          <w:sz w:val="28"/>
          <w:szCs w:val="28"/>
        </w:rPr>
        <w:t>плексном</w:t>
      </w:r>
      <w:proofErr w:type="gramEnd"/>
      <w:r w:rsidR="007D5F72">
        <w:rPr>
          <w:rFonts w:ascii="Times New Roman" w:hAnsi="Times New Roman"/>
          <w:sz w:val="28"/>
          <w:szCs w:val="28"/>
        </w:rPr>
        <w:t xml:space="preserve"> РГЗ</w:t>
      </w:r>
      <w:r w:rsidR="00403104" w:rsidRPr="00486623">
        <w:rPr>
          <w:rFonts w:ascii="Times New Roman" w:hAnsi="Times New Roman"/>
          <w:sz w:val="28"/>
          <w:szCs w:val="28"/>
        </w:rPr>
        <w:t xml:space="preserve"> путем самостоятельного изучения предложенной учебно-методической литературы</w:t>
      </w:r>
      <w:r w:rsidR="00A879DB" w:rsidRPr="00486623">
        <w:rPr>
          <w:rFonts w:ascii="Times New Roman" w:hAnsi="Times New Roman"/>
          <w:sz w:val="28"/>
          <w:szCs w:val="28"/>
        </w:rPr>
        <w:t>.</w:t>
      </w:r>
    </w:p>
    <w:p w:rsidR="00C65702" w:rsidRDefault="00C65702" w:rsidP="00043540">
      <w:pPr>
        <w:pStyle w:val="1"/>
        <w:spacing w:before="0" w:after="0"/>
      </w:pPr>
      <w:bookmarkStart w:id="5" w:name="_Toc1061670"/>
      <w:bookmarkStart w:id="6" w:name="_Toc5536863"/>
    </w:p>
    <w:p w:rsidR="00B41878" w:rsidRPr="00B41878" w:rsidRDefault="00B41878" w:rsidP="00B41878"/>
    <w:p w:rsidR="00C837F2" w:rsidRPr="00085533" w:rsidRDefault="00C837F2" w:rsidP="00085533">
      <w:pPr>
        <w:pStyle w:val="1"/>
        <w:spacing w:before="0" w:after="0"/>
        <w:rPr>
          <w:sz w:val="32"/>
          <w:szCs w:val="32"/>
        </w:rPr>
      </w:pPr>
      <w:bookmarkStart w:id="7" w:name="_Toc10848867"/>
      <w:bookmarkStart w:id="8" w:name="_Toc10848890"/>
      <w:r w:rsidRPr="00085533">
        <w:rPr>
          <w:sz w:val="32"/>
          <w:szCs w:val="32"/>
        </w:rPr>
        <w:t xml:space="preserve">2 </w:t>
      </w:r>
      <w:bookmarkEnd w:id="5"/>
      <w:r w:rsidR="00EA4867" w:rsidRPr="00085533">
        <w:rPr>
          <w:sz w:val="32"/>
          <w:szCs w:val="32"/>
        </w:rPr>
        <w:t>Методические указания к</w:t>
      </w:r>
      <w:r w:rsidR="00F3583C" w:rsidRPr="00085533">
        <w:rPr>
          <w:sz w:val="32"/>
          <w:szCs w:val="32"/>
        </w:rPr>
        <w:t>о всем видам</w:t>
      </w:r>
      <w:r w:rsidR="0074558D" w:rsidRPr="00085533">
        <w:rPr>
          <w:sz w:val="32"/>
          <w:szCs w:val="32"/>
        </w:rPr>
        <w:t xml:space="preserve"> </w:t>
      </w:r>
      <w:r w:rsidR="00EA4867" w:rsidRPr="00085533">
        <w:rPr>
          <w:sz w:val="32"/>
          <w:szCs w:val="32"/>
        </w:rPr>
        <w:t>заняти</w:t>
      </w:r>
      <w:bookmarkEnd w:id="6"/>
      <w:r w:rsidR="00F3583C" w:rsidRPr="00085533">
        <w:rPr>
          <w:sz w:val="32"/>
          <w:szCs w:val="32"/>
        </w:rPr>
        <w:t>й</w:t>
      </w:r>
      <w:bookmarkEnd w:id="7"/>
      <w:bookmarkEnd w:id="8"/>
      <w:r w:rsidRPr="00085533">
        <w:rPr>
          <w:sz w:val="32"/>
          <w:szCs w:val="32"/>
        </w:rPr>
        <w:t xml:space="preserve"> </w:t>
      </w:r>
    </w:p>
    <w:p w:rsidR="00C65702" w:rsidRPr="00486623" w:rsidRDefault="00C65702" w:rsidP="00043540">
      <w:pPr>
        <w:pStyle w:val="2"/>
        <w:spacing w:before="0" w:after="0"/>
        <w:rPr>
          <w:sz w:val="28"/>
          <w:szCs w:val="28"/>
        </w:rPr>
      </w:pPr>
      <w:bookmarkStart w:id="9" w:name="_Toc1061671"/>
      <w:bookmarkStart w:id="10" w:name="_Toc5536864"/>
    </w:p>
    <w:p w:rsidR="00AC44D2" w:rsidRPr="00486623" w:rsidRDefault="00AC44D2" w:rsidP="00043540">
      <w:pPr>
        <w:pStyle w:val="2"/>
        <w:spacing w:before="0" w:after="0"/>
        <w:rPr>
          <w:sz w:val="28"/>
          <w:szCs w:val="28"/>
        </w:rPr>
      </w:pPr>
      <w:bookmarkStart w:id="11" w:name="_Toc10848868"/>
      <w:bookmarkStart w:id="12" w:name="_Toc10848891"/>
      <w:r w:rsidRPr="00486623">
        <w:rPr>
          <w:sz w:val="28"/>
          <w:szCs w:val="28"/>
        </w:rPr>
        <w:t xml:space="preserve">2.1 </w:t>
      </w:r>
      <w:bookmarkEnd w:id="9"/>
      <w:r w:rsidR="00EA4867" w:rsidRPr="00486623">
        <w:rPr>
          <w:sz w:val="28"/>
          <w:szCs w:val="28"/>
        </w:rPr>
        <w:t>Методические указания к лекционным занятиям</w:t>
      </w:r>
      <w:bookmarkEnd w:id="10"/>
      <w:bookmarkEnd w:id="11"/>
      <w:bookmarkEnd w:id="12"/>
    </w:p>
    <w:p w:rsidR="00C65702" w:rsidRPr="00486623" w:rsidRDefault="00C65702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5765" w:rsidRPr="00486623" w:rsidRDefault="00C05765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Основным источником теоретических знаний из предметной области дисциплины являются лекции, посвященные различным темам. Каждая ле</w:t>
      </w:r>
      <w:r w:rsidRPr="00486623">
        <w:rPr>
          <w:rFonts w:ascii="Times New Roman" w:hAnsi="Times New Roman"/>
          <w:sz w:val="28"/>
          <w:szCs w:val="28"/>
        </w:rPr>
        <w:t>к</w:t>
      </w:r>
      <w:r w:rsidRPr="00486623">
        <w:rPr>
          <w:rFonts w:ascii="Times New Roman" w:hAnsi="Times New Roman"/>
          <w:sz w:val="28"/>
          <w:szCs w:val="28"/>
        </w:rPr>
        <w:t>ция содержит необходимый минимум знаний по рассматриваемой теме, им</w:t>
      </w:r>
      <w:r w:rsidRPr="00486623">
        <w:rPr>
          <w:rFonts w:ascii="Times New Roman" w:hAnsi="Times New Roman"/>
          <w:sz w:val="28"/>
          <w:szCs w:val="28"/>
        </w:rPr>
        <w:t>е</w:t>
      </w:r>
      <w:r w:rsidRPr="00486623">
        <w:rPr>
          <w:rFonts w:ascii="Times New Roman" w:hAnsi="Times New Roman"/>
          <w:sz w:val="28"/>
          <w:szCs w:val="28"/>
        </w:rPr>
        <w:t>ет четкую структуру и акцентирует внимание обучающихся на наиболее зн</w:t>
      </w:r>
      <w:r w:rsidRPr="00486623">
        <w:rPr>
          <w:rFonts w:ascii="Times New Roman" w:hAnsi="Times New Roman"/>
          <w:sz w:val="28"/>
          <w:szCs w:val="28"/>
        </w:rPr>
        <w:t>а</w:t>
      </w:r>
      <w:r w:rsidRPr="00486623">
        <w:rPr>
          <w:rFonts w:ascii="Times New Roman" w:hAnsi="Times New Roman"/>
          <w:sz w:val="28"/>
          <w:szCs w:val="28"/>
        </w:rPr>
        <w:t>чимых вопросах. Это упрощает конспектирование лекционного материала. Для лучшего усвоения теоретического материала при изложении лекций и</w:t>
      </w:r>
      <w:r w:rsidRPr="00486623">
        <w:rPr>
          <w:rFonts w:ascii="Times New Roman" w:hAnsi="Times New Roman"/>
          <w:sz w:val="28"/>
          <w:szCs w:val="28"/>
        </w:rPr>
        <w:t>с</w:t>
      </w:r>
      <w:r w:rsidRPr="00486623">
        <w:rPr>
          <w:rFonts w:ascii="Times New Roman" w:hAnsi="Times New Roman"/>
          <w:sz w:val="28"/>
          <w:szCs w:val="28"/>
        </w:rPr>
        <w:t xml:space="preserve">пользуются </w:t>
      </w:r>
      <w:r w:rsidR="006521D3" w:rsidRPr="00486623">
        <w:rPr>
          <w:rFonts w:ascii="Times New Roman" w:hAnsi="Times New Roman"/>
          <w:sz w:val="28"/>
          <w:szCs w:val="28"/>
        </w:rPr>
        <w:t>наглядные примеры</w:t>
      </w:r>
      <w:r w:rsidRPr="00486623">
        <w:rPr>
          <w:rFonts w:ascii="Times New Roman" w:hAnsi="Times New Roman"/>
          <w:sz w:val="28"/>
          <w:szCs w:val="28"/>
        </w:rPr>
        <w:t>. Иллюстративные материалы лекций демо</w:t>
      </w:r>
      <w:r w:rsidRPr="00486623">
        <w:rPr>
          <w:rFonts w:ascii="Times New Roman" w:hAnsi="Times New Roman"/>
          <w:sz w:val="28"/>
          <w:szCs w:val="28"/>
        </w:rPr>
        <w:t>н</w:t>
      </w:r>
      <w:r w:rsidRPr="00486623">
        <w:rPr>
          <w:rFonts w:ascii="Times New Roman" w:hAnsi="Times New Roman"/>
          <w:sz w:val="28"/>
          <w:szCs w:val="28"/>
        </w:rPr>
        <w:t>стрируются в виде мультимедийных презентаций и пла</w:t>
      </w:r>
      <w:r w:rsidR="006521D3" w:rsidRPr="00486623">
        <w:rPr>
          <w:rFonts w:ascii="Times New Roman" w:hAnsi="Times New Roman"/>
          <w:sz w:val="28"/>
          <w:szCs w:val="28"/>
        </w:rPr>
        <w:t>катов</w:t>
      </w:r>
      <w:r w:rsidRPr="00486623">
        <w:rPr>
          <w:rFonts w:ascii="Times New Roman" w:hAnsi="Times New Roman"/>
          <w:sz w:val="28"/>
          <w:szCs w:val="28"/>
        </w:rPr>
        <w:t xml:space="preserve"> соответству</w:t>
      </w:r>
      <w:r w:rsidRPr="00486623">
        <w:rPr>
          <w:rFonts w:ascii="Times New Roman" w:hAnsi="Times New Roman"/>
          <w:sz w:val="28"/>
          <w:szCs w:val="28"/>
        </w:rPr>
        <w:t>ю</w:t>
      </w:r>
      <w:r w:rsidRPr="00486623">
        <w:rPr>
          <w:rFonts w:ascii="Times New Roman" w:hAnsi="Times New Roman"/>
          <w:sz w:val="28"/>
          <w:szCs w:val="28"/>
        </w:rPr>
        <w:t>щего содержания.</w:t>
      </w:r>
    </w:p>
    <w:p w:rsidR="00AC44D2" w:rsidRPr="00486623" w:rsidRDefault="00C05765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</w:t>
      </w:r>
      <w:r w:rsidRPr="00486623">
        <w:rPr>
          <w:rFonts w:ascii="Times New Roman" w:hAnsi="Times New Roman"/>
          <w:sz w:val="28"/>
          <w:szCs w:val="28"/>
        </w:rPr>
        <w:t>о</w:t>
      </w:r>
      <w:r w:rsidRPr="00486623">
        <w:rPr>
          <w:rFonts w:ascii="Times New Roman" w:hAnsi="Times New Roman"/>
          <w:sz w:val="28"/>
          <w:szCs w:val="28"/>
        </w:rPr>
        <w:t>пуска лекции необходимо зарезервировать в тетради достаточное место, чт</w:t>
      </w:r>
      <w:r w:rsidRPr="00486623">
        <w:rPr>
          <w:rFonts w:ascii="Times New Roman" w:hAnsi="Times New Roman"/>
          <w:sz w:val="28"/>
          <w:szCs w:val="28"/>
        </w:rPr>
        <w:t>о</w:t>
      </w:r>
      <w:r w:rsidRPr="00486623">
        <w:rPr>
          <w:rFonts w:ascii="Times New Roman" w:hAnsi="Times New Roman"/>
          <w:sz w:val="28"/>
          <w:szCs w:val="28"/>
        </w:rPr>
        <w:t>бы потом внести в него материал пропущенной лекции. При конспектиров</w:t>
      </w:r>
      <w:r w:rsidRPr="00486623">
        <w:rPr>
          <w:rFonts w:ascii="Times New Roman" w:hAnsi="Times New Roman"/>
          <w:sz w:val="28"/>
          <w:szCs w:val="28"/>
        </w:rPr>
        <w:t>а</w:t>
      </w:r>
      <w:r w:rsidRPr="00486623">
        <w:rPr>
          <w:rFonts w:ascii="Times New Roman" w:hAnsi="Times New Roman"/>
          <w:sz w:val="28"/>
          <w:szCs w:val="28"/>
        </w:rPr>
        <w:lastRenderedPageBreak/>
        <w:t>нии каждой лекции рекомендуется записывать ее план и использовать цве</w:t>
      </w:r>
      <w:r w:rsidRPr="00486623">
        <w:rPr>
          <w:rFonts w:ascii="Times New Roman" w:hAnsi="Times New Roman"/>
          <w:sz w:val="28"/>
          <w:szCs w:val="28"/>
        </w:rPr>
        <w:t>т</w:t>
      </w:r>
      <w:r w:rsidRPr="00486623">
        <w:rPr>
          <w:rFonts w:ascii="Times New Roman" w:hAnsi="Times New Roman"/>
          <w:sz w:val="28"/>
          <w:szCs w:val="28"/>
        </w:rPr>
        <w:t>ное выделение названий тем, разделов и основных определений, что упрощ</w:t>
      </w:r>
      <w:r w:rsidRPr="00486623">
        <w:rPr>
          <w:rFonts w:ascii="Times New Roman" w:hAnsi="Times New Roman"/>
          <w:sz w:val="28"/>
          <w:szCs w:val="28"/>
        </w:rPr>
        <w:t>а</w:t>
      </w:r>
      <w:r w:rsidRPr="00486623">
        <w:rPr>
          <w:rFonts w:ascii="Times New Roman" w:hAnsi="Times New Roman"/>
          <w:sz w:val="28"/>
          <w:szCs w:val="28"/>
        </w:rPr>
        <w:t xml:space="preserve">ет навигацию в конспекте при подготовке к контрольным мероприятиям. </w:t>
      </w:r>
    </w:p>
    <w:p w:rsidR="006521D3" w:rsidRPr="00486623" w:rsidRDefault="006521D3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Чертежи удобнее выполнять с использованием  небольших по размеру </w:t>
      </w:r>
      <w:r w:rsidR="0074558D" w:rsidRPr="00486623">
        <w:rPr>
          <w:rFonts w:ascii="Times New Roman" w:hAnsi="Times New Roman"/>
          <w:sz w:val="28"/>
          <w:szCs w:val="28"/>
        </w:rPr>
        <w:t xml:space="preserve">чертежных </w:t>
      </w:r>
      <w:r w:rsidRPr="00486623">
        <w:rPr>
          <w:rFonts w:ascii="Times New Roman" w:hAnsi="Times New Roman"/>
          <w:sz w:val="28"/>
          <w:szCs w:val="28"/>
        </w:rPr>
        <w:t xml:space="preserve">инструментов – линейки, треугольника, </w:t>
      </w:r>
      <w:r w:rsidR="0074558D" w:rsidRPr="00486623">
        <w:rPr>
          <w:rFonts w:ascii="Times New Roman" w:hAnsi="Times New Roman"/>
          <w:sz w:val="28"/>
          <w:szCs w:val="28"/>
        </w:rPr>
        <w:t xml:space="preserve">циркуль, </w:t>
      </w:r>
      <w:r w:rsidRPr="00486623">
        <w:rPr>
          <w:rFonts w:ascii="Times New Roman" w:hAnsi="Times New Roman"/>
          <w:sz w:val="28"/>
          <w:szCs w:val="28"/>
        </w:rPr>
        <w:t xml:space="preserve">транспортира. </w:t>
      </w:r>
      <w:r w:rsidR="0074558D" w:rsidRPr="00486623">
        <w:rPr>
          <w:rFonts w:ascii="Times New Roman" w:hAnsi="Times New Roman"/>
          <w:sz w:val="28"/>
          <w:szCs w:val="28"/>
        </w:rPr>
        <w:t>Необходимо для удобства</w:t>
      </w:r>
      <w:r w:rsidRPr="00486623">
        <w:rPr>
          <w:rFonts w:ascii="Times New Roman" w:hAnsi="Times New Roman"/>
          <w:sz w:val="28"/>
          <w:szCs w:val="28"/>
        </w:rPr>
        <w:t xml:space="preserve"> иметь разные по цвету карандаши или ручки</w:t>
      </w:r>
      <w:r w:rsidR="0074558D" w:rsidRPr="00486623">
        <w:rPr>
          <w:rFonts w:ascii="Times New Roman" w:hAnsi="Times New Roman"/>
          <w:sz w:val="28"/>
          <w:szCs w:val="28"/>
        </w:rPr>
        <w:t>, л</w:t>
      </w:r>
      <w:r w:rsidR="0074558D" w:rsidRPr="00486623">
        <w:rPr>
          <w:rFonts w:ascii="Times New Roman" w:hAnsi="Times New Roman"/>
          <w:sz w:val="28"/>
          <w:szCs w:val="28"/>
        </w:rPr>
        <w:t>а</w:t>
      </w:r>
      <w:r w:rsidR="0074558D" w:rsidRPr="00486623">
        <w:rPr>
          <w:rFonts w:ascii="Times New Roman" w:hAnsi="Times New Roman"/>
          <w:sz w:val="28"/>
          <w:szCs w:val="28"/>
        </w:rPr>
        <w:t>стики</w:t>
      </w:r>
      <w:r w:rsidRPr="00486623">
        <w:rPr>
          <w:rFonts w:ascii="Times New Roman" w:hAnsi="Times New Roman"/>
          <w:sz w:val="28"/>
          <w:szCs w:val="28"/>
        </w:rPr>
        <w:t xml:space="preserve">. </w:t>
      </w:r>
    </w:p>
    <w:p w:rsidR="00C65702" w:rsidRPr="00486623" w:rsidRDefault="00C65702" w:rsidP="00043540">
      <w:pPr>
        <w:pStyle w:val="2"/>
        <w:spacing w:before="0" w:after="0"/>
        <w:rPr>
          <w:sz w:val="28"/>
          <w:szCs w:val="28"/>
        </w:rPr>
      </w:pPr>
      <w:bookmarkStart w:id="13" w:name="_Toc1061672"/>
      <w:bookmarkStart w:id="14" w:name="_Toc5536865"/>
    </w:p>
    <w:p w:rsidR="00FF58FE" w:rsidRPr="000328C6" w:rsidRDefault="00FF58FE" w:rsidP="00043540">
      <w:pPr>
        <w:pStyle w:val="2"/>
        <w:spacing w:before="0" w:after="0"/>
        <w:rPr>
          <w:color w:val="000000"/>
          <w:sz w:val="28"/>
          <w:szCs w:val="28"/>
        </w:rPr>
      </w:pPr>
      <w:bookmarkStart w:id="15" w:name="_Toc10848870"/>
      <w:bookmarkStart w:id="16" w:name="_Toc10848893"/>
      <w:bookmarkStart w:id="17" w:name="_Toc1061673"/>
      <w:bookmarkStart w:id="18" w:name="_Toc5536866"/>
      <w:bookmarkEnd w:id="13"/>
      <w:bookmarkEnd w:id="14"/>
      <w:r w:rsidRPr="000328C6">
        <w:rPr>
          <w:color w:val="000000"/>
          <w:sz w:val="28"/>
          <w:szCs w:val="28"/>
        </w:rPr>
        <w:t>2.</w:t>
      </w:r>
      <w:r w:rsidR="0094052B">
        <w:rPr>
          <w:color w:val="000000"/>
          <w:sz w:val="28"/>
          <w:szCs w:val="28"/>
        </w:rPr>
        <w:t>2</w:t>
      </w:r>
      <w:r w:rsidRPr="000328C6">
        <w:rPr>
          <w:color w:val="000000"/>
          <w:sz w:val="28"/>
          <w:szCs w:val="28"/>
        </w:rPr>
        <w:t xml:space="preserve"> Методические указания к лабораторным работам</w:t>
      </w:r>
      <w:bookmarkEnd w:id="15"/>
      <w:bookmarkEnd w:id="16"/>
    </w:p>
    <w:p w:rsidR="00FF58FE" w:rsidRPr="00486623" w:rsidRDefault="00FF58FE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4C98" w:rsidRPr="00486623" w:rsidRDefault="001A4DE3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Лабораторная работа – вид учебного занятия, направленный на углу</w:t>
      </w:r>
      <w:r w:rsidRPr="00486623">
        <w:rPr>
          <w:rFonts w:ascii="Times New Roman" w:hAnsi="Times New Roman"/>
          <w:sz w:val="28"/>
          <w:szCs w:val="28"/>
        </w:rPr>
        <w:t>б</w:t>
      </w:r>
      <w:r w:rsidRPr="00486623">
        <w:rPr>
          <w:rFonts w:ascii="Times New Roman" w:hAnsi="Times New Roman"/>
          <w:sz w:val="28"/>
          <w:szCs w:val="28"/>
        </w:rPr>
        <w:t>ление и закрепление знаний, практических навыков, в том числе навыков с</w:t>
      </w:r>
      <w:r w:rsidRPr="00486623">
        <w:rPr>
          <w:rFonts w:ascii="Times New Roman" w:hAnsi="Times New Roman"/>
          <w:sz w:val="28"/>
          <w:szCs w:val="28"/>
        </w:rPr>
        <w:t>а</w:t>
      </w:r>
      <w:r w:rsidRPr="00486623">
        <w:rPr>
          <w:rFonts w:ascii="Times New Roman" w:hAnsi="Times New Roman"/>
          <w:sz w:val="28"/>
          <w:szCs w:val="28"/>
        </w:rPr>
        <w:t>мостоятельной работы, овладение современной методикой решения заданий, освоение компетенций, предусмотренных рабочей программой дисциплины. Лабораторные работы являются неотъемлемой частью изучения дисциплины, определяемой учебным планом, относятся к средствам, обеспечивающим решение ее основных задач.</w:t>
      </w:r>
      <w:r w:rsidR="00FE2F79" w:rsidRPr="00486623">
        <w:rPr>
          <w:rFonts w:ascii="Times New Roman" w:hAnsi="Times New Roman"/>
          <w:sz w:val="28"/>
          <w:szCs w:val="28"/>
        </w:rPr>
        <w:t xml:space="preserve"> </w:t>
      </w:r>
      <w:r w:rsidR="001D4C98" w:rsidRPr="00486623">
        <w:rPr>
          <w:rFonts w:ascii="Times New Roman" w:hAnsi="Times New Roman"/>
          <w:sz w:val="28"/>
          <w:szCs w:val="28"/>
        </w:rPr>
        <w:t>Подготовка к лабораторным</w:t>
      </w:r>
      <w:r w:rsidR="00FE2F79" w:rsidRPr="00486623">
        <w:rPr>
          <w:rFonts w:ascii="Times New Roman" w:hAnsi="Times New Roman"/>
          <w:sz w:val="28"/>
          <w:szCs w:val="28"/>
        </w:rPr>
        <w:t xml:space="preserve"> </w:t>
      </w:r>
      <w:r w:rsidR="001D4C98" w:rsidRPr="00486623">
        <w:rPr>
          <w:rFonts w:ascii="Times New Roman" w:hAnsi="Times New Roman"/>
          <w:sz w:val="28"/>
          <w:szCs w:val="28"/>
        </w:rPr>
        <w:t>занятиям предпол</w:t>
      </w:r>
      <w:r w:rsidR="001D4C98" w:rsidRPr="00486623">
        <w:rPr>
          <w:rFonts w:ascii="Times New Roman" w:hAnsi="Times New Roman"/>
          <w:sz w:val="28"/>
          <w:szCs w:val="28"/>
        </w:rPr>
        <w:t>а</w:t>
      </w:r>
      <w:r w:rsidR="001D4C98" w:rsidRPr="00486623">
        <w:rPr>
          <w:rFonts w:ascii="Times New Roman" w:hAnsi="Times New Roman"/>
          <w:sz w:val="28"/>
          <w:szCs w:val="28"/>
        </w:rPr>
        <w:t>гает предварительную самостоятельную работу студентов в соответствии с методическими разработками по каждой запланированной теме.</w:t>
      </w:r>
      <w:r w:rsidR="00FE2F79" w:rsidRPr="00486623">
        <w:rPr>
          <w:rFonts w:ascii="Times New Roman" w:hAnsi="Times New Roman"/>
          <w:sz w:val="28"/>
          <w:szCs w:val="28"/>
        </w:rPr>
        <w:t xml:space="preserve"> </w:t>
      </w:r>
      <w:r w:rsidR="001D4C98" w:rsidRPr="00486623">
        <w:rPr>
          <w:rFonts w:ascii="Times New Roman" w:hAnsi="Times New Roman"/>
          <w:sz w:val="28"/>
          <w:szCs w:val="28"/>
        </w:rPr>
        <w:t>Лаборато</w:t>
      </w:r>
      <w:r w:rsidR="001D4C98" w:rsidRPr="00486623">
        <w:rPr>
          <w:rFonts w:ascii="Times New Roman" w:hAnsi="Times New Roman"/>
          <w:sz w:val="28"/>
          <w:szCs w:val="28"/>
        </w:rPr>
        <w:t>р</w:t>
      </w:r>
      <w:r w:rsidR="001D4C98" w:rsidRPr="00486623">
        <w:rPr>
          <w:rFonts w:ascii="Times New Roman" w:hAnsi="Times New Roman"/>
          <w:sz w:val="28"/>
          <w:szCs w:val="28"/>
        </w:rPr>
        <w:t xml:space="preserve">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E1EDC" w:rsidRPr="00486623" w:rsidRDefault="009E1EDC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Цели лабораторных занятий:</w:t>
      </w:r>
    </w:p>
    <w:p w:rsidR="009E1EDC" w:rsidRPr="00486623" w:rsidRDefault="009E1EDC" w:rsidP="0004354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- закрепление теоретического материала путем систематического </w:t>
      </w:r>
      <w:proofErr w:type="gramStart"/>
      <w:r w:rsidRPr="00486623">
        <w:rPr>
          <w:rFonts w:ascii="Times New Roman" w:hAnsi="Times New Roman"/>
          <w:sz w:val="28"/>
          <w:szCs w:val="28"/>
        </w:rPr>
        <w:t>ко</w:t>
      </w:r>
      <w:r w:rsidRPr="00486623">
        <w:rPr>
          <w:rFonts w:ascii="Times New Roman" w:hAnsi="Times New Roman"/>
          <w:sz w:val="28"/>
          <w:szCs w:val="28"/>
        </w:rPr>
        <w:t>н</w:t>
      </w:r>
      <w:r w:rsidRPr="00486623">
        <w:rPr>
          <w:rFonts w:ascii="Times New Roman" w:hAnsi="Times New Roman"/>
          <w:sz w:val="28"/>
          <w:szCs w:val="28"/>
        </w:rPr>
        <w:t>троля за</w:t>
      </w:r>
      <w:proofErr w:type="gramEnd"/>
      <w:r w:rsidRPr="00486623">
        <w:rPr>
          <w:rFonts w:ascii="Times New Roman" w:hAnsi="Times New Roman"/>
          <w:sz w:val="28"/>
          <w:szCs w:val="28"/>
        </w:rPr>
        <w:t xml:space="preserve"> самостоятельной работой студентов;</w:t>
      </w:r>
    </w:p>
    <w:p w:rsidR="009E1EDC" w:rsidRPr="00486623" w:rsidRDefault="009E1EDC" w:rsidP="0004354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- формирование умений использования теоретических знаний в пр</w:t>
      </w:r>
      <w:r w:rsidRPr="00486623">
        <w:rPr>
          <w:rFonts w:ascii="Times New Roman" w:hAnsi="Times New Roman"/>
          <w:sz w:val="28"/>
          <w:szCs w:val="28"/>
        </w:rPr>
        <w:t>о</w:t>
      </w:r>
      <w:r w:rsidRPr="00486623">
        <w:rPr>
          <w:rFonts w:ascii="Times New Roman" w:hAnsi="Times New Roman"/>
          <w:sz w:val="28"/>
          <w:szCs w:val="28"/>
        </w:rPr>
        <w:t xml:space="preserve">цессе выполнения лабораторных работ; </w:t>
      </w:r>
    </w:p>
    <w:p w:rsidR="009E1EDC" w:rsidRPr="00486623" w:rsidRDefault="009E1EDC" w:rsidP="0004354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- развитие аналитического мышления путем обобщения результатов лабораторных работ;</w:t>
      </w:r>
    </w:p>
    <w:p w:rsidR="009E1EDC" w:rsidRPr="00486623" w:rsidRDefault="009E1EDC" w:rsidP="00043540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- формирование навыков оформления результатов лабораторных работ в виде </w:t>
      </w:r>
      <w:r w:rsidR="0074558D" w:rsidRPr="00486623">
        <w:rPr>
          <w:rFonts w:ascii="Times New Roman" w:hAnsi="Times New Roman"/>
          <w:sz w:val="28"/>
          <w:szCs w:val="28"/>
        </w:rPr>
        <w:t xml:space="preserve">задач, </w:t>
      </w:r>
      <w:r w:rsidRPr="00486623">
        <w:rPr>
          <w:rFonts w:ascii="Times New Roman" w:hAnsi="Times New Roman"/>
          <w:sz w:val="28"/>
          <w:szCs w:val="28"/>
        </w:rPr>
        <w:t xml:space="preserve">чертежей и схем. </w:t>
      </w:r>
    </w:p>
    <w:p w:rsidR="009E1EDC" w:rsidRPr="00486623" w:rsidRDefault="009E1EDC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 xml:space="preserve">На лабораторных занятиях осуществляются следующие формы работ со студентами: индивидуальная (оценка знаний, проверка </w:t>
      </w:r>
      <w:r w:rsidR="000D42DF" w:rsidRPr="00486623">
        <w:rPr>
          <w:rFonts w:ascii="Times New Roman" w:hAnsi="Times New Roman"/>
          <w:sz w:val="28"/>
          <w:szCs w:val="28"/>
        </w:rPr>
        <w:t xml:space="preserve">задач, </w:t>
      </w:r>
      <w:r w:rsidRPr="00486623">
        <w:rPr>
          <w:rFonts w:ascii="Times New Roman" w:hAnsi="Times New Roman"/>
          <w:sz w:val="28"/>
          <w:szCs w:val="28"/>
        </w:rPr>
        <w:t>чертежей и схем); групповая  (выполнение заданий малыми группами по 2-4 человека); фронтальная (подведение итогов выполнения лабораторных работ).</w:t>
      </w:r>
    </w:p>
    <w:p w:rsidR="009E1EDC" w:rsidRPr="00486623" w:rsidRDefault="009E1EDC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Студенты знакомятся с основными требованиями преподавателя по выполнению учебного плана, с графиком прохождения лабораторных зан</w:t>
      </w:r>
      <w:r w:rsidRPr="00486623">
        <w:rPr>
          <w:rFonts w:ascii="Times New Roman" w:hAnsi="Times New Roman"/>
          <w:sz w:val="28"/>
          <w:szCs w:val="28"/>
        </w:rPr>
        <w:t>я</w:t>
      </w:r>
      <w:r w:rsidRPr="00486623">
        <w:rPr>
          <w:rFonts w:ascii="Times New Roman" w:hAnsi="Times New Roman"/>
          <w:sz w:val="28"/>
          <w:szCs w:val="28"/>
        </w:rPr>
        <w:t>тий, с графиком прохождения контрольных заданий, с основными формам</w:t>
      </w:r>
      <w:r w:rsidR="0074558D" w:rsidRPr="00486623">
        <w:rPr>
          <w:rFonts w:ascii="Times New Roman" w:hAnsi="Times New Roman"/>
          <w:sz w:val="28"/>
          <w:szCs w:val="28"/>
        </w:rPr>
        <w:t>и</w:t>
      </w:r>
      <w:r w:rsidRPr="00486623">
        <w:rPr>
          <w:rFonts w:ascii="Times New Roman" w:hAnsi="Times New Roman"/>
          <w:sz w:val="28"/>
          <w:szCs w:val="28"/>
        </w:rPr>
        <w:t xml:space="preserve"> отчетности по выполненным работам и заданиям.</w:t>
      </w:r>
    </w:p>
    <w:p w:rsidR="009E1EDC" w:rsidRPr="00486623" w:rsidRDefault="009E1EDC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Студентам для выполнения лабораторных работ необходим</w:t>
      </w:r>
      <w:r w:rsidR="00FE2F79" w:rsidRPr="00486623">
        <w:rPr>
          <w:rFonts w:ascii="Times New Roman" w:hAnsi="Times New Roman"/>
          <w:sz w:val="28"/>
          <w:szCs w:val="28"/>
        </w:rPr>
        <w:t>ы черте</w:t>
      </w:r>
      <w:r w:rsidR="00FE2F79" w:rsidRPr="00486623">
        <w:rPr>
          <w:rFonts w:ascii="Times New Roman" w:hAnsi="Times New Roman"/>
          <w:sz w:val="28"/>
          <w:szCs w:val="28"/>
        </w:rPr>
        <w:t>ж</w:t>
      </w:r>
      <w:r w:rsidR="00FE2F79" w:rsidRPr="00486623">
        <w:rPr>
          <w:rFonts w:ascii="Times New Roman" w:hAnsi="Times New Roman"/>
          <w:sz w:val="28"/>
          <w:szCs w:val="28"/>
        </w:rPr>
        <w:t>ные листы форматов А3</w:t>
      </w:r>
      <w:r w:rsidR="00566F5F" w:rsidRPr="00486623">
        <w:rPr>
          <w:rFonts w:ascii="Times New Roman" w:hAnsi="Times New Roman"/>
          <w:sz w:val="28"/>
          <w:szCs w:val="28"/>
        </w:rPr>
        <w:t xml:space="preserve">(420х297) </w:t>
      </w:r>
      <w:r w:rsidR="00FE2F79" w:rsidRPr="00486623">
        <w:rPr>
          <w:rFonts w:ascii="Times New Roman" w:hAnsi="Times New Roman"/>
          <w:sz w:val="28"/>
          <w:szCs w:val="28"/>
        </w:rPr>
        <w:t>и А</w:t>
      </w:r>
      <w:proofErr w:type="gramStart"/>
      <w:r w:rsidR="00FE2F79" w:rsidRPr="00486623">
        <w:rPr>
          <w:rFonts w:ascii="Times New Roman" w:hAnsi="Times New Roman"/>
          <w:sz w:val="28"/>
          <w:szCs w:val="28"/>
        </w:rPr>
        <w:t>4</w:t>
      </w:r>
      <w:proofErr w:type="gramEnd"/>
      <w:r w:rsidR="00566F5F" w:rsidRPr="00486623">
        <w:rPr>
          <w:rFonts w:ascii="Times New Roman" w:hAnsi="Times New Roman"/>
          <w:sz w:val="28"/>
          <w:szCs w:val="28"/>
        </w:rPr>
        <w:t>(210х297)</w:t>
      </w:r>
      <w:r w:rsidR="00FE2F79" w:rsidRPr="00486623">
        <w:rPr>
          <w:rFonts w:ascii="Times New Roman" w:hAnsi="Times New Roman"/>
          <w:sz w:val="28"/>
          <w:szCs w:val="28"/>
        </w:rPr>
        <w:t>, листы в клетку формата А4 (для</w:t>
      </w:r>
      <w:r w:rsidR="00A55F1B" w:rsidRPr="00486623">
        <w:rPr>
          <w:rFonts w:ascii="Times New Roman" w:hAnsi="Times New Roman"/>
          <w:sz w:val="28"/>
          <w:szCs w:val="28"/>
        </w:rPr>
        <w:t xml:space="preserve"> </w:t>
      </w:r>
      <w:r w:rsidR="003C2977" w:rsidRPr="00486623">
        <w:rPr>
          <w:rFonts w:ascii="Times New Roman" w:hAnsi="Times New Roman"/>
          <w:sz w:val="28"/>
          <w:szCs w:val="28"/>
        </w:rPr>
        <w:t xml:space="preserve">задач и </w:t>
      </w:r>
      <w:r w:rsidR="00FE2F79" w:rsidRPr="00486623">
        <w:rPr>
          <w:rFonts w:ascii="Times New Roman" w:hAnsi="Times New Roman"/>
          <w:sz w:val="28"/>
          <w:szCs w:val="28"/>
        </w:rPr>
        <w:t>эскизов деталей)</w:t>
      </w:r>
      <w:r w:rsidRPr="00486623">
        <w:rPr>
          <w:rFonts w:ascii="Times New Roman" w:hAnsi="Times New Roman"/>
          <w:sz w:val="28"/>
          <w:szCs w:val="28"/>
        </w:rPr>
        <w:t>, котор</w:t>
      </w:r>
      <w:r w:rsidR="00FE2F79" w:rsidRPr="00486623">
        <w:rPr>
          <w:rFonts w:ascii="Times New Roman" w:hAnsi="Times New Roman"/>
          <w:sz w:val="28"/>
          <w:szCs w:val="28"/>
        </w:rPr>
        <w:t>ые</w:t>
      </w:r>
      <w:r w:rsidRPr="00486623">
        <w:rPr>
          <w:rFonts w:ascii="Times New Roman" w:hAnsi="Times New Roman"/>
          <w:sz w:val="28"/>
          <w:szCs w:val="28"/>
        </w:rPr>
        <w:t xml:space="preserve"> должн</w:t>
      </w:r>
      <w:r w:rsidR="00FE2F79" w:rsidRPr="00486623">
        <w:rPr>
          <w:rFonts w:ascii="Times New Roman" w:hAnsi="Times New Roman"/>
          <w:sz w:val="28"/>
          <w:szCs w:val="28"/>
        </w:rPr>
        <w:t>ы</w:t>
      </w:r>
      <w:r w:rsidRPr="00486623">
        <w:rPr>
          <w:rFonts w:ascii="Times New Roman" w:hAnsi="Times New Roman"/>
          <w:sz w:val="28"/>
          <w:szCs w:val="28"/>
        </w:rPr>
        <w:t xml:space="preserve"> </w:t>
      </w:r>
      <w:r w:rsidR="00FE2F79" w:rsidRPr="00486623">
        <w:rPr>
          <w:rFonts w:ascii="Times New Roman" w:hAnsi="Times New Roman"/>
          <w:sz w:val="28"/>
          <w:szCs w:val="28"/>
        </w:rPr>
        <w:t>иметь титульный лист фо</w:t>
      </w:r>
      <w:r w:rsidR="00FE2F79" w:rsidRPr="00486623">
        <w:rPr>
          <w:rFonts w:ascii="Times New Roman" w:hAnsi="Times New Roman"/>
          <w:sz w:val="28"/>
          <w:szCs w:val="28"/>
        </w:rPr>
        <w:t>р</w:t>
      </w:r>
      <w:r w:rsidR="00FE2F79" w:rsidRPr="00486623">
        <w:rPr>
          <w:rFonts w:ascii="Times New Roman" w:hAnsi="Times New Roman"/>
          <w:sz w:val="28"/>
          <w:szCs w:val="28"/>
        </w:rPr>
        <w:t xml:space="preserve">мата А3, </w:t>
      </w:r>
      <w:r w:rsidRPr="00486623">
        <w:rPr>
          <w:rFonts w:ascii="Times New Roman" w:hAnsi="Times New Roman"/>
          <w:sz w:val="28"/>
          <w:szCs w:val="28"/>
        </w:rPr>
        <w:t xml:space="preserve">соответствующим образом </w:t>
      </w:r>
      <w:r w:rsidR="00FE2F79" w:rsidRPr="00486623">
        <w:rPr>
          <w:rFonts w:ascii="Times New Roman" w:hAnsi="Times New Roman"/>
          <w:sz w:val="28"/>
          <w:szCs w:val="28"/>
        </w:rPr>
        <w:t>оформленный</w:t>
      </w:r>
      <w:r w:rsidRPr="00486623">
        <w:rPr>
          <w:rFonts w:ascii="Times New Roman" w:hAnsi="Times New Roman"/>
          <w:sz w:val="28"/>
          <w:szCs w:val="28"/>
        </w:rPr>
        <w:t xml:space="preserve">, </w:t>
      </w:r>
      <w:r w:rsidR="003C2977" w:rsidRPr="00486623">
        <w:rPr>
          <w:rFonts w:ascii="Times New Roman" w:hAnsi="Times New Roman"/>
          <w:sz w:val="28"/>
          <w:szCs w:val="28"/>
        </w:rPr>
        <w:t xml:space="preserve">все необходимые </w:t>
      </w:r>
      <w:r w:rsidR="00FE2F79" w:rsidRPr="00486623">
        <w:rPr>
          <w:rFonts w:ascii="Times New Roman" w:hAnsi="Times New Roman"/>
          <w:sz w:val="28"/>
          <w:szCs w:val="28"/>
        </w:rPr>
        <w:t>черте</w:t>
      </w:r>
      <w:r w:rsidR="00FE2F79" w:rsidRPr="00486623">
        <w:rPr>
          <w:rFonts w:ascii="Times New Roman" w:hAnsi="Times New Roman"/>
          <w:sz w:val="28"/>
          <w:szCs w:val="28"/>
        </w:rPr>
        <w:t>ж</w:t>
      </w:r>
      <w:r w:rsidR="00FE2F79" w:rsidRPr="00486623">
        <w:rPr>
          <w:rFonts w:ascii="Times New Roman" w:hAnsi="Times New Roman"/>
          <w:sz w:val="28"/>
          <w:szCs w:val="28"/>
        </w:rPr>
        <w:t>ные принадлежности:</w:t>
      </w:r>
      <w:r w:rsidRPr="00486623">
        <w:rPr>
          <w:rFonts w:ascii="Times New Roman" w:hAnsi="Times New Roman"/>
          <w:sz w:val="28"/>
          <w:szCs w:val="28"/>
        </w:rPr>
        <w:t xml:space="preserve"> простые карандаши, линейк</w:t>
      </w:r>
      <w:r w:rsidR="00FE2F79" w:rsidRPr="00486623">
        <w:rPr>
          <w:rFonts w:ascii="Times New Roman" w:hAnsi="Times New Roman"/>
          <w:sz w:val="28"/>
          <w:szCs w:val="28"/>
        </w:rPr>
        <w:t xml:space="preserve">и, </w:t>
      </w:r>
      <w:r w:rsidR="00DD6F9C" w:rsidRPr="00486623">
        <w:rPr>
          <w:rFonts w:ascii="Times New Roman" w:hAnsi="Times New Roman"/>
          <w:sz w:val="28"/>
          <w:szCs w:val="28"/>
        </w:rPr>
        <w:t xml:space="preserve">треугольники, </w:t>
      </w:r>
      <w:r w:rsidR="00FE2F79" w:rsidRPr="00486623">
        <w:rPr>
          <w:rFonts w:ascii="Times New Roman" w:hAnsi="Times New Roman"/>
          <w:sz w:val="28"/>
          <w:szCs w:val="28"/>
        </w:rPr>
        <w:t>циркуль, ластики</w:t>
      </w:r>
      <w:r w:rsidR="003C2977" w:rsidRPr="00486623">
        <w:rPr>
          <w:rFonts w:ascii="Times New Roman" w:hAnsi="Times New Roman"/>
          <w:sz w:val="28"/>
          <w:szCs w:val="28"/>
        </w:rPr>
        <w:t xml:space="preserve">, </w:t>
      </w:r>
      <w:r w:rsidR="00DD6F9C" w:rsidRPr="00486623">
        <w:rPr>
          <w:rFonts w:ascii="Times New Roman" w:hAnsi="Times New Roman"/>
          <w:sz w:val="28"/>
          <w:szCs w:val="28"/>
        </w:rPr>
        <w:t xml:space="preserve">транспортир, </w:t>
      </w:r>
      <w:r w:rsidR="003C2977" w:rsidRPr="00486623">
        <w:rPr>
          <w:rFonts w:ascii="Times New Roman" w:hAnsi="Times New Roman"/>
          <w:sz w:val="28"/>
          <w:szCs w:val="28"/>
        </w:rPr>
        <w:t>лекало</w:t>
      </w:r>
      <w:r w:rsidR="00DD6F9C" w:rsidRPr="00486623">
        <w:rPr>
          <w:rFonts w:ascii="Times New Roman" w:hAnsi="Times New Roman"/>
          <w:sz w:val="28"/>
          <w:szCs w:val="28"/>
        </w:rPr>
        <w:t>, рейсшину</w:t>
      </w:r>
      <w:r w:rsidRPr="00486623">
        <w:rPr>
          <w:rFonts w:ascii="Times New Roman" w:hAnsi="Times New Roman"/>
          <w:sz w:val="28"/>
          <w:szCs w:val="28"/>
        </w:rPr>
        <w:t xml:space="preserve">. Для каждого занятия подготовлены </w:t>
      </w:r>
      <w:r w:rsidRPr="00486623">
        <w:rPr>
          <w:rFonts w:ascii="Times New Roman" w:hAnsi="Times New Roman"/>
          <w:sz w:val="28"/>
          <w:szCs w:val="28"/>
        </w:rPr>
        <w:lastRenderedPageBreak/>
        <w:t>методические указания по выполнению лабораторной работы, необходимый раздаточный материал.</w:t>
      </w:r>
    </w:p>
    <w:p w:rsidR="009E1EDC" w:rsidRPr="00486623" w:rsidRDefault="00566F5F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Отчет по лабораторным работам</w:t>
      </w:r>
      <w:r w:rsidR="009E1EDC" w:rsidRPr="00486623">
        <w:rPr>
          <w:rFonts w:ascii="Times New Roman" w:hAnsi="Times New Roman"/>
          <w:sz w:val="28"/>
          <w:szCs w:val="28"/>
        </w:rPr>
        <w:t xml:space="preserve"> – это отчетный документ по учебно-исследовательской работе студентов, выполняемой в рамках лабораторных занятий по данной дисциплине. </w:t>
      </w:r>
      <w:proofErr w:type="gramStart"/>
      <w:r w:rsidR="009E1EDC" w:rsidRPr="00486623">
        <w:rPr>
          <w:rFonts w:ascii="Times New Roman" w:hAnsi="Times New Roman"/>
          <w:sz w:val="28"/>
          <w:szCs w:val="28"/>
        </w:rPr>
        <w:t>Студенты должны усвоить</w:t>
      </w:r>
      <w:r w:rsidR="0074558D" w:rsidRPr="00486623">
        <w:rPr>
          <w:rFonts w:ascii="Times New Roman" w:hAnsi="Times New Roman"/>
          <w:sz w:val="28"/>
          <w:szCs w:val="28"/>
        </w:rPr>
        <w:t xml:space="preserve"> то</w:t>
      </w:r>
      <w:r w:rsidR="009E1EDC" w:rsidRPr="00486623">
        <w:rPr>
          <w:rFonts w:ascii="Times New Roman" w:hAnsi="Times New Roman"/>
          <w:sz w:val="28"/>
          <w:szCs w:val="28"/>
        </w:rPr>
        <w:t xml:space="preserve">, что </w:t>
      </w:r>
      <w:r w:rsidRPr="00486623">
        <w:rPr>
          <w:rFonts w:ascii="Times New Roman" w:hAnsi="Times New Roman"/>
          <w:sz w:val="28"/>
          <w:szCs w:val="28"/>
        </w:rPr>
        <w:t xml:space="preserve">отчет по </w:t>
      </w:r>
      <w:r w:rsidR="009E1EDC" w:rsidRPr="00486623">
        <w:rPr>
          <w:rFonts w:ascii="Times New Roman" w:hAnsi="Times New Roman"/>
          <w:sz w:val="28"/>
          <w:szCs w:val="28"/>
        </w:rPr>
        <w:t>лабораторн</w:t>
      </w:r>
      <w:r w:rsidRPr="00486623">
        <w:rPr>
          <w:rFonts w:ascii="Times New Roman" w:hAnsi="Times New Roman"/>
          <w:sz w:val="28"/>
          <w:szCs w:val="28"/>
        </w:rPr>
        <w:t>ым работам</w:t>
      </w:r>
      <w:r w:rsidR="009E1EDC" w:rsidRPr="00486623">
        <w:rPr>
          <w:rFonts w:ascii="Times New Roman" w:hAnsi="Times New Roman"/>
          <w:sz w:val="28"/>
          <w:szCs w:val="28"/>
        </w:rPr>
        <w:t xml:space="preserve"> ведется в строгом соответствии с определенными требованиями</w:t>
      </w:r>
      <w:r w:rsidR="005300F1">
        <w:rPr>
          <w:rFonts w:ascii="Times New Roman" w:hAnsi="Times New Roman"/>
          <w:sz w:val="28"/>
          <w:szCs w:val="28"/>
        </w:rPr>
        <w:t xml:space="preserve"> </w:t>
      </w:r>
      <w:r w:rsidR="005300F1" w:rsidRPr="005300F1">
        <w:rPr>
          <w:rFonts w:ascii="Times New Roman" w:hAnsi="Times New Roman"/>
          <w:sz w:val="28"/>
          <w:szCs w:val="28"/>
        </w:rPr>
        <w:t>(</w:t>
      </w:r>
      <w:hyperlink r:id="rId10" w:history="1">
        <w:r w:rsidR="005300F1" w:rsidRPr="005300F1">
          <w:rPr>
            <w:rFonts w:ascii="Times New Roman" w:hAnsi="Times New Roman"/>
            <w:sz w:val="28"/>
            <w:szCs w:val="28"/>
          </w:rPr>
          <w:t>СТО 02069024.101–2015 РАБОТЫ СТУДЕНЧЕСКИЕ.</w:t>
        </w:r>
        <w:proofErr w:type="gramEnd"/>
        <w:r w:rsidR="005300F1" w:rsidRPr="005300F1">
          <w:rPr>
            <w:rFonts w:ascii="Times New Roman" w:hAnsi="Times New Roman"/>
            <w:sz w:val="28"/>
            <w:szCs w:val="28"/>
          </w:rPr>
          <w:t xml:space="preserve"> </w:t>
        </w:r>
        <w:proofErr w:type="gramStart"/>
        <w:r w:rsidR="005300F1" w:rsidRPr="005300F1">
          <w:rPr>
            <w:rFonts w:ascii="Times New Roman" w:hAnsi="Times New Roman"/>
            <w:sz w:val="28"/>
            <w:szCs w:val="28"/>
          </w:rPr>
          <w:t>Общие требования и правила оформления</w:t>
        </w:r>
      </w:hyperlink>
      <w:r w:rsidR="005300F1" w:rsidRPr="005300F1">
        <w:rPr>
          <w:rFonts w:ascii="Times New Roman" w:hAnsi="Times New Roman"/>
          <w:sz w:val="28"/>
          <w:szCs w:val="28"/>
        </w:rPr>
        <w:t>)</w:t>
      </w:r>
      <w:r w:rsidR="009E1EDC" w:rsidRPr="00486623">
        <w:rPr>
          <w:rFonts w:ascii="Times New Roman" w:hAnsi="Times New Roman"/>
          <w:sz w:val="28"/>
          <w:szCs w:val="28"/>
        </w:rPr>
        <w:t>, что контролируется преподавателем.</w:t>
      </w:r>
      <w:proofErr w:type="gramEnd"/>
      <w:r w:rsidR="009E1EDC" w:rsidRPr="00486623">
        <w:rPr>
          <w:rFonts w:ascii="Times New Roman" w:hAnsi="Times New Roman"/>
          <w:sz w:val="28"/>
          <w:szCs w:val="28"/>
        </w:rPr>
        <w:t xml:space="preserve"> Т</w:t>
      </w:r>
      <w:r w:rsidR="009E1EDC" w:rsidRPr="00486623">
        <w:rPr>
          <w:rFonts w:ascii="Times New Roman" w:hAnsi="Times New Roman"/>
          <w:sz w:val="28"/>
          <w:szCs w:val="28"/>
        </w:rPr>
        <w:t>а</w:t>
      </w:r>
      <w:r w:rsidR="009E1EDC" w:rsidRPr="00486623">
        <w:rPr>
          <w:rFonts w:ascii="Times New Roman" w:hAnsi="Times New Roman"/>
          <w:sz w:val="28"/>
          <w:szCs w:val="28"/>
        </w:rPr>
        <w:t>ким образом, у них формируются первоначальные умения ведения научной документации и представления информации в форме</w:t>
      </w:r>
      <w:r w:rsidRPr="00486623">
        <w:rPr>
          <w:rFonts w:ascii="Times New Roman" w:hAnsi="Times New Roman"/>
          <w:sz w:val="28"/>
          <w:szCs w:val="28"/>
        </w:rPr>
        <w:t xml:space="preserve"> задач,</w:t>
      </w:r>
      <w:r w:rsidR="009E1EDC" w:rsidRPr="00486623">
        <w:rPr>
          <w:rFonts w:ascii="Times New Roman" w:hAnsi="Times New Roman"/>
          <w:sz w:val="28"/>
          <w:szCs w:val="28"/>
        </w:rPr>
        <w:t xml:space="preserve"> </w:t>
      </w:r>
      <w:r w:rsidRPr="00486623">
        <w:rPr>
          <w:rFonts w:ascii="Times New Roman" w:hAnsi="Times New Roman"/>
          <w:sz w:val="28"/>
          <w:szCs w:val="28"/>
        </w:rPr>
        <w:t>чертежей и схем</w:t>
      </w:r>
      <w:r w:rsidR="009E1EDC" w:rsidRPr="00486623">
        <w:rPr>
          <w:rFonts w:ascii="Times New Roman" w:hAnsi="Times New Roman"/>
          <w:sz w:val="28"/>
          <w:szCs w:val="28"/>
        </w:rPr>
        <w:t xml:space="preserve">. </w:t>
      </w:r>
    </w:p>
    <w:p w:rsidR="009E1EDC" w:rsidRPr="00486623" w:rsidRDefault="009E1EDC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8FE" w:rsidRPr="00486623" w:rsidRDefault="00FF58FE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37F2" w:rsidRPr="00486623" w:rsidRDefault="00C57C45" w:rsidP="00043540">
      <w:pPr>
        <w:pStyle w:val="1"/>
        <w:spacing w:before="0" w:after="0"/>
        <w:rPr>
          <w:sz w:val="32"/>
          <w:szCs w:val="32"/>
        </w:rPr>
      </w:pPr>
      <w:bookmarkStart w:id="19" w:name="_Toc10848871"/>
      <w:bookmarkStart w:id="20" w:name="_Toc10848894"/>
      <w:r w:rsidRPr="00486623">
        <w:rPr>
          <w:sz w:val="32"/>
          <w:szCs w:val="32"/>
        </w:rPr>
        <w:t>3</w:t>
      </w:r>
      <w:r w:rsidR="00C837F2" w:rsidRPr="00486623">
        <w:rPr>
          <w:sz w:val="32"/>
          <w:szCs w:val="32"/>
        </w:rPr>
        <w:t xml:space="preserve"> </w:t>
      </w:r>
      <w:r w:rsidR="00EA4867" w:rsidRPr="00486623">
        <w:rPr>
          <w:sz w:val="32"/>
          <w:szCs w:val="32"/>
        </w:rPr>
        <w:t>Методические указания к с</w:t>
      </w:r>
      <w:r w:rsidR="00C837F2" w:rsidRPr="00486623">
        <w:rPr>
          <w:sz w:val="32"/>
          <w:szCs w:val="32"/>
        </w:rPr>
        <w:t>амостоятельн</w:t>
      </w:r>
      <w:r w:rsidR="00EA4867" w:rsidRPr="00486623">
        <w:rPr>
          <w:sz w:val="32"/>
          <w:szCs w:val="32"/>
        </w:rPr>
        <w:t>ой</w:t>
      </w:r>
      <w:r w:rsidR="00C837F2" w:rsidRPr="00486623">
        <w:rPr>
          <w:sz w:val="32"/>
          <w:szCs w:val="32"/>
        </w:rPr>
        <w:t xml:space="preserve"> работ</w:t>
      </w:r>
      <w:bookmarkEnd w:id="17"/>
      <w:r w:rsidR="00EA4867" w:rsidRPr="00486623">
        <w:rPr>
          <w:sz w:val="32"/>
          <w:szCs w:val="32"/>
        </w:rPr>
        <w:t>е</w:t>
      </w:r>
      <w:bookmarkEnd w:id="18"/>
      <w:bookmarkEnd w:id="19"/>
      <w:bookmarkEnd w:id="20"/>
    </w:p>
    <w:p w:rsidR="00E54897" w:rsidRPr="00486623" w:rsidRDefault="00E54897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44D2" w:rsidRPr="00486623" w:rsidRDefault="00C05765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Особое место в изучении дисциплины занимает самостоятельная раб</w:t>
      </w:r>
      <w:r w:rsidRPr="00486623">
        <w:rPr>
          <w:rFonts w:ascii="Times New Roman" w:hAnsi="Times New Roman"/>
          <w:sz w:val="28"/>
          <w:szCs w:val="28"/>
        </w:rPr>
        <w:t>о</w:t>
      </w:r>
      <w:r w:rsidRPr="00486623">
        <w:rPr>
          <w:rFonts w:ascii="Times New Roman" w:hAnsi="Times New Roman"/>
          <w:sz w:val="28"/>
          <w:szCs w:val="28"/>
        </w:rPr>
        <w:t>та, т</w:t>
      </w:r>
      <w:r w:rsidR="0074558D" w:rsidRPr="00486623">
        <w:rPr>
          <w:rFonts w:ascii="Times New Roman" w:hAnsi="Times New Roman"/>
          <w:sz w:val="28"/>
          <w:szCs w:val="28"/>
        </w:rPr>
        <w:t>ак как</w:t>
      </w:r>
      <w:r w:rsidRPr="00486623">
        <w:rPr>
          <w:rFonts w:ascii="Times New Roman" w:hAnsi="Times New Roman"/>
          <w:sz w:val="28"/>
          <w:szCs w:val="28"/>
        </w:rPr>
        <w:t xml:space="preserve"> она направлена на выработку навыков самостоятельного развития и совершенствования профессиональных компетенций и творческого подх</w:t>
      </w:r>
      <w:r w:rsidRPr="00486623">
        <w:rPr>
          <w:rFonts w:ascii="Times New Roman" w:hAnsi="Times New Roman"/>
          <w:sz w:val="28"/>
          <w:szCs w:val="28"/>
        </w:rPr>
        <w:t>о</w:t>
      </w:r>
      <w:r w:rsidRPr="00486623">
        <w:rPr>
          <w:rFonts w:ascii="Times New Roman" w:hAnsi="Times New Roman"/>
          <w:sz w:val="28"/>
          <w:szCs w:val="28"/>
        </w:rPr>
        <w:t>да к решению задач будущей профессиональной деятельности. Самосто</w:t>
      </w:r>
      <w:r w:rsidRPr="00486623">
        <w:rPr>
          <w:rFonts w:ascii="Times New Roman" w:hAnsi="Times New Roman"/>
          <w:sz w:val="28"/>
          <w:szCs w:val="28"/>
        </w:rPr>
        <w:t>я</w:t>
      </w:r>
      <w:r w:rsidRPr="00486623">
        <w:rPr>
          <w:rFonts w:ascii="Times New Roman" w:hAnsi="Times New Roman"/>
          <w:sz w:val="28"/>
          <w:szCs w:val="28"/>
        </w:rPr>
        <w:t>тельная работа в рамках дисциплины включает в себя выполнение</w:t>
      </w:r>
      <w:r w:rsidR="00C57C45" w:rsidRPr="00486623">
        <w:rPr>
          <w:rFonts w:ascii="Times New Roman" w:hAnsi="Times New Roman"/>
          <w:sz w:val="28"/>
          <w:szCs w:val="28"/>
        </w:rPr>
        <w:t xml:space="preserve"> </w:t>
      </w:r>
      <w:r w:rsidR="0074558D" w:rsidRPr="00486623">
        <w:rPr>
          <w:rFonts w:ascii="Times New Roman" w:hAnsi="Times New Roman"/>
          <w:sz w:val="28"/>
          <w:szCs w:val="28"/>
        </w:rPr>
        <w:t>расчетно-графических заданий</w:t>
      </w:r>
      <w:r w:rsidR="00946FBA">
        <w:rPr>
          <w:rFonts w:ascii="Times New Roman" w:hAnsi="Times New Roman"/>
          <w:sz w:val="28"/>
          <w:szCs w:val="28"/>
        </w:rPr>
        <w:t xml:space="preserve"> и</w:t>
      </w:r>
      <w:r w:rsidR="0085343B" w:rsidRPr="00486623">
        <w:rPr>
          <w:rFonts w:ascii="Times New Roman" w:hAnsi="Times New Roman"/>
          <w:iCs/>
          <w:snapToGrid w:val="0"/>
          <w:sz w:val="28"/>
          <w:szCs w:val="28"/>
        </w:rPr>
        <w:t xml:space="preserve"> </w:t>
      </w:r>
      <w:r w:rsidR="00F07AF3">
        <w:rPr>
          <w:rFonts w:ascii="Times New Roman" w:hAnsi="Times New Roman"/>
          <w:iCs/>
          <w:snapToGrid w:val="0"/>
          <w:sz w:val="28"/>
          <w:szCs w:val="28"/>
        </w:rPr>
        <w:t xml:space="preserve">комплексного РГЗ, </w:t>
      </w:r>
      <w:r w:rsidR="0085343B" w:rsidRPr="00486623">
        <w:rPr>
          <w:rFonts w:ascii="Times New Roman" w:hAnsi="Times New Roman"/>
          <w:iCs/>
          <w:snapToGrid w:val="0"/>
          <w:sz w:val="28"/>
          <w:szCs w:val="28"/>
        </w:rPr>
        <w:t>самоподготовку (</w:t>
      </w:r>
      <w:r w:rsidRPr="00486623">
        <w:rPr>
          <w:rFonts w:ascii="Times New Roman" w:hAnsi="Times New Roman"/>
          <w:sz w:val="28"/>
          <w:szCs w:val="28"/>
        </w:rPr>
        <w:t xml:space="preserve">подготовку к </w:t>
      </w:r>
      <w:r w:rsidR="00AF293C" w:rsidRPr="00486623">
        <w:rPr>
          <w:rFonts w:ascii="Times New Roman" w:hAnsi="Times New Roman"/>
          <w:sz w:val="28"/>
          <w:szCs w:val="28"/>
        </w:rPr>
        <w:t>практическим</w:t>
      </w:r>
      <w:r w:rsidRPr="00486623">
        <w:rPr>
          <w:rFonts w:ascii="Times New Roman" w:hAnsi="Times New Roman"/>
          <w:sz w:val="28"/>
          <w:szCs w:val="28"/>
        </w:rPr>
        <w:t xml:space="preserve"> </w:t>
      </w:r>
      <w:r w:rsidR="0074558D" w:rsidRPr="00486623">
        <w:rPr>
          <w:rFonts w:ascii="Times New Roman" w:hAnsi="Times New Roman"/>
          <w:sz w:val="28"/>
          <w:szCs w:val="28"/>
        </w:rPr>
        <w:t xml:space="preserve">и лабораторным </w:t>
      </w:r>
      <w:r w:rsidRPr="00486623">
        <w:rPr>
          <w:rFonts w:ascii="Times New Roman" w:hAnsi="Times New Roman"/>
          <w:sz w:val="28"/>
          <w:szCs w:val="28"/>
        </w:rPr>
        <w:t>занятиям</w:t>
      </w:r>
      <w:r w:rsidR="0085343B" w:rsidRPr="00486623">
        <w:rPr>
          <w:rFonts w:ascii="Times New Roman" w:hAnsi="Times New Roman"/>
          <w:sz w:val="28"/>
          <w:szCs w:val="28"/>
        </w:rPr>
        <w:t>)</w:t>
      </w:r>
      <w:r w:rsidRPr="00486623">
        <w:rPr>
          <w:rFonts w:ascii="Times New Roman" w:hAnsi="Times New Roman"/>
          <w:sz w:val="28"/>
          <w:szCs w:val="28"/>
        </w:rPr>
        <w:t>.</w:t>
      </w:r>
    </w:p>
    <w:p w:rsidR="00C57C45" w:rsidRPr="00486623" w:rsidRDefault="00C57C45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C45" w:rsidRPr="00486623" w:rsidRDefault="00C57C45" w:rsidP="00043540">
      <w:pPr>
        <w:pStyle w:val="2"/>
        <w:spacing w:before="0" w:after="0"/>
        <w:rPr>
          <w:sz w:val="28"/>
          <w:szCs w:val="28"/>
        </w:rPr>
      </w:pPr>
      <w:bookmarkStart w:id="21" w:name="_Toc10848872"/>
      <w:bookmarkStart w:id="22" w:name="_Toc10848895"/>
      <w:r w:rsidRPr="00486623">
        <w:rPr>
          <w:sz w:val="28"/>
          <w:szCs w:val="28"/>
        </w:rPr>
        <w:t xml:space="preserve">3.1 </w:t>
      </w:r>
      <w:bookmarkEnd w:id="21"/>
      <w:bookmarkEnd w:id="22"/>
      <w:r w:rsidR="00126889" w:rsidRPr="00126889">
        <w:rPr>
          <w:sz w:val="28"/>
          <w:szCs w:val="28"/>
        </w:rPr>
        <w:t>Методические указания к выполнению комплексного расчетно-графического задания</w:t>
      </w:r>
    </w:p>
    <w:p w:rsidR="0062453D" w:rsidRPr="00486623" w:rsidRDefault="0062453D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BA2" w:rsidRPr="00335A9D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Комплексное расчетно-графическое задание (РГЗ) </w:t>
      </w:r>
      <w:r w:rsidRPr="00335A9D">
        <w:rPr>
          <w:rFonts w:ascii="Times New Roman" w:hAnsi="Times New Roman"/>
          <w:sz w:val="28"/>
          <w:szCs w:val="28"/>
        </w:rPr>
        <w:t>является одним из видов самостоятельной работы студента, рассчитанной на автономное в</w:t>
      </w:r>
      <w:r w:rsidRPr="00335A9D">
        <w:rPr>
          <w:rFonts w:ascii="Times New Roman" w:hAnsi="Times New Roman"/>
          <w:sz w:val="28"/>
          <w:szCs w:val="28"/>
        </w:rPr>
        <w:t>ы</w:t>
      </w:r>
      <w:r w:rsidRPr="00335A9D">
        <w:rPr>
          <w:rFonts w:ascii="Times New Roman" w:hAnsi="Times New Roman"/>
          <w:sz w:val="28"/>
          <w:szCs w:val="28"/>
        </w:rPr>
        <w:t xml:space="preserve">полнение работы по индивидуальному заданию и защиты. Такая практика позволяет студенту не только изучить </w:t>
      </w:r>
      <w:r w:rsidRPr="00A34AB8">
        <w:rPr>
          <w:rFonts w:ascii="Times New Roman" w:hAnsi="Times New Roman"/>
          <w:sz w:val="28"/>
          <w:szCs w:val="28"/>
        </w:rPr>
        <w:t>способ</w:t>
      </w:r>
      <w:r>
        <w:rPr>
          <w:rFonts w:ascii="Times New Roman" w:hAnsi="Times New Roman"/>
          <w:sz w:val="28"/>
          <w:szCs w:val="28"/>
        </w:rPr>
        <w:t>ы</w:t>
      </w:r>
      <w:r w:rsidRPr="00A34AB8">
        <w:rPr>
          <w:rFonts w:ascii="Times New Roman" w:hAnsi="Times New Roman"/>
          <w:sz w:val="28"/>
          <w:szCs w:val="28"/>
        </w:rPr>
        <w:t xml:space="preserve"> и метод</w:t>
      </w:r>
      <w:r>
        <w:rPr>
          <w:rFonts w:ascii="Times New Roman" w:hAnsi="Times New Roman"/>
          <w:sz w:val="28"/>
          <w:szCs w:val="28"/>
        </w:rPr>
        <w:t>ы</w:t>
      </w:r>
      <w:r w:rsidRPr="00A34AB8">
        <w:rPr>
          <w:rFonts w:ascii="Times New Roman" w:hAnsi="Times New Roman"/>
          <w:sz w:val="28"/>
          <w:szCs w:val="28"/>
        </w:rPr>
        <w:t xml:space="preserve"> исследования ге</w:t>
      </w:r>
      <w:r w:rsidRPr="00A34AB8">
        <w:rPr>
          <w:rFonts w:ascii="Times New Roman" w:hAnsi="Times New Roman"/>
          <w:sz w:val="28"/>
          <w:szCs w:val="28"/>
        </w:rPr>
        <w:t>о</w:t>
      </w:r>
      <w:r w:rsidRPr="00A34AB8">
        <w:rPr>
          <w:rFonts w:ascii="Times New Roman" w:hAnsi="Times New Roman"/>
          <w:sz w:val="28"/>
          <w:szCs w:val="28"/>
        </w:rPr>
        <w:t>метрических характеристик поверхностей</w:t>
      </w:r>
      <w:r w:rsidRPr="00335A9D">
        <w:rPr>
          <w:rFonts w:ascii="Times New Roman" w:hAnsi="Times New Roman"/>
          <w:sz w:val="28"/>
          <w:szCs w:val="28"/>
        </w:rPr>
        <w:t>, но и развить навыки речи с арг</w:t>
      </w:r>
      <w:r w:rsidRPr="00335A9D">
        <w:rPr>
          <w:rFonts w:ascii="Times New Roman" w:hAnsi="Times New Roman"/>
          <w:sz w:val="28"/>
          <w:szCs w:val="28"/>
        </w:rPr>
        <w:t>у</w:t>
      </w:r>
      <w:r w:rsidRPr="00335A9D">
        <w:rPr>
          <w:rFonts w:ascii="Times New Roman" w:hAnsi="Times New Roman"/>
          <w:sz w:val="28"/>
          <w:szCs w:val="28"/>
        </w:rPr>
        <w:t xml:space="preserve">ментированием принятых решений и освоением терминологии, связанной с </w:t>
      </w:r>
      <w:r>
        <w:rPr>
          <w:rFonts w:ascii="Times New Roman" w:hAnsi="Times New Roman"/>
          <w:sz w:val="28"/>
          <w:szCs w:val="28"/>
        </w:rPr>
        <w:t>конструированием и изображением геометрических объектов, построением общих для них элементов</w:t>
      </w:r>
      <w:r w:rsidRPr="00335A9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35A9D">
        <w:rPr>
          <w:rFonts w:ascii="Times New Roman" w:hAnsi="Times New Roman"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методов </w:t>
      </w:r>
      <w:r w:rsidRPr="00335A9D">
        <w:rPr>
          <w:rFonts w:ascii="Times New Roman" w:hAnsi="Times New Roman"/>
          <w:sz w:val="28"/>
          <w:szCs w:val="28"/>
        </w:rPr>
        <w:t xml:space="preserve"> </w:t>
      </w:r>
      <w:r w:rsidRPr="00A34AB8">
        <w:rPr>
          <w:rFonts w:ascii="Times New Roman" w:hAnsi="Times New Roman"/>
          <w:sz w:val="28"/>
          <w:szCs w:val="28"/>
        </w:rPr>
        <w:t>моделирования пространстве</w:t>
      </w:r>
      <w:r w:rsidRPr="00A34AB8">
        <w:rPr>
          <w:rFonts w:ascii="Times New Roman" w:hAnsi="Times New Roman"/>
          <w:sz w:val="28"/>
          <w:szCs w:val="28"/>
        </w:rPr>
        <w:t>н</w:t>
      </w:r>
      <w:r w:rsidRPr="00A34AB8">
        <w:rPr>
          <w:rFonts w:ascii="Times New Roman" w:hAnsi="Times New Roman"/>
          <w:sz w:val="28"/>
          <w:szCs w:val="28"/>
        </w:rPr>
        <w:t>ных форм на двумерной плоскости</w:t>
      </w:r>
      <w:r>
        <w:rPr>
          <w:rFonts w:ascii="Times New Roman" w:hAnsi="Times New Roman"/>
          <w:sz w:val="28"/>
          <w:szCs w:val="28"/>
        </w:rPr>
        <w:t xml:space="preserve"> при </w:t>
      </w:r>
      <w:r w:rsidRPr="00A34AB8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и</w:t>
      </w:r>
      <w:r w:rsidRPr="00A34AB8">
        <w:rPr>
          <w:rFonts w:ascii="Times New Roman" w:hAnsi="Times New Roman"/>
          <w:sz w:val="28"/>
          <w:szCs w:val="28"/>
        </w:rPr>
        <w:t xml:space="preserve"> инженерно-технических з</w:t>
      </w:r>
      <w:r w:rsidRPr="00A34AB8">
        <w:rPr>
          <w:rFonts w:ascii="Times New Roman" w:hAnsi="Times New Roman"/>
          <w:sz w:val="28"/>
          <w:szCs w:val="28"/>
        </w:rPr>
        <w:t>а</w:t>
      </w:r>
      <w:r w:rsidRPr="00A34AB8">
        <w:rPr>
          <w:rFonts w:ascii="Times New Roman" w:hAnsi="Times New Roman"/>
          <w:sz w:val="28"/>
          <w:szCs w:val="28"/>
        </w:rPr>
        <w:t xml:space="preserve">дач </w:t>
      </w:r>
      <w:r w:rsidRPr="00335A9D">
        <w:rPr>
          <w:rFonts w:ascii="Times New Roman" w:hAnsi="Times New Roman"/>
          <w:sz w:val="28"/>
          <w:szCs w:val="28"/>
        </w:rPr>
        <w:t>является процессом длительным, поэтому выполнение к</w:t>
      </w:r>
      <w:r>
        <w:rPr>
          <w:rFonts w:ascii="Times New Roman" w:hAnsi="Times New Roman"/>
          <w:sz w:val="28"/>
          <w:szCs w:val="28"/>
        </w:rPr>
        <w:t>омплексного РГЗ</w:t>
      </w:r>
      <w:r w:rsidRPr="00335A9D">
        <w:rPr>
          <w:rFonts w:ascii="Times New Roman" w:hAnsi="Times New Roman"/>
          <w:sz w:val="28"/>
          <w:szCs w:val="28"/>
        </w:rPr>
        <w:t xml:space="preserve"> позволяет в индивидуальном темпово-временном режиме достичь обуча</w:t>
      </w:r>
      <w:r w:rsidRPr="00335A9D">
        <w:rPr>
          <w:rFonts w:ascii="Times New Roman" w:hAnsi="Times New Roman"/>
          <w:sz w:val="28"/>
          <w:szCs w:val="28"/>
        </w:rPr>
        <w:t>ю</w:t>
      </w:r>
      <w:r w:rsidRPr="00335A9D">
        <w:rPr>
          <w:rFonts w:ascii="Times New Roman" w:hAnsi="Times New Roman"/>
          <w:sz w:val="28"/>
          <w:szCs w:val="28"/>
        </w:rPr>
        <w:t>щимся хорошего качества усвоения материала.</w:t>
      </w:r>
      <w:proofErr w:type="gramEnd"/>
    </w:p>
    <w:p w:rsidR="00652BA2" w:rsidRPr="00335A9D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Комплексное РГЗ</w:t>
      </w:r>
      <w:r w:rsidRPr="00335A9D">
        <w:rPr>
          <w:rFonts w:ascii="Times New Roman" w:hAnsi="Times New Roman"/>
          <w:sz w:val="28"/>
          <w:szCs w:val="28"/>
        </w:rPr>
        <w:t xml:space="preserve"> «</w:t>
      </w:r>
      <w:r w:rsidRPr="004A7770">
        <w:rPr>
          <w:rFonts w:ascii="Times New Roman" w:hAnsi="Times New Roman"/>
          <w:i/>
          <w:sz w:val="28"/>
          <w:szCs w:val="28"/>
        </w:rPr>
        <w:t>1.1 Пересечение поверхностей (по вариантам)</w:t>
      </w:r>
      <w:r w:rsidRPr="00335A9D">
        <w:rPr>
          <w:rFonts w:ascii="Times New Roman" w:hAnsi="Times New Roman"/>
          <w:sz w:val="28"/>
          <w:szCs w:val="28"/>
        </w:rPr>
        <w:t>» в</w:t>
      </w:r>
      <w:r w:rsidRPr="00335A9D">
        <w:rPr>
          <w:rFonts w:ascii="Times New Roman" w:hAnsi="Times New Roman"/>
          <w:sz w:val="28"/>
          <w:szCs w:val="28"/>
        </w:rPr>
        <w:t>ы</w:t>
      </w:r>
      <w:r w:rsidRPr="00335A9D">
        <w:rPr>
          <w:rFonts w:ascii="Times New Roman" w:hAnsi="Times New Roman"/>
          <w:sz w:val="28"/>
          <w:szCs w:val="28"/>
        </w:rPr>
        <w:t xml:space="preserve">полняется по индивидуальным </w:t>
      </w:r>
      <w:r>
        <w:rPr>
          <w:rFonts w:ascii="Times New Roman" w:hAnsi="Times New Roman"/>
          <w:sz w:val="28"/>
          <w:szCs w:val="28"/>
        </w:rPr>
        <w:t>вариантам самостоятельно и</w:t>
      </w:r>
      <w:r w:rsidRPr="00A34AB8">
        <w:rPr>
          <w:rFonts w:ascii="Times New Roman" w:hAnsi="Times New Roman"/>
          <w:sz w:val="28"/>
          <w:szCs w:val="28"/>
        </w:rPr>
        <w:t xml:space="preserve"> посвящен</w:t>
      </w:r>
      <w:r>
        <w:rPr>
          <w:rFonts w:ascii="Times New Roman" w:hAnsi="Times New Roman"/>
          <w:sz w:val="28"/>
          <w:szCs w:val="28"/>
        </w:rPr>
        <w:t>о</w:t>
      </w:r>
      <w:r w:rsidRPr="00A34AB8">
        <w:rPr>
          <w:rFonts w:ascii="Times New Roman" w:hAnsi="Times New Roman"/>
          <w:sz w:val="28"/>
          <w:szCs w:val="28"/>
        </w:rPr>
        <w:t xml:space="preserve"> мет</w:t>
      </w:r>
      <w:r w:rsidRPr="00A34AB8">
        <w:rPr>
          <w:rFonts w:ascii="Times New Roman" w:hAnsi="Times New Roman"/>
          <w:sz w:val="28"/>
          <w:szCs w:val="28"/>
        </w:rPr>
        <w:t>о</w:t>
      </w:r>
      <w:r w:rsidRPr="00A34AB8">
        <w:rPr>
          <w:rFonts w:ascii="Times New Roman" w:hAnsi="Times New Roman"/>
          <w:sz w:val="28"/>
          <w:szCs w:val="28"/>
        </w:rPr>
        <w:t>дам определения линий пересечения поверхносте</w:t>
      </w:r>
      <w:r>
        <w:rPr>
          <w:rFonts w:ascii="Times New Roman" w:hAnsi="Times New Roman"/>
          <w:sz w:val="28"/>
          <w:szCs w:val="28"/>
        </w:rPr>
        <w:t>й с помощью</w:t>
      </w:r>
      <w:r w:rsidRPr="0065550C">
        <w:rPr>
          <w:rFonts w:ascii="Times New Roman" w:hAnsi="Times New Roman"/>
          <w:sz w:val="28"/>
          <w:szCs w:val="28"/>
        </w:rPr>
        <w:t xml:space="preserve"> вспомог</w:t>
      </w:r>
      <w:r w:rsidRPr="0065550C">
        <w:rPr>
          <w:rFonts w:ascii="Times New Roman" w:hAnsi="Times New Roman"/>
          <w:sz w:val="28"/>
          <w:szCs w:val="28"/>
        </w:rPr>
        <w:t>а</w:t>
      </w:r>
      <w:r w:rsidRPr="0065550C">
        <w:rPr>
          <w:rFonts w:ascii="Times New Roman" w:hAnsi="Times New Roman"/>
          <w:sz w:val="28"/>
          <w:szCs w:val="28"/>
        </w:rPr>
        <w:t>тельных секущих плоскостей и вспомогательных секущих поверхностей – концентрических сфер</w:t>
      </w:r>
      <w:r w:rsidRPr="00335A9D">
        <w:rPr>
          <w:rFonts w:ascii="Times New Roman" w:hAnsi="Times New Roman"/>
          <w:sz w:val="28"/>
          <w:szCs w:val="28"/>
        </w:rPr>
        <w:t>.</w:t>
      </w:r>
    </w:p>
    <w:p w:rsidR="00652BA2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и задачи </w:t>
      </w:r>
      <w:proofErr w:type="gramStart"/>
      <w:r w:rsidRPr="00335A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омплексного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РГЗ:</w:t>
      </w:r>
    </w:p>
    <w:p w:rsidR="00652BA2" w:rsidRPr="00A34AB8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AB8">
        <w:rPr>
          <w:rFonts w:ascii="Times New Roman" w:hAnsi="Times New Roman"/>
          <w:sz w:val="28"/>
          <w:szCs w:val="28"/>
        </w:rPr>
        <w:t>- систематизировать, расширить, закрепить теоретические знания;</w:t>
      </w:r>
    </w:p>
    <w:p w:rsidR="00652BA2" w:rsidRPr="00A34AB8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AB8">
        <w:rPr>
          <w:rFonts w:ascii="Times New Roman" w:hAnsi="Times New Roman"/>
          <w:sz w:val="28"/>
          <w:szCs w:val="28"/>
        </w:rPr>
        <w:lastRenderedPageBreak/>
        <w:t>- приобрести навыки самостоятельного решения инженерно-технических задач и умения конструирования и изображения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AB8">
        <w:rPr>
          <w:rFonts w:ascii="Times New Roman" w:hAnsi="Times New Roman"/>
          <w:sz w:val="28"/>
          <w:szCs w:val="28"/>
        </w:rPr>
        <w:t>геометрических объектов на основе полученных знаний;</w:t>
      </w:r>
    </w:p>
    <w:p w:rsidR="00652BA2" w:rsidRPr="00A34AB8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AB8">
        <w:rPr>
          <w:rFonts w:ascii="Times New Roman" w:hAnsi="Times New Roman"/>
          <w:sz w:val="28"/>
          <w:szCs w:val="28"/>
        </w:rPr>
        <w:t>- овладеть техникой моделирования пространственных форм на дв</w:t>
      </w:r>
      <w:r w:rsidRPr="00A34AB8">
        <w:rPr>
          <w:rFonts w:ascii="Times New Roman" w:hAnsi="Times New Roman"/>
          <w:sz w:val="28"/>
          <w:szCs w:val="28"/>
        </w:rPr>
        <w:t>у</w:t>
      </w:r>
      <w:r w:rsidRPr="00A34AB8">
        <w:rPr>
          <w:rFonts w:ascii="Times New Roman" w:hAnsi="Times New Roman"/>
          <w:sz w:val="28"/>
          <w:szCs w:val="28"/>
        </w:rPr>
        <w:t>мерной плоскости;</w:t>
      </w:r>
    </w:p>
    <w:p w:rsidR="00652BA2" w:rsidRPr="00A34AB8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AB8">
        <w:rPr>
          <w:rFonts w:ascii="Times New Roman" w:hAnsi="Times New Roman"/>
          <w:sz w:val="28"/>
          <w:szCs w:val="28"/>
        </w:rPr>
        <w:t>- научиться способам и методам исследования геометрических хара</w:t>
      </w:r>
      <w:r w:rsidRPr="00A34AB8">
        <w:rPr>
          <w:rFonts w:ascii="Times New Roman" w:hAnsi="Times New Roman"/>
          <w:sz w:val="28"/>
          <w:szCs w:val="28"/>
        </w:rPr>
        <w:t>к</w:t>
      </w:r>
      <w:r w:rsidRPr="00A34AB8">
        <w:rPr>
          <w:rFonts w:ascii="Times New Roman" w:hAnsi="Times New Roman"/>
          <w:sz w:val="28"/>
          <w:szCs w:val="28"/>
        </w:rPr>
        <w:t>теристик поверхностей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57205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>ам</w:t>
      </w:r>
      <w:r w:rsidRPr="00957205">
        <w:rPr>
          <w:rFonts w:ascii="Times New Roman" w:hAnsi="Times New Roman"/>
          <w:sz w:val="28"/>
          <w:szCs w:val="28"/>
        </w:rPr>
        <w:t xml:space="preserve"> определения линий пересечения поверхн</w:t>
      </w:r>
      <w:r w:rsidRPr="00957205">
        <w:rPr>
          <w:rFonts w:ascii="Times New Roman" w:hAnsi="Times New Roman"/>
          <w:sz w:val="28"/>
          <w:szCs w:val="28"/>
        </w:rPr>
        <w:t>о</w:t>
      </w:r>
      <w:r w:rsidRPr="00957205">
        <w:rPr>
          <w:rFonts w:ascii="Times New Roman" w:hAnsi="Times New Roman"/>
          <w:sz w:val="28"/>
          <w:szCs w:val="28"/>
        </w:rPr>
        <w:t>стей</w:t>
      </w:r>
      <w:r>
        <w:rPr>
          <w:rFonts w:ascii="Times New Roman" w:hAnsi="Times New Roman"/>
          <w:sz w:val="28"/>
          <w:szCs w:val="28"/>
        </w:rPr>
        <w:t>)</w:t>
      </w:r>
      <w:r w:rsidRPr="00A34AB8">
        <w:rPr>
          <w:rFonts w:ascii="Times New Roman" w:hAnsi="Times New Roman"/>
          <w:sz w:val="28"/>
          <w:szCs w:val="28"/>
        </w:rPr>
        <w:t>.</w:t>
      </w:r>
    </w:p>
    <w:p w:rsidR="00652BA2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205">
        <w:rPr>
          <w:rFonts w:ascii="Times New Roman" w:hAnsi="Times New Roman"/>
          <w:sz w:val="28"/>
          <w:szCs w:val="28"/>
        </w:rPr>
        <w:t xml:space="preserve">Задания </w:t>
      </w:r>
      <w:r w:rsidRPr="00335A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омплексного РГЗ</w:t>
      </w:r>
      <w:r w:rsidRPr="00957205">
        <w:rPr>
          <w:rFonts w:ascii="Times New Roman" w:hAnsi="Times New Roman"/>
          <w:sz w:val="28"/>
          <w:szCs w:val="28"/>
        </w:rPr>
        <w:t xml:space="preserve"> являются индивидуальными для каждого студента и выполняются по вариантам, закрепленным за ним преподават</w:t>
      </w:r>
      <w:r w:rsidRPr="00957205">
        <w:rPr>
          <w:rFonts w:ascii="Times New Roman" w:hAnsi="Times New Roman"/>
          <w:sz w:val="28"/>
          <w:szCs w:val="28"/>
        </w:rPr>
        <w:t>е</w:t>
      </w:r>
      <w:r w:rsidRPr="00957205">
        <w:rPr>
          <w:rFonts w:ascii="Times New Roman" w:hAnsi="Times New Roman"/>
          <w:sz w:val="28"/>
          <w:szCs w:val="28"/>
        </w:rPr>
        <w:t>лем.</w:t>
      </w:r>
    </w:p>
    <w:p w:rsidR="00652BA2" w:rsidRPr="00957205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205">
        <w:rPr>
          <w:rFonts w:ascii="Times New Roman" w:hAnsi="Times New Roman"/>
          <w:sz w:val="28"/>
          <w:szCs w:val="28"/>
        </w:rPr>
        <w:t xml:space="preserve">Содержание </w:t>
      </w:r>
      <w:r w:rsidRPr="00335A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омплексного РГЗ</w:t>
      </w:r>
      <w:r w:rsidRPr="00957205">
        <w:rPr>
          <w:rFonts w:ascii="Times New Roman" w:hAnsi="Times New Roman"/>
          <w:sz w:val="28"/>
          <w:szCs w:val="28"/>
        </w:rPr>
        <w:t xml:space="preserve"> заключается в построении в трех пр</w:t>
      </w:r>
      <w:r w:rsidRPr="00957205">
        <w:rPr>
          <w:rFonts w:ascii="Times New Roman" w:hAnsi="Times New Roman"/>
          <w:sz w:val="28"/>
          <w:szCs w:val="28"/>
        </w:rPr>
        <w:t>о</w:t>
      </w:r>
      <w:r w:rsidRPr="00957205">
        <w:rPr>
          <w:rFonts w:ascii="Times New Roman" w:hAnsi="Times New Roman"/>
          <w:sz w:val="28"/>
          <w:szCs w:val="28"/>
        </w:rPr>
        <w:t>екциях линии пересечения двух поверхностей, заданных на чертеже горизо</w:t>
      </w:r>
      <w:r w:rsidRPr="00957205">
        <w:rPr>
          <w:rFonts w:ascii="Times New Roman" w:hAnsi="Times New Roman"/>
          <w:sz w:val="28"/>
          <w:szCs w:val="28"/>
        </w:rPr>
        <w:t>н</w:t>
      </w:r>
      <w:r w:rsidRPr="00957205">
        <w:rPr>
          <w:rFonts w:ascii="Times New Roman" w:hAnsi="Times New Roman"/>
          <w:sz w:val="28"/>
          <w:szCs w:val="28"/>
        </w:rPr>
        <w:t>тальными и фронтальными очерками, методами вспомогательных секущих плоскостей и вспомогательных секущих поверхностей – концентрических сфер.</w:t>
      </w:r>
    </w:p>
    <w:p w:rsidR="00652BA2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83E00">
        <w:rPr>
          <w:rFonts w:ascii="Times New Roman" w:hAnsi="Times New Roman"/>
          <w:sz w:val="28"/>
          <w:szCs w:val="28"/>
        </w:rPr>
        <w:t xml:space="preserve">Состав </w:t>
      </w:r>
      <w:proofErr w:type="gramStart"/>
      <w:r w:rsidRPr="00335A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омплексного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РГЗ</w:t>
      </w:r>
      <w:r w:rsidRPr="00C83E00">
        <w:rPr>
          <w:rFonts w:ascii="Times New Roman" w:hAnsi="Times New Roman"/>
          <w:sz w:val="28"/>
          <w:szCs w:val="28"/>
        </w:rPr>
        <w:t xml:space="preserve">. </w:t>
      </w:r>
      <w:r w:rsidRPr="00C83E00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Задание 1.1 (лист 1)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1. На формате А3 в масштабе 1:1 вычертить условия задания 1.1. Ра</w:t>
      </w:r>
      <w:r w:rsidRPr="00232124">
        <w:rPr>
          <w:rFonts w:ascii="Times New Roman" w:hAnsi="Times New Roman"/>
          <w:sz w:val="28"/>
          <w:szCs w:val="28"/>
        </w:rPr>
        <w:t>з</w:t>
      </w:r>
      <w:r w:rsidRPr="00232124">
        <w:rPr>
          <w:rFonts w:ascii="Times New Roman" w:hAnsi="Times New Roman"/>
          <w:sz w:val="28"/>
          <w:szCs w:val="28"/>
        </w:rPr>
        <w:t>меры даны в миллиметрах. Построить линию пересечения поверхностей, з</w:t>
      </w:r>
      <w:r w:rsidRPr="00232124">
        <w:rPr>
          <w:rFonts w:ascii="Times New Roman" w:hAnsi="Times New Roman"/>
          <w:sz w:val="28"/>
          <w:szCs w:val="28"/>
        </w:rPr>
        <w:t>а</w:t>
      </w:r>
      <w:r w:rsidRPr="00232124">
        <w:rPr>
          <w:rFonts w:ascii="Times New Roman" w:hAnsi="Times New Roman"/>
          <w:sz w:val="28"/>
          <w:szCs w:val="28"/>
        </w:rPr>
        <w:t>данных своими очерками, методом вспомогательных секущих плоскостей. Размеры на чертеже не проставлять</w:t>
      </w:r>
      <w:r>
        <w:rPr>
          <w:rFonts w:ascii="Times New Roman" w:hAnsi="Times New Roman"/>
          <w:sz w:val="28"/>
          <w:szCs w:val="28"/>
        </w:rPr>
        <w:t>.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2. Построить аксонометрическую проекцию (приведенную изометрию) поверхностей и их линии пересечения из п.1 задания 1.1.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Задание 1.2 (лист 2)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1. На формате А3 в масштабе 1:1 вычертить условия задания 1.1. Ра</w:t>
      </w:r>
      <w:r w:rsidRPr="00232124">
        <w:rPr>
          <w:rFonts w:ascii="Times New Roman" w:hAnsi="Times New Roman"/>
          <w:sz w:val="28"/>
          <w:szCs w:val="28"/>
        </w:rPr>
        <w:t>з</w:t>
      </w:r>
      <w:r w:rsidRPr="00232124">
        <w:rPr>
          <w:rFonts w:ascii="Times New Roman" w:hAnsi="Times New Roman"/>
          <w:sz w:val="28"/>
          <w:szCs w:val="28"/>
        </w:rPr>
        <w:t>меры даны в миллиметрах. Построить линию пересечения поверхностей вращения, заданных своими очерками, методом вспомогательных секущих сфер. Размеры на чертеже не проставлять!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2. Построить аксонометрическую проекцию (приведенную изометрию) поверхностей вращения и их линии пересечения из п.1 задания 1.2.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Комплексное  РГЗ</w:t>
      </w:r>
      <w:r w:rsidRPr="00957205">
        <w:rPr>
          <w:rFonts w:ascii="Times New Roman" w:hAnsi="Times New Roman"/>
          <w:sz w:val="28"/>
          <w:szCs w:val="28"/>
        </w:rPr>
        <w:t xml:space="preserve"> </w:t>
      </w:r>
      <w:r w:rsidRPr="00232124">
        <w:rPr>
          <w:rFonts w:ascii="Times New Roman" w:hAnsi="Times New Roman"/>
          <w:sz w:val="28"/>
          <w:szCs w:val="28"/>
        </w:rPr>
        <w:t>должн</w:t>
      </w:r>
      <w:r>
        <w:rPr>
          <w:rFonts w:ascii="Times New Roman" w:hAnsi="Times New Roman"/>
          <w:sz w:val="28"/>
          <w:szCs w:val="28"/>
        </w:rPr>
        <w:t>о</w:t>
      </w:r>
      <w:r w:rsidRPr="00232124">
        <w:rPr>
          <w:rFonts w:ascii="Times New Roman" w:hAnsi="Times New Roman"/>
          <w:sz w:val="28"/>
          <w:szCs w:val="28"/>
        </w:rPr>
        <w:t xml:space="preserve"> отвечать требованиям действующих ста</w:t>
      </w:r>
      <w:r w:rsidRPr="00232124">
        <w:rPr>
          <w:rFonts w:ascii="Times New Roman" w:hAnsi="Times New Roman"/>
          <w:sz w:val="28"/>
          <w:szCs w:val="28"/>
        </w:rPr>
        <w:t>н</w:t>
      </w:r>
      <w:r w:rsidRPr="00232124">
        <w:rPr>
          <w:rFonts w:ascii="Times New Roman" w:hAnsi="Times New Roman"/>
          <w:sz w:val="28"/>
          <w:szCs w:val="28"/>
        </w:rPr>
        <w:t>дартов и выполняется неавтоматизированным методом (карандашом) на двух листах формата А3 (297х420 мм) в масштабе 1:1 с заполнением основной надписи.</w:t>
      </w:r>
    </w:p>
    <w:p w:rsidR="00652BA2" w:rsidRPr="0023212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24">
        <w:rPr>
          <w:rFonts w:ascii="Times New Roman" w:hAnsi="Times New Roman"/>
          <w:sz w:val="28"/>
          <w:szCs w:val="28"/>
        </w:rPr>
        <w:t>Линии чертежи должны соответствовать требованиям ГОСТ 2.303-68, основная надпись – ГОСТ 2.104-2006.</w:t>
      </w:r>
    </w:p>
    <w:p w:rsidR="00652BA2" w:rsidRPr="00335A9D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Задани</w:t>
      </w:r>
      <w:r>
        <w:rPr>
          <w:rFonts w:ascii="Times New Roman" w:hAnsi="Times New Roman"/>
          <w:sz w:val="28"/>
          <w:szCs w:val="28"/>
        </w:rPr>
        <w:t>е</w:t>
      </w:r>
      <w:r w:rsidRPr="00486623">
        <w:rPr>
          <w:rFonts w:ascii="Times New Roman" w:hAnsi="Times New Roman"/>
          <w:sz w:val="28"/>
          <w:szCs w:val="28"/>
        </w:rPr>
        <w:t xml:space="preserve"> и пример</w:t>
      </w:r>
      <w:r>
        <w:rPr>
          <w:rFonts w:ascii="Times New Roman" w:hAnsi="Times New Roman"/>
          <w:sz w:val="28"/>
          <w:szCs w:val="28"/>
        </w:rPr>
        <w:t>ы</w:t>
      </w:r>
      <w:r w:rsidRPr="00486623">
        <w:rPr>
          <w:rFonts w:ascii="Times New Roman" w:hAnsi="Times New Roman"/>
          <w:sz w:val="28"/>
          <w:szCs w:val="28"/>
        </w:rPr>
        <w:t xml:space="preserve"> их выполнения содержатся в источник</w:t>
      </w:r>
      <w:r>
        <w:rPr>
          <w:rFonts w:ascii="Times New Roman" w:hAnsi="Times New Roman"/>
          <w:sz w:val="28"/>
          <w:szCs w:val="28"/>
        </w:rPr>
        <w:t>е:</w:t>
      </w:r>
    </w:p>
    <w:p w:rsidR="00652BA2" w:rsidRPr="00050704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704">
        <w:rPr>
          <w:rFonts w:ascii="Times New Roman" w:hAnsi="Times New Roman"/>
          <w:sz w:val="28"/>
          <w:szCs w:val="28"/>
        </w:rPr>
        <w:t>Ваншина, Е.А. Пересечение поверхностей [Текст]</w:t>
      </w:r>
      <w:proofErr w:type="gramStart"/>
      <w:r w:rsidRPr="0005070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50704">
        <w:rPr>
          <w:rFonts w:ascii="Times New Roman" w:hAnsi="Times New Roman"/>
          <w:sz w:val="28"/>
          <w:szCs w:val="28"/>
        </w:rPr>
        <w:t xml:space="preserve"> учебное пособие / Е.А. Ваншина; Оренбургский гос. ун-т. – Оренбург</w:t>
      </w:r>
      <w:proofErr w:type="gramStart"/>
      <w:r w:rsidRPr="0005070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50704">
        <w:rPr>
          <w:rFonts w:ascii="Times New Roman" w:hAnsi="Times New Roman"/>
          <w:sz w:val="28"/>
          <w:szCs w:val="28"/>
        </w:rPr>
        <w:t xml:space="preserve"> ОГУ, 2015. – 98 с. </w:t>
      </w:r>
    </w:p>
    <w:p w:rsidR="00652BA2" w:rsidRPr="00335A9D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Комплексное</w:t>
      </w:r>
      <w:proofErr w:type="gramEnd"/>
      <w:r>
        <w:rPr>
          <w:rFonts w:ascii="Times New Roman" w:hAnsi="Times New Roman"/>
          <w:sz w:val="28"/>
          <w:szCs w:val="28"/>
        </w:rPr>
        <w:t xml:space="preserve">  РГЗ</w:t>
      </w:r>
      <w:r w:rsidRPr="00957205">
        <w:rPr>
          <w:rFonts w:ascii="Times New Roman" w:hAnsi="Times New Roman"/>
          <w:sz w:val="28"/>
          <w:szCs w:val="28"/>
        </w:rPr>
        <w:t xml:space="preserve"> </w:t>
      </w:r>
      <w:r w:rsidRPr="00335A9D">
        <w:rPr>
          <w:rFonts w:ascii="Times New Roman" w:hAnsi="Times New Roman"/>
          <w:sz w:val="28"/>
          <w:szCs w:val="28"/>
        </w:rPr>
        <w:t>позволяет студенту не только изучить нормы и пр</w:t>
      </w:r>
      <w:r w:rsidRPr="00335A9D">
        <w:rPr>
          <w:rFonts w:ascii="Times New Roman" w:hAnsi="Times New Roman"/>
          <w:sz w:val="28"/>
          <w:szCs w:val="28"/>
        </w:rPr>
        <w:t>а</w:t>
      </w:r>
      <w:r w:rsidRPr="00335A9D">
        <w:rPr>
          <w:rFonts w:ascii="Times New Roman" w:hAnsi="Times New Roman"/>
          <w:sz w:val="28"/>
          <w:szCs w:val="28"/>
        </w:rPr>
        <w:t>вила выполнения чертежей, но и развить навыки публичной речи с аргуме</w:t>
      </w:r>
      <w:r w:rsidRPr="00335A9D">
        <w:rPr>
          <w:rFonts w:ascii="Times New Roman" w:hAnsi="Times New Roman"/>
          <w:sz w:val="28"/>
          <w:szCs w:val="28"/>
        </w:rPr>
        <w:t>н</w:t>
      </w:r>
      <w:r w:rsidRPr="00335A9D">
        <w:rPr>
          <w:rFonts w:ascii="Times New Roman" w:hAnsi="Times New Roman"/>
          <w:sz w:val="28"/>
          <w:szCs w:val="28"/>
        </w:rPr>
        <w:t>тированием принятых решений и освоением терминологии, связанной с изображением конструктивных особенностей узла. Изучение видов изделий, конструкторских документов и правил их составления и оформления являе</w:t>
      </w:r>
      <w:r w:rsidRPr="00335A9D">
        <w:rPr>
          <w:rFonts w:ascii="Times New Roman" w:hAnsi="Times New Roman"/>
          <w:sz w:val="28"/>
          <w:szCs w:val="28"/>
        </w:rPr>
        <w:t>т</w:t>
      </w:r>
      <w:r w:rsidRPr="00335A9D">
        <w:rPr>
          <w:rFonts w:ascii="Times New Roman" w:hAnsi="Times New Roman"/>
          <w:sz w:val="28"/>
          <w:szCs w:val="28"/>
        </w:rPr>
        <w:lastRenderedPageBreak/>
        <w:t>ся процессом длительным, поэтому выполнение курсовой работы позволяет в индивидуальном темпово-временном режиме достичь обучающимся хорош</w:t>
      </w:r>
      <w:r w:rsidRPr="00335A9D">
        <w:rPr>
          <w:rFonts w:ascii="Times New Roman" w:hAnsi="Times New Roman"/>
          <w:sz w:val="28"/>
          <w:szCs w:val="28"/>
        </w:rPr>
        <w:t>е</w:t>
      </w:r>
      <w:r w:rsidRPr="00335A9D">
        <w:rPr>
          <w:rFonts w:ascii="Times New Roman" w:hAnsi="Times New Roman"/>
          <w:sz w:val="28"/>
          <w:szCs w:val="28"/>
        </w:rPr>
        <w:t>го качества усвоения материала.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Комплексное</w:t>
      </w:r>
      <w:proofErr w:type="gramEnd"/>
      <w:r>
        <w:rPr>
          <w:rFonts w:ascii="Times New Roman" w:hAnsi="Times New Roman"/>
          <w:sz w:val="28"/>
          <w:szCs w:val="28"/>
        </w:rPr>
        <w:t xml:space="preserve">  РГЗ</w:t>
      </w:r>
      <w:r w:rsidRPr="00957205">
        <w:rPr>
          <w:rFonts w:ascii="Times New Roman" w:hAnsi="Times New Roman"/>
          <w:sz w:val="28"/>
          <w:szCs w:val="28"/>
        </w:rPr>
        <w:t xml:space="preserve"> </w:t>
      </w:r>
      <w:r w:rsidRPr="00335A9D">
        <w:rPr>
          <w:rFonts w:ascii="Times New Roman" w:hAnsi="Times New Roman"/>
          <w:sz w:val="28"/>
          <w:szCs w:val="28"/>
        </w:rPr>
        <w:t>«</w:t>
      </w:r>
      <w:r w:rsidRPr="004A7770">
        <w:rPr>
          <w:rFonts w:ascii="Times New Roman" w:hAnsi="Times New Roman"/>
          <w:i/>
          <w:sz w:val="28"/>
          <w:szCs w:val="28"/>
        </w:rPr>
        <w:t>1.2 Деталирование сборочного чертежа (по вар</w:t>
      </w:r>
      <w:r w:rsidRPr="004A7770">
        <w:rPr>
          <w:rFonts w:ascii="Times New Roman" w:hAnsi="Times New Roman"/>
          <w:i/>
          <w:sz w:val="28"/>
          <w:szCs w:val="28"/>
        </w:rPr>
        <w:t>и</w:t>
      </w:r>
      <w:r w:rsidRPr="004A7770">
        <w:rPr>
          <w:rFonts w:ascii="Times New Roman" w:hAnsi="Times New Roman"/>
          <w:i/>
          <w:sz w:val="28"/>
          <w:szCs w:val="28"/>
        </w:rPr>
        <w:t>антам)</w:t>
      </w:r>
      <w:r w:rsidRPr="00335A9D">
        <w:rPr>
          <w:rFonts w:ascii="Times New Roman" w:hAnsi="Times New Roman"/>
          <w:sz w:val="28"/>
          <w:szCs w:val="28"/>
        </w:rPr>
        <w:t>» выполняется по индивидуальным вариантам самостоятельно, в строгом соответствии с существующими стандартами, перечень которых должен быть внесен в раздел «Список использованных источников».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Такими стандартами являются: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2.104-2006 ЕСКД Основные надписи;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2.109-73 ЕСКД  Основные требования к чертежам;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2.301-68 ЕСКД Форматы;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2.302-68 ЕСКД Масштабы;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2.303-68 ЕСКД Линии;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2.304-81 ЕСКД Шрифты чертёжные;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2.305-2008 ЕСКД Изображения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A9D">
        <w:rPr>
          <w:rFonts w:ascii="Times New Roman" w:hAnsi="Times New Roman"/>
          <w:sz w:val="28"/>
          <w:szCs w:val="28"/>
        </w:rPr>
        <w:t>– виды, разрезы, сечения;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2.306-68 ЕСКД Обозначения графические материалов и правила их нанесения на чертежах;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ГОСТ 2.307-68 ЕСКД Нанесение размеров и предельных отклонений.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E00">
        <w:rPr>
          <w:rFonts w:ascii="Times New Roman" w:hAnsi="Times New Roman"/>
          <w:sz w:val="28"/>
          <w:szCs w:val="28"/>
        </w:rPr>
        <w:t xml:space="preserve">Задание </w:t>
      </w:r>
      <w:proofErr w:type="gramStart"/>
      <w:r w:rsidRPr="00C83E00">
        <w:rPr>
          <w:rFonts w:ascii="Times New Roman" w:hAnsi="Times New Roman"/>
          <w:sz w:val="28"/>
          <w:szCs w:val="28"/>
        </w:rPr>
        <w:t>на</w:t>
      </w:r>
      <w:proofErr w:type="gramEnd"/>
      <w:r w:rsidRPr="00C83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комплексное РГЗ</w:t>
      </w:r>
      <w:r w:rsidRPr="00957205">
        <w:rPr>
          <w:rFonts w:ascii="Times New Roman" w:hAnsi="Times New Roman"/>
          <w:sz w:val="28"/>
          <w:szCs w:val="28"/>
        </w:rPr>
        <w:t xml:space="preserve"> </w:t>
      </w:r>
      <w:r w:rsidRPr="00335A9D">
        <w:rPr>
          <w:rFonts w:ascii="Times New Roman" w:hAnsi="Times New Roman"/>
          <w:sz w:val="28"/>
          <w:szCs w:val="28"/>
        </w:rPr>
        <w:t>в соответствии с целями и задачами курса</w:t>
      </w:r>
      <w:r>
        <w:rPr>
          <w:rFonts w:ascii="Times New Roman" w:hAnsi="Times New Roman"/>
          <w:sz w:val="28"/>
          <w:szCs w:val="28"/>
        </w:rPr>
        <w:t>: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1) изучить принцип работы узла;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2) выполнить анализ изображений, представленных в задании, устан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 xml:space="preserve">вить, из каких составных частей собрано соединение и </w:t>
      </w:r>
      <w:proofErr w:type="gramStart"/>
      <w:r w:rsidRPr="00335A9D">
        <w:rPr>
          <w:rFonts w:ascii="Times New Roman" w:hAnsi="Times New Roman"/>
          <w:sz w:val="28"/>
          <w:szCs w:val="28"/>
        </w:rPr>
        <w:t>определить</w:t>
      </w:r>
      <w:proofErr w:type="gramEnd"/>
      <w:r w:rsidRPr="00335A9D">
        <w:rPr>
          <w:rFonts w:ascii="Times New Roman" w:hAnsi="Times New Roman"/>
          <w:sz w:val="28"/>
          <w:szCs w:val="28"/>
        </w:rPr>
        <w:t xml:space="preserve"> их ге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>метрическую форму, выяснить взаимное расположение деталей, виды их с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>единений;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3) построить рабочие чертежи деталей, указанных в задании, на че</w:t>
      </w:r>
      <w:r w:rsidRPr="00335A9D">
        <w:rPr>
          <w:rFonts w:ascii="Times New Roman" w:hAnsi="Times New Roman"/>
          <w:sz w:val="28"/>
          <w:szCs w:val="28"/>
        </w:rPr>
        <w:t>р</w:t>
      </w:r>
      <w:r w:rsidRPr="00335A9D">
        <w:rPr>
          <w:rFonts w:ascii="Times New Roman" w:hAnsi="Times New Roman"/>
          <w:sz w:val="28"/>
          <w:szCs w:val="28"/>
        </w:rPr>
        <w:t>тежной бумаге формата, соответствующего размерам и количеству изобр</w:t>
      </w:r>
      <w:r w:rsidRPr="00335A9D">
        <w:rPr>
          <w:rFonts w:ascii="Times New Roman" w:hAnsi="Times New Roman"/>
          <w:sz w:val="28"/>
          <w:szCs w:val="28"/>
        </w:rPr>
        <w:t>а</w:t>
      </w:r>
      <w:r w:rsidRPr="00335A9D">
        <w:rPr>
          <w:rFonts w:ascii="Times New Roman" w:hAnsi="Times New Roman"/>
          <w:sz w:val="28"/>
          <w:szCs w:val="28"/>
        </w:rPr>
        <w:t>жений (по вариантам)</w:t>
      </w:r>
      <w:r>
        <w:rPr>
          <w:rFonts w:ascii="Times New Roman" w:hAnsi="Times New Roman"/>
          <w:sz w:val="28"/>
          <w:szCs w:val="28"/>
        </w:rPr>
        <w:t>.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5A9D">
        <w:rPr>
          <w:rFonts w:ascii="Times New Roman" w:hAnsi="Times New Roman"/>
          <w:sz w:val="28"/>
          <w:szCs w:val="28"/>
        </w:rPr>
        <w:t xml:space="preserve">Задание на </w:t>
      </w:r>
      <w:r>
        <w:rPr>
          <w:rFonts w:ascii="Times New Roman" w:hAnsi="Times New Roman"/>
          <w:sz w:val="28"/>
          <w:szCs w:val="28"/>
        </w:rPr>
        <w:t>комплексное РГЗ</w:t>
      </w:r>
      <w:r w:rsidRPr="00957205">
        <w:rPr>
          <w:rFonts w:ascii="Times New Roman" w:hAnsi="Times New Roman"/>
          <w:sz w:val="28"/>
          <w:szCs w:val="28"/>
        </w:rPr>
        <w:t xml:space="preserve"> </w:t>
      </w:r>
      <w:r w:rsidRPr="00335A9D">
        <w:rPr>
          <w:rFonts w:ascii="Times New Roman" w:hAnsi="Times New Roman"/>
          <w:sz w:val="28"/>
          <w:szCs w:val="28"/>
        </w:rPr>
        <w:t xml:space="preserve">по теме «Деталирование </w:t>
      </w:r>
      <w:r>
        <w:rPr>
          <w:rFonts w:ascii="Times New Roman" w:hAnsi="Times New Roman"/>
          <w:sz w:val="28"/>
          <w:szCs w:val="28"/>
        </w:rPr>
        <w:t>сборочного че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тежа</w:t>
      </w:r>
      <w:r w:rsidRPr="00335A9D">
        <w:rPr>
          <w:rFonts w:ascii="Times New Roman" w:hAnsi="Times New Roman"/>
          <w:sz w:val="28"/>
          <w:szCs w:val="28"/>
        </w:rPr>
        <w:t>» состоит из чертежа общего вида или сборочного чертежа, техническ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 xml:space="preserve">го описания принципа действия узла, схемы и спецификации. </w:t>
      </w:r>
      <w:proofErr w:type="gramEnd"/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E00">
        <w:rPr>
          <w:rFonts w:ascii="Times New Roman" w:hAnsi="Times New Roman"/>
          <w:sz w:val="28"/>
          <w:szCs w:val="28"/>
        </w:rPr>
        <w:t xml:space="preserve">Состав </w:t>
      </w:r>
      <w:proofErr w:type="gramStart"/>
      <w:r>
        <w:rPr>
          <w:rFonts w:ascii="Times New Roman" w:hAnsi="Times New Roman"/>
          <w:sz w:val="28"/>
          <w:szCs w:val="28"/>
        </w:rPr>
        <w:t>комплексного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РГЗ</w:t>
      </w:r>
      <w:r w:rsidRPr="00C83E00">
        <w:rPr>
          <w:rFonts w:ascii="Times New Roman" w:hAnsi="Times New Roman"/>
          <w:sz w:val="28"/>
          <w:szCs w:val="28"/>
        </w:rPr>
        <w:t xml:space="preserve">. </w:t>
      </w:r>
      <w:r w:rsidRPr="00C83E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0456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еобходимо</w:t>
      </w:r>
      <w:r w:rsidRPr="00335A9D">
        <w:rPr>
          <w:rFonts w:ascii="Times New Roman" w:hAnsi="Times New Roman"/>
          <w:sz w:val="28"/>
          <w:szCs w:val="28"/>
        </w:rPr>
        <w:t xml:space="preserve"> по заданному сборочному че</w:t>
      </w:r>
      <w:r w:rsidRPr="00335A9D">
        <w:rPr>
          <w:rFonts w:ascii="Times New Roman" w:hAnsi="Times New Roman"/>
          <w:sz w:val="28"/>
          <w:szCs w:val="28"/>
        </w:rPr>
        <w:t>р</w:t>
      </w:r>
      <w:r w:rsidRPr="00335A9D">
        <w:rPr>
          <w:rFonts w:ascii="Times New Roman" w:hAnsi="Times New Roman"/>
          <w:sz w:val="28"/>
          <w:szCs w:val="28"/>
        </w:rPr>
        <w:t>тежу выполнить рабочие чертежи нескольких деталей, входящих в сборо</w:t>
      </w:r>
      <w:r w:rsidRPr="00335A9D">
        <w:rPr>
          <w:rFonts w:ascii="Times New Roman" w:hAnsi="Times New Roman"/>
          <w:sz w:val="28"/>
          <w:szCs w:val="28"/>
        </w:rPr>
        <w:t>ч</w:t>
      </w:r>
      <w:r w:rsidRPr="00335A9D">
        <w:rPr>
          <w:rFonts w:ascii="Times New Roman" w:hAnsi="Times New Roman"/>
          <w:sz w:val="28"/>
          <w:szCs w:val="28"/>
        </w:rPr>
        <w:t>ную единицу. Одну из деталей нужно выполнить в аксонометрической пр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>екции, предусмотрев при изображении вырез одной четвертой части детали. Проставить размеры, поместить на чертеже все необходимые текстовые да</w:t>
      </w:r>
      <w:r w:rsidRPr="00335A9D">
        <w:rPr>
          <w:rFonts w:ascii="Times New Roman" w:hAnsi="Times New Roman"/>
          <w:sz w:val="28"/>
          <w:szCs w:val="28"/>
        </w:rPr>
        <w:t>н</w:t>
      </w:r>
      <w:r w:rsidRPr="00335A9D">
        <w:rPr>
          <w:rFonts w:ascii="Times New Roman" w:hAnsi="Times New Roman"/>
          <w:sz w:val="28"/>
          <w:szCs w:val="28"/>
        </w:rPr>
        <w:t xml:space="preserve">ные для изготовления детали по данному чертежу. 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Для определения размеров детали необходимо выяснить истинный масштаб чертежа и произвести необходимые расчѐты. Указанный на чертеже масштаб может не совпадать с тем, в котором выполнено изображение по причине искажения размеров при печати. Поэтому нужно измерить указа</w:t>
      </w:r>
      <w:r w:rsidRPr="00335A9D">
        <w:rPr>
          <w:rFonts w:ascii="Times New Roman" w:hAnsi="Times New Roman"/>
          <w:sz w:val="28"/>
          <w:szCs w:val="28"/>
        </w:rPr>
        <w:t>н</w:t>
      </w:r>
      <w:r w:rsidRPr="00335A9D">
        <w:rPr>
          <w:rFonts w:ascii="Times New Roman" w:hAnsi="Times New Roman"/>
          <w:sz w:val="28"/>
          <w:szCs w:val="28"/>
        </w:rPr>
        <w:t>ные размеры в числах и определить коэффициент искажения их на чертеже для определения истинных размеров детали и еѐ конструктивных элементов. На рабочих чертежах детали изображают с таким количеством видов, кот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>рых достаточно для определения формы и размеров детали. Лишние изобр</w:t>
      </w:r>
      <w:r w:rsidRPr="00335A9D">
        <w:rPr>
          <w:rFonts w:ascii="Times New Roman" w:hAnsi="Times New Roman"/>
          <w:sz w:val="28"/>
          <w:szCs w:val="28"/>
        </w:rPr>
        <w:t>а</w:t>
      </w:r>
      <w:r w:rsidRPr="00335A9D">
        <w:rPr>
          <w:rFonts w:ascii="Times New Roman" w:hAnsi="Times New Roman"/>
          <w:sz w:val="28"/>
          <w:szCs w:val="28"/>
        </w:rPr>
        <w:lastRenderedPageBreak/>
        <w:t xml:space="preserve">жения увеличивают затраты на конструкторские работы и осложняют чтение чертежа. 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9D">
        <w:rPr>
          <w:rFonts w:ascii="Times New Roman" w:hAnsi="Times New Roman"/>
          <w:sz w:val="28"/>
          <w:szCs w:val="28"/>
        </w:rPr>
        <w:t>Располагать детали на рабочих чертежах следует в том положении, в котором их будут обрабатывать. Детали, которые являются поверхностями вращения, следует располагать так, чтобы ось вращения была параллельна большей стороне основной надписи чертежа.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A9D">
        <w:rPr>
          <w:rFonts w:ascii="Times New Roman" w:hAnsi="Times New Roman"/>
          <w:sz w:val="28"/>
          <w:szCs w:val="28"/>
        </w:rPr>
        <w:t>Для этих деталей часто бывает достаточно изображения главного вида, так как знак Ø перед размером ди</w:t>
      </w:r>
      <w:r w:rsidRPr="00335A9D">
        <w:rPr>
          <w:rFonts w:ascii="Times New Roman" w:hAnsi="Times New Roman"/>
          <w:sz w:val="28"/>
          <w:szCs w:val="28"/>
        </w:rPr>
        <w:t>а</w:t>
      </w:r>
      <w:r w:rsidRPr="00335A9D">
        <w:rPr>
          <w:rFonts w:ascii="Times New Roman" w:hAnsi="Times New Roman"/>
          <w:sz w:val="28"/>
          <w:szCs w:val="28"/>
        </w:rPr>
        <w:t xml:space="preserve">метра цилиндра говорит о том, что другая проекция этого элемента </w:t>
      </w:r>
      <w:proofErr w:type="gramStart"/>
      <w:r w:rsidRPr="00335A9D">
        <w:rPr>
          <w:rFonts w:ascii="Times New Roman" w:hAnsi="Times New Roman"/>
          <w:sz w:val="28"/>
          <w:szCs w:val="28"/>
        </w:rPr>
        <w:t>–о</w:t>
      </w:r>
      <w:proofErr w:type="gramEnd"/>
      <w:r w:rsidRPr="00335A9D">
        <w:rPr>
          <w:rFonts w:ascii="Times New Roman" w:hAnsi="Times New Roman"/>
          <w:sz w:val="28"/>
          <w:szCs w:val="28"/>
        </w:rPr>
        <w:t>кружность и еѐ нет необходимости вычерчивать. Если деталь, являясь п</w:t>
      </w:r>
      <w:r w:rsidRPr="00335A9D">
        <w:rPr>
          <w:rFonts w:ascii="Times New Roman" w:hAnsi="Times New Roman"/>
          <w:sz w:val="28"/>
          <w:szCs w:val="28"/>
        </w:rPr>
        <w:t>о</w:t>
      </w:r>
      <w:r w:rsidRPr="00335A9D">
        <w:rPr>
          <w:rFonts w:ascii="Times New Roman" w:hAnsi="Times New Roman"/>
          <w:sz w:val="28"/>
          <w:szCs w:val="28"/>
        </w:rPr>
        <w:t>верхностью вращения, имеет внутренние полости, соосные с внешними оче</w:t>
      </w:r>
      <w:r w:rsidRPr="00335A9D">
        <w:rPr>
          <w:rFonts w:ascii="Times New Roman" w:hAnsi="Times New Roman"/>
          <w:sz w:val="28"/>
          <w:szCs w:val="28"/>
        </w:rPr>
        <w:t>р</w:t>
      </w:r>
      <w:r w:rsidRPr="00335A9D">
        <w:rPr>
          <w:rFonts w:ascii="Times New Roman" w:hAnsi="Times New Roman"/>
          <w:sz w:val="28"/>
          <w:szCs w:val="28"/>
        </w:rPr>
        <w:t>таниями, то в качестве главного изображения принимают фронтальный  ра</w:t>
      </w:r>
      <w:r w:rsidRPr="00335A9D">
        <w:rPr>
          <w:rFonts w:ascii="Times New Roman" w:hAnsi="Times New Roman"/>
          <w:sz w:val="28"/>
          <w:szCs w:val="28"/>
        </w:rPr>
        <w:t>з</w:t>
      </w:r>
      <w:r w:rsidRPr="00335A9D">
        <w:rPr>
          <w:rFonts w:ascii="Times New Roman" w:hAnsi="Times New Roman"/>
          <w:sz w:val="28"/>
          <w:szCs w:val="28"/>
        </w:rPr>
        <w:t xml:space="preserve">рез. Корпуса несимметричной формы, выполненные литьем, имеют главный вид, представленный полным фронтальным разрезом. </w:t>
      </w:r>
    </w:p>
    <w:p w:rsidR="00946FBA" w:rsidRPr="00335A9D" w:rsidRDefault="00946FBA" w:rsidP="00946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Задани</w:t>
      </w:r>
      <w:r>
        <w:rPr>
          <w:rFonts w:ascii="Times New Roman" w:hAnsi="Times New Roman"/>
          <w:sz w:val="28"/>
          <w:szCs w:val="28"/>
        </w:rPr>
        <w:t>е</w:t>
      </w:r>
      <w:r w:rsidRPr="00486623">
        <w:rPr>
          <w:rFonts w:ascii="Times New Roman" w:hAnsi="Times New Roman"/>
          <w:sz w:val="28"/>
          <w:szCs w:val="28"/>
        </w:rPr>
        <w:t xml:space="preserve"> и пример</w:t>
      </w:r>
      <w:r>
        <w:rPr>
          <w:rFonts w:ascii="Times New Roman" w:hAnsi="Times New Roman"/>
          <w:sz w:val="28"/>
          <w:szCs w:val="28"/>
        </w:rPr>
        <w:t>ы</w:t>
      </w:r>
      <w:r w:rsidRPr="00486623">
        <w:rPr>
          <w:rFonts w:ascii="Times New Roman" w:hAnsi="Times New Roman"/>
          <w:sz w:val="28"/>
          <w:szCs w:val="28"/>
        </w:rPr>
        <w:t xml:space="preserve"> их выполнения содержатся в источник</w:t>
      </w:r>
      <w:r>
        <w:rPr>
          <w:rFonts w:ascii="Times New Roman" w:hAnsi="Times New Roman"/>
          <w:sz w:val="28"/>
          <w:szCs w:val="28"/>
        </w:rPr>
        <w:t>е:</w:t>
      </w:r>
    </w:p>
    <w:p w:rsidR="00946FBA" w:rsidRPr="00486623" w:rsidRDefault="00946FBA" w:rsidP="00946FBA">
      <w:pPr>
        <w:pStyle w:val="ReportMain"/>
        <w:suppressAutoHyphens/>
        <w:ind w:firstLine="709"/>
        <w:jc w:val="both"/>
        <w:rPr>
          <w:rFonts w:ascii="Times New Roman" w:hAnsi="Times New Roman"/>
          <w:iCs/>
          <w:snapToGrid w:val="0"/>
          <w:sz w:val="28"/>
          <w:szCs w:val="28"/>
        </w:rPr>
      </w:pPr>
      <w:r w:rsidRPr="00486623">
        <w:rPr>
          <w:rFonts w:ascii="Times New Roman" w:hAnsi="Times New Roman"/>
          <w:iCs/>
          <w:snapToGrid w:val="0"/>
          <w:sz w:val="28"/>
          <w:szCs w:val="28"/>
        </w:rPr>
        <w:t>Ваншина, Е.А. Инженерная графика. Практикум (сборник заданий) [Текст]</w:t>
      </w:r>
      <w:proofErr w:type="gramStart"/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 :</w:t>
      </w:r>
      <w:proofErr w:type="gramEnd"/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 учебное пособие по курсу «Инженерная графика» / Е.А. </w:t>
      </w:r>
      <w:proofErr w:type="spellStart"/>
      <w:r w:rsidRPr="00486623">
        <w:rPr>
          <w:rFonts w:ascii="Times New Roman" w:hAnsi="Times New Roman"/>
          <w:iCs/>
          <w:snapToGrid w:val="0"/>
          <w:sz w:val="28"/>
          <w:szCs w:val="28"/>
        </w:rPr>
        <w:t>Ваншина</w:t>
      </w:r>
      <w:proofErr w:type="spellEnd"/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, А.В. </w:t>
      </w:r>
      <w:proofErr w:type="spellStart"/>
      <w:r w:rsidRPr="00486623">
        <w:rPr>
          <w:rFonts w:ascii="Times New Roman" w:hAnsi="Times New Roman"/>
          <w:iCs/>
          <w:snapToGrid w:val="0"/>
          <w:sz w:val="28"/>
          <w:szCs w:val="28"/>
        </w:rPr>
        <w:t>Кострюков</w:t>
      </w:r>
      <w:proofErr w:type="spellEnd"/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, Ю.В. </w:t>
      </w:r>
      <w:proofErr w:type="spellStart"/>
      <w:r w:rsidRPr="00486623">
        <w:rPr>
          <w:rFonts w:ascii="Times New Roman" w:hAnsi="Times New Roman"/>
          <w:iCs/>
          <w:snapToGrid w:val="0"/>
          <w:sz w:val="28"/>
          <w:szCs w:val="28"/>
        </w:rPr>
        <w:t>Семагина</w:t>
      </w:r>
      <w:proofErr w:type="spellEnd"/>
      <w:r w:rsidRPr="00486623">
        <w:rPr>
          <w:rFonts w:ascii="Times New Roman" w:hAnsi="Times New Roman"/>
          <w:iCs/>
          <w:snapToGrid w:val="0"/>
          <w:sz w:val="28"/>
          <w:szCs w:val="28"/>
        </w:rPr>
        <w:t>; Оренбургский гос. ун-т. – Оренбург</w:t>
      </w:r>
      <w:proofErr w:type="gramStart"/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 :</w:t>
      </w:r>
      <w:proofErr w:type="gramEnd"/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 ИПК ГОУ ОГУ, 2010. – 194 с. </w:t>
      </w:r>
    </w:p>
    <w:p w:rsidR="00652BA2" w:rsidRPr="006C681E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81E">
        <w:rPr>
          <w:rFonts w:ascii="Times New Roman" w:hAnsi="Times New Roman"/>
          <w:sz w:val="28"/>
          <w:szCs w:val="28"/>
        </w:rPr>
        <w:t>Комплексное РГЗ выполняется: 1.1 - неавтоматизированным методом, вручную, карандашом, на форматах А3; 1.2 - автоматизированным методом, на компьютере с применением графической прикладной программы и посл</w:t>
      </w:r>
      <w:r w:rsidRPr="006C681E">
        <w:rPr>
          <w:rFonts w:ascii="Times New Roman" w:hAnsi="Times New Roman"/>
          <w:sz w:val="28"/>
          <w:szCs w:val="28"/>
        </w:rPr>
        <w:t>е</w:t>
      </w:r>
      <w:r w:rsidRPr="006C681E">
        <w:rPr>
          <w:rFonts w:ascii="Times New Roman" w:hAnsi="Times New Roman"/>
          <w:sz w:val="28"/>
          <w:szCs w:val="28"/>
        </w:rPr>
        <w:t>дующей распечаткой на форматах А</w:t>
      </w:r>
      <w:proofErr w:type="gramStart"/>
      <w:r w:rsidRPr="006C681E">
        <w:rPr>
          <w:rFonts w:ascii="Times New Roman" w:hAnsi="Times New Roman"/>
          <w:sz w:val="28"/>
          <w:szCs w:val="28"/>
        </w:rPr>
        <w:t>4</w:t>
      </w:r>
      <w:proofErr w:type="gramEnd"/>
      <w:r w:rsidRPr="006C681E">
        <w:rPr>
          <w:rFonts w:ascii="Times New Roman" w:hAnsi="Times New Roman"/>
          <w:sz w:val="28"/>
          <w:szCs w:val="28"/>
        </w:rPr>
        <w:t xml:space="preserve"> и А3 соответственно. </w:t>
      </w:r>
    </w:p>
    <w:p w:rsidR="00652BA2" w:rsidRPr="00335A9D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681E">
        <w:rPr>
          <w:rFonts w:ascii="Times New Roman" w:hAnsi="Times New Roman"/>
          <w:sz w:val="28"/>
          <w:szCs w:val="28"/>
        </w:rPr>
        <w:t>Комплексное</w:t>
      </w:r>
      <w:proofErr w:type="gramEnd"/>
      <w:r w:rsidRPr="006C681E">
        <w:rPr>
          <w:rFonts w:ascii="Times New Roman" w:hAnsi="Times New Roman"/>
          <w:sz w:val="28"/>
          <w:szCs w:val="28"/>
        </w:rPr>
        <w:t xml:space="preserve"> РГЗ </w:t>
      </w:r>
      <w:r>
        <w:rPr>
          <w:rFonts w:ascii="Times New Roman" w:hAnsi="Times New Roman"/>
          <w:sz w:val="28"/>
          <w:szCs w:val="28"/>
        </w:rPr>
        <w:t>(ч</w:t>
      </w:r>
      <w:r w:rsidRPr="00335A9D">
        <w:rPr>
          <w:rFonts w:ascii="Times New Roman" w:hAnsi="Times New Roman"/>
          <w:sz w:val="28"/>
          <w:szCs w:val="28"/>
        </w:rPr>
        <w:t xml:space="preserve">ертежи </w:t>
      </w:r>
      <w:r>
        <w:rPr>
          <w:rFonts w:ascii="Times New Roman" w:hAnsi="Times New Roman"/>
          <w:sz w:val="28"/>
          <w:szCs w:val="28"/>
        </w:rPr>
        <w:t>и</w:t>
      </w:r>
      <w:r w:rsidRPr="00335A9D">
        <w:rPr>
          <w:rFonts w:ascii="Times New Roman" w:hAnsi="Times New Roman"/>
          <w:sz w:val="28"/>
          <w:szCs w:val="28"/>
        </w:rPr>
        <w:t xml:space="preserve"> пояснительн</w:t>
      </w:r>
      <w:r>
        <w:rPr>
          <w:rFonts w:ascii="Times New Roman" w:hAnsi="Times New Roman"/>
          <w:sz w:val="28"/>
          <w:szCs w:val="28"/>
        </w:rPr>
        <w:t>ая</w:t>
      </w:r>
      <w:r w:rsidRPr="00335A9D">
        <w:rPr>
          <w:rFonts w:ascii="Times New Roman" w:hAnsi="Times New Roman"/>
          <w:sz w:val="28"/>
          <w:szCs w:val="28"/>
        </w:rPr>
        <w:t xml:space="preserve"> записк</w:t>
      </w:r>
      <w:r>
        <w:rPr>
          <w:rFonts w:ascii="Times New Roman" w:hAnsi="Times New Roman"/>
          <w:sz w:val="28"/>
          <w:szCs w:val="28"/>
        </w:rPr>
        <w:t>а)</w:t>
      </w:r>
      <w:r w:rsidRPr="00335A9D">
        <w:rPr>
          <w:rFonts w:ascii="Times New Roman" w:hAnsi="Times New Roman"/>
          <w:sz w:val="28"/>
          <w:szCs w:val="28"/>
        </w:rPr>
        <w:t xml:space="preserve">  передаются пр</w:t>
      </w:r>
      <w:r w:rsidRPr="00335A9D">
        <w:rPr>
          <w:rFonts w:ascii="Times New Roman" w:hAnsi="Times New Roman"/>
          <w:sz w:val="28"/>
          <w:szCs w:val="28"/>
        </w:rPr>
        <w:t>е</w:t>
      </w:r>
      <w:r w:rsidRPr="00335A9D">
        <w:rPr>
          <w:rFonts w:ascii="Times New Roman" w:hAnsi="Times New Roman"/>
          <w:sz w:val="28"/>
          <w:szCs w:val="28"/>
        </w:rPr>
        <w:t>подавател</w:t>
      </w:r>
      <w:r>
        <w:rPr>
          <w:rFonts w:ascii="Times New Roman" w:hAnsi="Times New Roman"/>
          <w:sz w:val="28"/>
          <w:szCs w:val="28"/>
        </w:rPr>
        <w:t>ю на проверку за 1-2 недели до э</w:t>
      </w:r>
      <w:r w:rsidRPr="00335A9D">
        <w:rPr>
          <w:rFonts w:ascii="Times New Roman" w:hAnsi="Times New Roman"/>
          <w:sz w:val="28"/>
          <w:szCs w:val="28"/>
        </w:rPr>
        <w:t>кзаменационной сессии.  На ко</w:t>
      </w:r>
      <w:r w:rsidRPr="00335A9D">
        <w:rPr>
          <w:rFonts w:ascii="Times New Roman" w:hAnsi="Times New Roman"/>
          <w:sz w:val="28"/>
          <w:szCs w:val="28"/>
        </w:rPr>
        <w:t>н</w:t>
      </w:r>
      <w:r w:rsidRPr="00335A9D">
        <w:rPr>
          <w:rFonts w:ascii="Times New Roman" w:hAnsi="Times New Roman"/>
          <w:sz w:val="28"/>
          <w:szCs w:val="28"/>
        </w:rPr>
        <w:t xml:space="preserve">сультации по расписанию проводится защита </w:t>
      </w:r>
      <w:proofErr w:type="gramStart"/>
      <w:r>
        <w:rPr>
          <w:rFonts w:ascii="Times New Roman" w:hAnsi="Times New Roman"/>
          <w:sz w:val="28"/>
          <w:szCs w:val="28"/>
        </w:rPr>
        <w:t>комплексного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РГЗ</w:t>
      </w:r>
      <w:r w:rsidRPr="00335A9D">
        <w:rPr>
          <w:rFonts w:ascii="Times New Roman" w:hAnsi="Times New Roman"/>
          <w:sz w:val="28"/>
          <w:szCs w:val="28"/>
        </w:rPr>
        <w:t>,  обсужд</w:t>
      </w:r>
      <w:r w:rsidRPr="00335A9D">
        <w:rPr>
          <w:rFonts w:ascii="Times New Roman" w:hAnsi="Times New Roman"/>
          <w:sz w:val="28"/>
          <w:szCs w:val="28"/>
        </w:rPr>
        <w:t>а</w:t>
      </w:r>
      <w:r w:rsidRPr="00335A9D">
        <w:rPr>
          <w:rFonts w:ascii="Times New Roman" w:hAnsi="Times New Roman"/>
          <w:sz w:val="28"/>
          <w:szCs w:val="28"/>
        </w:rPr>
        <w:t>ются с преподавателем и исправляются недочеты.</w:t>
      </w:r>
    </w:p>
    <w:p w:rsidR="00C57C45" w:rsidRPr="00486623" w:rsidRDefault="00C57C45" w:rsidP="00043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066" w:rsidRPr="00486623" w:rsidRDefault="00190066" w:rsidP="00190066">
      <w:pPr>
        <w:pStyle w:val="2"/>
        <w:spacing w:before="0" w:after="0"/>
        <w:rPr>
          <w:sz w:val="28"/>
          <w:szCs w:val="28"/>
        </w:rPr>
      </w:pPr>
      <w:bookmarkStart w:id="23" w:name="_Toc10848873"/>
      <w:bookmarkStart w:id="24" w:name="_Toc10848896"/>
      <w:bookmarkStart w:id="25" w:name="_Toc1061675"/>
      <w:bookmarkStart w:id="26" w:name="_Toc5536868"/>
      <w:r w:rsidRPr="00486623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486623">
        <w:rPr>
          <w:sz w:val="28"/>
          <w:szCs w:val="28"/>
        </w:rPr>
        <w:t xml:space="preserve"> </w:t>
      </w:r>
      <w:bookmarkEnd w:id="23"/>
      <w:bookmarkEnd w:id="24"/>
      <w:r w:rsidR="00126889" w:rsidRPr="00126889">
        <w:rPr>
          <w:sz w:val="28"/>
          <w:szCs w:val="28"/>
        </w:rPr>
        <w:t>Методические указания к выполнению расчетно-графических заданий</w:t>
      </w:r>
    </w:p>
    <w:p w:rsidR="00190066" w:rsidRPr="00486623" w:rsidRDefault="00190066" w:rsidP="00190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BA2" w:rsidRDefault="00190066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iCs/>
          <w:snapToGrid w:val="0"/>
          <w:sz w:val="28"/>
          <w:szCs w:val="28"/>
        </w:rPr>
        <w:t xml:space="preserve"> </w:t>
      </w:r>
      <w:r w:rsidR="00652BA2" w:rsidRPr="00486623">
        <w:rPr>
          <w:rFonts w:ascii="Times New Roman" w:hAnsi="Times New Roman"/>
          <w:sz w:val="28"/>
          <w:szCs w:val="28"/>
        </w:rPr>
        <w:t>Расчетно-графические задания выполняются обучающимся самосто</w:t>
      </w:r>
      <w:r w:rsidR="00652BA2" w:rsidRPr="00486623">
        <w:rPr>
          <w:rFonts w:ascii="Times New Roman" w:hAnsi="Times New Roman"/>
          <w:sz w:val="28"/>
          <w:szCs w:val="28"/>
        </w:rPr>
        <w:t>я</w:t>
      </w:r>
      <w:r w:rsidR="00652BA2" w:rsidRPr="00486623">
        <w:rPr>
          <w:rFonts w:ascii="Times New Roman" w:hAnsi="Times New Roman"/>
          <w:sz w:val="28"/>
          <w:szCs w:val="28"/>
        </w:rPr>
        <w:t xml:space="preserve">тельно по индивидуальным вариантам и включают задания по </w:t>
      </w:r>
      <w:r w:rsidR="00652BA2">
        <w:rPr>
          <w:rFonts w:ascii="Times New Roman" w:hAnsi="Times New Roman"/>
          <w:sz w:val="28"/>
          <w:szCs w:val="28"/>
        </w:rPr>
        <w:t xml:space="preserve">следующим </w:t>
      </w:r>
      <w:r w:rsidR="00652BA2" w:rsidRPr="00486623">
        <w:rPr>
          <w:rFonts w:ascii="Times New Roman" w:hAnsi="Times New Roman"/>
          <w:sz w:val="28"/>
          <w:szCs w:val="28"/>
        </w:rPr>
        <w:t>темам:</w:t>
      </w:r>
    </w:p>
    <w:p w:rsidR="00652BA2" w:rsidRPr="00486623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07"/>
      </w:tblGrid>
      <w:tr w:rsidR="00652BA2" w:rsidRPr="00486623" w:rsidTr="00CF66B8"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Pr="00486623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Пересечение плоскостей. Позиционные задачи. Метрические задачи.</w:t>
            </w:r>
          </w:p>
        </w:tc>
      </w:tr>
      <w:tr w:rsidR="00652BA2" w:rsidRPr="00486623" w:rsidTr="00CF66B8"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Pr="00486623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Пересечение поверхности плоскостью (многогранник, поверхность вращения).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Пересечение поверхностей. Метод секущих сфер. Метод секущих плоскостей.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Тело с вырезом.</w:t>
            </w:r>
          </w:p>
        </w:tc>
      </w:tr>
      <w:tr w:rsidR="00652BA2" w:rsidRPr="00486623" w:rsidTr="00CF66B8">
        <w:trPr>
          <w:trHeight w:val="118"/>
        </w:trPr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Pr="00486623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Виды.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Разрезы. Аксонометрическая проекция детали с вырезом 1/4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 xml:space="preserve"> Сечения. Схемы электрические принципиальные. Перечень элементов схемы.</w:t>
            </w:r>
          </w:p>
        </w:tc>
      </w:tr>
      <w:tr w:rsidR="00652BA2" w:rsidRPr="00486623" w:rsidTr="00CF66B8"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Pr="00486623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 xml:space="preserve">Резьбовые соединения деталей. </w:t>
            </w:r>
          </w:p>
        </w:tc>
      </w:tr>
      <w:tr w:rsidR="00652BA2" w:rsidRPr="00486623" w:rsidTr="00CF66B8"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Pr="00486623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486623">
              <w:rPr>
                <w:rFonts w:ascii="Times New Roman" w:hAnsi="Times New Roman"/>
                <w:sz w:val="28"/>
                <w:szCs w:val="28"/>
              </w:rPr>
              <w:t>Сборочный чертеж изделия. Спецификация. Эскизы деталей.</w:t>
            </w:r>
          </w:p>
        </w:tc>
      </w:tr>
      <w:tr w:rsidR="00652BA2" w:rsidRPr="00486623" w:rsidTr="00CF66B8"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Ч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>ертеж детали типа «вал».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>ертеж и наглядно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 xml:space="preserve"> изображени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 xml:space="preserve"> детали простой технической формы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2BA2" w:rsidRPr="00486623" w:rsidTr="00CF66B8">
        <w:tc>
          <w:tcPr>
            <w:tcW w:w="9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BA2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7. 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>2d- и 3d-модели детали сложной технической формы</w:t>
            </w:r>
            <w:r>
              <w:rPr>
                <w:rFonts w:ascii="Times New Roman" w:hAnsi="Times New Roman"/>
                <w:sz w:val="28"/>
                <w:szCs w:val="28"/>
              </w:rPr>
              <w:t>, детали типа "втулка".</w:t>
            </w:r>
          </w:p>
          <w:p w:rsidR="00652BA2" w:rsidRDefault="00652BA2" w:rsidP="00CF66B8">
            <w:pPr>
              <w:pStyle w:val="ReportMain"/>
              <w:suppressAutoHyphens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>Построение 2d-модели чертежа общего вида (сборочного чертежа) изделия на базе растрового изображения.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>Построение 2d-моделей деталей чертежа общего вида (сборочного чертежа) (по заданию 8.1)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B5829">
              <w:rPr>
                <w:rFonts w:ascii="Times New Roman" w:hAnsi="Times New Roman"/>
                <w:sz w:val="28"/>
                <w:szCs w:val="28"/>
              </w:rPr>
              <w:t xml:space="preserve"> Построение3d-модели деталей чертежа общего вида (сборочного чертежа) (по заданию 8.2).</w:t>
            </w:r>
          </w:p>
        </w:tc>
      </w:tr>
    </w:tbl>
    <w:p w:rsidR="00652BA2" w:rsidRPr="00486623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BA2" w:rsidRPr="001B5829" w:rsidRDefault="00652BA2" w:rsidP="00652BA2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5829">
        <w:rPr>
          <w:rFonts w:ascii="Times New Roman" w:hAnsi="Times New Roman"/>
          <w:sz w:val="28"/>
          <w:szCs w:val="28"/>
        </w:rPr>
        <w:t>Задания 1-2 выполняются вручную, карандаш</w:t>
      </w:r>
      <w:r>
        <w:rPr>
          <w:rFonts w:ascii="Times New Roman" w:hAnsi="Times New Roman"/>
          <w:sz w:val="28"/>
          <w:szCs w:val="28"/>
        </w:rPr>
        <w:t>ом,</w:t>
      </w:r>
      <w:r w:rsidRPr="001B58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неавтоматизированным способом, </w:t>
      </w:r>
      <w:r w:rsidRPr="00486623">
        <w:rPr>
          <w:rFonts w:ascii="Times New Roman" w:hAnsi="Times New Roman"/>
          <w:sz w:val="28"/>
          <w:szCs w:val="28"/>
        </w:rPr>
        <w:t>на листах чертежной бумаги</w:t>
      </w:r>
      <w:r w:rsidRPr="001B5829">
        <w:rPr>
          <w:rFonts w:ascii="Times New Roman" w:hAnsi="Times New Roman"/>
          <w:sz w:val="28"/>
          <w:szCs w:val="28"/>
        </w:rPr>
        <w:t xml:space="preserve"> формат</w:t>
      </w:r>
      <w:r>
        <w:rPr>
          <w:rFonts w:ascii="Times New Roman" w:hAnsi="Times New Roman"/>
          <w:sz w:val="28"/>
          <w:szCs w:val="28"/>
        </w:rPr>
        <w:t>ов</w:t>
      </w:r>
      <w:r w:rsidRPr="001B5829">
        <w:rPr>
          <w:rFonts w:ascii="Times New Roman" w:hAnsi="Times New Roman"/>
          <w:sz w:val="28"/>
          <w:szCs w:val="28"/>
        </w:rPr>
        <w:t xml:space="preserve"> А3, А</w:t>
      </w:r>
      <w:proofErr w:type="gramStart"/>
      <w:r w:rsidRPr="001B5829">
        <w:rPr>
          <w:rFonts w:ascii="Times New Roman" w:hAnsi="Times New Roman"/>
          <w:sz w:val="28"/>
          <w:szCs w:val="28"/>
        </w:rPr>
        <w:t>4</w:t>
      </w:r>
      <w:proofErr w:type="gramEnd"/>
      <w:r w:rsidRPr="001B5829">
        <w:rPr>
          <w:rFonts w:ascii="Times New Roman" w:hAnsi="Times New Roman"/>
          <w:sz w:val="28"/>
          <w:szCs w:val="28"/>
        </w:rPr>
        <w:t>, задания 3-5 - неавтоматизированным (вручную) или автоматизированным методом (на компьютере), задания 6-8 - автоматизированным методом, с применением графической прикладной программы, и последующей распечаткой на соответствующих форматах А4 и А3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6623">
        <w:rPr>
          <w:rFonts w:ascii="Times New Roman" w:hAnsi="Times New Roman"/>
          <w:sz w:val="28"/>
          <w:szCs w:val="28"/>
        </w:rPr>
        <w:t>с оформлением рамки и основной надписи чертежа</w:t>
      </w:r>
      <w:r>
        <w:rPr>
          <w:rFonts w:ascii="Times New Roman" w:hAnsi="Times New Roman"/>
          <w:sz w:val="28"/>
          <w:szCs w:val="28"/>
        </w:rPr>
        <w:t>,</w:t>
      </w:r>
      <w:r w:rsidRPr="001B5829">
        <w:rPr>
          <w:rFonts w:ascii="Times New Roman" w:hAnsi="Times New Roman"/>
          <w:sz w:val="28"/>
          <w:szCs w:val="28"/>
        </w:rPr>
        <w:t xml:space="preserve"> </w:t>
      </w:r>
      <w:r w:rsidRPr="00486623">
        <w:rPr>
          <w:rFonts w:ascii="Times New Roman" w:hAnsi="Times New Roman"/>
          <w:sz w:val="28"/>
          <w:szCs w:val="28"/>
        </w:rPr>
        <w:t>скрепляются и имеют соответствующим образом оформленный титульный лист, сдаются преподавателю в установленный срок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86623">
        <w:rPr>
          <w:rFonts w:ascii="Times New Roman" w:hAnsi="Times New Roman"/>
          <w:sz w:val="28"/>
          <w:szCs w:val="28"/>
        </w:rPr>
        <w:t>На занятиях работы обсуждаются с преподавателем и исправляются недочеты.</w:t>
      </w:r>
    </w:p>
    <w:p w:rsidR="00652BA2" w:rsidRPr="001B5829" w:rsidRDefault="00652BA2" w:rsidP="00652BA2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5829">
        <w:rPr>
          <w:rFonts w:ascii="Times New Roman" w:hAnsi="Times New Roman"/>
          <w:sz w:val="28"/>
          <w:szCs w:val="28"/>
        </w:rPr>
        <w:t xml:space="preserve">Данные и варианты работ хранятся в методическом кабинете 3414 на кафедре </w:t>
      </w:r>
      <w:proofErr w:type="spellStart"/>
      <w:r w:rsidRPr="001B5829">
        <w:rPr>
          <w:rFonts w:ascii="Times New Roman" w:hAnsi="Times New Roman"/>
          <w:sz w:val="28"/>
          <w:szCs w:val="28"/>
        </w:rPr>
        <w:t>НГ</w:t>
      </w:r>
      <w:proofErr w:type="gramStart"/>
      <w:r w:rsidRPr="001B5829">
        <w:rPr>
          <w:rFonts w:ascii="Times New Roman" w:hAnsi="Times New Roman"/>
          <w:sz w:val="28"/>
          <w:szCs w:val="28"/>
        </w:rPr>
        <w:t>,И</w:t>
      </w:r>
      <w:proofErr w:type="gramEnd"/>
      <w:r w:rsidRPr="001B5829">
        <w:rPr>
          <w:rFonts w:ascii="Times New Roman" w:hAnsi="Times New Roman"/>
          <w:sz w:val="28"/>
          <w:szCs w:val="28"/>
        </w:rPr>
        <w:t>иКГ</w:t>
      </w:r>
      <w:proofErr w:type="spellEnd"/>
      <w:r w:rsidRPr="001B5829">
        <w:rPr>
          <w:rFonts w:ascii="Times New Roman" w:hAnsi="Times New Roman"/>
          <w:sz w:val="28"/>
          <w:szCs w:val="28"/>
        </w:rPr>
        <w:t>.</w:t>
      </w:r>
    </w:p>
    <w:p w:rsidR="00652BA2" w:rsidRPr="00486623" w:rsidRDefault="00652BA2" w:rsidP="00652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623">
        <w:rPr>
          <w:rFonts w:ascii="Times New Roman" w:hAnsi="Times New Roman"/>
          <w:sz w:val="28"/>
          <w:szCs w:val="28"/>
        </w:rPr>
        <w:t>Задания и примеры их выполнения содержатся в источниках:</w:t>
      </w:r>
    </w:p>
    <w:p w:rsidR="00652BA2" w:rsidRPr="00087494" w:rsidRDefault="00652BA2" w:rsidP="00652BA2">
      <w:pPr>
        <w:pStyle w:val="ReportMain"/>
        <w:suppressAutoHyphens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7494">
        <w:rPr>
          <w:rFonts w:ascii="Times New Roman" w:hAnsi="Times New Roman"/>
          <w:iCs/>
          <w:color w:val="000000"/>
          <w:sz w:val="28"/>
          <w:szCs w:val="28"/>
        </w:rPr>
        <w:t>1. Ваншина, Е.А.</w:t>
      </w:r>
      <w:r w:rsidRPr="00087494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Пересечение поверхностей </w:t>
      </w:r>
      <w:r w:rsidRPr="00087494">
        <w:rPr>
          <w:rFonts w:ascii="Times New Roman" w:hAnsi="Times New Roman"/>
          <w:iCs/>
          <w:sz w:val="28"/>
          <w:szCs w:val="28"/>
        </w:rPr>
        <w:t>[Текст]</w:t>
      </w:r>
      <w:proofErr w:type="gramStart"/>
      <w:r w:rsidRPr="00087494">
        <w:rPr>
          <w:rFonts w:ascii="Times New Roman" w:hAnsi="Times New Roman"/>
          <w:iCs/>
          <w:sz w:val="28"/>
          <w:szCs w:val="28"/>
        </w:rPr>
        <w:t xml:space="preserve"> </w:t>
      </w:r>
      <w:r w:rsidRPr="00087494">
        <w:rPr>
          <w:rFonts w:ascii="Times New Roman" w:hAnsi="Times New Roman"/>
          <w:iCs/>
          <w:color w:val="000000"/>
          <w:sz w:val="28"/>
          <w:szCs w:val="28"/>
        </w:rPr>
        <w:t>:</w:t>
      </w:r>
      <w:proofErr w:type="gramEnd"/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 учебное пособие / Е.А. Ваншина</w:t>
      </w:r>
      <w:r w:rsidRPr="00087494">
        <w:rPr>
          <w:rFonts w:ascii="Times New Roman" w:hAnsi="Times New Roman"/>
          <w:iCs/>
          <w:sz w:val="28"/>
          <w:szCs w:val="28"/>
        </w:rPr>
        <w:t>; Оренбургский гос. ун-т.</w:t>
      </w:r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 – </w:t>
      </w:r>
      <w:r w:rsidRPr="00087494">
        <w:rPr>
          <w:rFonts w:ascii="Times New Roman" w:hAnsi="Times New Roman"/>
          <w:color w:val="000000"/>
          <w:sz w:val="28"/>
          <w:szCs w:val="28"/>
        </w:rPr>
        <w:t>Оренбург</w:t>
      </w:r>
      <w:proofErr w:type="gramStart"/>
      <w:r w:rsidRPr="00087494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087494">
        <w:rPr>
          <w:rFonts w:ascii="Times New Roman" w:hAnsi="Times New Roman"/>
          <w:color w:val="000000"/>
          <w:sz w:val="28"/>
          <w:szCs w:val="28"/>
        </w:rPr>
        <w:t xml:space="preserve"> ОГУ, 2015. – 98 с</w:t>
      </w:r>
      <w:r w:rsidRPr="00087494">
        <w:rPr>
          <w:rFonts w:ascii="Times New Roman" w:hAnsi="Times New Roman"/>
          <w:iCs/>
          <w:sz w:val="28"/>
          <w:szCs w:val="28"/>
        </w:rPr>
        <w:t>.</w:t>
      </w:r>
      <w:r w:rsidRPr="0008749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52BA2" w:rsidRPr="00087494" w:rsidRDefault="00652BA2" w:rsidP="00652BA2">
      <w:pPr>
        <w:pStyle w:val="ReportMain"/>
        <w:suppressAutoHyphens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087494">
        <w:rPr>
          <w:rFonts w:ascii="Times New Roman" w:hAnsi="Times New Roman"/>
          <w:iCs/>
          <w:color w:val="000000"/>
          <w:sz w:val="28"/>
          <w:szCs w:val="28"/>
        </w:rPr>
        <w:t>2. Ваншина, Е. А. Сечение поверхности плоскостью [Электронный ресурс] : учебное пособие / Е.А. Ваншина; Оренбург</w:t>
      </w:r>
      <w:proofErr w:type="gramStart"/>
      <w:r w:rsidRPr="00087494">
        <w:rPr>
          <w:rFonts w:ascii="Times New Roman" w:hAnsi="Times New Roman"/>
          <w:iCs/>
          <w:color w:val="000000"/>
          <w:sz w:val="28"/>
          <w:szCs w:val="28"/>
        </w:rPr>
        <w:t>.</w:t>
      </w:r>
      <w:proofErr w:type="gramEnd"/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gramStart"/>
      <w:r w:rsidRPr="00087494">
        <w:rPr>
          <w:rFonts w:ascii="Times New Roman" w:hAnsi="Times New Roman"/>
          <w:iCs/>
          <w:color w:val="000000"/>
          <w:sz w:val="28"/>
          <w:szCs w:val="28"/>
        </w:rPr>
        <w:t>г</w:t>
      </w:r>
      <w:proofErr w:type="gramEnd"/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ос. ун-т. </w:t>
      </w:r>
      <w:r w:rsidRPr="00087494">
        <w:rPr>
          <w:rFonts w:ascii="Times New Roman" w:hAnsi="Times New Roman"/>
          <w:iCs/>
          <w:sz w:val="28"/>
          <w:szCs w:val="28"/>
        </w:rPr>
        <w:t>– Электрон</w:t>
      </w:r>
      <w:proofErr w:type="gramStart"/>
      <w:r w:rsidRPr="00087494">
        <w:rPr>
          <w:rFonts w:ascii="Times New Roman" w:hAnsi="Times New Roman"/>
          <w:iCs/>
          <w:sz w:val="28"/>
          <w:szCs w:val="28"/>
        </w:rPr>
        <w:t>.</w:t>
      </w:r>
      <w:proofErr w:type="gramEnd"/>
      <w:r w:rsidRPr="00087494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087494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87494">
        <w:rPr>
          <w:rFonts w:ascii="Times New Roman" w:hAnsi="Times New Roman"/>
          <w:iCs/>
          <w:sz w:val="28"/>
          <w:szCs w:val="28"/>
        </w:rPr>
        <w:t xml:space="preserve">екстовые данные. – </w:t>
      </w:r>
      <w:r w:rsidRPr="00087494">
        <w:rPr>
          <w:rFonts w:ascii="Times New Roman" w:hAnsi="Times New Roman"/>
          <w:iCs/>
          <w:color w:val="000000"/>
          <w:sz w:val="28"/>
          <w:szCs w:val="28"/>
        </w:rPr>
        <w:t>Оренбург</w:t>
      </w:r>
      <w:proofErr w:type="gramStart"/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 :</w:t>
      </w:r>
      <w:proofErr w:type="gramEnd"/>
      <w:r w:rsidRPr="00087494">
        <w:rPr>
          <w:rFonts w:ascii="Times New Roman" w:hAnsi="Times New Roman"/>
          <w:iCs/>
          <w:color w:val="000000"/>
          <w:sz w:val="28"/>
          <w:szCs w:val="28"/>
        </w:rPr>
        <w:t xml:space="preserve"> ОГУ, 2018. </w:t>
      </w:r>
      <w:r w:rsidRPr="00087494">
        <w:rPr>
          <w:rFonts w:ascii="Times New Roman" w:hAnsi="Times New Roman"/>
          <w:iCs/>
          <w:sz w:val="28"/>
          <w:szCs w:val="28"/>
        </w:rPr>
        <w:t xml:space="preserve">– Режим доступа: </w:t>
      </w:r>
      <w:r w:rsidR="001F5F3B" w:rsidRPr="004F73A0">
        <w:rPr>
          <w:rFonts w:ascii="Times New Roman" w:hAnsi="Times New Roman"/>
          <w:iCs/>
          <w:color w:val="000000"/>
          <w:sz w:val="28"/>
          <w:szCs w:val="28"/>
          <w:u w:val="single"/>
        </w:rPr>
        <w:t>http://artlib.osu.ru/web/books/metod_all/63265_20180227.pdf</w:t>
      </w:r>
    </w:p>
    <w:p w:rsidR="001F5F3B" w:rsidRPr="004F73A0" w:rsidRDefault="001F5F3B" w:rsidP="001F5F3B">
      <w:pPr>
        <w:pStyle w:val="ReportMain"/>
        <w:suppressAutoHyphens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F73A0">
        <w:rPr>
          <w:rFonts w:ascii="Times New Roman" w:hAnsi="Times New Roman"/>
          <w:iCs/>
          <w:color w:val="000000"/>
          <w:sz w:val="28"/>
          <w:szCs w:val="28"/>
        </w:rPr>
        <w:t>3. Ваншина, Е.А. Изображения. Виды [Электронный ресурс]</w:t>
      </w:r>
      <w:proofErr w:type="gramStart"/>
      <w:r w:rsidRPr="004F73A0">
        <w:rPr>
          <w:rFonts w:ascii="Times New Roman" w:hAnsi="Times New Roman"/>
          <w:iCs/>
          <w:color w:val="000000"/>
          <w:sz w:val="28"/>
          <w:szCs w:val="28"/>
        </w:rPr>
        <w:t xml:space="preserve"> :</w:t>
      </w:r>
      <w:proofErr w:type="gramEnd"/>
      <w:r w:rsidRPr="004F73A0">
        <w:rPr>
          <w:rFonts w:ascii="Times New Roman" w:hAnsi="Times New Roman"/>
          <w:iCs/>
          <w:color w:val="000000"/>
          <w:sz w:val="28"/>
          <w:szCs w:val="28"/>
        </w:rPr>
        <w:t xml:space="preserve"> учебное пособие  / Е.А. Ваншина, </w:t>
      </w:r>
      <w:r w:rsidRPr="004F73A0">
        <w:rPr>
          <w:rFonts w:ascii="Times New Roman" w:hAnsi="Times New Roman"/>
          <w:color w:val="000000"/>
          <w:sz w:val="28"/>
          <w:szCs w:val="28"/>
        </w:rPr>
        <w:t>Н.В. Ларченко, О.Н. Шевченко</w:t>
      </w:r>
      <w:r w:rsidRPr="004F73A0">
        <w:rPr>
          <w:rFonts w:ascii="Times New Roman" w:hAnsi="Times New Roman"/>
          <w:iCs/>
          <w:color w:val="000000"/>
          <w:sz w:val="28"/>
          <w:szCs w:val="28"/>
        </w:rPr>
        <w:t>; Оренбургский гос. ун-т</w:t>
      </w:r>
      <w:r w:rsidRPr="004F73A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73A0">
        <w:rPr>
          <w:rFonts w:ascii="Times New Roman" w:hAnsi="Times New Roman"/>
          <w:iCs/>
          <w:color w:val="000000"/>
          <w:sz w:val="28"/>
          <w:szCs w:val="28"/>
        </w:rPr>
        <w:t>– Электрон</w:t>
      </w:r>
      <w:proofErr w:type="gramStart"/>
      <w:r w:rsidRPr="004F73A0">
        <w:rPr>
          <w:rFonts w:ascii="Times New Roman" w:hAnsi="Times New Roman"/>
          <w:iCs/>
          <w:color w:val="000000"/>
          <w:sz w:val="28"/>
          <w:szCs w:val="28"/>
        </w:rPr>
        <w:t>.</w:t>
      </w:r>
      <w:proofErr w:type="gramEnd"/>
      <w:r w:rsidRPr="004F73A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gramStart"/>
      <w:r w:rsidRPr="004F73A0">
        <w:rPr>
          <w:rFonts w:ascii="Times New Roman" w:hAnsi="Times New Roman"/>
          <w:iCs/>
          <w:color w:val="000000"/>
          <w:sz w:val="28"/>
          <w:szCs w:val="28"/>
        </w:rPr>
        <w:t>т</w:t>
      </w:r>
      <w:proofErr w:type="gramEnd"/>
      <w:r w:rsidRPr="004F73A0">
        <w:rPr>
          <w:rFonts w:ascii="Times New Roman" w:hAnsi="Times New Roman"/>
          <w:iCs/>
          <w:color w:val="000000"/>
          <w:sz w:val="28"/>
          <w:szCs w:val="28"/>
        </w:rPr>
        <w:t xml:space="preserve">екстовые данные. – </w:t>
      </w:r>
      <w:r w:rsidRPr="004F73A0">
        <w:rPr>
          <w:rFonts w:ascii="Times New Roman" w:hAnsi="Times New Roman"/>
          <w:color w:val="000000"/>
          <w:sz w:val="28"/>
          <w:szCs w:val="28"/>
        </w:rPr>
        <w:t xml:space="preserve"> Оренбург</w:t>
      </w:r>
      <w:proofErr w:type="gramStart"/>
      <w:r w:rsidRPr="004F73A0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4F73A0">
        <w:rPr>
          <w:rFonts w:ascii="Times New Roman" w:hAnsi="Times New Roman"/>
          <w:color w:val="000000"/>
          <w:sz w:val="28"/>
          <w:szCs w:val="28"/>
        </w:rPr>
        <w:t xml:space="preserve"> ОГУ, 2014. – Режим доступа: 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http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://</w:t>
      </w:r>
      <w:proofErr w:type="spellStart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artlib</w:t>
      </w:r>
      <w:proofErr w:type="spellEnd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.</w:t>
      </w:r>
      <w:proofErr w:type="spellStart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osu</w:t>
      </w:r>
      <w:proofErr w:type="spellEnd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.</w:t>
      </w:r>
      <w:proofErr w:type="spellStart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ru</w:t>
      </w:r>
      <w:proofErr w:type="spellEnd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/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web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/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books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/</w:t>
      </w:r>
      <w:proofErr w:type="spellStart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metod</w:t>
      </w:r>
      <w:proofErr w:type="spellEnd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_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all</w:t>
      </w:r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</w:rPr>
        <w:t>/4615_20140609.</w:t>
      </w:r>
      <w:proofErr w:type="spellStart"/>
      <w:r w:rsidRPr="004F73A0">
        <w:rPr>
          <w:rFonts w:ascii="Times New Roman" w:hAnsi="Times New Roman"/>
          <w:iCs/>
          <w:color w:val="000000"/>
          <w:spacing w:val="-4"/>
          <w:sz w:val="28"/>
          <w:szCs w:val="28"/>
          <w:u w:val="single"/>
          <w:lang w:val="en-US"/>
        </w:rPr>
        <w:t>pdf</w:t>
      </w:r>
      <w:proofErr w:type="spellEnd"/>
    </w:p>
    <w:p w:rsidR="001F5F3B" w:rsidRPr="006C4840" w:rsidRDefault="001F5F3B" w:rsidP="001F5F3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C4840">
        <w:rPr>
          <w:rFonts w:ascii="Times New Roman" w:hAnsi="Times New Roman"/>
          <w:sz w:val="28"/>
          <w:szCs w:val="28"/>
        </w:rPr>
        <w:t>4</w:t>
      </w:r>
      <w:r w:rsidRPr="006C4840">
        <w:rPr>
          <w:rFonts w:ascii="Times New Roman" w:hAnsi="Times New Roman"/>
          <w:iCs/>
          <w:sz w:val="28"/>
          <w:szCs w:val="28"/>
        </w:rPr>
        <w:t>.</w:t>
      </w:r>
      <w:r w:rsidRPr="006C4840">
        <w:rPr>
          <w:rFonts w:ascii="Times New Roman" w:hAnsi="Times New Roman"/>
          <w:iCs/>
          <w:color w:val="000000"/>
          <w:sz w:val="28"/>
          <w:szCs w:val="28"/>
        </w:rPr>
        <w:t xml:space="preserve"> Ваншина, Е. А. Начертательная геометрия [Электронный ресурс] : учебное пособие / Е. А. Ваншина; Оренбург</w:t>
      </w:r>
      <w:proofErr w:type="gramStart"/>
      <w:r w:rsidRPr="006C4840">
        <w:rPr>
          <w:rFonts w:ascii="Times New Roman" w:hAnsi="Times New Roman"/>
          <w:iCs/>
          <w:color w:val="000000"/>
          <w:sz w:val="28"/>
          <w:szCs w:val="28"/>
        </w:rPr>
        <w:t>.</w:t>
      </w:r>
      <w:proofErr w:type="gramEnd"/>
      <w:r w:rsidRPr="006C484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gramStart"/>
      <w:r w:rsidRPr="006C4840">
        <w:rPr>
          <w:rFonts w:ascii="Times New Roman" w:hAnsi="Times New Roman"/>
          <w:iCs/>
          <w:color w:val="000000"/>
          <w:sz w:val="28"/>
          <w:szCs w:val="28"/>
        </w:rPr>
        <w:t>г</w:t>
      </w:r>
      <w:proofErr w:type="gramEnd"/>
      <w:r w:rsidRPr="006C4840">
        <w:rPr>
          <w:rFonts w:ascii="Times New Roman" w:hAnsi="Times New Roman"/>
          <w:iCs/>
          <w:color w:val="000000"/>
          <w:sz w:val="28"/>
          <w:szCs w:val="28"/>
        </w:rPr>
        <w:t xml:space="preserve">ос. ун-т. </w:t>
      </w:r>
      <w:r w:rsidRPr="006C4840">
        <w:rPr>
          <w:rFonts w:ascii="Times New Roman" w:hAnsi="Times New Roman"/>
          <w:iCs/>
          <w:sz w:val="28"/>
          <w:szCs w:val="28"/>
        </w:rPr>
        <w:t>– Электрон</w:t>
      </w:r>
      <w:proofErr w:type="gramStart"/>
      <w:r w:rsidRPr="006C4840">
        <w:rPr>
          <w:rFonts w:ascii="Times New Roman" w:hAnsi="Times New Roman"/>
          <w:iCs/>
          <w:sz w:val="28"/>
          <w:szCs w:val="28"/>
        </w:rPr>
        <w:t>.</w:t>
      </w:r>
      <w:proofErr w:type="gramEnd"/>
      <w:r w:rsidRPr="006C4840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6C4840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6C4840">
        <w:rPr>
          <w:rFonts w:ascii="Times New Roman" w:hAnsi="Times New Roman"/>
          <w:iCs/>
          <w:sz w:val="28"/>
          <w:szCs w:val="28"/>
        </w:rPr>
        <w:t>екстовые данные. –</w:t>
      </w:r>
      <w:r w:rsidRPr="006C4840">
        <w:rPr>
          <w:rFonts w:ascii="Times New Roman" w:hAnsi="Times New Roman"/>
          <w:iCs/>
          <w:color w:val="000000"/>
          <w:sz w:val="28"/>
          <w:szCs w:val="28"/>
        </w:rPr>
        <w:t xml:space="preserve"> Оренбург</w:t>
      </w:r>
      <w:proofErr w:type="gramStart"/>
      <w:r w:rsidRPr="006C4840">
        <w:rPr>
          <w:rFonts w:ascii="Times New Roman" w:hAnsi="Times New Roman"/>
          <w:iCs/>
          <w:color w:val="000000"/>
          <w:sz w:val="28"/>
          <w:szCs w:val="28"/>
        </w:rPr>
        <w:t xml:space="preserve"> :</w:t>
      </w:r>
      <w:proofErr w:type="gramEnd"/>
      <w:r w:rsidRPr="006C4840">
        <w:rPr>
          <w:rFonts w:ascii="Times New Roman" w:hAnsi="Times New Roman"/>
          <w:iCs/>
          <w:color w:val="000000"/>
          <w:sz w:val="28"/>
          <w:szCs w:val="28"/>
        </w:rPr>
        <w:t xml:space="preserve"> ОГУ, 2020. – Режим доступа: </w:t>
      </w:r>
      <w:r w:rsidRPr="006C4840">
        <w:rPr>
          <w:rFonts w:ascii="Times New Roman" w:hAnsi="Times New Roman"/>
          <w:sz w:val="28"/>
          <w:szCs w:val="28"/>
          <w:u w:val="single"/>
        </w:rPr>
        <w:t>http://artlib.osu.ru/web/books/metod_all/120928_20200603.pdf.</w:t>
      </w:r>
    </w:p>
    <w:p w:rsidR="00190066" w:rsidRPr="00486623" w:rsidRDefault="00190066" w:rsidP="00190066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8"/>
          <w:szCs w:val="28"/>
        </w:rPr>
      </w:pPr>
    </w:p>
    <w:p w:rsidR="000D4981" w:rsidRDefault="000D4981" w:rsidP="00190066">
      <w:pPr>
        <w:pStyle w:val="2"/>
        <w:spacing w:before="0" w:after="0"/>
        <w:rPr>
          <w:sz w:val="28"/>
          <w:szCs w:val="28"/>
        </w:rPr>
      </w:pPr>
      <w:bookmarkStart w:id="27" w:name="_Toc10848874"/>
      <w:bookmarkStart w:id="28" w:name="_Toc10848897"/>
      <w:r w:rsidRPr="000D4981">
        <w:rPr>
          <w:sz w:val="28"/>
          <w:szCs w:val="28"/>
        </w:rPr>
        <w:t>3.3 Методические указания по самоподготовке</w:t>
      </w:r>
      <w:bookmarkEnd w:id="27"/>
      <w:bookmarkEnd w:id="28"/>
    </w:p>
    <w:p w:rsidR="00403E2A" w:rsidRDefault="00403E2A" w:rsidP="00403E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E2A" w:rsidRPr="00486623" w:rsidRDefault="00403E2A" w:rsidP="00403E2A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486623">
        <w:rPr>
          <w:rFonts w:ascii="Times New Roman" w:hAnsi="Times New Roman"/>
          <w:sz w:val="28"/>
          <w:szCs w:val="28"/>
        </w:rPr>
        <w:t>Самоподготовка является формой оценки степени освоения обуча</w:t>
      </w:r>
      <w:r w:rsidRPr="00486623">
        <w:rPr>
          <w:rFonts w:ascii="Times New Roman" w:hAnsi="Times New Roman"/>
          <w:sz w:val="28"/>
          <w:szCs w:val="28"/>
        </w:rPr>
        <w:t>ю</w:t>
      </w:r>
      <w:r w:rsidRPr="00486623">
        <w:rPr>
          <w:rFonts w:ascii="Times New Roman" w:hAnsi="Times New Roman"/>
          <w:sz w:val="28"/>
          <w:szCs w:val="28"/>
        </w:rPr>
        <w:t>щимся профессиональных компетенций дисциплины, и выполняется им в обязательным порядке.</w:t>
      </w:r>
      <w:proofErr w:type="gramEnd"/>
      <w:r w:rsidRPr="00486623">
        <w:rPr>
          <w:rFonts w:ascii="Times New Roman" w:hAnsi="Times New Roman"/>
          <w:sz w:val="28"/>
          <w:szCs w:val="28"/>
        </w:rPr>
        <w:t xml:space="preserve"> Целью самоподготовки является выработка навыков научного исследования, творческого мышления, умения самостоятельно р</w:t>
      </w:r>
      <w:r w:rsidRPr="00486623">
        <w:rPr>
          <w:rFonts w:ascii="Times New Roman" w:hAnsi="Times New Roman"/>
          <w:sz w:val="28"/>
          <w:szCs w:val="28"/>
        </w:rPr>
        <w:t>е</w:t>
      </w:r>
      <w:r w:rsidRPr="00486623">
        <w:rPr>
          <w:rFonts w:ascii="Times New Roman" w:hAnsi="Times New Roman"/>
          <w:sz w:val="28"/>
          <w:szCs w:val="28"/>
        </w:rPr>
        <w:t xml:space="preserve">шать поставленные </w:t>
      </w:r>
      <w:proofErr w:type="gramStart"/>
      <w:r w:rsidRPr="00486623">
        <w:rPr>
          <w:rFonts w:ascii="Times New Roman" w:hAnsi="Times New Roman"/>
          <w:sz w:val="28"/>
          <w:szCs w:val="28"/>
        </w:rPr>
        <w:t>перед</w:t>
      </w:r>
      <w:proofErr w:type="gramEnd"/>
      <w:r w:rsidRPr="00486623">
        <w:rPr>
          <w:rFonts w:ascii="Times New Roman" w:hAnsi="Times New Roman"/>
          <w:sz w:val="28"/>
          <w:szCs w:val="28"/>
        </w:rPr>
        <w:t xml:space="preserve"> обучающимся задачи. Самоподготовка позволит углубить уровень знания исследуемой проблемы. Необходимо изучить ле</w:t>
      </w:r>
      <w:r w:rsidRPr="00486623">
        <w:rPr>
          <w:rFonts w:ascii="Times New Roman" w:hAnsi="Times New Roman"/>
          <w:sz w:val="28"/>
          <w:szCs w:val="28"/>
        </w:rPr>
        <w:t>к</w:t>
      </w:r>
      <w:r w:rsidRPr="00486623">
        <w:rPr>
          <w:rFonts w:ascii="Times New Roman" w:hAnsi="Times New Roman"/>
          <w:sz w:val="28"/>
          <w:szCs w:val="28"/>
        </w:rPr>
        <w:t xml:space="preserve">ционный курс, выполнить упражнения и чертежи, подобные </w:t>
      </w:r>
      <w:proofErr w:type="gramStart"/>
      <w:r w:rsidRPr="00486623">
        <w:rPr>
          <w:rFonts w:ascii="Times New Roman" w:hAnsi="Times New Roman"/>
          <w:sz w:val="28"/>
          <w:szCs w:val="28"/>
        </w:rPr>
        <w:t>выполненным</w:t>
      </w:r>
      <w:proofErr w:type="gramEnd"/>
      <w:r w:rsidRPr="00486623">
        <w:rPr>
          <w:rFonts w:ascii="Times New Roman" w:hAnsi="Times New Roman"/>
          <w:sz w:val="28"/>
          <w:szCs w:val="28"/>
        </w:rPr>
        <w:t xml:space="preserve"> на  аудиторных занятиях</w:t>
      </w:r>
    </w:p>
    <w:p w:rsidR="00403E2A" w:rsidRDefault="00403E2A" w:rsidP="00190066">
      <w:pPr>
        <w:pStyle w:val="2"/>
        <w:spacing w:before="0" w:after="0"/>
        <w:rPr>
          <w:sz w:val="28"/>
          <w:szCs w:val="28"/>
        </w:rPr>
      </w:pPr>
    </w:p>
    <w:p w:rsidR="00403E2A" w:rsidRPr="00085533" w:rsidRDefault="00403E2A" w:rsidP="00085533">
      <w:pPr>
        <w:pStyle w:val="3"/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29" w:name="_Toc1061676"/>
      <w:bookmarkStart w:id="30" w:name="_Toc5536869"/>
      <w:bookmarkStart w:id="31" w:name="_Toc10848876"/>
      <w:bookmarkStart w:id="32" w:name="_Toc10848899"/>
      <w:bookmarkEnd w:id="25"/>
      <w:bookmarkEnd w:id="26"/>
      <w:r w:rsidRPr="00085533">
        <w:rPr>
          <w:rFonts w:ascii="Times New Roman" w:hAnsi="Times New Roman"/>
          <w:sz w:val="28"/>
          <w:szCs w:val="28"/>
        </w:rPr>
        <w:t>3.3.</w:t>
      </w:r>
      <w:r w:rsidR="0094052B">
        <w:rPr>
          <w:rFonts w:ascii="Times New Roman" w:hAnsi="Times New Roman"/>
          <w:sz w:val="28"/>
          <w:szCs w:val="28"/>
        </w:rPr>
        <w:t>1</w:t>
      </w:r>
      <w:r w:rsidRPr="00085533">
        <w:rPr>
          <w:rFonts w:ascii="Times New Roman" w:hAnsi="Times New Roman"/>
          <w:sz w:val="28"/>
          <w:szCs w:val="28"/>
        </w:rPr>
        <w:t xml:space="preserve"> Методические указания по подготовке к лабораторным зан</w:t>
      </w:r>
      <w:r w:rsidRPr="00085533">
        <w:rPr>
          <w:rFonts w:ascii="Times New Roman" w:hAnsi="Times New Roman"/>
          <w:sz w:val="28"/>
          <w:szCs w:val="28"/>
        </w:rPr>
        <w:t>я</w:t>
      </w:r>
      <w:r w:rsidRPr="00085533">
        <w:rPr>
          <w:rFonts w:ascii="Times New Roman" w:hAnsi="Times New Roman"/>
          <w:sz w:val="28"/>
          <w:szCs w:val="28"/>
        </w:rPr>
        <w:t>тиям</w:t>
      </w:r>
      <w:bookmarkEnd w:id="31"/>
      <w:bookmarkEnd w:id="32"/>
    </w:p>
    <w:p w:rsidR="00403E2A" w:rsidRDefault="00403E2A" w:rsidP="00403E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E2A" w:rsidRPr="00486623" w:rsidRDefault="00EA4E63" w:rsidP="00403E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</w:t>
      </w:r>
      <w:r w:rsidRPr="00486623">
        <w:rPr>
          <w:rFonts w:ascii="Times New Roman" w:hAnsi="Times New Roman"/>
          <w:sz w:val="28"/>
          <w:szCs w:val="28"/>
        </w:rPr>
        <w:t>одготовк</w:t>
      </w:r>
      <w:r>
        <w:rPr>
          <w:rFonts w:ascii="Times New Roman" w:hAnsi="Times New Roman"/>
          <w:sz w:val="28"/>
          <w:szCs w:val="28"/>
        </w:rPr>
        <w:t>е</w:t>
      </w:r>
      <w:r w:rsidRPr="00486623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лабораторным занятиям</w:t>
      </w:r>
      <w:r w:rsidRPr="004866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486623">
        <w:rPr>
          <w:rFonts w:ascii="Times New Roman" w:hAnsi="Times New Roman"/>
          <w:sz w:val="28"/>
          <w:szCs w:val="28"/>
        </w:rPr>
        <w:t>ознаком</w:t>
      </w:r>
      <w:r>
        <w:rPr>
          <w:rFonts w:ascii="Times New Roman" w:hAnsi="Times New Roman"/>
          <w:sz w:val="28"/>
          <w:szCs w:val="28"/>
        </w:rPr>
        <w:t xml:space="preserve">иться </w:t>
      </w:r>
      <w:r w:rsidRPr="00486623">
        <w:rPr>
          <w:rFonts w:ascii="Times New Roman" w:hAnsi="Times New Roman"/>
          <w:sz w:val="28"/>
          <w:szCs w:val="28"/>
        </w:rPr>
        <w:t>с методическим</w:t>
      </w:r>
      <w:r>
        <w:rPr>
          <w:rFonts w:ascii="Times New Roman" w:hAnsi="Times New Roman"/>
          <w:sz w:val="28"/>
          <w:szCs w:val="28"/>
        </w:rPr>
        <w:t>и рекомендациями</w:t>
      </w:r>
      <w:r w:rsidRPr="00486623">
        <w:rPr>
          <w:rFonts w:ascii="Times New Roman" w:hAnsi="Times New Roman"/>
          <w:sz w:val="28"/>
          <w:szCs w:val="28"/>
        </w:rPr>
        <w:t xml:space="preserve"> каждой предстоящей работы</w:t>
      </w:r>
      <w:r>
        <w:rPr>
          <w:rFonts w:ascii="Times New Roman" w:hAnsi="Times New Roman"/>
          <w:sz w:val="28"/>
          <w:szCs w:val="28"/>
        </w:rPr>
        <w:t>, вы</w:t>
      </w:r>
      <w:r w:rsidRPr="00486623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яя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новные положения</w:t>
      </w:r>
      <w:r w:rsidRPr="00486623">
        <w:rPr>
          <w:rFonts w:ascii="Times New Roman" w:hAnsi="Times New Roman"/>
          <w:sz w:val="28"/>
          <w:szCs w:val="28"/>
        </w:rPr>
        <w:t xml:space="preserve">, на которые следует обратить внимание при выполнении. </w:t>
      </w:r>
      <w:r>
        <w:rPr>
          <w:rFonts w:ascii="Times New Roman" w:hAnsi="Times New Roman"/>
          <w:sz w:val="28"/>
          <w:szCs w:val="28"/>
        </w:rPr>
        <w:t>Если появились</w:t>
      </w:r>
      <w:r w:rsidRPr="00486623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486623">
        <w:rPr>
          <w:rFonts w:ascii="Times New Roman" w:hAnsi="Times New Roman"/>
          <w:sz w:val="28"/>
          <w:szCs w:val="28"/>
        </w:rPr>
        <w:t xml:space="preserve"> по содержанию</w:t>
      </w:r>
      <w:r>
        <w:rPr>
          <w:rFonts w:ascii="Times New Roman" w:hAnsi="Times New Roman"/>
          <w:sz w:val="28"/>
          <w:szCs w:val="28"/>
        </w:rPr>
        <w:t>,</w:t>
      </w:r>
      <w:r w:rsidRPr="00486623">
        <w:rPr>
          <w:rFonts w:ascii="Times New Roman" w:hAnsi="Times New Roman"/>
          <w:sz w:val="28"/>
          <w:szCs w:val="28"/>
        </w:rPr>
        <w:t xml:space="preserve"> их следует сформулировать в ус</w:t>
      </w:r>
      <w:r w:rsidRPr="00486623">
        <w:rPr>
          <w:rFonts w:ascii="Times New Roman" w:hAnsi="Times New Roman"/>
          <w:sz w:val="28"/>
          <w:szCs w:val="28"/>
        </w:rPr>
        <w:t>т</w:t>
      </w:r>
      <w:r w:rsidRPr="00486623">
        <w:rPr>
          <w:rFonts w:ascii="Times New Roman" w:hAnsi="Times New Roman"/>
          <w:sz w:val="28"/>
          <w:szCs w:val="28"/>
        </w:rPr>
        <w:t>ной</w:t>
      </w:r>
      <w:r>
        <w:rPr>
          <w:rFonts w:ascii="Times New Roman" w:hAnsi="Times New Roman"/>
          <w:sz w:val="28"/>
          <w:szCs w:val="28"/>
        </w:rPr>
        <w:t xml:space="preserve"> или</w:t>
      </w:r>
      <w:r w:rsidRPr="00486623">
        <w:rPr>
          <w:rFonts w:ascii="Times New Roman" w:hAnsi="Times New Roman"/>
          <w:sz w:val="28"/>
          <w:szCs w:val="28"/>
        </w:rPr>
        <w:t xml:space="preserve"> письменной форме для последующего разъяснения преподавателем в рамках аудиторного занятия. </w:t>
      </w:r>
      <w:r>
        <w:rPr>
          <w:rFonts w:ascii="Times New Roman" w:hAnsi="Times New Roman"/>
          <w:sz w:val="28"/>
          <w:szCs w:val="28"/>
        </w:rPr>
        <w:t>Внимательно изучить</w:t>
      </w:r>
      <w:r w:rsidRPr="00486623">
        <w:rPr>
          <w:rFonts w:ascii="Times New Roman" w:hAnsi="Times New Roman"/>
          <w:sz w:val="28"/>
          <w:szCs w:val="28"/>
        </w:rPr>
        <w:t xml:space="preserve"> теоретические блоки учебно-методического материала и выдел</w:t>
      </w:r>
      <w:r>
        <w:rPr>
          <w:rFonts w:ascii="Times New Roman" w:hAnsi="Times New Roman"/>
          <w:sz w:val="28"/>
          <w:szCs w:val="28"/>
        </w:rPr>
        <w:t>и</w:t>
      </w:r>
      <w:r w:rsidRPr="00486623">
        <w:rPr>
          <w:rFonts w:ascii="Times New Roman" w:hAnsi="Times New Roman"/>
          <w:sz w:val="28"/>
          <w:szCs w:val="28"/>
        </w:rPr>
        <w:t xml:space="preserve">ть в них новые для себя термины и </w:t>
      </w:r>
      <w:r>
        <w:rPr>
          <w:rFonts w:ascii="Times New Roman" w:hAnsi="Times New Roman"/>
          <w:sz w:val="28"/>
          <w:szCs w:val="28"/>
        </w:rPr>
        <w:t>определения</w:t>
      </w:r>
      <w:r w:rsidRPr="00486623">
        <w:rPr>
          <w:rFonts w:ascii="Times New Roman" w:hAnsi="Times New Roman"/>
          <w:sz w:val="28"/>
          <w:szCs w:val="28"/>
        </w:rPr>
        <w:t xml:space="preserve"> дисциплины, которые</w:t>
      </w:r>
      <w:r>
        <w:rPr>
          <w:rFonts w:ascii="Times New Roman" w:hAnsi="Times New Roman"/>
          <w:sz w:val="28"/>
          <w:szCs w:val="28"/>
        </w:rPr>
        <w:t>, если необходимо,</w:t>
      </w:r>
      <w:r w:rsidRPr="00486623">
        <w:rPr>
          <w:rFonts w:ascii="Times New Roman" w:hAnsi="Times New Roman"/>
          <w:sz w:val="28"/>
          <w:szCs w:val="28"/>
        </w:rPr>
        <w:t xml:space="preserve"> можно уточнить у пр</w:t>
      </w:r>
      <w:r w:rsidRPr="00486623">
        <w:rPr>
          <w:rFonts w:ascii="Times New Roman" w:hAnsi="Times New Roman"/>
          <w:sz w:val="28"/>
          <w:szCs w:val="28"/>
        </w:rPr>
        <w:t>е</w:t>
      </w:r>
      <w:r w:rsidRPr="00486623">
        <w:rPr>
          <w:rFonts w:ascii="Times New Roman" w:hAnsi="Times New Roman"/>
          <w:sz w:val="28"/>
          <w:szCs w:val="28"/>
        </w:rPr>
        <w:t xml:space="preserve">подавателя. </w:t>
      </w:r>
      <w:r>
        <w:rPr>
          <w:rFonts w:ascii="Times New Roman" w:hAnsi="Times New Roman"/>
          <w:sz w:val="28"/>
          <w:szCs w:val="28"/>
        </w:rPr>
        <w:t>П</w:t>
      </w:r>
      <w:r w:rsidRPr="00486623">
        <w:rPr>
          <w:rFonts w:ascii="Times New Roman" w:hAnsi="Times New Roman"/>
          <w:sz w:val="28"/>
          <w:szCs w:val="28"/>
        </w:rPr>
        <w:t xml:space="preserve">ри подготовке к каждой работе </w:t>
      </w:r>
      <w:r>
        <w:rPr>
          <w:rFonts w:ascii="Times New Roman" w:hAnsi="Times New Roman"/>
          <w:sz w:val="28"/>
          <w:szCs w:val="28"/>
        </w:rPr>
        <w:t>необходимо определить вза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мо</w:t>
      </w:r>
      <w:r w:rsidRPr="00486623">
        <w:rPr>
          <w:rFonts w:ascii="Times New Roman" w:hAnsi="Times New Roman"/>
          <w:sz w:val="28"/>
          <w:szCs w:val="28"/>
        </w:rPr>
        <w:t>связь с предыдущими работами и как</w:t>
      </w:r>
      <w:r>
        <w:rPr>
          <w:rFonts w:ascii="Times New Roman" w:hAnsi="Times New Roman"/>
          <w:sz w:val="28"/>
          <w:szCs w:val="28"/>
        </w:rPr>
        <w:t xml:space="preserve"> ее</w:t>
      </w:r>
      <w:r w:rsidRPr="00486623">
        <w:rPr>
          <w:rFonts w:ascii="Times New Roman" w:hAnsi="Times New Roman"/>
          <w:sz w:val="28"/>
          <w:szCs w:val="28"/>
        </w:rPr>
        <w:t xml:space="preserve"> формализова</w:t>
      </w:r>
      <w:r>
        <w:rPr>
          <w:rFonts w:ascii="Times New Roman" w:hAnsi="Times New Roman"/>
          <w:sz w:val="28"/>
          <w:szCs w:val="28"/>
        </w:rPr>
        <w:t>ть</w:t>
      </w:r>
      <w:r w:rsidRPr="0048662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Эта</w:t>
      </w:r>
      <w:r w:rsidRPr="00486623">
        <w:rPr>
          <w:rFonts w:ascii="Times New Roman" w:hAnsi="Times New Roman"/>
          <w:sz w:val="28"/>
          <w:szCs w:val="28"/>
        </w:rPr>
        <w:t xml:space="preserve"> подготовка активизирует мыслительную деятельность, развивает индивидуальные сп</w:t>
      </w:r>
      <w:r w:rsidRPr="00486623">
        <w:rPr>
          <w:rFonts w:ascii="Times New Roman" w:hAnsi="Times New Roman"/>
          <w:sz w:val="28"/>
          <w:szCs w:val="28"/>
        </w:rPr>
        <w:t>о</w:t>
      </w:r>
      <w:r w:rsidRPr="00486623">
        <w:rPr>
          <w:rFonts w:ascii="Times New Roman" w:hAnsi="Times New Roman"/>
          <w:sz w:val="28"/>
          <w:szCs w:val="28"/>
        </w:rPr>
        <w:t>собности, улучшает знание предмета и стимулирует интерес к дальнейшему изучению дисциплины.</w:t>
      </w:r>
    </w:p>
    <w:p w:rsidR="00403E2A" w:rsidRDefault="00403E2A" w:rsidP="00403E2A">
      <w:pPr>
        <w:pStyle w:val="2"/>
        <w:spacing w:before="0" w:after="0"/>
        <w:rPr>
          <w:sz w:val="28"/>
          <w:szCs w:val="28"/>
        </w:rPr>
      </w:pPr>
    </w:p>
    <w:p w:rsidR="00403E2A" w:rsidRPr="00085533" w:rsidRDefault="00403E2A" w:rsidP="00085533">
      <w:pPr>
        <w:pStyle w:val="3"/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33" w:name="_Toc10848877"/>
      <w:bookmarkStart w:id="34" w:name="_Toc10848900"/>
      <w:r w:rsidRPr="00085533">
        <w:rPr>
          <w:rFonts w:ascii="Times New Roman" w:hAnsi="Times New Roman"/>
          <w:sz w:val="28"/>
          <w:szCs w:val="28"/>
        </w:rPr>
        <w:t>3.3.</w:t>
      </w:r>
      <w:r w:rsidR="0094052B">
        <w:rPr>
          <w:rFonts w:ascii="Times New Roman" w:hAnsi="Times New Roman"/>
          <w:sz w:val="28"/>
          <w:szCs w:val="28"/>
        </w:rPr>
        <w:t>2</w:t>
      </w:r>
      <w:r w:rsidRPr="00085533">
        <w:rPr>
          <w:rFonts w:ascii="Times New Roman" w:hAnsi="Times New Roman"/>
          <w:sz w:val="28"/>
          <w:szCs w:val="28"/>
        </w:rPr>
        <w:t xml:space="preserve"> Методические указания по подготовке к рубежному контролю</w:t>
      </w:r>
      <w:bookmarkEnd w:id="33"/>
      <w:bookmarkEnd w:id="34"/>
    </w:p>
    <w:p w:rsidR="006E0CCE" w:rsidRDefault="006E0CCE" w:rsidP="006E0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F38" w:rsidRPr="002D3F38" w:rsidRDefault="002D3F38" w:rsidP="002D3F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F38">
        <w:rPr>
          <w:rFonts w:ascii="Times New Roman" w:hAnsi="Times New Roman"/>
          <w:sz w:val="28"/>
          <w:szCs w:val="28"/>
        </w:rPr>
        <w:t>При подготовке к рубежному контролю необходимо повторить лекц</w:t>
      </w:r>
      <w:r w:rsidRPr="002D3F38">
        <w:rPr>
          <w:rFonts w:ascii="Times New Roman" w:hAnsi="Times New Roman"/>
          <w:sz w:val="28"/>
          <w:szCs w:val="28"/>
        </w:rPr>
        <w:t>и</w:t>
      </w:r>
      <w:r w:rsidRPr="002D3F38">
        <w:rPr>
          <w:rFonts w:ascii="Times New Roman" w:hAnsi="Times New Roman"/>
          <w:sz w:val="28"/>
          <w:szCs w:val="28"/>
        </w:rPr>
        <w:t xml:space="preserve">онный материал, </w:t>
      </w:r>
      <w:r w:rsidR="008C7EE6">
        <w:rPr>
          <w:rFonts w:ascii="Times New Roman" w:hAnsi="Times New Roman"/>
          <w:sz w:val="28"/>
          <w:szCs w:val="28"/>
        </w:rPr>
        <w:t>пройденный</w:t>
      </w:r>
      <w:r w:rsidRPr="002D3F38">
        <w:rPr>
          <w:rFonts w:ascii="Times New Roman" w:hAnsi="Times New Roman"/>
          <w:sz w:val="28"/>
          <w:szCs w:val="28"/>
        </w:rPr>
        <w:t xml:space="preserve"> за оцениваемый период</w:t>
      </w:r>
      <w:r w:rsidR="00421C3E">
        <w:rPr>
          <w:rFonts w:ascii="Times New Roman" w:hAnsi="Times New Roman"/>
          <w:sz w:val="28"/>
          <w:szCs w:val="28"/>
        </w:rPr>
        <w:t>, и</w:t>
      </w:r>
      <w:r w:rsidR="008C7EE6" w:rsidRPr="00481647">
        <w:rPr>
          <w:rFonts w:ascii="Times New Roman" w:hAnsi="Times New Roman"/>
          <w:sz w:val="28"/>
          <w:szCs w:val="28"/>
        </w:rPr>
        <w:t>спользовать ко</w:t>
      </w:r>
      <w:r w:rsidR="008C7EE6" w:rsidRPr="00481647">
        <w:rPr>
          <w:rFonts w:ascii="Times New Roman" w:hAnsi="Times New Roman"/>
          <w:sz w:val="28"/>
          <w:szCs w:val="28"/>
        </w:rPr>
        <w:t>н</w:t>
      </w:r>
      <w:r w:rsidR="008C7EE6" w:rsidRPr="00481647">
        <w:rPr>
          <w:rFonts w:ascii="Times New Roman" w:hAnsi="Times New Roman"/>
          <w:sz w:val="28"/>
          <w:szCs w:val="28"/>
        </w:rPr>
        <w:t>спект лекций и рекомендованную литературу.</w:t>
      </w:r>
    </w:p>
    <w:p w:rsidR="006E0CCE" w:rsidRPr="006E0CCE" w:rsidRDefault="006E0CCE" w:rsidP="006E0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3540" w:rsidRPr="001D6B9A" w:rsidRDefault="00BD1E5B" w:rsidP="00085533">
      <w:pPr>
        <w:pStyle w:val="1"/>
        <w:spacing w:before="0" w:after="0"/>
        <w:rPr>
          <w:sz w:val="32"/>
          <w:szCs w:val="32"/>
        </w:rPr>
      </w:pPr>
      <w:bookmarkStart w:id="35" w:name="_Toc10848878"/>
      <w:bookmarkStart w:id="36" w:name="_Toc10848901"/>
      <w:bookmarkEnd w:id="29"/>
      <w:bookmarkEnd w:id="30"/>
      <w:r w:rsidRPr="001D6B9A">
        <w:rPr>
          <w:sz w:val="32"/>
          <w:szCs w:val="32"/>
        </w:rPr>
        <w:t>4</w:t>
      </w:r>
      <w:r w:rsidR="00403E2A" w:rsidRPr="001D6B9A">
        <w:rPr>
          <w:sz w:val="32"/>
          <w:szCs w:val="32"/>
        </w:rPr>
        <w:t xml:space="preserve"> </w:t>
      </w:r>
      <w:r w:rsidR="001D6B9A" w:rsidRPr="001D6B9A">
        <w:rPr>
          <w:sz w:val="32"/>
          <w:szCs w:val="32"/>
        </w:rPr>
        <w:t>Методические указания по подготовке к итоговому ко</w:t>
      </w:r>
      <w:r w:rsidR="001D6B9A" w:rsidRPr="001D6B9A">
        <w:rPr>
          <w:sz w:val="32"/>
          <w:szCs w:val="32"/>
        </w:rPr>
        <w:t>н</w:t>
      </w:r>
      <w:r w:rsidR="001D6B9A" w:rsidRPr="001D6B9A">
        <w:rPr>
          <w:sz w:val="32"/>
          <w:szCs w:val="32"/>
        </w:rPr>
        <w:t>тролю</w:t>
      </w:r>
      <w:bookmarkEnd w:id="35"/>
      <w:bookmarkEnd w:id="36"/>
    </w:p>
    <w:p w:rsidR="00481647" w:rsidRDefault="00481647" w:rsidP="00481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Итоговый контроль знаний студентов проводится либо в форме тест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рования, либо в традиционной форме </w:t>
      </w:r>
      <w:r w:rsidR="008C54EE">
        <w:rPr>
          <w:rFonts w:ascii="Times New Roman" w:hAnsi="Times New Roman"/>
          <w:sz w:val="28"/>
          <w:szCs w:val="28"/>
          <w:shd w:val="clear" w:color="auto" w:fill="FFFFFF"/>
        </w:rPr>
        <w:t>дифференцированного зачета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предп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лагающего подготовку теоретических вопросов по основным разделам курса. 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Тест – это набор стандартизованных заданий по определенному мат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риалу, устанавливающий степень усвоения его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Тесты по своему содержанию соответствуют требованиям, которые предъявляются к уровню знаний, приобретаемых при изучении данного учебного курса. О</w:t>
      </w:r>
      <w:r>
        <w:rPr>
          <w:rFonts w:ascii="Times New Roman" w:hAnsi="Times New Roman"/>
          <w:sz w:val="28"/>
          <w:szCs w:val="28"/>
          <w:shd w:val="clear" w:color="auto" w:fill="FFFFFF"/>
        </w:rPr>
        <w:t>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разцы тестовых заданий предложены в фондах оценочных средств. </w:t>
      </w:r>
    </w:p>
    <w:p w:rsidR="00126889" w:rsidRDefault="008C54EE" w:rsidP="0012688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Дифференцированный зачет</w:t>
      </w:r>
      <w:r w:rsidR="0012688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проводится устно или письменно по р</w:t>
      </w:r>
      <w:r w:rsidR="0012688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12688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шению преподавателя, в объеме учебной программы. </w:t>
      </w:r>
      <w:r w:rsidR="001268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Преподаватель вправе задать дополнительные вопросы, помогающие выяснить степень знаний об</w:t>
      </w:r>
      <w:r w:rsidR="001268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1268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чающегося в пределах учебного материала, вынесенного на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ванный зачет</w:t>
      </w:r>
      <w:r w:rsidR="001268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26889" w:rsidRPr="00CD0DA5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0D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решению преподавателя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дифференцированный зачет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CD0D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 быть выставлен без опроса – по результатам работы обучающегося на лекционных и (или) практических занятиях.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 период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подготовки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дифференцированному зачету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Подготовка обучающегося к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дифференцированному зачету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включает в себя три этапа: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самостоятельная работа в течение процесса обучения;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непосредственная подготовка в дни, предшествующие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рованному зачету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темам курса;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подготовка к ответу на вопросы, содержащиеся в билетах.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Литература для подготовки к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дифференцированному зачету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рекоме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дуется преподавателем. </w:t>
      </w:r>
    </w:p>
    <w:p w:rsidR="00126889" w:rsidRDefault="00BD08BA" w:rsidP="001268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Дифференцированный зачет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письменной форме проводится по бил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там, охватывающим весь пройденный по данной теме материал. По оконч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нии ответа преподаватель  может задать </w:t>
      </w:r>
      <w:proofErr w:type="gramStart"/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дополнительные и уточняющие вопросы. На подготовку к </w:t>
      </w:r>
      <w:proofErr w:type="gramStart"/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ответу</w:t>
      </w:r>
      <w:proofErr w:type="gramEnd"/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вопросам билета обуча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126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щемуся дается 30 минут с момента получения им билета. 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Результаты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дифференцированного зачета</w:t>
      </w:r>
      <w:r w:rsidR="00BD08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объявляются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 проверки ответов.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Обучающийся, не сдавший  </w:t>
      </w:r>
      <w:r w:rsidR="00BD08BA">
        <w:rPr>
          <w:rFonts w:ascii="Times New Roman" w:hAnsi="Times New Roman"/>
          <w:sz w:val="28"/>
          <w:szCs w:val="28"/>
          <w:shd w:val="clear" w:color="auto" w:fill="FFFFFF"/>
        </w:rPr>
        <w:t>дифференцированный зачет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допускается к повторной сдаче после дополнительной самостоятельной подготовки.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Критерии оценки </w:t>
      </w:r>
      <w:r w:rsidR="00BD08BA">
        <w:rPr>
          <w:rFonts w:ascii="Times New Roman" w:hAnsi="Times New Roman"/>
          <w:b/>
          <w:i/>
          <w:sz w:val="28"/>
          <w:szCs w:val="28"/>
        </w:rPr>
        <w:t>д</w:t>
      </w:r>
      <w:r w:rsidR="00BD08BA" w:rsidRPr="00BD08BA">
        <w:rPr>
          <w:rFonts w:ascii="Times New Roman" w:hAnsi="Times New Roman"/>
          <w:b/>
          <w:i/>
          <w:sz w:val="28"/>
          <w:szCs w:val="28"/>
        </w:rPr>
        <w:t>ифференцированн</w:t>
      </w:r>
      <w:r w:rsidR="00BD08BA">
        <w:rPr>
          <w:rFonts w:ascii="Times New Roman" w:hAnsi="Times New Roman"/>
          <w:b/>
          <w:i/>
          <w:sz w:val="28"/>
          <w:szCs w:val="28"/>
        </w:rPr>
        <w:t xml:space="preserve">ого </w:t>
      </w:r>
      <w:r w:rsidR="00BD08BA" w:rsidRPr="00BD08BA">
        <w:rPr>
          <w:rFonts w:ascii="Times New Roman" w:hAnsi="Times New Roman"/>
          <w:b/>
          <w:i/>
          <w:sz w:val="28"/>
          <w:szCs w:val="28"/>
        </w:rPr>
        <w:t>зачет</w:t>
      </w:r>
      <w:r w:rsidR="00BD08BA">
        <w:rPr>
          <w:rFonts w:ascii="Times New Roman" w:hAnsi="Times New Roman"/>
          <w:b/>
          <w:i/>
          <w:sz w:val="28"/>
          <w:szCs w:val="28"/>
        </w:rPr>
        <w:t>а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а) в форме тестирования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«отлично»</w:t>
      </w:r>
      <w:r>
        <w:rPr>
          <w:rFonts w:ascii="Times New Roman" w:hAnsi="Times New Roman"/>
          <w:sz w:val="28"/>
          <w:szCs w:val="28"/>
        </w:rPr>
        <w:t xml:space="preserve"> выставляется студенту, если он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процент правильных отв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тов на вопросы теста составляет от 90%  до 100%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«хорошо» </w:t>
      </w:r>
      <w:r>
        <w:rPr>
          <w:rFonts w:ascii="Times New Roman" w:hAnsi="Times New Roman"/>
          <w:sz w:val="28"/>
          <w:szCs w:val="28"/>
        </w:rPr>
        <w:t xml:space="preserve">выставляется студенту, если 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процент правильных ответов на вопросы теста составляет от 70%  до 89%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«удовлетворительно»</w:t>
      </w:r>
      <w:r>
        <w:rPr>
          <w:rFonts w:ascii="Times New Roman" w:hAnsi="Times New Roman"/>
          <w:sz w:val="28"/>
          <w:szCs w:val="28"/>
        </w:rPr>
        <w:t xml:space="preserve"> выставляется студенту, если он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процент пр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вильных ответов на вопросы теста составляет от 40%  до 69%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«неудовлетворительно» </w:t>
      </w:r>
      <w:r>
        <w:rPr>
          <w:rFonts w:ascii="Times New Roman" w:hAnsi="Times New Roman"/>
          <w:sz w:val="28"/>
          <w:szCs w:val="28"/>
        </w:rPr>
        <w:t xml:space="preserve">выставляется студенту, если 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процент пр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>вильных ответов на вопросы теста составляет менее 40%</w:t>
      </w:r>
    </w:p>
    <w:p w:rsidR="00126889" w:rsidRDefault="00126889" w:rsidP="001268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б) в форме устного или письменного ответа</w:t>
      </w:r>
    </w:p>
    <w:p w:rsidR="00126889" w:rsidRPr="006B0789" w:rsidRDefault="00126889" w:rsidP="00126889">
      <w:pPr>
        <w:spacing w:after="0" w:line="240" w:lineRule="auto"/>
        <w:ind w:firstLine="720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proofErr w:type="gramStart"/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оценка </w:t>
      </w:r>
      <w:r w:rsidRPr="006B0789">
        <w:rPr>
          <w:rFonts w:ascii="Times New Roman" w:hAnsi="Times New Roman"/>
          <w:b/>
          <w:spacing w:val="-1"/>
          <w:sz w:val="28"/>
          <w:szCs w:val="28"/>
          <w:lang w:eastAsia="ru-RU"/>
        </w:rPr>
        <w:t>«отлично»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т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ветами при видоизменении заданий, правильно обосновывает принятые р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шения, владеет разносторонними навыками и приемами выполнения практ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ческих задач;</w:t>
      </w:r>
      <w:proofErr w:type="gramEnd"/>
    </w:p>
    <w:p w:rsidR="00126889" w:rsidRPr="006B0789" w:rsidRDefault="00126889" w:rsidP="00126889">
      <w:pPr>
        <w:spacing w:after="0" w:line="240" w:lineRule="auto"/>
        <w:ind w:firstLine="720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оценка </w:t>
      </w:r>
      <w:r w:rsidRPr="006B0789">
        <w:rPr>
          <w:rFonts w:ascii="Times New Roman" w:hAnsi="Times New Roman"/>
          <w:b/>
          <w:spacing w:val="-1"/>
          <w:sz w:val="28"/>
          <w:szCs w:val="28"/>
          <w:lang w:eastAsia="ru-RU"/>
        </w:rPr>
        <w:t>«хорошо»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 выставляется студенту, если он твердо знает матер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ал курса, грамотно и по существу излагает его, не допуская существенных н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точностей в ответе на вопрос, правильно применяет теоретические положения при решении практических вопросов и задач, владеет необходимыми навык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ми и приемами их выполнения;</w:t>
      </w:r>
    </w:p>
    <w:p w:rsidR="00126889" w:rsidRPr="006B0789" w:rsidRDefault="00126889" w:rsidP="00126889">
      <w:pPr>
        <w:spacing w:after="0" w:line="240" w:lineRule="auto"/>
        <w:ind w:firstLine="720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оценка </w:t>
      </w:r>
      <w:r w:rsidRPr="006B0789">
        <w:rPr>
          <w:rFonts w:ascii="Times New Roman" w:hAnsi="Times New Roman"/>
          <w:b/>
          <w:spacing w:val="-1"/>
          <w:sz w:val="28"/>
          <w:szCs w:val="28"/>
          <w:lang w:eastAsia="ru-RU"/>
        </w:rPr>
        <w:t>«удовлетворительно»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 выставляется студенту, если он имеет знания только основного материала, но не усвоил его деталей, допускает н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lastRenderedPageBreak/>
        <w:t>точности, недостаточно правильные формулировки, нарушения логической последовательности в изложении программного материала, испытывает з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труднения при выполнении практических задач;</w:t>
      </w:r>
    </w:p>
    <w:p w:rsidR="00126889" w:rsidRPr="006B0789" w:rsidRDefault="00126889" w:rsidP="00126889">
      <w:pPr>
        <w:spacing w:after="0" w:line="240" w:lineRule="auto"/>
        <w:ind w:firstLine="720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оценка </w:t>
      </w:r>
      <w:r w:rsidRPr="006B0789">
        <w:rPr>
          <w:rFonts w:ascii="Times New Roman" w:hAnsi="Times New Roman"/>
          <w:b/>
          <w:spacing w:val="-1"/>
          <w:sz w:val="28"/>
          <w:szCs w:val="28"/>
          <w:lang w:eastAsia="ru-RU"/>
        </w:rPr>
        <w:t>«неудовлетворительно»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 xml:space="preserve">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 практические зад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6B0789">
        <w:rPr>
          <w:rFonts w:ascii="Times New Roman" w:hAnsi="Times New Roman"/>
          <w:spacing w:val="-1"/>
          <w:sz w:val="28"/>
          <w:szCs w:val="28"/>
          <w:lang w:eastAsia="ru-RU"/>
        </w:rPr>
        <w:t>чи или не справляется с ними самостоятельно.</w:t>
      </w:r>
    </w:p>
    <w:p w:rsidR="00126889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Критерии оценки </w:t>
      </w:r>
      <w:r w:rsidRPr="008108BE">
        <w:rPr>
          <w:rFonts w:ascii="Times New Roman" w:hAnsi="Times New Roman"/>
          <w:sz w:val="28"/>
          <w:szCs w:val="28"/>
        </w:rPr>
        <w:t xml:space="preserve"> </w:t>
      </w:r>
      <w:r w:rsidRPr="008108BE">
        <w:rPr>
          <w:rFonts w:ascii="Times New Roman" w:hAnsi="Times New Roman"/>
          <w:b/>
          <w:i/>
          <w:sz w:val="28"/>
          <w:szCs w:val="28"/>
        </w:rPr>
        <w:t>выполнения и защиты РГЗ.</w:t>
      </w:r>
      <w:r w:rsidRPr="008108BE">
        <w:rPr>
          <w:rFonts w:ascii="Times New Roman" w:hAnsi="Times New Roman"/>
          <w:sz w:val="28"/>
          <w:szCs w:val="28"/>
        </w:rPr>
        <w:t xml:space="preserve">  Максимальный балл выставляется при выполнении задания в установленный срок и без замечаний к оформлению. За замечания к оформлению </w:t>
      </w:r>
      <w:r>
        <w:rPr>
          <w:rFonts w:ascii="Times New Roman" w:hAnsi="Times New Roman"/>
          <w:sz w:val="28"/>
          <w:szCs w:val="28"/>
        </w:rPr>
        <w:t>и  п</w:t>
      </w:r>
      <w:r w:rsidRPr="008108BE">
        <w:rPr>
          <w:rFonts w:ascii="Times New Roman" w:hAnsi="Times New Roman"/>
          <w:sz w:val="28"/>
          <w:szCs w:val="28"/>
        </w:rPr>
        <w:t>ри сдаче работы позже уст</w:t>
      </w:r>
      <w:r w:rsidRPr="008108BE">
        <w:rPr>
          <w:rFonts w:ascii="Times New Roman" w:hAnsi="Times New Roman"/>
          <w:sz w:val="28"/>
          <w:szCs w:val="28"/>
        </w:rPr>
        <w:t>а</w:t>
      </w:r>
      <w:r w:rsidRPr="008108BE">
        <w:rPr>
          <w:rFonts w:ascii="Times New Roman" w:hAnsi="Times New Roman"/>
          <w:sz w:val="28"/>
          <w:szCs w:val="28"/>
        </w:rPr>
        <w:t xml:space="preserve">новленного срока результат снижается. </w:t>
      </w:r>
    </w:p>
    <w:p w:rsidR="00126889" w:rsidRPr="008108BE" w:rsidRDefault="00126889" w:rsidP="00126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Критерии оценки </w:t>
      </w:r>
      <w:r w:rsidRPr="008108BE">
        <w:rPr>
          <w:rFonts w:ascii="Times New Roman" w:hAnsi="Times New Roman"/>
          <w:sz w:val="28"/>
          <w:szCs w:val="28"/>
        </w:rPr>
        <w:t xml:space="preserve"> </w:t>
      </w:r>
      <w:r w:rsidRPr="008108BE">
        <w:rPr>
          <w:rFonts w:ascii="Times New Roman" w:hAnsi="Times New Roman"/>
          <w:b/>
          <w:i/>
          <w:sz w:val="28"/>
          <w:szCs w:val="28"/>
        </w:rPr>
        <w:t xml:space="preserve">выполнения и защиты </w:t>
      </w:r>
      <w:r>
        <w:rPr>
          <w:rFonts w:ascii="Times New Roman" w:hAnsi="Times New Roman"/>
          <w:b/>
          <w:i/>
          <w:sz w:val="28"/>
          <w:szCs w:val="28"/>
        </w:rPr>
        <w:t>комплексного РГЗ</w:t>
      </w:r>
      <w:r w:rsidRPr="008108BE">
        <w:rPr>
          <w:rFonts w:ascii="Times New Roman" w:hAnsi="Times New Roman"/>
          <w:b/>
          <w:i/>
          <w:sz w:val="28"/>
          <w:szCs w:val="28"/>
        </w:rPr>
        <w:t>.</w:t>
      </w:r>
      <w:r w:rsidRPr="008108BE">
        <w:rPr>
          <w:rFonts w:ascii="Times New Roman" w:hAnsi="Times New Roman"/>
          <w:sz w:val="28"/>
          <w:szCs w:val="28"/>
        </w:rPr>
        <w:t xml:space="preserve">  Ма</w:t>
      </w:r>
      <w:r w:rsidRPr="008108BE">
        <w:rPr>
          <w:rFonts w:ascii="Times New Roman" w:hAnsi="Times New Roman"/>
          <w:sz w:val="28"/>
          <w:szCs w:val="28"/>
        </w:rPr>
        <w:t>к</w:t>
      </w:r>
      <w:r w:rsidRPr="008108BE">
        <w:rPr>
          <w:rFonts w:ascii="Times New Roman" w:hAnsi="Times New Roman"/>
          <w:sz w:val="28"/>
          <w:szCs w:val="28"/>
        </w:rPr>
        <w:t>симальный балл выставляется при выполнении задания в установленный срок и без замечаний к оформлению. За замечания к оформлению результат снижается. При сдаче работы позже установленного срока результат сниж</w:t>
      </w:r>
      <w:r w:rsidRPr="008108BE">
        <w:rPr>
          <w:rFonts w:ascii="Times New Roman" w:hAnsi="Times New Roman"/>
          <w:sz w:val="28"/>
          <w:szCs w:val="28"/>
        </w:rPr>
        <w:t>а</w:t>
      </w:r>
      <w:r w:rsidRPr="008108BE">
        <w:rPr>
          <w:rFonts w:ascii="Times New Roman" w:hAnsi="Times New Roman"/>
          <w:sz w:val="28"/>
          <w:szCs w:val="28"/>
        </w:rPr>
        <w:t>ется также. При защите проекта в установленный срок выставляется макс</w:t>
      </w:r>
      <w:r w:rsidRPr="008108BE">
        <w:rPr>
          <w:rFonts w:ascii="Times New Roman" w:hAnsi="Times New Roman"/>
          <w:sz w:val="28"/>
          <w:szCs w:val="28"/>
        </w:rPr>
        <w:t>и</w:t>
      </w:r>
      <w:r w:rsidRPr="008108BE">
        <w:rPr>
          <w:rFonts w:ascii="Times New Roman" w:hAnsi="Times New Roman"/>
          <w:sz w:val="28"/>
          <w:szCs w:val="28"/>
        </w:rPr>
        <w:t>мальный балл. При защите позже срока и за каждую очередную попытку р</w:t>
      </w:r>
      <w:r w:rsidRPr="008108BE">
        <w:rPr>
          <w:rFonts w:ascii="Times New Roman" w:hAnsi="Times New Roman"/>
          <w:sz w:val="28"/>
          <w:szCs w:val="28"/>
        </w:rPr>
        <w:t>е</w:t>
      </w:r>
      <w:r w:rsidRPr="008108BE">
        <w:rPr>
          <w:rFonts w:ascii="Times New Roman" w:hAnsi="Times New Roman"/>
          <w:sz w:val="28"/>
          <w:szCs w:val="28"/>
        </w:rPr>
        <w:t>зультат снижается.</w:t>
      </w:r>
    </w:p>
    <w:p w:rsidR="0018468E" w:rsidRPr="00481647" w:rsidRDefault="0018468E" w:rsidP="0018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8468E" w:rsidRPr="00481647" w:rsidSect="00043540">
      <w:footerReference w:type="default" r:id="rId11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2BC" w:rsidRDefault="005332BC" w:rsidP="00D06FB8">
      <w:pPr>
        <w:spacing w:after="0" w:line="240" w:lineRule="auto"/>
      </w:pPr>
      <w:r>
        <w:separator/>
      </w:r>
    </w:p>
  </w:endnote>
  <w:endnote w:type="continuationSeparator" w:id="0">
    <w:p w:rsidR="005332BC" w:rsidRDefault="005332BC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43" w:rsidRPr="004F3F54" w:rsidRDefault="00A33543" w:rsidP="00A33543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43" w:rsidRPr="00D06FB8" w:rsidRDefault="00811266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A33543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9D37EC">
      <w:rPr>
        <w:rFonts w:ascii="Times New Roman" w:hAnsi="Times New Roman"/>
        <w:noProof/>
        <w:sz w:val="24"/>
        <w:szCs w:val="24"/>
      </w:rPr>
      <w:t>4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A33543" w:rsidRPr="00D06FB8" w:rsidRDefault="00A33543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2BC" w:rsidRDefault="005332BC" w:rsidP="00D06FB8">
      <w:pPr>
        <w:spacing w:after="0" w:line="240" w:lineRule="auto"/>
      </w:pPr>
      <w:r>
        <w:separator/>
      </w:r>
    </w:p>
  </w:footnote>
  <w:footnote w:type="continuationSeparator" w:id="0">
    <w:p w:rsidR="005332BC" w:rsidRDefault="005332BC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8C3"/>
    <w:rsid w:val="00004931"/>
    <w:rsid w:val="00012651"/>
    <w:rsid w:val="00030CC1"/>
    <w:rsid w:val="000328C6"/>
    <w:rsid w:val="00034EAE"/>
    <w:rsid w:val="000401D2"/>
    <w:rsid w:val="00043540"/>
    <w:rsid w:val="00080122"/>
    <w:rsid w:val="00083BBE"/>
    <w:rsid w:val="0008465A"/>
    <w:rsid w:val="00085533"/>
    <w:rsid w:val="00096EEB"/>
    <w:rsid w:val="000A4AE8"/>
    <w:rsid w:val="000A6B81"/>
    <w:rsid w:val="000B17F2"/>
    <w:rsid w:val="000B3ABB"/>
    <w:rsid w:val="000C3923"/>
    <w:rsid w:val="000D42DF"/>
    <w:rsid w:val="000D4981"/>
    <w:rsid w:val="000E1ED7"/>
    <w:rsid w:val="00101333"/>
    <w:rsid w:val="00104177"/>
    <w:rsid w:val="00107B44"/>
    <w:rsid w:val="00113960"/>
    <w:rsid w:val="00126889"/>
    <w:rsid w:val="00127912"/>
    <w:rsid w:val="00145505"/>
    <w:rsid w:val="0018468E"/>
    <w:rsid w:val="00190066"/>
    <w:rsid w:val="001A2714"/>
    <w:rsid w:val="001A4DE3"/>
    <w:rsid w:val="001A7127"/>
    <w:rsid w:val="001C4441"/>
    <w:rsid w:val="001C4971"/>
    <w:rsid w:val="001D1961"/>
    <w:rsid w:val="001D4C98"/>
    <w:rsid w:val="001D54BF"/>
    <w:rsid w:val="001D6B9A"/>
    <w:rsid w:val="001E07C2"/>
    <w:rsid w:val="001E78AA"/>
    <w:rsid w:val="001F5F3B"/>
    <w:rsid w:val="00204F40"/>
    <w:rsid w:val="00222FCF"/>
    <w:rsid w:val="002374DA"/>
    <w:rsid w:val="002500A6"/>
    <w:rsid w:val="00272519"/>
    <w:rsid w:val="00283284"/>
    <w:rsid w:val="00286BDA"/>
    <w:rsid w:val="00292926"/>
    <w:rsid w:val="002B5294"/>
    <w:rsid w:val="002B76EB"/>
    <w:rsid w:val="002C18ED"/>
    <w:rsid w:val="002C1A5B"/>
    <w:rsid w:val="002D3F38"/>
    <w:rsid w:val="002F509F"/>
    <w:rsid w:val="00304C4E"/>
    <w:rsid w:val="0031646B"/>
    <w:rsid w:val="00321D4C"/>
    <w:rsid w:val="003255B5"/>
    <w:rsid w:val="00345122"/>
    <w:rsid w:val="00355319"/>
    <w:rsid w:val="003702B7"/>
    <w:rsid w:val="00371526"/>
    <w:rsid w:val="003B7330"/>
    <w:rsid w:val="003C255A"/>
    <w:rsid w:val="003C2977"/>
    <w:rsid w:val="003D1D94"/>
    <w:rsid w:val="00403104"/>
    <w:rsid w:val="00403DD9"/>
    <w:rsid w:val="00403E2A"/>
    <w:rsid w:val="00421C3E"/>
    <w:rsid w:val="004262D6"/>
    <w:rsid w:val="0043363A"/>
    <w:rsid w:val="004470BA"/>
    <w:rsid w:val="00453826"/>
    <w:rsid w:val="00455687"/>
    <w:rsid w:val="004709CA"/>
    <w:rsid w:val="00476EDB"/>
    <w:rsid w:val="00476F26"/>
    <w:rsid w:val="00481647"/>
    <w:rsid w:val="00486623"/>
    <w:rsid w:val="00490CA6"/>
    <w:rsid w:val="00490CF4"/>
    <w:rsid w:val="00490D67"/>
    <w:rsid w:val="004959AC"/>
    <w:rsid w:val="004C70E1"/>
    <w:rsid w:val="004D10F6"/>
    <w:rsid w:val="004D36A6"/>
    <w:rsid w:val="004F444C"/>
    <w:rsid w:val="00506DDE"/>
    <w:rsid w:val="005300F1"/>
    <w:rsid w:val="005332BC"/>
    <w:rsid w:val="005578D6"/>
    <w:rsid w:val="0056333D"/>
    <w:rsid w:val="005636F6"/>
    <w:rsid w:val="00566F5F"/>
    <w:rsid w:val="00574C0A"/>
    <w:rsid w:val="005817BB"/>
    <w:rsid w:val="005A30E6"/>
    <w:rsid w:val="005C33E7"/>
    <w:rsid w:val="0062453D"/>
    <w:rsid w:val="0062496D"/>
    <w:rsid w:val="00625D49"/>
    <w:rsid w:val="00631810"/>
    <w:rsid w:val="00636486"/>
    <w:rsid w:val="006521D3"/>
    <w:rsid w:val="00652BA2"/>
    <w:rsid w:val="006574D4"/>
    <w:rsid w:val="0066471F"/>
    <w:rsid w:val="00681147"/>
    <w:rsid w:val="0069366A"/>
    <w:rsid w:val="00693DB2"/>
    <w:rsid w:val="006E0CCE"/>
    <w:rsid w:val="006E1E37"/>
    <w:rsid w:val="00704BC2"/>
    <w:rsid w:val="00723698"/>
    <w:rsid w:val="00727407"/>
    <w:rsid w:val="00731ED7"/>
    <w:rsid w:val="00734394"/>
    <w:rsid w:val="00744EF3"/>
    <w:rsid w:val="0074558D"/>
    <w:rsid w:val="00754A4D"/>
    <w:rsid w:val="00755C23"/>
    <w:rsid w:val="007579E5"/>
    <w:rsid w:val="00767882"/>
    <w:rsid w:val="00787614"/>
    <w:rsid w:val="00796C0D"/>
    <w:rsid w:val="007973E4"/>
    <w:rsid w:val="007A534A"/>
    <w:rsid w:val="007A6D7D"/>
    <w:rsid w:val="007B7823"/>
    <w:rsid w:val="007C6073"/>
    <w:rsid w:val="007D0A00"/>
    <w:rsid w:val="007D483A"/>
    <w:rsid w:val="007D5F72"/>
    <w:rsid w:val="007F0539"/>
    <w:rsid w:val="007F20E0"/>
    <w:rsid w:val="007F7B26"/>
    <w:rsid w:val="00805226"/>
    <w:rsid w:val="0080747E"/>
    <w:rsid w:val="00811266"/>
    <w:rsid w:val="00816624"/>
    <w:rsid w:val="00817BA2"/>
    <w:rsid w:val="008235DD"/>
    <w:rsid w:val="00826895"/>
    <w:rsid w:val="00835AAD"/>
    <w:rsid w:val="008372DA"/>
    <w:rsid w:val="0085343B"/>
    <w:rsid w:val="00871AFA"/>
    <w:rsid w:val="00873FE4"/>
    <w:rsid w:val="00882A4F"/>
    <w:rsid w:val="008B1B34"/>
    <w:rsid w:val="008C37D4"/>
    <w:rsid w:val="008C54EE"/>
    <w:rsid w:val="008C7EE6"/>
    <w:rsid w:val="008D4629"/>
    <w:rsid w:val="008D62C4"/>
    <w:rsid w:val="008D71B2"/>
    <w:rsid w:val="008E18A3"/>
    <w:rsid w:val="008F1199"/>
    <w:rsid w:val="008F7A2B"/>
    <w:rsid w:val="009136FD"/>
    <w:rsid w:val="00916209"/>
    <w:rsid w:val="00917450"/>
    <w:rsid w:val="0094052B"/>
    <w:rsid w:val="00946FBA"/>
    <w:rsid w:val="00951791"/>
    <w:rsid w:val="00974D06"/>
    <w:rsid w:val="009B14B4"/>
    <w:rsid w:val="009B79A5"/>
    <w:rsid w:val="009C3D2E"/>
    <w:rsid w:val="009C3E75"/>
    <w:rsid w:val="009C7504"/>
    <w:rsid w:val="009D37EC"/>
    <w:rsid w:val="009E1EDC"/>
    <w:rsid w:val="009E4337"/>
    <w:rsid w:val="009F7F3D"/>
    <w:rsid w:val="00A33543"/>
    <w:rsid w:val="00A35676"/>
    <w:rsid w:val="00A55F1B"/>
    <w:rsid w:val="00A65428"/>
    <w:rsid w:val="00A65B4C"/>
    <w:rsid w:val="00A7459F"/>
    <w:rsid w:val="00A7527E"/>
    <w:rsid w:val="00A879DB"/>
    <w:rsid w:val="00A9132B"/>
    <w:rsid w:val="00AB07E4"/>
    <w:rsid w:val="00AB5CCD"/>
    <w:rsid w:val="00AB7A3D"/>
    <w:rsid w:val="00AC44D2"/>
    <w:rsid w:val="00AF0584"/>
    <w:rsid w:val="00AF293C"/>
    <w:rsid w:val="00AF3506"/>
    <w:rsid w:val="00B003C7"/>
    <w:rsid w:val="00B21328"/>
    <w:rsid w:val="00B26E22"/>
    <w:rsid w:val="00B26F74"/>
    <w:rsid w:val="00B41878"/>
    <w:rsid w:val="00B44EE7"/>
    <w:rsid w:val="00B459C7"/>
    <w:rsid w:val="00B560D6"/>
    <w:rsid w:val="00B75F00"/>
    <w:rsid w:val="00B832DC"/>
    <w:rsid w:val="00B94587"/>
    <w:rsid w:val="00BA1034"/>
    <w:rsid w:val="00BD08BA"/>
    <w:rsid w:val="00BD1E5B"/>
    <w:rsid w:val="00BE1094"/>
    <w:rsid w:val="00BF4FFC"/>
    <w:rsid w:val="00BF708D"/>
    <w:rsid w:val="00C05765"/>
    <w:rsid w:val="00C16706"/>
    <w:rsid w:val="00C2470C"/>
    <w:rsid w:val="00C53AF6"/>
    <w:rsid w:val="00C57C45"/>
    <w:rsid w:val="00C65702"/>
    <w:rsid w:val="00C66609"/>
    <w:rsid w:val="00C805EC"/>
    <w:rsid w:val="00C837F2"/>
    <w:rsid w:val="00C860F3"/>
    <w:rsid w:val="00C94279"/>
    <w:rsid w:val="00CA5E5A"/>
    <w:rsid w:val="00CC6201"/>
    <w:rsid w:val="00CD37AB"/>
    <w:rsid w:val="00CD58C3"/>
    <w:rsid w:val="00D00442"/>
    <w:rsid w:val="00D06FB8"/>
    <w:rsid w:val="00D117AF"/>
    <w:rsid w:val="00D2437F"/>
    <w:rsid w:val="00D31621"/>
    <w:rsid w:val="00D55E4E"/>
    <w:rsid w:val="00D56FD6"/>
    <w:rsid w:val="00D72BAB"/>
    <w:rsid w:val="00D838BA"/>
    <w:rsid w:val="00D95668"/>
    <w:rsid w:val="00D9772A"/>
    <w:rsid w:val="00DA1779"/>
    <w:rsid w:val="00DA21AE"/>
    <w:rsid w:val="00DD6F9C"/>
    <w:rsid w:val="00DE0936"/>
    <w:rsid w:val="00DF4454"/>
    <w:rsid w:val="00E03029"/>
    <w:rsid w:val="00E170F6"/>
    <w:rsid w:val="00E23842"/>
    <w:rsid w:val="00E30BE4"/>
    <w:rsid w:val="00E43E48"/>
    <w:rsid w:val="00E54897"/>
    <w:rsid w:val="00E76F4D"/>
    <w:rsid w:val="00E82476"/>
    <w:rsid w:val="00E87B7D"/>
    <w:rsid w:val="00E9204E"/>
    <w:rsid w:val="00E952BB"/>
    <w:rsid w:val="00EA4867"/>
    <w:rsid w:val="00EA4E63"/>
    <w:rsid w:val="00ED78F4"/>
    <w:rsid w:val="00EE2F80"/>
    <w:rsid w:val="00EE3400"/>
    <w:rsid w:val="00EF29A3"/>
    <w:rsid w:val="00F07AF3"/>
    <w:rsid w:val="00F24ED4"/>
    <w:rsid w:val="00F3261E"/>
    <w:rsid w:val="00F3583C"/>
    <w:rsid w:val="00F427F7"/>
    <w:rsid w:val="00F46C60"/>
    <w:rsid w:val="00F53B64"/>
    <w:rsid w:val="00F77D84"/>
    <w:rsid w:val="00F840FE"/>
    <w:rsid w:val="00F91C39"/>
    <w:rsid w:val="00F92387"/>
    <w:rsid w:val="00FA1F23"/>
    <w:rsid w:val="00FA75D6"/>
    <w:rsid w:val="00FC1599"/>
    <w:rsid w:val="00FC547B"/>
    <w:rsid w:val="00FD187C"/>
    <w:rsid w:val="00FD3840"/>
    <w:rsid w:val="00FE2F79"/>
    <w:rsid w:val="00FE5857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8553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styleId="HTML">
    <w:name w:val="HTML Acronym"/>
    <w:uiPriority w:val="99"/>
    <w:semiHidden/>
    <w:unhideWhenUsed/>
    <w:rsid w:val="000C3923"/>
    <w:rPr>
      <w:rFonts w:ascii="Times New Roman" w:hAnsi="Times New Roman" w:cs="Times New Roman"/>
    </w:rPr>
  </w:style>
  <w:style w:type="character" w:styleId="a9">
    <w:name w:val="FollowedHyperlink"/>
    <w:uiPriority w:val="99"/>
    <w:semiHidden/>
    <w:unhideWhenUsed/>
    <w:rsid w:val="00FC1599"/>
    <w:rPr>
      <w:color w:val="800080"/>
      <w:u w:val="single"/>
    </w:rPr>
  </w:style>
  <w:style w:type="character" w:customStyle="1" w:styleId="submenu-table">
    <w:name w:val="submenu-table"/>
    <w:basedOn w:val="a0"/>
    <w:uiPriority w:val="99"/>
    <w:rsid w:val="00E87B7D"/>
  </w:style>
  <w:style w:type="paragraph" w:styleId="aa">
    <w:name w:val="Normal (Web)"/>
    <w:basedOn w:val="a"/>
    <w:uiPriority w:val="99"/>
    <w:unhideWhenUsed/>
    <w:rsid w:val="004816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468E"/>
  </w:style>
  <w:style w:type="character" w:customStyle="1" w:styleId="30">
    <w:name w:val="Заголовок 3 Знак"/>
    <w:link w:val="3"/>
    <w:uiPriority w:val="9"/>
    <w:rsid w:val="000855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5578D6"/>
    <w:pPr>
      <w:keepNext/>
      <w:keepLines/>
      <w:spacing w:before="480" w:after="0" w:line="276" w:lineRule="auto"/>
      <w:ind w:firstLine="0"/>
      <w:jc w:val="left"/>
      <w:outlineLvl w:val="9"/>
    </w:pPr>
    <w:rPr>
      <w:rFonts w:ascii="Cambria" w:eastAsia="Times New Roman" w:hAnsi="Cambria"/>
      <w:bCs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5578D6"/>
    <w:pPr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77A3A-B7FC-4BA2-A58D-0D16DE43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13</Pages>
  <Words>3818</Words>
  <Characters>21768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25535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Владимир</cp:lastModifiedBy>
  <cp:revision>110</cp:revision>
  <dcterms:created xsi:type="dcterms:W3CDTF">2019-06-05T08:50:00Z</dcterms:created>
  <dcterms:modified xsi:type="dcterms:W3CDTF">2025-04-14T17:45:00Z</dcterms:modified>
</cp:coreProperties>
</file>