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F8BCC" w14:textId="77777777" w:rsidR="006D01E4" w:rsidRPr="006D01E4" w:rsidRDefault="006D01E4" w:rsidP="006D01E4">
      <w:pPr>
        <w:spacing w:after="24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6D01E4">
        <w:rPr>
          <w:rFonts w:ascii="Times New Roman" w:eastAsia="Times New Roman" w:hAnsi="Times New Roman"/>
          <w:b/>
          <w:i/>
          <w:sz w:val="24"/>
          <w:szCs w:val="24"/>
        </w:rPr>
        <w:t>На правах рукописи</w:t>
      </w:r>
    </w:p>
    <w:p w14:paraId="3EB966E0" w14:textId="77777777" w:rsidR="006D01E4" w:rsidRDefault="006D01E4" w:rsidP="00EA4867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EA8081" w14:textId="021D725F" w:rsidR="00EA4867" w:rsidRPr="00F72D7E" w:rsidRDefault="00EA4867" w:rsidP="00EA4867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t>Минобрнауки России</w:t>
      </w:r>
    </w:p>
    <w:p w14:paraId="32508724" w14:textId="77777777" w:rsidR="00EA4867" w:rsidRPr="00F72D7E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565D4558" w14:textId="77777777" w:rsidR="00EA4867" w:rsidRPr="00F72D7E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t>высшего образования</w:t>
      </w:r>
    </w:p>
    <w:p w14:paraId="533A35EE" w14:textId="77777777" w:rsidR="00EA4867" w:rsidRPr="00F72D7E" w:rsidRDefault="00EA4867" w:rsidP="00EA4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2D7E">
        <w:rPr>
          <w:rFonts w:ascii="Times New Roman" w:hAnsi="Times New Roman"/>
          <w:b/>
          <w:sz w:val="24"/>
          <w:szCs w:val="24"/>
        </w:rPr>
        <w:t>«Оренбургский государственный университет»</w:t>
      </w:r>
    </w:p>
    <w:p w14:paraId="7B33DA0D" w14:textId="77777777" w:rsidR="00340153" w:rsidRPr="00F72D7E" w:rsidRDefault="00340153" w:rsidP="003401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4128D3" w14:textId="77777777" w:rsidR="00340153" w:rsidRPr="00F72D7E" w:rsidRDefault="00340153" w:rsidP="003401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D7E">
        <w:rPr>
          <w:rFonts w:ascii="Times New Roman" w:eastAsia="Times New Roman" w:hAnsi="Times New Roman"/>
          <w:sz w:val="24"/>
          <w:szCs w:val="24"/>
          <w:lang w:eastAsia="ru-RU"/>
        </w:rPr>
        <w:t>Кафедра вычислительной техники и защиты информации</w:t>
      </w:r>
    </w:p>
    <w:p w14:paraId="51C7E31E" w14:textId="77777777" w:rsidR="0063560E" w:rsidRPr="00F72D7E" w:rsidRDefault="0063560E" w:rsidP="003401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60E623" w14:textId="77777777" w:rsidR="0063560E" w:rsidRPr="00F72D7E" w:rsidRDefault="0063560E" w:rsidP="003401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69D0AA" w14:textId="77777777" w:rsidR="0063560E" w:rsidRPr="00F72D7E" w:rsidRDefault="0063560E" w:rsidP="003401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C4A6AE" w14:textId="77777777" w:rsidR="006D01E4" w:rsidRDefault="006D01E4" w:rsidP="006D01E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x-none"/>
        </w:rPr>
      </w:pPr>
    </w:p>
    <w:p w14:paraId="7DFC42E9" w14:textId="77777777" w:rsidR="006D01E4" w:rsidRDefault="006D01E4" w:rsidP="006D01E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x-none"/>
        </w:rPr>
      </w:pPr>
    </w:p>
    <w:p w14:paraId="05C3467E" w14:textId="543B320F" w:rsidR="006D01E4" w:rsidRPr="006D01E4" w:rsidRDefault="006D01E4" w:rsidP="006D01E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x-none"/>
        </w:rPr>
      </w:pPr>
      <w:r w:rsidRPr="006D01E4">
        <w:rPr>
          <w:rFonts w:ascii="Times New Roman" w:eastAsia="Times New Roman" w:hAnsi="Times New Roman"/>
          <w:b/>
          <w:sz w:val="28"/>
          <w:szCs w:val="24"/>
          <w:lang w:eastAsia="x-none"/>
        </w:rPr>
        <w:t>МЕТОДИЧЕСКИЕ УКАЗАНИЯ ДЛЯ ОБУЧАЮЩИХСЯ ПО ОСВОЕНИЮ ДИСЦИПЛИНЫ</w:t>
      </w:r>
    </w:p>
    <w:p w14:paraId="55487ECA" w14:textId="77777777" w:rsidR="00270FF1" w:rsidRPr="00270FF1" w:rsidRDefault="00270FF1" w:rsidP="00270FF1">
      <w:pPr>
        <w:pStyle w:val="ReportHead"/>
        <w:suppressAutoHyphens/>
        <w:spacing w:before="120"/>
        <w:rPr>
          <w:rFonts w:ascii="Times New Roman" w:hAnsi="Times New Roman"/>
          <w:i/>
          <w:sz w:val="24"/>
        </w:rPr>
      </w:pPr>
      <w:r w:rsidRPr="00270FF1">
        <w:rPr>
          <w:rFonts w:ascii="Times New Roman" w:hAnsi="Times New Roman"/>
          <w:i/>
          <w:sz w:val="24"/>
        </w:rPr>
        <w:t>«Б1.Д.В.Э.3.2 Биометрические средства защиты доступа»</w:t>
      </w:r>
    </w:p>
    <w:p w14:paraId="5934E838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sz w:val="24"/>
        </w:rPr>
      </w:pPr>
    </w:p>
    <w:p w14:paraId="5DBD8834" w14:textId="77777777" w:rsidR="00270FF1" w:rsidRPr="00270FF1" w:rsidRDefault="00270FF1" w:rsidP="00270FF1">
      <w:pPr>
        <w:pStyle w:val="ReportHead"/>
        <w:suppressAutoHyphens/>
        <w:spacing w:line="360" w:lineRule="auto"/>
        <w:rPr>
          <w:rFonts w:ascii="Times New Roman" w:hAnsi="Times New Roman"/>
          <w:sz w:val="24"/>
        </w:rPr>
      </w:pPr>
      <w:r w:rsidRPr="00270FF1">
        <w:rPr>
          <w:rFonts w:ascii="Times New Roman" w:hAnsi="Times New Roman"/>
          <w:sz w:val="24"/>
        </w:rPr>
        <w:t>Уровень высшего образования</w:t>
      </w:r>
    </w:p>
    <w:p w14:paraId="4B1F2741" w14:textId="77777777" w:rsidR="00270FF1" w:rsidRPr="00270FF1" w:rsidRDefault="00270FF1" w:rsidP="00270FF1">
      <w:pPr>
        <w:pStyle w:val="ReportHead"/>
        <w:suppressAutoHyphens/>
        <w:spacing w:line="360" w:lineRule="auto"/>
        <w:rPr>
          <w:rFonts w:ascii="Times New Roman" w:hAnsi="Times New Roman"/>
          <w:sz w:val="24"/>
        </w:rPr>
      </w:pPr>
      <w:r w:rsidRPr="00270FF1">
        <w:rPr>
          <w:rFonts w:ascii="Times New Roman" w:hAnsi="Times New Roman"/>
          <w:sz w:val="24"/>
        </w:rPr>
        <w:t>БАКАЛАВРИАТ</w:t>
      </w:r>
    </w:p>
    <w:p w14:paraId="0531C5D4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sz w:val="24"/>
        </w:rPr>
      </w:pPr>
      <w:r w:rsidRPr="00270FF1">
        <w:rPr>
          <w:rFonts w:ascii="Times New Roman" w:hAnsi="Times New Roman"/>
          <w:sz w:val="24"/>
        </w:rPr>
        <w:t>Направление подготовки</w:t>
      </w:r>
    </w:p>
    <w:p w14:paraId="617F07FE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270FF1">
        <w:rPr>
          <w:rFonts w:ascii="Times New Roman" w:hAnsi="Times New Roman"/>
          <w:i/>
          <w:sz w:val="24"/>
          <w:u w:val="single"/>
        </w:rPr>
        <w:t>10.03.01 Информационная безопасность</w:t>
      </w:r>
    </w:p>
    <w:p w14:paraId="61627B08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270FF1">
        <w:rPr>
          <w:rFonts w:ascii="Times New Roman" w:hAnsi="Times New Roman"/>
          <w:sz w:val="24"/>
          <w:vertAlign w:val="superscript"/>
        </w:rPr>
        <w:t>(код и наименование направления подготовки)</w:t>
      </w:r>
    </w:p>
    <w:p w14:paraId="1A16C0FE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270FF1">
        <w:rPr>
          <w:rFonts w:ascii="Times New Roman" w:hAnsi="Times New Roman"/>
          <w:i/>
          <w:sz w:val="24"/>
          <w:u w:val="single"/>
        </w:rPr>
        <w:t>Безопасность автоматизированных систем (информационные технологии и электронная промышленность)</w:t>
      </w:r>
    </w:p>
    <w:p w14:paraId="75F69701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270FF1">
        <w:rPr>
          <w:rFonts w:ascii="Times New Roman" w:hAnsi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00BED30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sz w:val="24"/>
        </w:rPr>
      </w:pPr>
    </w:p>
    <w:p w14:paraId="34970C9A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sz w:val="24"/>
        </w:rPr>
      </w:pPr>
      <w:r w:rsidRPr="00270FF1">
        <w:rPr>
          <w:rFonts w:ascii="Times New Roman" w:hAnsi="Times New Roman"/>
          <w:sz w:val="24"/>
        </w:rPr>
        <w:t>Квалификация</w:t>
      </w:r>
    </w:p>
    <w:p w14:paraId="21CB3255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270FF1">
        <w:rPr>
          <w:rFonts w:ascii="Times New Roman" w:hAnsi="Times New Roman"/>
          <w:i/>
          <w:sz w:val="24"/>
          <w:u w:val="single"/>
        </w:rPr>
        <w:t>Бакалавр</w:t>
      </w:r>
    </w:p>
    <w:p w14:paraId="0B56BE2D" w14:textId="77777777" w:rsidR="00270FF1" w:rsidRPr="00270FF1" w:rsidRDefault="00270FF1" w:rsidP="00270FF1">
      <w:pPr>
        <w:pStyle w:val="ReportHead"/>
        <w:suppressAutoHyphens/>
        <w:spacing w:before="120"/>
        <w:rPr>
          <w:rFonts w:ascii="Times New Roman" w:hAnsi="Times New Roman"/>
          <w:sz w:val="24"/>
        </w:rPr>
      </w:pPr>
      <w:r w:rsidRPr="00270FF1">
        <w:rPr>
          <w:rFonts w:ascii="Times New Roman" w:hAnsi="Times New Roman"/>
          <w:sz w:val="24"/>
        </w:rPr>
        <w:t>Форма обучения</w:t>
      </w:r>
    </w:p>
    <w:p w14:paraId="19CA68EA" w14:textId="77777777" w:rsidR="00270FF1" w:rsidRPr="00270FF1" w:rsidRDefault="00270FF1" w:rsidP="00270FF1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270FF1">
        <w:rPr>
          <w:rFonts w:ascii="Times New Roman" w:hAnsi="Times New Roman"/>
          <w:i/>
          <w:sz w:val="24"/>
          <w:u w:val="single"/>
        </w:rPr>
        <w:t>Очная</w:t>
      </w:r>
    </w:p>
    <w:p w14:paraId="0527A510" w14:textId="77777777" w:rsidR="00D425AF" w:rsidRPr="00F72D7E" w:rsidRDefault="00D425AF" w:rsidP="00D425AF">
      <w:pPr>
        <w:pStyle w:val="ReportHead"/>
        <w:suppressAutoHyphens/>
        <w:rPr>
          <w:rFonts w:ascii="Times New Roman" w:hAnsi="Times New Roman"/>
          <w:sz w:val="24"/>
          <w:szCs w:val="24"/>
        </w:rPr>
      </w:pPr>
    </w:p>
    <w:p w14:paraId="5CF4184C" w14:textId="77777777" w:rsidR="004D267E" w:rsidRPr="00F72D7E" w:rsidRDefault="004D267E" w:rsidP="00D425AF">
      <w:pPr>
        <w:pStyle w:val="ReportHead"/>
        <w:suppressAutoHyphens/>
        <w:rPr>
          <w:sz w:val="24"/>
          <w:szCs w:val="24"/>
        </w:rPr>
      </w:pPr>
    </w:p>
    <w:p w14:paraId="1B551260" w14:textId="77777777" w:rsidR="004D267E" w:rsidRPr="00F72D7E" w:rsidRDefault="004D267E" w:rsidP="00D425AF">
      <w:pPr>
        <w:pStyle w:val="ReportHead"/>
        <w:suppressAutoHyphens/>
        <w:rPr>
          <w:sz w:val="24"/>
          <w:szCs w:val="24"/>
        </w:rPr>
      </w:pPr>
    </w:p>
    <w:p w14:paraId="29AE9C88" w14:textId="77777777" w:rsidR="004D267E" w:rsidRPr="00F72D7E" w:rsidRDefault="004D267E" w:rsidP="00D425AF">
      <w:pPr>
        <w:pStyle w:val="ReportHead"/>
        <w:suppressAutoHyphens/>
        <w:rPr>
          <w:sz w:val="24"/>
          <w:szCs w:val="24"/>
        </w:rPr>
      </w:pPr>
    </w:p>
    <w:p w14:paraId="2AB7D4F7" w14:textId="77777777" w:rsidR="004D267E" w:rsidRPr="00F72D7E" w:rsidRDefault="004D267E" w:rsidP="00D425AF">
      <w:pPr>
        <w:pStyle w:val="ReportHead"/>
        <w:suppressAutoHyphens/>
        <w:rPr>
          <w:sz w:val="24"/>
          <w:szCs w:val="24"/>
        </w:rPr>
      </w:pPr>
    </w:p>
    <w:p w14:paraId="6971CD1D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D6B304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9E865B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952C19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C98929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9FA7B6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F1C556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2C5460" w14:textId="77777777" w:rsidR="001A2714" w:rsidRPr="00F72D7E" w:rsidRDefault="001A271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ADC26F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091B2D" w14:textId="77777777" w:rsidR="008D62C4" w:rsidRPr="00F72D7E" w:rsidRDefault="008D62C4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647B1E" w14:textId="1D0E3C3F" w:rsidR="008D62C4" w:rsidRPr="005509C1" w:rsidRDefault="00C51D03" w:rsidP="008D62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t>Год набора 202</w:t>
      </w:r>
      <w:r w:rsidR="00E54231">
        <w:rPr>
          <w:rFonts w:ascii="Times New Roman" w:hAnsi="Times New Roman"/>
          <w:sz w:val="24"/>
          <w:szCs w:val="24"/>
        </w:rPr>
        <w:t>5</w:t>
      </w:r>
    </w:p>
    <w:p w14:paraId="0DD40BC9" w14:textId="77777777" w:rsidR="004959AC" w:rsidRPr="00F72D7E" w:rsidRDefault="004959AC" w:rsidP="00C837F2">
      <w:pPr>
        <w:spacing w:before="3600" w:after="0" w:line="240" w:lineRule="auto"/>
        <w:jc w:val="center"/>
        <w:rPr>
          <w:rFonts w:ascii="Times New Roman" w:hAnsi="Times New Roman"/>
          <w:sz w:val="24"/>
          <w:szCs w:val="24"/>
        </w:rPr>
        <w:sectPr w:rsidR="004959AC" w:rsidRPr="00F72D7E" w:rsidSect="00E825C7">
          <w:footerReference w:type="default" r:id="rId7"/>
          <w:pgSz w:w="11906" w:h="16838"/>
          <w:pgMar w:top="851" w:right="851" w:bottom="851" w:left="1701" w:header="709" w:footer="567" w:gutter="0"/>
          <w:cols w:space="708"/>
          <w:titlePg/>
          <w:docGrid w:linePitch="360"/>
        </w:sectPr>
      </w:pPr>
    </w:p>
    <w:p w14:paraId="1AD4E85A" w14:textId="2FB7F616" w:rsidR="00EA4867" w:rsidRPr="00F72D7E" w:rsidRDefault="00EA4867" w:rsidP="001A2714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lastRenderedPageBreak/>
        <w:t xml:space="preserve">Составитель ____________________ </w:t>
      </w:r>
      <w:r w:rsidR="0063560E" w:rsidRPr="00F72D7E">
        <w:rPr>
          <w:rFonts w:ascii="Times New Roman" w:hAnsi="Times New Roman"/>
          <w:sz w:val="24"/>
          <w:szCs w:val="24"/>
        </w:rPr>
        <w:t>Т</w:t>
      </w:r>
      <w:r w:rsidR="00340153" w:rsidRPr="00F72D7E">
        <w:rPr>
          <w:rFonts w:ascii="Times New Roman" w:hAnsi="Times New Roman"/>
          <w:sz w:val="24"/>
          <w:szCs w:val="24"/>
        </w:rPr>
        <w:t>.</w:t>
      </w:r>
      <w:r w:rsidR="00815C88">
        <w:rPr>
          <w:rFonts w:ascii="Times New Roman" w:hAnsi="Times New Roman"/>
          <w:sz w:val="24"/>
          <w:szCs w:val="24"/>
        </w:rPr>
        <w:t>А</w:t>
      </w:r>
      <w:r w:rsidR="00340153" w:rsidRPr="00F72D7E">
        <w:rPr>
          <w:rFonts w:ascii="Times New Roman" w:hAnsi="Times New Roman"/>
          <w:sz w:val="24"/>
          <w:szCs w:val="24"/>
        </w:rPr>
        <w:t xml:space="preserve">. </w:t>
      </w:r>
      <w:r w:rsidR="00815C88">
        <w:rPr>
          <w:rFonts w:ascii="Times New Roman" w:hAnsi="Times New Roman"/>
          <w:sz w:val="24"/>
          <w:szCs w:val="24"/>
        </w:rPr>
        <w:t>Пищухина</w:t>
      </w:r>
    </w:p>
    <w:p w14:paraId="74E27F5C" w14:textId="77777777" w:rsidR="00EA4867" w:rsidRPr="00F72D7E" w:rsidRDefault="00EA4867" w:rsidP="00EA48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CF53E" w14:textId="77777777" w:rsidR="00EA4867" w:rsidRPr="00F72D7E" w:rsidRDefault="00EA4867" w:rsidP="001A2714">
      <w:pPr>
        <w:spacing w:before="14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340153" w:rsidRPr="00F72D7E">
        <w:rPr>
          <w:rFonts w:ascii="Times New Roman" w:hAnsi="Times New Roman"/>
          <w:sz w:val="24"/>
          <w:szCs w:val="24"/>
        </w:rPr>
        <w:t>вычислительной техники и защиты информации</w:t>
      </w:r>
    </w:p>
    <w:p w14:paraId="2D991913" w14:textId="0D3E3560" w:rsidR="00340153" w:rsidRPr="00F72D7E" w:rsidRDefault="00EA4867" w:rsidP="00340153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D7E">
        <w:rPr>
          <w:rFonts w:ascii="Times New Roman" w:hAnsi="Times New Roman"/>
          <w:sz w:val="24"/>
          <w:szCs w:val="24"/>
        </w:rPr>
        <w:t>Заведующий кафедрой ________________________</w:t>
      </w:r>
      <w:r w:rsidR="00340153" w:rsidRPr="00F72D7E">
        <w:rPr>
          <w:rFonts w:ascii="Times New Roman" w:hAnsi="Times New Roman"/>
          <w:sz w:val="24"/>
          <w:szCs w:val="24"/>
        </w:rPr>
        <w:t xml:space="preserve"> </w:t>
      </w:r>
      <w:r w:rsidR="00815C88">
        <w:rPr>
          <w:rFonts w:ascii="Times New Roman" w:hAnsi="Times New Roman"/>
          <w:sz w:val="24"/>
          <w:szCs w:val="24"/>
        </w:rPr>
        <w:t>В.В. Тугов</w:t>
      </w:r>
    </w:p>
    <w:p w14:paraId="6563C7AA" w14:textId="77777777" w:rsidR="00EA4867" w:rsidRPr="00F72D7E" w:rsidRDefault="00EA4867" w:rsidP="001A2714">
      <w:pPr>
        <w:spacing w:before="8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EFB5D3" w14:textId="77777777" w:rsidR="00CA5E5A" w:rsidRPr="00F72D7E" w:rsidRDefault="00EA4867" w:rsidP="00403104">
      <w:pPr>
        <w:spacing w:before="840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2D7E">
        <w:rPr>
          <w:rFonts w:ascii="Times New Roman" w:hAnsi="Times New Roman"/>
          <w:color w:val="000000"/>
          <w:sz w:val="24"/>
          <w:szCs w:val="24"/>
        </w:rPr>
        <w:t xml:space="preserve">Методические указания являются приложением к рабочей программе дисциплины </w:t>
      </w:r>
    </w:p>
    <w:p w14:paraId="6A1F3D29" w14:textId="121021A0" w:rsidR="004959AC" w:rsidRPr="00F72D7E" w:rsidRDefault="007E6A44" w:rsidP="00340153">
      <w:pPr>
        <w:suppressAutoHyphens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72D7E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270FF1" w:rsidRPr="00270FF1">
        <w:rPr>
          <w:rFonts w:ascii="Times New Roman" w:hAnsi="Times New Roman"/>
          <w:i/>
          <w:sz w:val="24"/>
          <w:szCs w:val="24"/>
        </w:rPr>
        <w:t>«Б1.Д.В.Э.3.2 Биометрические средства защиты доступа»</w:t>
      </w:r>
      <w:r w:rsidRPr="00F72D7E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="00340153" w:rsidRPr="00F72D7E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="0063560E" w:rsidRPr="00F72D7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EA4867" w:rsidRPr="00F72D7E">
        <w:rPr>
          <w:rFonts w:ascii="Times New Roman" w:hAnsi="Times New Roman"/>
          <w:color w:val="000000"/>
          <w:sz w:val="24"/>
          <w:szCs w:val="24"/>
        </w:rPr>
        <w:t>зарегистрированной в ЦИТ под учетным номером</w:t>
      </w:r>
      <w:r w:rsidR="0063560E" w:rsidRPr="00F72D7E">
        <w:rPr>
          <w:rFonts w:ascii="Times New Roman" w:hAnsi="Times New Roman"/>
          <w:color w:val="000000"/>
          <w:sz w:val="24"/>
          <w:szCs w:val="24"/>
          <w:u w:val="single"/>
        </w:rPr>
        <w:t xml:space="preserve">  </w:t>
      </w:r>
      <w:r w:rsidR="00203ED8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="00F40559">
        <w:rPr>
          <w:rFonts w:ascii="Times New Roman" w:hAnsi="Times New Roman"/>
          <w:color w:val="000000"/>
          <w:sz w:val="24"/>
          <w:szCs w:val="24"/>
          <w:u w:val="single"/>
        </w:rPr>
        <w:t>207960</w:t>
      </w:r>
      <w:r w:rsidR="0063560E" w:rsidRPr="00F72D7E">
        <w:rPr>
          <w:rFonts w:ascii="Times New Roman" w:hAnsi="Times New Roman"/>
          <w:color w:val="000000"/>
          <w:sz w:val="24"/>
          <w:szCs w:val="24"/>
          <w:u w:val="single"/>
        </w:rPr>
        <w:t xml:space="preserve">  </w:t>
      </w:r>
      <w:r w:rsidR="00EA4867" w:rsidRPr="00F72D7E">
        <w:rPr>
          <w:rFonts w:ascii="Times New Roman" w:hAnsi="Times New Roman"/>
          <w:color w:val="000000"/>
          <w:sz w:val="24"/>
          <w:szCs w:val="24"/>
        </w:rPr>
        <w:t>.</w:t>
      </w:r>
    </w:p>
    <w:p w14:paraId="4B7A421C" w14:textId="77777777" w:rsidR="004959AC" w:rsidRPr="00F72D7E" w:rsidRDefault="004959AC" w:rsidP="00EA48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46FB73" w14:textId="77777777" w:rsidR="00EA4867" w:rsidRPr="00F72D7E" w:rsidRDefault="00D06FB8" w:rsidP="001A2714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F72D7E">
        <w:rPr>
          <w:sz w:val="24"/>
          <w:szCs w:val="24"/>
        </w:rPr>
        <w:br w:type="page"/>
      </w:r>
      <w:bookmarkStart w:id="1" w:name="_Toc1061669"/>
      <w:r w:rsidR="00EA4867" w:rsidRPr="00F72D7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3A2924FF" w14:textId="77777777" w:rsidR="00205C9C" w:rsidRPr="003438A4" w:rsidRDefault="00EA4867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205C9C">
        <w:rPr>
          <w:rFonts w:ascii="Times New Roman" w:hAnsi="Times New Roman"/>
          <w:sz w:val="24"/>
          <w:szCs w:val="24"/>
        </w:rPr>
        <w:fldChar w:fldCharType="begin"/>
      </w:r>
      <w:r w:rsidRPr="00205C9C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205C9C">
        <w:rPr>
          <w:rFonts w:ascii="Times New Roman" w:hAnsi="Times New Roman"/>
          <w:sz w:val="24"/>
          <w:szCs w:val="24"/>
        </w:rPr>
        <w:fldChar w:fldCharType="separate"/>
      </w:r>
      <w:hyperlink w:anchor="_Toc139628195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1 Общие сведения о курсе дисциплины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_Toc139628195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77D29A5" w14:textId="77777777" w:rsidR="00205C9C" w:rsidRPr="003438A4" w:rsidRDefault="00000000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196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2 Методические указания к аудиторным занятиям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_Toc139628196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7B38511" w14:textId="77777777" w:rsidR="00205C9C" w:rsidRPr="003438A4" w:rsidRDefault="00000000">
      <w:pPr>
        <w:pStyle w:val="2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197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2.1 Методические указания к лекционным занятиям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_Toc139628197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D04CD1F" w14:textId="77777777" w:rsidR="00205C9C" w:rsidRPr="003438A4" w:rsidRDefault="00000000">
      <w:pPr>
        <w:pStyle w:val="2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198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2.2 Методические указания к практическим и лабораторным занятиям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_Toc139628198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C3DE01F" w14:textId="77777777" w:rsidR="00205C9C" w:rsidRPr="003438A4" w:rsidRDefault="00000000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199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3 Методические указания к самостоятельной работе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_Toc139628199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CCBF880" w14:textId="77777777" w:rsidR="00205C9C" w:rsidRPr="003438A4" w:rsidRDefault="00000000">
      <w:pPr>
        <w:pStyle w:val="2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203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3.1 Методические указания по подготовке к практическим и лабораторным занятиям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_Toc139628203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8092E6C" w14:textId="77777777" w:rsidR="00205C9C" w:rsidRPr="003438A4" w:rsidRDefault="00000000">
      <w:pPr>
        <w:pStyle w:val="2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204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3.2 Методические указания по повторению лекционного материала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_Toc139628204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346E30A" w14:textId="77777777" w:rsidR="00205C9C" w:rsidRPr="003438A4" w:rsidRDefault="00000000">
      <w:pPr>
        <w:pStyle w:val="2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205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3.3 Методические указания по подготовке к рубежному контролю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_Toc139628205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180CF80" w14:textId="77777777" w:rsidR="00205C9C" w:rsidRPr="003438A4" w:rsidRDefault="00000000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39628206" w:history="1">
        <w:r w:rsidR="00205C9C" w:rsidRPr="00205C9C">
          <w:rPr>
            <w:rStyle w:val="a8"/>
            <w:rFonts w:ascii="Times New Roman" w:hAnsi="Times New Roman"/>
            <w:noProof/>
            <w:sz w:val="24"/>
            <w:szCs w:val="24"/>
          </w:rPr>
          <w:t>4 Методические указания к промежуточной аттестации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_Toc139628206 \h </w:instrTex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205C9C" w:rsidRPr="00205C9C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5A52550" w14:textId="77777777" w:rsidR="00EA4867" w:rsidRPr="00F72D7E" w:rsidRDefault="00EA4867" w:rsidP="00951791">
      <w:pPr>
        <w:jc w:val="both"/>
        <w:rPr>
          <w:rFonts w:ascii="Times New Roman" w:hAnsi="Times New Roman"/>
          <w:sz w:val="24"/>
          <w:szCs w:val="24"/>
        </w:rPr>
      </w:pPr>
      <w:r w:rsidRPr="00205C9C">
        <w:rPr>
          <w:rFonts w:ascii="Times New Roman" w:hAnsi="Times New Roman"/>
          <w:sz w:val="24"/>
          <w:szCs w:val="24"/>
        </w:rPr>
        <w:fldChar w:fldCharType="end"/>
      </w:r>
    </w:p>
    <w:p w14:paraId="09B8CDD2" w14:textId="7EED96AE" w:rsidR="00F6749B" w:rsidRPr="00F6749B" w:rsidRDefault="00951791" w:rsidP="00F6749B">
      <w:pPr>
        <w:autoSpaceDE w:val="0"/>
        <w:autoSpaceDN w:val="0"/>
        <w:adjustRightInd w:val="0"/>
        <w:spacing w:after="360"/>
        <w:ind w:firstLine="709"/>
        <w:outlineLvl w:val="0"/>
        <w:rPr>
          <w:rFonts w:ascii="Times New Roman" w:hAnsi="Times New Roman"/>
          <w:b/>
          <w:bCs/>
          <w:sz w:val="32"/>
          <w:szCs w:val="32"/>
        </w:rPr>
      </w:pPr>
      <w:r w:rsidRPr="00F72D7E">
        <w:rPr>
          <w:sz w:val="24"/>
          <w:szCs w:val="24"/>
        </w:rPr>
        <w:br w:type="page"/>
      </w:r>
      <w:bookmarkStart w:id="2" w:name="_Toc69675744"/>
      <w:bookmarkStart w:id="3" w:name="_Toc192847289"/>
      <w:bookmarkStart w:id="4" w:name="_Toc192884606"/>
      <w:bookmarkEnd w:id="1"/>
      <w:r w:rsidR="00F6749B" w:rsidRPr="00F6749B">
        <w:rPr>
          <w:rFonts w:ascii="Times New Roman" w:hAnsi="Times New Roman"/>
          <w:b/>
          <w:bCs/>
          <w:sz w:val="32"/>
          <w:szCs w:val="32"/>
        </w:rPr>
        <w:lastRenderedPageBreak/>
        <w:t xml:space="preserve">1 Общая характеристика дисциплины </w:t>
      </w:r>
      <w:r w:rsidR="00F6749B" w:rsidRPr="00F6749B">
        <w:rPr>
          <w:rFonts w:ascii="Times New Roman" w:hAnsi="Times New Roman"/>
          <w:b/>
          <w:sz w:val="32"/>
          <w:szCs w:val="32"/>
        </w:rPr>
        <w:t>«</w:t>
      </w:r>
      <w:r w:rsidR="00593D13" w:rsidRPr="00593D13">
        <w:rPr>
          <w:rFonts w:ascii="Times New Roman" w:hAnsi="Times New Roman"/>
          <w:b/>
          <w:sz w:val="32"/>
          <w:szCs w:val="32"/>
        </w:rPr>
        <w:t>Биометрические средства защиты доступа</w:t>
      </w:r>
      <w:r w:rsidR="00F6749B" w:rsidRPr="00F6749B">
        <w:rPr>
          <w:rFonts w:ascii="Times New Roman" w:hAnsi="Times New Roman"/>
          <w:b/>
          <w:bCs/>
          <w:sz w:val="32"/>
          <w:szCs w:val="32"/>
        </w:rPr>
        <w:t>»</w:t>
      </w:r>
      <w:bookmarkEnd w:id="2"/>
      <w:bookmarkEnd w:id="3"/>
      <w:bookmarkEnd w:id="4"/>
    </w:p>
    <w:p w14:paraId="11BCB8D9" w14:textId="77777777" w:rsidR="00F6749B" w:rsidRPr="00F6749B" w:rsidRDefault="00F6749B" w:rsidP="00F674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F6749B">
        <w:rPr>
          <w:rFonts w:ascii="Times New Roman" w:hAnsi="Times New Roman"/>
          <w:b/>
          <w:sz w:val="28"/>
          <w:szCs w:val="28"/>
          <w:lang w:val="x-none" w:eastAsia="x-none"/>
        </w:rPr>
        <w:t xml:space="preserve">Цель </w:t>
      </w:r>
      <w:r w:rsidRPr="00F6749B">
        <w:rPr>
          <w:rFonts w:ascii="Times New Roman" w:hAnsi="Times New Roman"/>
          <w:sz w:val="28"/>
          <w:szCs w:val="28"/>
          <w:lang w:val="x-none" w:eastAsia="x-none"/>
        </w:rPr>
        <w:t>освоения дисциплины:</w:t>
      </w:r>
    </w:p>
    <w:p w14:paraId="100C2238" w14:textId="651B9B77" w:rsidR="00F6749B" w:rsidRPr="00F6749B" w:rsidRDefault="00C40732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732">
        <w:rPr>
          <w:rFonts w:ascii="Times New Roman" w:hAnsi="Times New Roman"/>
          <w:sz w:val="28"/>
          <w:szCs w:val="28"/>
        </w:rPr>
        <w:t>формирование, основополагающих знаний, умений, навыков и компетенций у студентов при решении задач исследования, разработки и эксплуатации биометрических средств защиты доступа для обеспечения информационной безопасности объектов в своей предметной области.</w:t>
      </w:r>
      <w:r w:rsidR="00F6749B" w:rsidRPr="00F6749B">
        <w:rPr>
          <w:rFonts w:ascii="Times New Roman" w:hAnsi="Times New Roman"/>
          <w:sz w:val="28"/>
          <w:szCs w:val="28"/>
        </w:rPr>
        <w:t xml:space="preserve"> </w:t>
      </w:r>
    </w:p>
    <w:p w14:paraId="3C897976" w14:textId="12012938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Для выполнения задач дисциплины необходимо иметь представление об основах </w:t>
      </w:r>
      <w:r w:rsidR="0071431E" w:rsidRPr="0071431E">
        <w:rPr>
          <w:rFonts w:ascii="Times New Roman" w:hAnsi="Times New Roman"/>
          <w:sz w:val="28"/>
          <w:szCs w:val="28"/>
        </w:rPr>
        <w:t>информационной безопасности</w:t>
      </w:r>
      <w:r w:rsidR="0071431E">
        <w:rPr>
          <w:rFonts w:ascii="Times New Roman" w:hAnsi="Times New Roman"/>
          <w:sz w:val="28"/>
          <w:szCs w:val="28"/>
        </w:rPr>
        <w:t xml:space="preserve">, теории </w:t>
      </w:r>
      <w:r w:rsidR="0071431E" w:rsidRPr="0071431E">
        <w:rPr>
          <w:rFonts w:ascii="Times New Roman" w:hAnsi="Times New Roman"/>
          <w:sz w:val="28"/>
          <w:szCs w:val="28"/>
        </w:rPr>
        <w:t>информационной безопасности и методологи</w:t>
      </w:r>
      <w:r w:rsidR="0071431E">
        <w:rPr>
          <w:rFonts w:ascii="Times New Roman" w:hAnsi="Times New Roman"/>
          <w:sz w:val="28"/>
          <w:szCs w:val="28"/>
        </w:rPr>
        <w:t>и</w:t>
      </w:r>
      <w:r w:rsidR="0071431E" w:rsidRPr="0071431E">
        <w:rPr>
          <w:rFonts w:ascii="Times New Roman" w:hAnsi="Times New Roman"/>
          <w:sz w:val="28"/>
          <w:szCs w:val="28"/>
        </w:rPr>
        <w:t xml:space="preserve"> защиты информации</w:t>
      </w:r>
      <w:r w:rsidR="0071431E">
        <w:rPr>
          <w:rFonts w:ascii="Times New Roman" w:hAnsi="Times New Roman"/>
          <w:sz w:val="28"/>
          <w:szCs w:val="28"/>
        </w:rPr>
        <w:t>, а также теории распознавания образов</w:t>
      </w:r>
      <w:r w:rsidRPr="00F6749B">
        <w:rPr>
          <w:rFonts w:ascii="Times New Roman" w:hAnsi="Times New Roman"/>
          <w:sz w:val="28"/>
          <w:szCs w:val="28"/>
        </w:rPr>
        <w:t>.</w:t>
      </w:r>
    </w:p>
    <w:p w14:paraId="010589C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C83259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32"/>
          <w:szCs w:val="32"/>
        </w:rPr>
      </w:pPr>
      <w:bookmarkStart w:id="5" w:name="_Toc8291937"/>
      <w:bookmarkStart w:id="6" w:name="_Toc8291735"/>
      <w:bookmarkStart w:id="7" w:name="_Toc69675745"/>
      <w:bookmarkStart w:id="8" w:name="_Toc192847290"/>
      <w:bookmarkStart w:id="9" w:name="_Toc192884607"/>
      <w:r w:rsidRPr="00F6749B">
        <w:rPr>
          <w:rFonts w:ascii="Times New Roman" w:hAnsi="Times New Roman"/>
          <w:b/>
          <w:sz w:val="32"/>
          <w:szCs w:val="32"/>
        </w:rPr>
        <w:t>2 Виды занятий и способы контроля</w:t>
      </w:r>
      <w:bookmarkEnd w:id="5"/>
      <w:bookmarkEnd w:id="6"/>
      <w:bookmarkEnd w:id="7"/>
      <w:bookmarkEnd w:id="8"/>
      <w:bookmarkEnd w:id="9"/>
      <w:r w:rsidRPr="00F6749B">
        <w:rPr>
          <w:rFonts w:ascii="Times New Roman" w:hAnsi="Times New Roman"/>
          <w:b/>
          <w:sz w:val="32"/>
          <w:szCs w:val="32"/>
        </w:rPr>
        <w:t xml:space="preserve"> </w:t>
      </w:r>
    </w:p>
    <w:p w14:paraId="5E46796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0AB943E" w14:textId="1D78708C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В соответствии с учебным планом направления подготовки бакалавриата 10.03.01 дисциплина «</w:t>
      </w:r>
      <w:r w:rsidR="00E01370" w:rsidRPr="00E01370">
        <w:rPr>
          <w:rFonts w:ascii="Times New Roman" w:hAnsi="Times New Roman"/>
          <w:sz w:val="28"/>
          <w:szCs w:val="28"/>
        </w:rPr>
        <w:t>Биометрические средства защиты доступа</w:t>
      </w:r>
      <w:r w:rsidRPr="00F6749B">
        <w:rPr>
          <w:rFonts w:ascii="Times New Roman" w:hAnsi="Times New Roman"/>
          <w:sz w:val="28"/>
          <w:szCs w:val="28"/>
        </w:rPr>
        <w:t xml:space="preserve">» включает следующие виды занятий: 1) лекции 2) практические занятия 3) самостоятельную работу студентов. Изучение дисциплины заканчивается сдачей </w:t>
      </w:r>
      <w:r w:rsidR="00A90537">
        <w:rPr>
          <w:rFonts w:ascii="Times New Roman" w:hAnsi="Times New Roman"/>
          <w:sz w:val="28"/>
          <w:szCs w:val="28"/>
        </w:rPr>
        <w:t>дифференцированного зачета</w:t>
      </w:r>
      <w:r w:rsidRPr="00F6749B">
        <w:rPr>
          <w:rFonts w:ascii="Times New Roman" w:hAnsi="Times New Roman"/>
          <w:sz w:val="28"/>
          <w:szCs w:val="28"/>
        </w:rPr>
        <w:t xml:space="preserve"> в </w:t>
      </w:r>
      <w:r w:rsidR="00A90537">
        <w:rPr>
          <w:rFonts w:ascii="Times New Roman" w:hAnsi="Times New Roman"/>
          <w:sz w:val="28"/>
          <w:szCs w:val="28"/>
        </w:rPr>
        <w:t>5</w:t>
      </w:r>
      <w:r w:rsidRPr="00F6749B">
        <w:rPr>
          <w:rFonts w:ascii="Times New Roman" w:hAnsi="Times New Roman"/>
          <w:sz w:val="28"/>
          <w:szCs w:val="28"/>
        </w:rPr>
        <w:t>-м семестре.</w:t>
      </w:r>
    </w:p>
    <w:p w14:paraId="6163011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2D9EC8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_Toc8291938"/>
      <w:bookmarkStart w:id="11" w:name="_Toc8268369"/>
      <w:bookmarkStart w:id="12" w:name="_Toc8291736"/>
      <w:bookmarkStart w:id="13" w:name="_Toc69675746"/>
      <w:bookmarkStart w:id="14" w:name="_Toc192847291"/>
      <w:bookmarkStart w:id="15" w:name="_Toc192884608"/>
      <w:r w:rsidRPr="00F6749B">
        <w:rPr>
          <w:rFonts w:ascii="Times New Roman" w:hAnsi="Times New Roman"/>
          <w:b/>
          <w:sz w:val="28"/>
          <w:szCs w:val="28"/>
        </w:rPr>
        <w:t>2.1 Лекционный курс</w:t>
      </w:r>
      <w:bookmarkEnd w:id="10"/>
      <w:bookmarkEnd w:id="11"/>
      <w:bookmarkEnd w:id="12"/>
      <w:bookmarkEnd w:id="13"/>
      <w:bookmarkEnd w:id="14"/>
      <w:bookmarkEnd w:id="15"/>
      <w:r w:rsidRPr="00F6749B">
        <w:rPr>
          <w:rFonts w:ascii="Times New Roman" w:hAnsi="Times New Roman"/>
          <w:b/>
          <w:sz w:val="28"/>
          <w:szCs w:val="28"/>
        </w:rPr>
        <w:t xml:space="preserve"> </w:t>
      </w:r>
    </w:p>
    <w:p w14:paraId="273126D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AAD055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6749B">
        <w:rPr>
          <w:rFonts w:ascii="Times New Roman" w:hAnsi="Times New Roman"/>
          <w:sz w:val="28"/>
          <w:szCs w:val="28"/>
        </w:rPr>
        <w:t>Лекция является основной формой обучения в высшем учебном заведении. В ходе лекционного курса дается целостное представление о процессе проектирования автоматизированного производства. Записи лекций в конспектах должны быть избирательными, полностью следует записывать только определения. В конспекте рекомендуется применять сокращение слов, что ускоряет запись. Вопросы, возникающие в ходе лекции, рекомендуется записывать на полях и после окончания лекции обратиться за разъяснением к преподавателю или формулировать их непосредственно в процессе изложения преподавателем теоретического материала. 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следует использовать при подготовке к лабораторным и практическим занятиям, при подготовке к экзамену, при выполнении самостоятельной работы предусмотрено выполнение реферата и индивидуального задания.</w:t>
      </w:r>
    </w:p>
    <w:p w14:paraId="6B070D64" w14:textId="77777777" w:rsidR="00F6749B" w:rsidRPr="00F6749B" w:rsidRDefault="00F6749B" w:rsidP="00F674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999E3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_Toc8291939"/>
      <w:bookmarkStart w:id="17" w:name="_Toc8268370"/>
      <w:bookmarkStart w:id="18" w:name="_Toc8291737"/>
      <w:bookmarkStart w:id="19" w:name="_Toc69675747"/>
      <w:bookmarkStart w:id="20" w:name="_Toc192847292"/>
      <w:bookmarkStart w:id="21" w:name="_Toc192884609"/>
      <w:r w:rsidRPr="00F6749B">
        <w:rPr>
          <w:rFonts w:ascii="Times New Roman" w:hAnsi="Times New Roman"/>
          <w:b/>
          <w:sz w:val="28"/>
          <w:szCs w:val="28"/>
        </w:rPr>
        <w:t>2.2 Практические занятия</w:t>
      </w:r>
      <w:bookmarkEnd w:id="16"/>
      <w:bookmarkEnd w:id="17"/>
      <w:bookmarkEnd w:id="18"/>
      <w:bookmarkEnd w:id="19"/>
      <w:bookmarkEnd w:id="20"/>
      <w:bookmarkEnd w:id="21"/>
    </w:p>
    <w:p w14:paraId="0857FC4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76D8A9" w14:textId="41E47C86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Практические занятия по курсу «</w:t>
      </w:r>
      <w:r w:rsidR="00E01370" w:rsidRPr="00E01370">
        <w:rPr>
          <w:rFonts w:ascii="Times New Roman" w:hAnsi="Times New Roman"/>
          <w:sz w:val="28"/>
          <w:szCs w:val="28"/>
        </w:rPr>
        <w:t>Биометрические средства защиты доступа</w:t>
      </w:r>
      <w:r w:rsidRPr="00F6749B">
        <w:rPr>
          <w:rFonts w:ascii="Times New Roman" w:hAnsi="Times New Roman"/>
          <w:sz w:val="28"/>
          <w:szCs w:val="28"/>
        </w:rPr>
        <w:t>» имеют целью выработать и развить теоретические умения и навыки к сопровождению и разработке</w:t>
      </w:r>
      <w:r w:rsidR="006A284E">
        <w:rPr>
          <w:rFonts w:ascii="Times New Roman" w:hAnsi="Times New Roman"/>
          <w:sz w:val="28"/>
          <w:szCs w:val="28"/>
        </w:rPr>
        <w:t xml:space="preserve"> биометрических средств защиты доступа</w:t>
      </w:r>
      <w:r w:rsidRPr="00F6749B">
        <w:rPr>
          <w:rFonts w:ascii="Times New Roman" w:hAnsi="Times New Roman"/>
          <w:sz w:val="28"/>
          <w:szCs w:val="28"/>
        </w:rPr>
        <w:t xml:space="preserve">. Практические занятия проводятся по всем разделам дисциплины с использованием методики последовательного изложения материала по </w:t>
      </w:r>
      <w:r w:rsidR="001152A5">
        <w:rPr>
          <w:rFonts w:ascii="Times New Roman" w:hAnsi="Times New Roman"/>
          <w:sz w:val="28"/>
          <w:szCs w:val="28"/>
        </w:rPr>
        <w:t xml:space="preserve">структуре, </w:t>
      </w:r>
      <w:r w:rsidR="001152A5">
        <w:rPr>
          <w:rFonts w:ascii="Times New Roman" w:hAnsi="Times New Roman"/>
          <w:sz w:val="28"/>
          <w:szCs w:val="28"/>
        </w:rPr>
        <w:lastRenderedPageBreak/>
        <w:t>функционированию и разработке биометрических средств защиты доступа</w:t>
      </w:r>
      <w:r w:rsidRPr="00F6749B">
        <w:rPr>
          <w:rFonts w:ascii="Times New Roman" w:hAnsi="Times New Roman"/>
          <w:sz w:val="28"/>
          <w:szCs w:val="28"/>
        </w:rPr>
        <w:t xml:space="preserve"> и являются необходимой базой для успешного допуска к </w:t>
      </w:r>
      <w:r w:rsidR="008A29A6" w:rsidRPr="008A29A6">
        <w:rPr>
          <w:rFonts w:ascii="Times New Roman" w:hAnsi="Times New Roman"/>
          <w:sz w:val="28"/>
          <w:szCs w:val="28"/>
        </w:rPr>
        <w:t>дифференцированному зачету</w:t>
      </w:r>
      <w:r w:rsidRPr="00F6749B">
        <w:rPr>
          <w:rFonts w:ascii="Times New Roman" w:hAnsi="Times New Roman"/>
          <w:sz w:val="28"/>
          <w:szCs w:val="28"/>
        </w:rPr>
        <w:t>.</w:t>
      </w:r>
    </w:p>
    <w:p w14:paraId="1462983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7596F9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_Toc8268371"/>
      <w:bookmarkStart w:id="23" w:name="_Toc24382791"/>
      <w:bookmarkStart w:id="24" w:name="_Toc192847293"/>
      <w:bookmarkStart w:id="25" w:name="_Toc192884610"/>
      <w:r w:rsidRPr="00F6749B">
        <w:rPr>
          <w:rFonts w:ascii="Times New Roman" w:hAnsi="Times New Roman"/>
          <w:b/>
          <w:sz w:val="28"/>
          <w:szCs w:val="28"/>
        </w:rPr>
        <w:t>2.3 Лабораторные работы</w:t>
      </w:r>
      <w:bookmarkEnd w:id="22"/>
      <w:bookmarkEnd w:id="23"/>
      <w:bookmarkEnd w:id="24"/>
      <w:bookmarkEnd w:id="25"/>
    </w:p>
    <w:p w14:paraId="2B2D9C0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C6D27E" w14:textId="6643246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Лабораторные занятия по курсу «Организация электронно-вычислительных машин и систем» имеют целью выработать и развить практические умения и навыки в области разработки защищенных баз данных и информационных систем. Лабораторные работы выполняются по всем разделам дисциплины с использованием специальных программных средств, имеющихся в свободном доступе. Прохождение всего цикла лабораторных занятий является условием допуска студента к </w:t>
      </w:r>
      <w:r w:rsidR="000C3115">
        <w:rPr>
          <w:rFonts w:ascii="Times New Roman" w:hAnsi="Times New Roman"/>
          <w:sz w:val="28"/>
          <w:szCs w:val="28"/>
        </w:rPr>
        <w:t>дифференцированному зачету</w:t>
      </w:r>
      <w:r w:rsidRPr="00F6749B">
        <w:rPr>
          <w:rFonts w:ascii="Times New Roman" w:hAnsi="Times New Roman"/>
          <w:sz w:val="28"/>
          <w:szCs w:val="28"/>
        </w:rPr>
        <w:t>.</w:t>
      </w:r>
    </w:p>
    <w:p w14:paraId="5985F67A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4D83D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_Toc8291941"/>
      <w:bookmarkStart w:id="27" w:name="_Toc8268372"/>
      <w:bookmarkStart w:id="28" w:name="_Toc8291739"/>
      <w:bookmarkStart w:id="29" w:name="_Toc69675748"/>
      <w:bookmarkStart w:id="30" w:name="_Toc192847294"/>
      <w:bookmarkStart w:id="31" w:name="_Toc192884611"/>
      <w:r w:rsidRPr="00F6749B">
        <w:rPr>
          <w:rFonts w:ascii="Times New Roman" w:hAnsi="Times New Roman"/>
          <w:b/>
          <w:sz w:val="28"/>
          <w:szCs w:val="28"/>
        </w:rPr>
        <w:t>2.3 Требования к уровню содержания материала дисциплины</w:t>
      </w:r>
      <w:bookmarkEnd w:id="26"/>
      <w:bookmarkEnd w:id="27"/>
      <w:bookmarkEnd w:id="28"/>
      <w:bookmarkEnd w:id="29"/>
      <w:bookmarkEnd w:id="30"/>
      <w:bookmarkEnd w:id="31"/>
      <w:r w:rsidRPr="00F6749B">
        <w:rPr>
          <w:rFonts w:ascii="Times New Roman" w:hAnsi="Times New Roman"/>
          <w:b/>
          <w:sz w:val="28"/>
          <w:szCs w:val="28"/>
        </w:rPr>
        <w:t xml:space="preserve"> </w:t>
      </w:r>
    </w:p>
    <w:p w14:paraId="4FC7503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5DB6B6" w14:textId="786C3489" w:rsidR="00F6749B" w:rsidRPr="00F6749B" w:rsidRDefault="00F6749B" w:rsidP="005D1594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В результате изучения дисциплины студенты должны знать </w:t>
      </w:r>
      <w:r w:rsidR="003C13A2" w:rsidRPr="003C13A2">
        <w:rPr>
          <w:rFonts w:ascii="Times New Roman" w:hAnsi="Times New Roman"/>
          <w:sz w:val="28"/>
          <w:szCs w:val="28"/>
        </w:rPr>
        <w:t>необходимые для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осуществления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профессиональной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деятельности правовые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нормы и основные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методы оценки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разных способов решения</w:t>
      </w:r>
      <w:r w:rsidR="003C13A2">
        <w:rPr>
          <w:rFonts w:ascii="Times New Roman" w:hAnsi="Times New Roman"/>
          <w:sz w:val="28"/>
          <w:szCs w:val="28"/>
        </w:rPr>
        <w:t xml:space="preserve"> </w:t>
      </w:r>
      <w:r w:rsidR="003C13A2" w:rsidRPr="003C13A2">
        <w:rPr>
          <w:rFonts w:ascii="Times New Roman" w:hAnsi="Times New Roman"/>
          <w:sz w:val="28"/>
          <w:szCs w:val="28"/>
        </w:rPr>
        <w:t>профессиональных задач</w:t>
      </w:r>
      <w:r w:rsidR="00B345DE">
        <w:rPr>
          <w:rFonts w:ascii="Times New Roman" w:hAnsi="Times New Roman"/>
          <w:sz w:val="28"/>
          <w:szCs w:val="28"/>
        </w:rPr>
        <w:t xml:space="preserve">, </w:t>
      </w:r>
      <w:r w:rsidR="00B345DE" w:rsidRPr="00B345DE">
        <w:rPr>
          <w:rFonts w:ascii="Times New Roman" w:hAnsi="Times New Roman"/>
          <w:sz w:val="28"/>
          <w:szCs w:val="28"/>
        </w:rPr>
        <w:t xml:space="preserve">теоретические основы методов и средств </w:t>
      </w:r>
      <w:r w:rsidR="00B345DE" w:rsidRPr="00B345DE">
        <w:rPr>
          <w:rFonts w:ascii="Times New Roman" w:hAnsi="Times New Roman"/>
          <w:sz w:val="28"/>
          <w:szCs w:val="28"/>
        </w:rPr>
        <w:t>диагностирования</w:t>
      </w:r>
      <w:r w:rsidR="00B345DE" w:rsidRPr="00B345DE">
        <w:rPr>
          <w:rFonts w:ascii="Times New Roman" w:hAnsi="Times New Roman"/>
          <w:sz w:val="28"/>
          <w:szCs w:val="28"/>
        </w:rPr>
        <w:t xml:space="preserve"> БСЗД</w:t>
      </w:r>
      <w:r w:rsidR="008A0690">
        <w:rPr>
          <w:rFonts w:ascii="Times New Roman" w:hAnsi="Times New Roman"/>
          <w:sz w:val="28"/>
          <w:szCs w:val="28"/>
        </w:rPr>
        <w:t xml:space="preserve">, а также </w:t>
      </w:r>
      <w:r w:rsidR="008A0690" w:rsidRPr="008A0690">
        <w:rPr>
          <w:rFonts w:ascii="Times New Roman" w:hAnsi="Times New Roman"/>
          <w:sz w:val="28"/>
          <w:szCs w:val="28"/>
        </w:rPr>
        <w:t>теоретические основы обнаружения ложного доступа и ложного отказа в доступе в БСЗД</w:t>
      </w:r>
      <w:r w:rsidRPr="00F6749B">
        <w:rPr>
          <w:rFonts w:ascii="Times New Roman" w:hAnsi="Times New Roman"/>
          <w:sz w:val="28"/>
          <w:szCs w:val="28"/>
        </w:rPr>
        <w:t xml:space="preserve">; уметь </w:t>
      </w:r>
      <w:r w:rsidR="00B723CB" w:rsidRPr="00B723CB">
        <w:rPr>
          <w:rFonts w:ascii="Times New Roman" w:hAnsi="Times New Roman"/>
          <w:sz w:val="28"/>
          <w:szCs w:val="28"/>
        </w:rPr>
        <w:t>анализировать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альтернативные варианты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решений для достижения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намеченных результатов</w:t>
      </w:r>
      <w:r w:rsidR="007369E6">
        <w:rPr>
          <w:rFonts w:ascii="Times New Roman" w:hAnsi="Times New Roman"/>
          <w:sz w:val="28"/>
          <w:szCs w:val="28"/>
        </w:rPr>
        <w:t>,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разрабатывать план,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определять целевые этапы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и основные направления</w:t>
      </w:r>
      <w:r w:rsidR="00B723CB">
        <w:rPr>
          <w:rFonts w:ascii="Times New Roman" w:hAnsi="Times New Roman"/>
          <w:sz w:val="28"/>
          <w:szCs w:val="28"/>
        </w:rPr>
        <w:t xml:space="preserve"> </w:t>
      </w:r>
      <w:r w:rsidR="00B723CB" w:rsidRPr="00B723CB">
        <w:rPr>
          <w:rFonts w:ascii="Times New Roman" w:hAnsi="Times New Roman"/>
          <w:sz w:val="28"/>
          <w:szCs w:val="28"/>
        </w:rPr>
        <w:t>работ</w:t>
      </w:r>
      <w:r w:rsidR="001E3B6A">
        <w:rPr>
          <w:rFonts w:ascii="Times New Roman" w:hAnsi="Times New Roman"/>
          <w:sz w:val="28"/>
          <w:szCs w:val="28"/>
        </w:rPr>
        <w:t xml:space="preserve">, </w:t>
      </w:r>
      <w:r w:rsidR="001E3B6A" w:rsidRPr="001E3B6A">
        <w:rPr>
          <w:rFonts w:ascii="Times New Roman" w:hAnsi="Times New Roman"/>
          <w:sz w:val="28"/>
          <w:szCs w:val="28"/>
        </w:rPr>
        <w:t>применять методы и средства диагностирования БСЗД</w:t>
      </w:r>
      <w:r w:rsidR="001871CE">
        <w:rPr>
          <w:rFonts w:ascii="Times New Roman" w:hAnsi="Times New Roman"/>
          <w:sz w:val="28"/>
          <w:szCs w:val="28"/>
        </w:rPr>
        <w:t xml:space="preserve">, а также </w:t>
      </w:r>
      <w:r w:rsidR="001871CE" w:rsidRPr="001871CE">
        <w:rPr>
          <w:rFonts w:ascii="Times New Roman" w:hAnsi="Times New Roman"/>
          <w:sz w:val="28"/>
          <w:szCs w:val="28"/>
        </w:rPr>
        <w:t>применять методы обнаружения ложного доступа и ложного отказа в доступе в БСЗД</w:t>
      </w:r>
      <w:r w:rsidRPr="00F6749B">
        <w:rPr>
          <w:rFonts w:ascii="Times New Roman" w:hAnsi="Times New Roman"/>
          <w:sz w:val="28"/>
          <w:szCs w:val="28"/>
        </w:rPr>
        <w:t xml:space="preserve">; владеть </w:t>
      </w:r>
      <w:r w:rsidR="005D1594" w:rsidRPr="005D1594">
        <w:rPr>
          <w:rFonts w:ascii="Times New Roman" w:hAnsi="Times New Roman"/>
          <w:sz w:val="28"/>
          <w:szCs w:val="28"/>
        </w:rPr>
        <w:t>методиками</w:t>
      </w:r>
      <w:r w:rsidR="005D1594">
        <w:rPr>
          <w:rFonts w:ascii="Times New Roman" w:hAnsi="Times New Roman"/>
          <w:sz w:val="28"/>
          <w:szCs w:val="28"/>
        </w:rPr>
        <w:t xml:space="preserve"> </w:t>
      </w:r>
      <w:r w:rsidR="005D1594" w:rsidRPr="005D1594">
        <w:rPr>
          <w:rFonts w:ascii="Times New Roman" w:hAnsi="Times New Roman"/>
          <w:sz w:val="28"/>
          <w:szCs w:val="28"/>
        </w:rPr>
        <w:t>постановки цели и задач</w:t>
      </w:r>
      <w:r w:rsidR="005D1594">
        <w:rPr>
          <w:rFonts w:ascii="Times New Roman" w:hAnsi="Times New Roman"/>
          <w:sz w:val="28"/>
          <w:szCs w:val="28"/>
        </w:rPr>
        <w:t xml:space="preserve"> </w:t>
      </w:r>
      <w:r w:rsidR="005D1594" w:rsidRPr="005D1594">
        <w:rPr>
          <w:rFonts w:ascii="Times New Roman" w:hAnsi="Times New Roman"/>
          <w:sz w:val="28"/>
          <w:szCs w:val="28"/>
        </w:rPr>
        <w:t>проекта; методами оценки</w:t>
      </w:r>
      <w:r w:rsidR="005D1594">
        <w:rPr>
          <w:rFonts w:ascii="Times New Roman" w:hAnsi="Times New Roman"/>
          <w:sz w:val="28"/>
          <w:szCs w:val="28"/>
        </w:rPr>
        <w:t xml:space="preserve"> </w:t>
      </w:r>
      <w:r w:rsidR="005D1594" w:rsidRPr="005D1594">
        <w:rPr>
          <w:rFonts w:ascii="Times New Roman" w:hAnsi="Times New Roman"/>
          <w:sz w:val="28"/>
          <w:szCs w:val="28"/>
        </w:rPr>
        <w:t>продолжительности и</w:t>
      </w:r>
      <w:r w:rsidR="005D1594">
        <w:rPr>
          <w:rFonts w:ascii="Times New Roman" w:hAnsi="Times New Roman"/>
          <w:sz w:val="28"/>
          <w:szCs w:val="28"/>
        </w:rPr>
        <w:t xml:space="preserve"> </w:t>
      </w:r>
      <w:r w:rsidR="005D1594" w:rsidRPr="005D1594">
        <w:rPr>
          <w:rFonts w:ascii="Times New Roman" w:hAnsi="Times New Roman"/>
          <w:sz w:val="28"/>
          <w:szCs w:val="28"/>
        </w:rPr>
        <w:t>стоимости проекта, а</w:t>
      </w:r>
      <w:r w:rsidR="005D1594">
        <w:rPr>
          <w:rFonts w:ascii="Times New Roman" w:hAnsi="Times New Roman"/>
          <w:sz w:val="28"/>
          <w:szCs w:val="28"/>
        </w:rPr>
        <w:t xml:space="preserve"> </w:t>
      </w:r>
      <w:r w:rsidR="005D1594" w:rsidRPr="005D1594">
        <w:rPr>
          <w:rFonts w:ascii="Times New Roman" w:hAnsi="Times New Roman"/>
          <w:sz w:val="28"/>
          <w:szCs w:val="28"/>
        </w:rPr>
        <w:t>также потребности в ресурсах</w:t>
      </w:r>
      <w:r w:rsidR="00124F5E">
        <w:rPr>
          <w:rFonts w:ascii="Times New Roman" w:hAnsi="Times New Roman"/>
          <w:sz w:val="28"/>
          <w:szCs w:val="28"/>
        </w:rPr>
        <w:t xml:space="preserve">, </w:t>
      </w:r>
      <w:r w:rsidR="00124F5E" w:rsidRPr="00124F5E">
        <w:rPr>
          <w:rFonts w:ascii="Times New Roman" w:hAnsi="Times New Roman"/>
          <w:sz w:val="28"/>
          <w:szCs w:val="28"/>
        </w:rPr>
        <w:t>навыками работы с программными средствами диагностирования БСЗД</w:t>
      </w:r>
      <w:r w:rsidR="00124F5E">
        <w:rPr>
          <w:rFonts w:ascii="Times New Roman" w:hAnsi="Times New Roman"/>
          <w:sz w:val="28"/>
          <w:szCs w:val="28"/>
        </w:rPr>
        <w:t xml:space="preserve">, </w:t>
      </w:r>
      <w:r w:rsidR="00124F5E" w:rsidRPr="00124F5E">
        <w:rPr>
          <w:rFonts w:ascii="Times New Roman" w:hAnsi="Times New Roman"/>
          <w:sz w:val="28"/>
          <w:szCs w:val="28"/>
        </w:rPr>
        <w:t>навыками работы с программными системами обнаружения ложного до-ступа и ложного отказа в доступе в БСЗД</w:t>
      </w:r>
      <w:r w:rsidRPr="00F6749B">
        <w:rPr>
          <w:rFonts w:ascii="Times New Roman" w:hAnsi="Times New Roman"/>
          <w:sz w:val="28"/>
          <w:szCs w:val="28"/>
        </w:rPr>
        <w:t xml:space="preserve">. </w:t>
      </w:r>
    </w:p>
    <w:p w14:paraId="22373557" w14:textId="77777777" w:rsidR="00F6749B" w:rsidRPr="00F6749B" w:rsidRDefault="00F6749B" w:rsidP="00F6749B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06208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2" w:name="_Toc8291942"/>
      <w:bookmarkStart w:id="33" w:name="_Toc8268373"/>
      <w:bookmarkStart w:id="34" w:name="_Toc8291740"/>
      <w:bookmarkStart w:id="35" w:name="_Toc69675749"/>
      <w:bookmarkStart w:id="36" w:name="_Toc192847295"/>
      <w:bookmarkStart w:id="37" w:name="_Toc192884612"/>
      <w:r w:rsidRPr="00F6749B">
        <w:rPr>
          <w:rFonts w:ascii="Times New Roman" w:hAnsi="Times New Roman"/>
          <w:b/>
          <w:sz w:val="28"/>
          <w:szCs w:val="28"/>
        </w:rPr>
        <w:t>2.4 Методические рекомендации по организации самостоятельной работы студента</w:t>
      </w:r>
      <w:bookmarkEnd w:id="32"/>
      <w:bookmarkEnd w:id="33"/>
      <w:bookmarkEnd w:id="34"/>
      <w:bookmarkEnd w:id="35"/>
      <w:bookmarkEnd w:id="36"/>
      <w:bookmarkEnd w:id="37"/>
      <w:r w:rsidRPr="00F6749B">
        <w:rPr>
          <w:rFonts w:ascii="Times New Roman" w:hAnsi="Times New Roman"/>
          <w:b/>
          <w:sz w:val="28"/>
          <w:szCs w:val="28"/>
        </w:rPr>
        <w:t xml:space="preserve"> </w:t>
      </w:r>
    </w:p>
    <w:p w14:paraId="751B81C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4FD211" w14:textId="44263761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Рабочей программой дисциплины «</w:t>
      </w:r>
      <w:r w:rsidR="001F1F3D" w:rsidRPr="001F1F3D">
        <w:rPr>
          <w:rFonts w:ascii="Times New Roman" w:hAnsi="Times New Roman"/>
          <w:sz w:val="28"/>
          <w:szCs w:val="28"/>
        </w:rPr>
        <w:t>Биометрические средства защиты доступа</w:t>
      </w:r>
      <w:r w:rsidRPr="00F6749B">
        <w:rPr>
          <w:rFonts w:ascii="Times New Roman" w:hAnsi="Times New Roman"/>
          <w:sz w:val="28"/>
          <w:szCs w:val="28"/>
        </w:rPr>
        <w:t xml:space="preserve">» предусмотрена самостоятельная работа студентов. </w:t>
      </w:r>
    </w:p>
    <w:p w14:paraId="003AB75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990E7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38" w:name="_Toc8291943"/>
      <w:bookmarkStart w:id="39" w:name="_Toc8268374"/>
      <w:bookmarkStart w:id="40" w:name="_Toc8226730"/>
      <w:bookmarkStart w:id="41" w:name="_Toc8291741"/>
      <w:bookmarkStart w:id="42" w:name="_Toc69675750"/>
      <w:bookmarkStart w:id="43" w:name="_Toc192847296"/>
      <w:bookmarkStart w:id="44" w:name="_Toc192884613"/>
      <w:r w:rsidRPr="00F6749B">
        <w:rPr>
          <w:rFonts w:ascii="Times New Roman" w:hAnsi="Times New Roman"/>
          <w:i/>
          <w:sz w:val="28"/>
          <w:szCs w:val="28"/>
        </w:rPr>
        <w:t>2.5.1 Самоподготовка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5CC3D4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588DF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В связи с введением в образовательный процесс Федерального государственного образовательного стандарта все более актуальной становится задача организации самостоятельной работы обучающихся при поддержке педагогических работников.</w:t>
      </w:r>
    </w:p>
    <w:p w14:paraId="5B49F77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Главное в период самоподготовки – научиться методам самостоятельного умственного труда, сознательно развивать свои творческие способности и овладевать навыками творческой работы. Для этого необходимо строго </w:t>
      </w:r>
      <w:r w:rsidRPr="00F6749B">
        <w:rPr>
          <w:rFonts w:ascii="Times New Roman" w:hAnsi="Times New Roman"/>
          <w:sz w:val="28"/>
          <w:szCs w:val="28"/>
        </w:rPr>
        <w:lastRenderedPageBreak/>
        <w:t xml:space="preserve">соблюдать дисциплину учебы и поведения. Четкое планирование своего рабочего времени и отдыха является необходимым условием для успешной самостоятельной работы.  </w:t>
      </w:r>
    </w:p>
    <w:p w14:paraId="3FA6A04A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Ежедневной самоподготовке следует уделять не меньше 3-4 часов в день. </w:t>
      </w:r>
    </w:p>
    <w:p w14:paraId="7660027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Самоподготовка в первую очередь включает закрепление пройденного лекционного материала, самостоятельное ознакомление с дополнительным материалом по дисциплине помимо аудиторных лекций, а также выполнение практических заданий помимо пройденного аудиторного материала.</w:t>
      </w:r>
    </w:p>
    <w:p w14:paraId="5C4C337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 Просмотрите конспект сразу после занятий. Пометьте материал конспекта лекций, который вызывает затруднения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</w:p>
    <w:p w14:paraId="725EABE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В качестве источников информации берутся источники, рекомендуемые по дисциплине преподавателем.</w:t>
      </w:r>
    </w:p>
    <w:p w14:paraId="34F590B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Самоподготовку рекомендуется завершать самоконтролем, который заключается в ответе на контрольные вопросы по теме или выполнении шаблонных заданий.</w:t>
      </w:r>
    </w:p>
    <w:p w14:paraId="4BBC8CC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45" w:name="_Toc8291944"/>
      <w:bookmarkStart w:id="46" w:name="_Toc8268375"/>
      <w:bookmarkStart w:id="47" w:name="_Toc8226731"/>
      <w:bookmarkStart w:id="48" w:name="_Toc8291742"/>
      <w:bookmarkStart w:id="49" w:name="_Toc69675751"/>
    </w:p>
    <w:p w14:paraId="1B7163C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50" w:name="_Toc192847297"/>
      <w:bookmarkStart w:id="51" w:name="_Toc192884614"/>
      <w:r w:rsidRPr="00F6749B">
        <w:rPr>
          <w:rFonts w:ascii="Times New Roman" w:hAnsi="Times New Roman"/>
          <w:i/>
          <w:sz w:val="28"/>
          <w:szCs w:val="28"/>
        </w:rPr>
        <w:t>2.5.2 Подготовка к практическим занятиям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680E30B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70EC9A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Практические занятия представляют особую форму сочетания теории и практики. Их назначение – углубление проработки теоретического материала предмета формирование практических умений, которые необходимы как для выполнений операций, действий для последующей профессиональной деятельности, так и учебных действий (умения решать задачи по математике, физике, экономике, информатике), необходимых для последующей учебной деятельности студентов. </w:t>
      </w:r>
    </w:p>
    <w:p w14:paraId="1E3181ED" w14:textId="33F22E54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Подготовку к каждому практическому занятию обучающийся должен начинать с ознакомления с планом практического занятия, который отражает содержание предложенной темы. Тщательное продумывание и изучение вопросов плана основывается на проработке текущего материала лекции, а затем изучения обязательной и дополнительной литературы, рекомендованной к данной теме.  На основе индивидуальных предпочтений студенту необходимо самостоятельно выбрать тему доклада по проблеме занятия и подготовить по нему презентацию. Программой дисциплины «</w:t>
      </w:r>
      <w:r w:rsidR="00422A95" w:rsidRPr="00422A95">
        <w:rPr>
          <w:rFonts w:ascii="Times New Roman" w:hAnsi="Times New Roman"/>
          <w:sz w:val="28"/>
          <w:szCs w:val="28"/>
        </w:rPr>
        <w:t>Биометрические средства защиты доступа</w:t>
      </w:r>
      <w:r w:rsidRPr="00F6749B">
        <w:rPr>
          <w:rFonts w:ascii="Times New Roman" w:hAnsi="Times New Roman"/>
          <w:sz w:val="28"/>
          <w:szCs w:val="28"/>
        </w:rPr>
        <w:t xml:space="preserve">» предусмотрено выполнение практических заданий и задач, которые необходимо сделать с учетом предложенной инструкции (устно или письменно). </w:t>
      </w:r>
    </w:p>
    <w:p w14:paraId="6C521A7E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49B">
        <w:rPr>
          <w:rFonts w:ascii="Times New Roman" w:hAnsi="Times New Roman"/>
          <w:i/>
          <w:sz w:val="28"/>
          <w:szCs w:val="28"/>
        </w:rPr>
        <w:t>Структура практического занятия</w:t>
      </w:r>
    </w:p>
    <w:p w14:paraId="24CF32D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В зависимости от содержания и количества отведенного времени на изучение каждой темы практическое занятие может состоять из четырех-пяти частей: </w:t>
      </w:r>
    </w:p>
    <w:p w14:paraId="3BDEE8B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lastRenderedPageBreak/>
        <w:t xml:space="preserve">1. Обсуждение теоретических вопросов, определенных программой дисциплины.  </w:t>
      </w:r>
    </w:p>
    <w:p w14:paraId="71931A5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2. Доклад с презентацией по проблеме, поставленной лекционным занятием. Эта часть является периодической и может отсутствовать или, при ограниченности времени, не выполняться вовсе. </w:t>
      </w:r>
    </w:p>
    <w:p w14:paraId="33671FC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3. Выполнение примера по теме занятия.  </w:t>
      </w:r>
    </w:p>
    <w:p w14:paraId="1639EAF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4. Выполнение практического задания с последующим разбором полученных результатов или обсуждением практического задания, выполненного дома, если это предусмотрено программой. В качестве задания могут выступать задачи и упражнения по разработке автоматизированных производств, индивидуальные задачи, проектирование или моделирование, выполнение контрольных работ, а также работа с тестами. </w:t>
      </w:r>
    </w:p>
    <w:p w14:paraId="46F87E0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5.  Подведение итогов занятия.  </w:t>
      </w:r>
    </w:p>
    <w:p w14:paraId="4608443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49B">
        <w:rPr>
          <w:rFonts w:ascii="Times New Roman" w:hAnsi="Times New Roman"/>
          <w:i/>
          <w:sz w:val="28"/>
          <w:szCs w:val="28"/>
        </w:rPr>
        <w:t xml:space="preserve">Работа с литературными источниками </w:t>
      </w:r>
    </w:p>
    <w:p w14:paraId="462CB74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В процессе подготовки к практическим занятиям, студентам необходимо обратить особое внимание на самостоятельное изучение рекомендованной учебно-методической (а также научной и популярной) литературы. </w:t>
      </w:r>
    </w:p>
    <w:p w14:paraId="3C7F464E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Самостоятельная работа с учебниками, учебными пособиями, научной, справочной и популярной литературой, материалами периодических изданий и Интернета, статистическими данными является наиболее эффективным методом получения знаний, позволяет значительно активизировать процесс овладения информацией, способствует более глубокому усвоению изучаемого материала, формирует у студентов свое отношение к конкретной проблеме. </w:t>
      </w:r>
    </w:p>
    <w:p w14:paraId="79B8E45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Более глубокому раскрытию вопросов способствует знакомство с дополнительной литературой, рекомендованной преподавателем по каждой теме семинарского или практического занятия, что позволяет студентам проявить свою индивидуальность в рамках выступления на данных занятиях, выявить широкий спектр мнений по изучаемой проблеме. </w:t>
      </w:r>
    </w:p>
    <w:p w14:paraId="451BEA4A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F8044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52" w:name="_Toc8268376"/>
      <w:bookmarkStart w:id="53" w:name="_Toc8226732"/>
      <w:bookmarkStart w:id="54" w:name="_Toc24382796"/>
      <w:bookmarkStart w:id="55" w:name="_Toc192847298"/>
      <w:bookmarkStart w:id="56" w:name="_Toc192884615"/>
      <w:r w:rsidRPr="00F6749B">
        <w:rPr>
          <w:rFonts w:ascii="Times New Roman" w:hAnsi="Times New Roman"/>
          <w:i/>
          <w:sz w:val="28"/>
          <w:szCs w:val="28"/>
        </w:rPr>
        <w:t>2.5.3 Подготовка к лабораторным занятиям</w:t>
      </w:r>
      <w:bookmarkEnd w:id="52"/>
      <w:bookmarkEnd w:id="53"/>
      <w:bookmarkEnd w:id="54"/>
      <w:bookmarkEnd w:id="55"/>
      <w:bookmarkEnd w:id="56"/>
    </w:p>
    <w:p w14:paraId="77C8169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187F8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Лабораторные работы представляют собой реализацию теоретических положений на практике посредством постановки эксперимента на оборудовании или с помощью инструментальных программных средств моделирования систем.</w:t>
      </w:r>
    </w:p>
    <w:p w14:paraId="10E1D0B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Подготовка к лабораторным работам предусматривает ознакомление с темой и структурой занятия, необходимыми теоретическими сведениями, а также с оборудованием или программным обеспечением, на которых реализуется занятие.</w:t>
      </w:r>
    </w:p>
    <w:p w14:paraId="4211A2F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В случае возникновения трудностей с освоением материала рекомендуется изучить предложенные преподавателем источники информации и, при продолжении трудностей с пониманием, обратиться к преподавателю, сформулировав вопросы по проблеме. </w:t>
      </w:r>
    </w:p>
    <w:p w14:paraId="39A5184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К каждому последующему занятию дисциплины кроме первого студентом в самостоятельном порядке готовится отчет по предыдущим лабораторным работам, оформляемый согласно стандарту студенческих работ </w:t>
      </w:r>
      <w:hyperlink r:id="rId8" w:history="1">
        <w:r w:rsidRPr="00F6749B">
          <w:rPr>
            <w:rFonts w:ascii="Times New Roman" w:hAnsi="Times New Roman"/>
            <w:color w:val="0000FF"/>
            <w:sz w:val="28"/>
            <w:szCs w:val="28"/>
            <w:u w:val="single"/>
          </w:rPr>
          <w:t xml:space="preserve">СТО </w:t>
        </w:r>
        <w:r w:rsidRPr="00F6749B">
          <w:rPr>
            <w:rFonts w:ascii="Times New Roman" w:hAnsi="Times New Roman"/>
            <w:color w:val="0000FF"/>
            <w:sz w:val="28"/>
            <w:szCs w:val="28"/>
            <w:u w:val="single"/>
          </w:rPr>
          <w:lastRenderedPageBreak/>
          <w:t>02069024.101–2015 РАБОТЫ СТУДЕНЧЕСКИЕ. Общие требования и правила оформления</w:t>
        </w:r>
      </w:hyperlink>
      <w:r w:rsidRPr="00F6749B">
        <w:rPr>
          <w:rFonts w:ascii="Times New Roman" w:hAnsi="Times New Roman"/>
          <w:sz w:val="28"/>
          <w:szCs w:val="28"/>
        </w:rPr>
        <w:t>.</w:t>
      </w:r>
    </w:p>
    <w:p w14:paraId="0DA100A9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Структура отчета содержит следующие пункты:</w:t>
      </w:r>
    </w:p>
    <w:p w14:paraId="74A314F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1 Титульный лист </w:t>
      </w:r>
    </w:p>
    <w:p w14:paraId="2F67D25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2 Номер работы и тема работы</w:t>
      </w:r>
    </w:p>
    <w:p w14:paraId="3CFE588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3 Цель работы </w:t>
      </w:r>
    </w:p>
    <w:p w14:paraId="04983BD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4 Теоретические сведения по материалу занятия</w:t>
      </w:r>
    </w:p>
    <w:p w14:paraId="5F3BA0E8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5 Практическая часть</w:t>
      </w:r>
    </w:p>
    <w:p w14:paraId="0D98D84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6 Выводы по работе.</w:t>
      </w:r>
    </w:p>
    <w:p w14:paraId="3BADAFC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Отчет по каждой отдельной работе сдается студентом преподавателю в поставленные преподавателем сроки и сопровождается устной защитой усвоенного материала. К защите готовится теоретический материал из лабораторной работы и, если это оговорено, из дополнительных источников.</w:t>
      </w:r>
    </w:p>
    <w:p w14:paraId="113E120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4780F9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57" w:name="_Toc8291947"/>
      <w:bookmarkStart w:id="58" w:name="_Toc8268378"/>
      <w:bookmarkStart w:id="59" w:name="_Toc8226735"/>
      <w:bookmarkStart w:id="60" w:name="_Toc8291745"/>
      <w:bookmarkStart w:id="61" w:name="_Toc69675752"/>
      <w:bookmarkStart w:id="62" w:name="_Toc192847299"/>
      <w:bookmarkStart w:id="63" w:name="_Toc192884616"/>
      <w:r w:rsidRPr="00F6749B">
        <w:rPr>
          <w:rFonts w:ascii="Times New Roman" w:hAnsi="Times New Roman"/>
          <w:i/>
          <w:sz w:val="28"/>
          <w:szCs w:val="28"/>
        </w:rPr>
        <w:t>2.5.4 Подготовка индивидуального творческого задания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732B9AC8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6ADDF20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Творческие домашние задания – одна из форм самостоятельной работы студентов, способствующая углублению знаний, выработке устойчивых навыков самостоятельной работы.  Творческое задание – задание, которое содержит больший или меньший элемент неизвестности и имеет, как правило, несколько подходов. </w:t>
      </w:r>
    </w:p>
    <w:p w14:paraId="5F9BBF4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В качестве главных признаков творческих домашних работ студентов выделяют: высокую степень самостоятельности; умение логически обрабатывать материал; умение самостоятельно сравнивать, сопоставлять и обобщать материал; умение классифицировать материал по тем или иным признакам; умение формулировать свое отношение к описываемым явлениям и событиям; умение давать собственную оценку какой-либо работы и др.</w:t>
      </w:r>
    </w:p>
    <w:p w14:paraId="7504F50E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Выделяют следующие виды домашних творческих заданий:</w:t>
      </w:r>
    </w:p>
    <w:p w14:paraId="5A3A0F1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I. Задания когнитивного типа</w:t>
      </w:r>
    </w:p>
    <w:p w14:paraId="00630DFA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1. Научная проблема – решить реальную проблему, которая существует в науке.</w:t>
      </w:r>
    </w:p>
    <w:p w14:paraId="731BF10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2. Структура – нахождение, определение принципов построения различных структур.</w:t>
      </w:r>
    </w:p>
    <w:p w14:paraId="11F9B49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3. Опыт – проведение опыта, эксперимента.</w:t>
      </w:r>
    </w:p>
    <w:p w14:paraId="3392E00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4. Общее в частном – вычленение общего и отличного в разных системах.</w:t>
      </w:r>
    </w:p>
    <w:p w14:paraId="24A8283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5.  Интегрированное научное познание – одновременная работа с разными способами исследования одного и того же объекта.</w:t>
      </w:r>
    </w:p>
    <w:p w14:paraId="621C3D2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II. Задания креативного типа</w:t>
      </w:r>
    </w:p>
    <w:p w14:paraId="70637D6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1. Составление – составить словарь, кроссворд, игру, викторину и т.д.</w:t>
      </w:r>
    </w:p>
    <w:p w14:paraId="33CDB52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2. Изготовление – изготовить поделку, модель, макет, газету, журнал, видеофильм.</w:t>
      </w:r>
    </w:p>
    <w:p w14:paraId="75AB5495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3. Учебное пособие – разработать свои учебные пособия.</w:t>
      </w:r>
    </w:p>
    <w:p w14:paraId="48D8D9E8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Примерный список тем домашнего творческого задания представлен в программе дисциплины. Студенту целесообразно выделить в рамках </w:t>
      </w:r>
      <w:r w:rsidRPr="00F6749B">
        <w:rPr>
          <w:rFonts w:ascii="Times New Roman" w:hAnsi="Times New Roman"/>
          <w:sz w:val="28"/>
          <w:szCs w:val="28"/>
        </w:rPr>
        <w:lastRenderedPageBreak/>
        <w:t>выбранной темы проблемную зону, постараться самостоятельно ее изучить и творчески подойти к результатам представления полученных результатов.</w:t>
      </w:r>
    </w:p>
    <w:p w14:paraId="422C63D6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49B">
        <w:rPr>
          <w:rFonts w:ascii="Times New Roman" w:hAnsi="Times New Roman"/>
          <w:i/>
          <w:sz w:val="28"/>
          <w:szCs w:val="28"/>
        </w:rPr>
        <w:t>Требования к написанию и оформлению творческого домашнего задания:</w:t>
      </w:r>
    </w:p>
    <w:p w14:paraId="3BFED85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Работа выполняется по стандартам контрольной или курсовой работы.</w:t>
      </w:r>
    </w:p>
    <w:p w14:paraId="3ABD7185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49B">
        <w:rPr>
          <w:rFonts w:ascii="Times New Roman" w:hAnsi="Times New Roman"/>
          <w:i/>
          <w:sz w:val="28"/>
          <w:szCs w:val="28"/>
        </w:rPr>
        <w:t>Оформление творческого задания</w:t>
      </w:r>
    </w:p>
    <w:p w14:paraId="10B8C9D8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Структура творческого задания может быть следующей:</w:t>
      </w:r>
    </w:p>
    <w:p w14:paraId="1C2424B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1. Титульный лист.</w:t>
      </w:r>
    </w:p>
    <w:p w14:paraId="31A1FBC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2. Введение.</w:t>
      </w:r>
    </w:p>
    <w:p w14:paraId="2E4556C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3. Содержательная часть творческого домашнего задания.</w:t>
      </w:r>
    </w:p>
    <w:p w14:paraId="351E63A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5. Выводы.</w:t>
      </w:r>
    </w:p>
    <w:p w14:paraId="69E13429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6. Список использованной литературы. </w:t>
      </w:r>
    </w:p>
    <w:p w14:paraId="7F9B01D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В содержательной части может быть представлен метод решения задачи, описание и анализ исследования конкретного объекта, применение научных методов к конкретному объекту и так далее.</w:t>
      </w:r>
    </w:p>
    <w:p w14:paraId="78A2024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3F072E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64" w:name="_Toc8291948"/>
      <w:bookmarkStart w:id="65" w:name="_Toc8268379"/>
      <w:bookmarkStart w:id="66" w:name="_Toc8226736"/>
      <w:bookmarkStart w:id="67" w:name="_Toc8291746"/>
      <w:bookmarkStart w:id="68" w:name="_Toc69675753"/>
      <w:bookmarkStart w:id="69" w:name="_Toc192847300"/>
      <w:bookmarkStart w:id="70" w:name="_Toc192884617"/>
      <w:r w:rsidRPr="00F6749B">
        <w:rPr>
          <w:rFonts w:ascii="Times New Roman" w:hAnsi="Times New Roman"/>
          <w:i/>
          <w:sz w:val="28"/>
          <w:szCs w:val="28"/>
        </w:rPr>
        <w:t>2.5.4 Формы промежуточного и итогового контроля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5F036D5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21877A27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По дисциплине предусмотрены следующие формы контроля знания студентов:</w:t>
      </w:r>
    </w:p>
    <w:p w14:paraId="6565FD30" w14:textId="77777777" w:rsidR="00F6749B" w:rsidRPr="00F6749B" w:rsidRDefault="00F6749B" w:rsidP="00F674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1.</w:t>
      </w:r>
      <w:r w:rsidRPr="00F6749B">
        <w:rPr>
          <w:rFonts w:ascii="Times New Roman" w:hAnsi="Times New Roman"/>
          <w:sz w:val="28"/>
          <w:szCs w:val="28"/>
        </w:rPr>
        <w:tab/>
        <w:t>Текущий контроль проводится систематически с целью установления уровня овладения студентами материалом.  В соответствии с программой курса выполняются практические и лабораторные работы и проводится опрос студентов по каждой теме.</w:t>
      </w:r>
    </w:p>
    <w:p w14:paraId="14AEFE2C" w14:textId="77777777" w:rsidR="00F6749B" w:rsidRPr="00F6749B" w:rsidRDefault="00F6749B" w:rsidP="00F674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2.</w:t>
      </w:r>
      <w:r w:rsidRPr="00F6749B">
        <w:rPr>
          <w:rFonts w:ascii="Times New Roman" w:hAnsi="Times New Roman"/>
          <w:sz w:val="28"/>
          <w:szCs w:val="28"/>
        </w:rPr>
        <w:tab/>
        <w:t>Промежуточный контроль проводится с целью определения качества усвоения лекционного материала и части дисциплины, предназначенной для самостоятельного изучения. Наиболее эффективным является его проведение в письменной форме в виде тестовых заданий, составленных по разделам дисциплины с использованием специального программного обеспечения.</w:t>
      </w:r>
    </w:p>
    <w:p w14:paraId="18598866" w14:textId="77777777" w:rsidR="00F6749B" w:rsidRPr="00F6749B" w:rsidRDefault="00F6749B" w:rsidP="00F674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Отвечая на тесты, студенты смогут в предельно сжатые сроки систематизировать знания, приобретенные в процессе изучения дисциплины, сосредоточить свое внимание на основных понятиях, сформулировать примерную структуру ответов на важные вопросы на зачёте. </w:t>
      </w:r>
    </w:p>
    <w:p w14:paraId="3DD25D30" w14:textId="77777777" w:rsidR="00F6749B" w:rsidRPr="00F6749B" w:rsidRDefault="00F6749B" w:rsidP="00F674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3.</w:t>
      </w:r>
      <w:r w:rsidRPr="00F6749B">
        <w:rPr>
          <w:rFonts w:ascii="Times New Roman" w:hAnsi="Times New Roman"/>
          <w:sz w:val="28"/>
          <w:szCs w:val="28"/>
        </w:rPr>
        <w:tab/>
        <w:t>Итоговый контроль.  Для контроля усвоения данной дисциплины предусмотрен экзамен, на котором студентам необходимо ответить на вопросы и выполнить практические задания (если имеются) по теоретическому материалу семестра. Оценка по экзамену является итоговой по курсу и проставляется в приложении к диплому.</w:t>
      </w:r>
    </w:p>
    <w:p w14:paraId="4A4DD3C0" w14:textId="77777777" w:rsidR="00F6749B" w:rsidRPr="00F6749B" w:rsidRDefault="00F6749B" w:rsidP="00F674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C15A5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bookmarkStart w:id="71" w:name="_Toc8291949"/>
      <w:bookmarkStart w:id="72" w:name="_Toc8268380"/>
      <w:bookmarkStart w:id="73" w:name="_Toc8226737"/>
      <w:bookmarkStart w:id="74" w:name="_Toc8291747"/>
      <w:bookmarkStart w:id="75" w:name="_Toc69675754"/>
      <w:bookmarkStart w:id="76" w:name="_Toc192847301"/>
      <w:bookmarkStart w:id="77" w:name="_Toc192884618"/>
      <w:r w:rsidRPr="00F6749B">
        <w:rPr>
          <w:rFonts w:ascii="Times New Roman" w:hAnsi="Times New Roman"/>
          <w:i/>
          <w:sz w:val="28"/>
          <w:szCs w:val="28"/>
        </w:rPr>
        <w:t>2.5.5 Подготовка презентации и доклада</w:t>
      </w:r>
      <w:bookmarkEnd w:id="71"/>
      <w:bookmarkEnd w:id="72"/>
      <w:bookmarkEnd w:id="73"/>
      <w:bookmarkEnd w:id="74"/>
      <w:bookmarkEnd w:id="75"/>
      <w:bookmarkEnd w:id="76"/>
      <w:bookmarkEnd w:id="77"/>
      <w:r w:rsidRPr="00F6749B">
        <w:rPr>
          <w:rFonts w:ascii="Times New Roman" w:hAnsi="Times New Roman"/>
          <w:i/>
          <w:sz w:val="28"/>
          <w:szCs w:val="28"/>
        </w:rPr>
        <w:t xml:space="preserve"> </w:t>
      </w:r>
    </w:p>
    <w:p w14:paraId="62B4BE6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4AF8A79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Презентация, согласно толковому словарю русского языка Д.Н. Ушакова: «… способ подачи информации, в котором присутствуют рисунки, фотографии, анимация и звук».  </w:t>
      </w:r>
    </w:p>
    <w:p w14:paraId="40414A1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lastRenderedPageBreak/>
        <w:t xml:space="preserve">Для подготовки презентации рекомендуется использовать: PowerPoint, </w:t>
      </w:r>
      <w:r w:rsidRPr="00F6749B">
        <w:rPr>
          <w:rFonts w:ascii="Times New Roman" w:hAnsi="Times New Roman"/>
          <w:sz w:val="28"/>
          <w:szCs w:val="28"/>
          <w:lang w:val="en-US"/>
        </w:rPr>
        <w:t>MS</w:t>
      </w:r>
      <w:r w:rsidRPr="00F6749B">
        <w:rPr>
          <w:rFonts w:ascii="Times New Roman" w:hAnsi="Times New Roman"/>
          <w:sz w:val="28"/>
          <w:szCs w:val="28"/>
        </w:rPr>
        <w:t xml:space="preserve"> </w:t>
      </w:r>
      <w:r w:rsidRPr="00F6749B">
        <w:rPr>
          <w:rFonts w:ascii="Times New Roman" w:hAnsi="Times New Roman"/>
          <w:sz w:val="28"/>
          <w:szCs w:val="28"/>
          <w:lang w:val="en-US"/>
        </w:rPr>
        <w:t>Word</w:t>
      </w:r>
      <w:r w:rsidRPr="00F6749B">
        <w:rPr>
          <w:rFonts w:ascii="Times New Roman" w:hAnsi="Times New Roman"/>
          <w:sz w:val="28"/>
          <w:szCs w:val="28"/>
        </w:rPr>
        <w:t xml:space="preserve">, </w:t>
      </w:r>
      <w:r w:rsidRPr="00F6749B">
        <w:rPr>
          <w:rFonts w:ascii="Times New Roman" w:hAnsi="Times New Roman"/>
          <w:sz w:val="28"/>
          <w:szCs w:val="28"/>
          <w:lang w:val="en-US"/>
        </w:rPr>
        <w:t>Acrobat</w:t>
      </w:r>
      <w:r w:rsidRPr="00F6749B">
        <w:rPr>
          <w:rFonts w:ascii="Times New Roman" w:hAnsi="Times New Roman"/>
          <w:sz w:val="28"/>
          <w:szCs w:val="28"/>
        </w:rPr>
        <w:t xml:space="preserve"> </w:t>
      </w:r>
      <w:r w:rsidRPr="00F6749B">
        <w:rPr>
          <w:rFonts w:ascii="Times New Roman" w:hAnsi="Times New Roman"/>
          <w:sz w:val="28"/>
          <w:szCs w:val="28"/>
          <w:lang w:val="en-US"/>
        </w:rPr>
        <w:t>Reader</w:t>
      </w:r>
      <w:r w:rsidRPr="00F6749B">
        <w:rPr>
          <w:rFonts w:ascii="Times New Roman" w:hAnsi="Times New Roman"/>
          <w:sz w:val="28"/>
          <w:szCs w:val="28"/>
        </w:rPr>
        <w:t xml:space="preserve">, </w:t>
      </w:r>
      <w:r w:rsidRPr="00F6749B">
        <w:rPr>
          <w:rFonts w:ascii="Times New Roman" w:hAnsi="Times New Roman"/>
          <w:sz w:val="28"/>
          <w:szCs w:val="28"/>
          <w:lang w:val="en-US"/>
        </w:rPr>
        <w:t>LaTeX</w:t>
      </w:r>
      <w:r w:rsidRPr="00F6749B">
        <w:rPr>
          <w:rFonts w:ascii="Times New Roman" w:hAnsi="Times New Roman"/>
          <w:sz w:val="28"/>
          <w:szCs w:val="28"/>
        </w:rPr>
        <w:t xml:space="preserve">-овский пакет </w:t>
      </w:r>
      <w:r w:rsidRPr="00F6749B">
        <w:rPr>
          <w:rFonts w:ascii="Times New Roman" w:hAnsi="Times New Roman"/>
          <w:sz w:val="28"/>
          <w:szCs w:val="28"/>
          <w:lang w:val="en-US"/>
        </w:rPr>
        <w:t>beamer</w:t>
      </w:r>
      <w:r w:rsidRPr="00F6749B">
        <w:rPr>
          <w:rFonts w:ascii="Times New Roman" w:hAnsi="Times New Roman"/>
          <w:sz w:val="28"/>
          <w:szCs w:val="28"/>
        </w:rPr>
        <w:t xml:space="preserve">, веб-сервис </w:t>
      </w:r>
      <w:r w:rsidRPr="00F6749B">
        <w:rPr>
          <w:rFonts w:ascii="Times New Roman" w:hAnsi="Times New Roman"/>
          <w:sz w:val="28"/>
          <w:szCs w:val="28"/>
          <w:lang w:val="en-US"/>
        </w:rPr>
        <w:t>Prezi</w:t>
      </w:r>
      <w:r w:rsidRPr="00F6749B">
        <w:rPr>
          <w:rFonts w:ascii="Times New Roman" w:hAnsi="Times New Roman"/>
          <w:sz w:val="28"/>
          <w:szCs w:val="28"/>
        </w:rPr>
        <w:t>.</w:t>
      </w:r>
      <w:r w:rsidRPr="00F6749B">
        <w:rPr>
          <w:rFonts w:ascii="Times New Roman" w:hAnsi="Times New Roman"/>
          <w:sz w:val="28"/>
          <w:szCs w:val="28"/>
          <w:lang w:val="en-US"/>
        </w:rPr>
        <w:t>com</w:t>
      </w:r>
      <w:r w:rsidRPr="00F6749B">
        <w:rPr>
          <w:rFonts w:ascii="Times New Roman" w:hAnsi="Times New Roman"/>
          <w:sz w:val="28"/>
          <w:szCs w:val="28"/>
        </w:rPr>
        <w:t xml:space="preserve">. Самая простая программа для создания презентаций – Microsoft PowerPoint. </w:t>
      </w:r>
    </w:p>
    <w:p w14:paraId="23C3CA6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Для подготовки презентации необходимо собрать и обработать начальную информацию. Последовательность подготовки презентации: </w:t>
      </w:r>
    </w:p>
    <w:p w14:paraId="2938321A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1. Четко сформулировать цель презентации: какую идею, аспект теории, сторону объекта исследования освещает данная презентация. </w:t>
      </w:r>
    </w:p>
    <w:p w14:paraId="6BE6C5C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2. Спроектировать структуру презентации, отражающую реализацию цели и последовательность изложения материала. </w:t>
      </w:r>
    </w:p>
    <w:p w14:paraId="0F3DE47F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3. Определить ключевые моменты в содержании текста и выделить их. </w:t>
      </w:r>
    </w:p>
    <w:p w14:paraId="54738C0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4. Определить виды визуализации (картинки) для отображения их на слайдах в соответствии с логикой, целью и спецификой материала. </w:t>
      </w:r>
    </w:p>
    <w:p w14:paraId="6FCF51E9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6. Подобрать дизайн и форматировать слайды (количество картинок и текста, их расположение, цвет и размер). </w:t>
      </w:r>
    </w:p>
    <w:p w14:paraId="7F865D6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7. Проверить визуальное восприятие презентации. </w:t>
      </w:r>
    </w:p>
    <w:p w14:paraId="60B9A80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К видам визуализации относятся иллюстрации, образы, диаграммы, таблицы. Иллюстрация – представление реально существующего зрительного ряда. Образы – в отличие от иллюстраций – метафора. Их назначение – вызвать эмоцию и создать отношение к ней, воздействовать на аудиторию. С помощью хорошо продуманных и представляемых образов, информация может надолго остаться в памяти человека. Диаграмма – визуализация количественных и качественных связей. Их используют для убедительной демонстрации данных, для пространственного мышления в дополнение к логическому. Таблица – конкретный, наглядный и точный показ данных. Ее основное назначение – структурировать информацию, что порой облегчает восприятие данных аудиторией. </w:t>
      </w:r>
    </w:p>
    <w:p w14:paraId="4D6F371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49B">
        <w:rPr>
          <w:rFonts w:ascii="Times New Roman" w:hAnsi="Times New Roman"/>
          <w:i/>
          <w:sz w:val="28"/>
          <w:szCs w:val="28"/>
        </w:rPr>
        <w:t xml:space="preserve">Практические советы по подготовке презентации </w:t>
      </w:r>
    </w:p>
    <w:p w14:paraId="3EA1F39B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- готовьте отдельно: печатный текст + слайды + раздаточный материал; </w:t>
      </w:r>
    </w:p>
    <w:p w14:paraId="660B514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- слайды – визуальная подача информации, которая должна содержать минимум текста, максимум изображений, несущих смысловую нагрузку, выглядеть наглядно и просто; </w:t>
      </w:r>
    </w:p>
    <w:p w14:paraId="5B39238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- текстовое содержание презентации – устная речь или чтение, которая должна включать аргументы, факты, доказательства и эмоции. Следует отметить, что подаваемый материал необходимо обрабатывать и предоставлять аудитории только ключевые, важные с точки зрения понимания и подачи основной цели презентации моменты; </w:t>
      </w:r>
    </w:p>
    <w:p w14:paraId="3A159225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- рекомендуемое число слайдов 10 - 15; </w:t>
      </w:r>
    </w:p>
    <w:p w14:paraId="68945893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- обязательная информация для презентации: тема, фамилия и инициалы выступающего; план сообщения; краткие выводы из всего сказанного; список использованных источников; </w:t>
      </w:r>
    </w:p>
    <w:p w14:paraId="1E16F604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- раздаточный материал (при необходимости) – должен обеспечивать ту же глубину и охват, что и живое выступление;</w:t>
      </w:r>
    </w:p>
    <w:p w14:paraId="71E8BF88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Доклад, согласно толковому словарю русского языка Д.Н. Ушакова: «…сообщение по заданной теме, с целью внести знания из дополнительной литературы, систематизировать материл, проиллюстрировать примерами, </w:t>
      </w:r>
      <w:r w:rsidRPr="00F6749B">
        <w:rPr>
          <w:rFonts w:ascii="Times New Roman" w:hAnsi="Times New Roman"/>
          <w:sz w:val="28"/>
          <w:szCs w:val="28"/>
        </w:rPr>
        <w:lastRenderedPageBreak/>
        <w:t xml:space="preserve">развивать навыки самостоятельной работы с научной литературой, познавательный интерес к научному познанию». </w:t>
      </w:r>
    </w:p>
    <w:p w14:paraId="0908BA9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Тема доклада должна быть согласована с преподавателем и соответствовать теме учебного занятия. Материалы при его подготовке, должны отвечать научно-методическим требованиям вуза и быть указаны в докладе. Необходимо соблюдать регламент, оговоренный при получении задания. Иллюстрации должны быть достаточными, но не чрезмерными.  </w:t>
      </w:r>
    </w:p>
    <w:p w14:paraId="2EEA37C0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Работа студента над докладом-презентацией включает отработку умения самостоятельно обобщать материал и делать выводы в заключении, умения ориентироваться в материале и отвечать на дополнительные вопросы слушателей, отработку навыков ораторства, умения проводить диспут.  </w:t>
      </w:r>
    </w:p>
    <w:p w14:paraId="6A6989E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Докладчики должны знать и уметь: сообщать новую информацию; использовать технические средства; хорошо ориентироваться в теме всего семинарского занятия; дискутировать и быстро отвечать на заданные вопросы; четко выполнять установленный регламент (не более 10 минут); иметь представление о композиционной структуре доклада и др. </w:t>
      </w:r>
    </w:p>
    <w:p w14:paraId="6DDB615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49B">
        <w:rPr>
          <w:rFonts w:ascii="Times New Roman" w:hAnsi="Times New Roman"/>
          <w:i/>
          <w:sz w:val="28"/>
          <w:szCs w:val="28"/>
        </w:rPr>
        <w:t xml:space="preserve">Структура выступления </w:t>
      </w:r>
    </w:p>
    <w:p w14:paraId="14332AD1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Выступление должно содержать: название, сообщение основной идеи, современную оценку предмета изложения, краткое перечисление рассматриваемых вопросов, живую интересную форму изложения, акцентирование внимания на важных моментах, оригинальность подхода. </w:t>
      </w:r>
    </w:p>
    <w:p w14:paraId="09FE5B7C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 xml:space="preserve">Основная часть, в которой выступающий должен глубоко раскрыть суть затронутой темы, обычно строится по принципу отчета. Задача основной части – представить достаточно данных для того, чтобы слушатели заинтересовались темой и захотели ознакомиться с материалами. При этом логическая структура теоретического блока не должны даваться без наглядных пособий, аудиовизуальных и визуальных материалов. </w:t>
      </w:r>
    </w:p>
    <w:p w14:paraId="7E08696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49B">
        <w:rPr>
          <w:rFonts w:ascii="Times New Roman" w:hAnsi="Times New Roman"/>
          <w:sz w:val="28"/>
          <w:szCs w:val="28"/>
        </w:rPr>
        <w:t>Заключение – ясное, четкое обобщение и краткие выводы, информирующие о выполненных в презентации задачах.</w:t>
      </w:r>
    </w:p>
    <w:p w14:paraId="23C18272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1B60F07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06B618C" w14:textId="77777777" w:rsidR="00F6749B" w:rsidRPr="00F6749B" w:rsidRDefault="00F6749B" w:rsidP="00F6749B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0"/>
          <w:szCs w:val="20"/>
          <w:lang w:eastAsia="x-none"/>
        </w:rPr>
      </w:pPr>
    </w:p>
    <w:p w14:paraId="428A282D" w14:textId="77777777" w:rsidR="00F6749B" w:rsidRPr="00F6749B" w:rsidRDefault="00F6749B" w:rsidP="00F6749B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5A1BB4" w14:textId="49342AE7" w:rsidR="00D95668" w:rsidRPr="00F6749B" w:rsidRDefault="00D95668" w:rsidP="00F6749B">
      <w:pPr>
        <w:pStyle w:val="1"/>
        <w:spacing w:before="0" w:after="0"/>
        <w:rPr>
          <w:sz w:val="24"/>
          <w:szCs w:val="24"/>
          <w:lang w:val="ru-RU"/>
        </w:rPr>
      </w:pPr>
    </w:p>
    <w:sectPr w:rsidR="00D95668" w:rsidRPr="00F6749B" w:rsidSect="00E825C7">
      <w:pgSz w:w="11906" w:h="16838"/>
      <w:pgMar w:top="851" w:right="851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A93C" w14:textId="77777777" w:rsidR="00320AB0" w:rsidRDefault="00320AB0" w:rsidP="00D06FB8">
      <w:pPr>
        <w:spacing w:after="0" w:line="240" w:lineRule="auto"/>
      </w:pPr>
      <w:r>
        <w:separator/>
      </w:r>
    </w:p>
  </w:endnote>
  <w:endnote w:type="continuationSeparator" w:id="0">
    <w:p w14:paraId="36870DFE" w14:textId="77777777" w:rsidR="00320AB0" w:rsidRDefault="00320AB0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7F35" w14:textId="77777777" w:rsidR="007D56AB" w:rsidRPr="00D06FB8" w:rsidRDefault="007D56AB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2A5BD4">
      <w:rPr>
        <w:rFonts w:ascii="Times New Roman" w:hAnsi="Times New Roman"/>
        <w:noProof/>
        <w:sz w:val="24"/>
        <w:szCs w:val="24"/>
      </w:rPr>
      <w:t>7</w:t>
    </w:r>
    <w:r w:rsidRPr="00D06FB8">
      <w:rPr>
        <w:rFonts w:ascii="Times New Roman" w:hAnsi="Times New Roman"/>
        <w:sz w:val="24"/>
        <w:szCs w:val="24"/>
      </w:rPr>
      <w:fldChar w:fldCharType="end"/>
    </w:r>
  </w:p>
  <w:p w14:paraId="0719DF7C" w14:textId="77777777" w:rsidR="007D56AB" w:rsidRPr="00D06FB8" w:rsidRDefault="007D56AB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3841" w14:textId="77777777" w:rsidR="00320AB0" w:rsidRDefault="00320AB0" w:rsidP="00D06FB8">
      <w:pPr>
        <w:spacing w:after="0" w:line="240" w:lineRule="auto"/>
      </w:pPr>
      <w:r>
        <w:separator/>
      </w:r>
    </w:p>
  </w:footnote>
  <w:footnote w:type="continuationSeparator" w:id="0">
    <w:p w14:paraId="288B9AFD" w14:textId="77777777" w:rsidR="00320AB0" w:rsidRDefault="00320AB0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20076405">
    <w:abstractNumId w:val="4"/>
  </w:num>
  <w:num w:numId="2" w16cid:durableId="1407919747">
    <w:abstractNumId w:val="3"/>
  </w:num>
  <w:num w:numId="3" w16cid:durableId="1227765238">
    <w:abstractNumId w:val="0"/>
  </w:num>
  <w:num w:numId="4" w16cid:durableId="1723673746">
    <w:abstractNumId w:val="5"/>
  </w:num>
  <w:num w:numId="5" w16cid:durableId="1755543956">
    <w:abstractNumId w:val="2"/>
  </w:num>
  <w:num w:numId="6" w16cid:durableId="698892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C3"/>
    <w:rsid w:val="00043D68"/>
    <w:rsid w:val="000639D5"/>
    <w:rsid w:val="00083BBE"/>
    <w:rsid w:val="0008465A"/>
    <w:rsid w:val="00091930"/>
    <w:rsid w:val="00096EEB"/>
    <w:rsid w:val="000A4AE8"/>
    <w:rsid w:val="000A6B81"/>
    <w:rsid w:val="000C3115"/>
    <w:rsid w:val="000D18EF"/>
    <w:rsid w:val="000E1A10"/>
    <w:rsid w:val="000E1B95"/>
    <w:rsid w:val="000E1ED7"/>
    <w:rsid w:val="000F19E6"/>
    <w:rsid w:val="00101333"/>
    <w:rsid w:val="00104177"/>
    <w:rsid w:val="0010537D"/>
    <w:rsid w:val="00107B44"/>
    <w:rsid w:val="001152A5"/>
    <w:rsid w:val="001241D1"/>
    <w:rsid w:val="001249D0"/>
    <w:rsid w:val="00124F5E"/>
    <w:rsid w:val="0012697C"/>
    <w:rsid w:val="00127912"/>
    <w:rsid w:val="00145505"/>
    <w:rsid w:val="001534FA"/>
    <w:rsid w:val="00164119"/>
    <w:rsid w:val="001871CE"/>
    <w:rsid w:val="001A2714"/>
    <w:rsid w:val="001A7127"/>
    <w:rsid w:val="001C4971"/>
    <w:rsid w:val="001D1961"/>
    <w:rsid w:val="001D54BF"/>
    <w:rsid w:val="001E07C2"/>
    <w:rsid w:val="001E3B6A"/>
    <w:rsid w:val="001E78AA"/>
    <w:rsid w:val="001F1F3D"/>
    <w:rsid w:val="00201721"/>
    <w:rsid w:val="00203ED8"/>
    <w:rsid w:val="00205C9C"/>
    <w:rsid w:val="00235EA7"/>
    <w:rsid w:val="002500A6"/>
    <w:rsid w:val="00253F2B"/>
    <w:rsid w:val="00263FF7"/>
    <w:rsid w:val="00270FF1"/>
    <w:rsid w:val="00286BDA"/>
    <w:rsid w:val="00287A15"/>
    <w:rsid w:val="00291BD0"/>
    <w:rsid w:val="00292926"/>
    <w:rsid w:val="002A2490"/>
    <w:rsid w:val="002A5BD4"/>
    <w:rsid w:val="002B34CE"/>
    <w:rsid w:val="002B5294"/>
    <w:rsid w:val="002C1A5B"/>
    <w:rsid w:val="002F6A73"/>
    <w:rsid w:val="00304C4E"/>
    <w:rsid w:val="00304D33"/>
    <w:rsid w:val="00307629"/>
    <w:rsid w:val="00313D9D"/>
    <w:rsid w:val="00320AB0"/>
    <w:rsid w:val="00321D4C"/>
    <w:rsid w:val="003255B5"/>
    <w:rsid w:val="00340153"/>
    <w:rsid w:val="003438A4"/>
    <w:rsid w:val="00354260"/>
    <w:rsid w:val="003667A1"/>
    <w:rsid w:val="003702B7"/>
    <w:rsid w:val="00373A62"/>
    <w:rsid w:val="003B7330"/>
    <w:rsid w:val="003C13A2"/>
    <w:rsid w:val="003D2C03"/>
    <w:rsid w:val="00403104"/>
    <w:rsid w:val="00422A95"/>
    <w:rsid w:val="00476EDB"/>
    <w:rsid w:val="00490D67"/>
    <w:rsid w:val="004959AC"/>
    <w:rsid w:val="004A16A9"/>
    <w:rsid w:val="004C70E1"/>
    <w:rsid w:val="004D10F6"/>
    <w:rsid w:val="004D267E"/>
    <w:rsid w:val="004D36A6"/>
    <w:rsid w:val="004D5312"/>
    <w:rsid w:val="004F68CC"/>
    <w:rsid w:val="00506DDE"/>
    <w:rsid w:val="005450B7"/>
    <w:rsid w:val="005509C1"/>
    <w:rsid w:val="005934E8"/>
    <w:rsid w:val="00593D13"/>
    <w:rsid w:val="00595EA4"/>
    <w:rsid w:val="005A30E6"/>
    <w:rsid w:val="005D1594"/>
    <w:rsid w:val="00612279"/>
    <w:rsid w:val="0062496D"/>
    <w:rsid w:val="00625D49"/>
    <w:rsid w:val="0063560E"/>
    <w:rsid w:val="00636486"/>
    <w:rsid w:val="006442E6"/>
    <w:rsid w:val="00681147"/>
    <w:rsid w:val="006A284E"/>
    <w:rsid w:val="006C5802"/>
    <w:rsid w:val="006D01E4"/>
    <w:rsid w:val="006D5779"/>
    <w:rsid w:val="006E01A6"/>
    <w:rsid w:val="006E1E37"/>
    <w:rsid w:val="006F4D73"/>
    <w:rsid w:val="00704BC2"/>
    <w:rsid w:val="0071431E"/>
    <w:rsid w:val="0071455A"/>
    <w:rsid w:val="0071558C"/>
    <w:rsid w:val="00717F6C"/>
    <w:rsid w:val="00731ED7"/>
    <w:rsid w:val="007369E6"/>
    <w:rsid w:val="00744EF3"/>
    <w:rsid w:val="007579E5"/>
    <w:rsid w:val="00767882"/>
    <w:rsid w:val="007712D9"/>
    <w:rsid w:val="00775BA6"/>
    <w:rsid w:val="00795AC1"/>
    <w:rsid w:val="007973E4"/>
    <w:rsid w:val="007A3639"/>
    <w:rsid w:val="007B05E1"/>
    <w:rsid w:val="007C451B"/>
    <w:rsid w:val="007D0A00"/>
    <w:rsid w:val="007D483A"/>
    <w:rsid w:val="007D56AB"/>
    <w:rsid w:val="007E6A44"/>
    <w:rsid w:val="007F0539"/>
    <w:rsid w:val="007F20E0"/>
    <w:rsid w:val="0080747E"/>
    <w:rsid w:val="00815C88"/>
    <w:rsid w:val="008174A8"/>
    <w:rsid w:val="008235DD"/>
    <w:rsid w:val="00826895"/>
    <w:rsid w:val="00862A7C"/>
    <w:rsid w:val="00871AFA"/>
    <w:rsid w:val="0087435F"/>
    <w:rsid w:val="00882A4F"/>
    <w:rsid w:val="00890C95"/>
    <w:rsid w:val="008A0690"/>
    <w:rsid w:val="008A29A6"/>
    <w:rsid w:val="008A6029"/>
    <w:rsid w:val="008B2118"/>
    <w:rsid w:val="008B219A"/>
    <w:rsid w:val="008D4629"/>
    <w:rsid w:val="008D62C4"/>
    <w:rsid w:val="008F1199"/>
    <w:rsid w:val="009165DD"/>
    <w:rsid w:val="0093022D"/>
    <w:rsid w:val="00944A4C"/>
    <w:rsid w:val="00951791"/>
    <w:rsid w:val="00962662"/>
    <w:rsid w:val="00974D06"/>
    <w:rsid w:val="00982442"/>
    <w:rsid w:val="009B14B4"/>
    <w:rsid w:val="009B79A5"/>
    <w:rsid w:val="009C2219"/>
    <w:rsid w:val="009C3D2E"/>
    <w:rsid w:val="009C3E75"/>
    <w:rsid w:val="009C7504"/>
    <w:rsid w:val="009E4337"/>
    <w:rsid w:val="009F4A18"/>
    <w:rsid w:val="00A02F93"/>
    <w:rsid w:val="00A35676"/>
    <w:rsid w:val="00A65428"/>
    <w:rsid w:val="00A65B4C"/>
    <w:rsid w:val="00A7459F"/>
    <w:rsid w:val="00A90537"/>
    <w:rsid w:val="00AB2823"/>
    <w:rsid w:val="00AB7A3D"/>
    <w:rsid w:val="00AC44D2"/>
    <w:rsid w:val="00AC5DB4"/>
    <w:rsid w:val="00AE7945"/>
    <w:rsid w:val="00AF0584"/>
    <w:rsid w:val="00AF293C"/>
    <w:rsid w:val="00AF3506"/>
    <w:rsid w:val="00B100E7"/>
    <w:rsid w:val="00B14E7D"/>
    <w:rsid w:val="00B21C37"/>
    <w:rsid w:val="00B345DE"/>
    <w:rsid w:val="00B459C7"/>
    <w:rsid w:val="00B50C11"/>
    <w:rsid w:val="00B723CB"/>
    <w:rsid w:val="00B75F00"/>
    <w:rsid w:val="00B94587"/>
    <w:rsid w:val="00BB39D9"/>
    <w:rsid w:val="00BE1094"/>
    <w:rsid w:val="00BF708D"/>
    <w:rsid w:val="00C05765"/>
    <w:rsid w:val="00C16706"/>
    <w:rsid w:val="00C40732"/>
    <w:rsid w:val="00C41FC4"/>
    <w:rsid w:val="00C4668B"/>
    <w:rsid w:val="00C51D03"/>
    <w:rsid w:val="00C53AF6"/>
    <w:rsid w:val="00C65702"/>
    <w:rsid w:val="00C805EC"/>
    <w:rsid w:val="00C813D7"/>
    <w:rsid w:val="00C82ACC"/>
    <w:rsid w:val="00C837F2"/>
    <w:rsid w:val="00CA5E5A"/>
    <w:rsid w:val="00CB2C81"/>
    <w:rsid w:val="00CD58C3"/>
    <w:rsid w:val="00CE3E6F"/>
    <w:rsid w:val="00D06FB8"/>
    <w:rsid w:val="00D117AF"/>
    <w:rsid w:val="00D2437F"/>
    <w:rsid w:val="00D32CE0"/>
    <w:rsid w:val="00D425AF"/>
    <w:rsid w:val="00D46983"/>
    <w:rsid w:val="00D56FD6"/>
    <w:rsid w:val="00D6726F"/>
    <w:rsid w:val="00D72BAB"/>
    <w:rsid w:val="00D7421E"/>
    <w:rsid w:val="00D95668"/>
    <w:rsid w:val="00DA1779"/>
    <w:rsid w:val="00DA21AE"/>
    <w:rsid w:val="00DE0936"/>
    <w:rsid w:val="00DE0A9F"/>
    <w:rsid w:val="00DF4454"/>
    <w:rsid w:val="00DF59EE"/>
    <w:rsid w:val="00E01370"/>
    <w:rsid w:val="00E03029"/>
    <w:rsid w:val="00E279AE"/>
    <w:rsid w:val="00E30BE4"/>
    <w:rsid w:val="00E459B0"/>
    <w:rsid w:val="00E54231"/>
    <w:rsid w:val="00E54897"/>
    <w:rsid w:val="00E6304C"/>
    <w:rsid w:val="00E71B37"/>
    <w:rsid w:val="00E76F4D"/>
    <w:rsid w:val="00E82476"/>
    <w:rsid w:val="00E825C7"/>
    <w:rsid w:val="00E9204E"/>
    <w:rsid w:val="00E952BB"/>
    <w:rsid w:val="00E973CC"/>
    <w:rsid w:val="00EA4867"/>
    <w:rsid w:val="00EB5809"/>
    <w:rsid w:val="00EE2F80"/>
    <w:rsid w:val="00EE3400"/>
    <w:rsid w:val="00EE55C4"/>
    <w:rsid w:val="00EF29A3"/>
    <w:rsid w:val="00F3682C"/>
    <w:rsid w:val="00F40559"/>
    <w:rsid w:val="00F427F7"/>
    <w:rsid w:val="00F53B64"/>
    <w:rsid w:val="00F6749B"/>
    <w:rsid w:val="00F674F2"/>
    <w:rsid w:val="00F72D7E"/>
    <w:rsid w:val="00F840FE"/>
    <w:rsid w:val="00F91C39"/>
    <w:rsid w:val="00F92387"/>
    <w:rsid w:val="00F93D1D"/>
    <w:rsid w:val="00FB4D75"/>
    <w:rsid w:val="00FC547B"/>
    <w:rsid w:val="00FD448A"/>
    <w:rsid w:val="00FE21DF"/>
    <w:rsid w:val="00FE5857"/>
    <w:rsid w:val="00FE5AA7"/>
    <w:rsid w:val="00FF1766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4B56"/>
  <w15:docId w15:val="{088C02ED-573F-4287-A104-4FBBFDCA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D06F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8D62C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locked/>
    <w:rsid w:val="008D62C4"/>
    <w:rPr>
      <w:sz w:val="28"/>
      <w:szCs w:val="22"/>
      <w:lang w:val="ru-RU" w:eastAsia="en-US" w:bidi="ar-SA"/>
    </w:rPr>
  </w:style>
  <w:style w:type="paragraph" w:customStyle="1" w:styleId="12">
    <w:name w:val="Знак1"/>
    <w:basedOn w:val="a"/>
    <w:rsid w:val="001A271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Main">
    <w:name w:val="Report_Main"/>
    <w:basedOn w:val="a"/>
    <w:link w:val="ReportMain0"/>
    <w:rsid w:val="00C6570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locked/>
    <w:rsid w:val="00C65702"/>
    <w:rPr>
      <w:sz w:val="24"/>
      <w:szCs w:val="22"/>
      <w:lang w:val="ru-RU" w:eastAsia="en-US" w:bidi="ar-SA"/>
    </w:rPr>
  </w:style>
  <w:style w:type="paragraph" w:customStyle="1" w:styleId="13">
    <w:name w:val="Абзац списка1"/>
    <w:basedOn w:val="a"/>
    <w:rsid w:val="00C6570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73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bidi="he-IL"/>
    </w:rPr>
  </w:style>
  <w:style w:type="paragraph" w:styleId="22">
    <w:name w:val="Body Text Indent 2"/>
    <w:basedOn w:val="a"/>
    <w:link w:val="23"/>
    <w:rsid w:val="00403104"/>
    <w:pPr>
      <w:spacing w:before="140" w:after="0" w:line="240" w:lineRule="auto"/>
      <w:ind w:firstLine="720"/>
      <w:jc w:val="both"/>
    </w:pPr>
    <w:rPr>
      <w:sz w:val="28"/>
      <w:szCs w:val="28"/>
      <w:lang w:eastAsia="ru-RU" w:bidi="he-IL"/>
    </w:rPr>
  </w:style>
  <w:style w:type="character" w:customStyle="1" w:styleId="23">
    <w:name w:val="Основной текст с отступом 2 Знак"/>
    <w:link w:val="22"/>
    <w:semiHidden/>
    <w:locked/>
    <w:rsid w:val="00403104"/>
    <w:rPr>
      <w:sz w:val="28"/>
      <w:szCs w:val="28"/>
      <w:lang w:val="ru-RU" w:eastAsia="ru-RU" w:bidi="he-IL"/>
    </w:rPr>
  </w:style>
  <w:style w:type="paragraph" w:styleId="a9">
    <w:name w:val="Balloon Text"/>
    <w:basedOn w:val="a"/>
    <w:link w:val="aa"/>
    <w:uiPriority w:val="99"/>
    <w:semiHidden/>
    <w:unhideWhenUsed/>
    <w:rsid w:val="0016411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164119"/>
    <w:rPr>
      <w:rFonts w:ascii="Tahoma" w:hAnsi="Tahoma" w:cs="Tahoma"/>
      <w:sz w:val="16"/>
      <w:szCs w:val="16"/>
      <w:lang w:eastAsia="en-US"/>
    </w:rPr>
  </w:style>
  <w:style w:type="character" w:styleId="HTML">
    <w:name w:val="HTML Acronym"/>
    <w:rsid w:val="00043D6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01-2015.pdf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diakov.net</Company>
  <LinksUpToDate>false</LinksUpToDate>
  <CharactersWithSpaces>20860</CharactersWithSpaces>
  <SharedDoc>false</SharedDoc>
  <HLinks>
    <vt:vector size="54" baseType="variant">
      <vt:variant>
        <vt:i4>2293774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_Toc5536871</vt:lpwstr>
      </vt:variant>
      <vt:variant>
        <vt:i4>2293774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_Toc5536870</vt:lpwstr>
      </vt:variant>
      <vt:variant>
        <vt:i4>2228238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_Toc5536869</vt:lpwstr>
      </vt:variant>
      <vt:variant>
        <vt:i4>2228238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_Toc5536868</vt:lpwstr>
      </vt:variant>
      <vt:variant>
        <vt:i4>2228238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_Toc5536866</vt:lpwstr>
      </vt:variant>
      <vt:variant>
        <vt:i4>2228238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_Toc5536864</vt:lpwstr>
      </vt:variant>
      <vt:variant>
        <vt:i4>2228238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_Toc5536863</vt:lpwstr>
      </vt:variant>
      <vt:variant>
        <vt:i4>2228238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_Toc5536862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subject/>
  <dc:creator>RePack by Diakov</dc:creator>
  <cp:keywords/>
  <cp:lastModifiedBy>Татьяна Пищухина</cp:lastModifiedBy>
  <cp:revision>28</cp:revision>
  <cp:lastPrinted>2020-03-02T04:16:00Z</cp:lastPrinted>
  <dcterms:created xsi:type="dcterms:W3CDTF">2025-03-14T18:17:00Z</dcterms:created>
  <dcterms:modified xsi:type="dcterms:W3CDTF">2025-03-14T18:48:00Z</dcterms:modified>
</cp:coreProperties>
</file>