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1A91" w14:textId="77777777" w:rsidR="008045A7" w:rsidRPr="008045A7" w:rsidRDefault="008045A7" w:rsidP="008045A7">
      <w:pPr>
        <w:pStyle w:val="ReportHead"/>
        <w:spacing w:line="240" w:lineRule="auto"/>
        <w:jc w:val="right"/>
        <w:rPr>
          <w:b/>
          <w:i/>
          <w:szCs w:val="28"/>
        </w:rPr>
      </w:pPr>
      <w:r w:rsidRPr="008045A7">
        <w:rPr>
          <w:b/>
          <w:i/>
          <w:szCs w:val="28"/>
        </w:rPr>
        <w:t>На правах рукописи</w:t>
      </w:r>
    </w:p>
    <w:p w14:paraId="3BE6E82B" w14:textId="77777777" w:rsidR="008045A7" w:rsidRDefault="008045A7" w:rsidP="00665501">
      <w:pPr>
        <w:pStyle w:val="ReportHead"/>
        <w:spacing w:line="240" w:lineRule="auto"/>
        <w:rPr>
          <w:szCs w:val="28"/>
        </w:rPr>
      </w:pPr>
    </w:p>
    <w:p w14:paraId="24659C01" w14:textId="77777777" w:rsidR="008045A7" w:rsidRDefault="008045A7" w:rsidP="00665501">
      <w:pPr>
        <w:pStyle w:val="ReportHead"/>
        <w:spacing w:line="240" w:lineRule="auto"/>
        <w:rPr>
          <w:szCs w:val="28"/>
        </w:rPr>
      </w:pPr>
    </w:p>
    <w:p w14:paraId="691E98CB" w14:textId="77777777" w:rsidR="00A13BE5" w:rsidRDefault="00A13BE5" w:rsidP="00A13BE5">
      <w:pPr>
        <w:pStyle w:val="ReportHead"/>
        <w:rPr>
          <w:sz w:val="24"/>
        </w:rPr>
      </w:pPr>
      <w:r>
        <w:rPr>
          <w:sz w:val="24"/>
        </w:rPr>
        <w:t>Минобрнауки России</w:t>
      </w:r>
    </w:p>
    <w:p w14:paraId="55D89A0F" w14:textId="77777777" w:rsidR="00A13BE5" w:rsidRDefault="00A13BE5" w:rsidP="00A13BE5">
      <w:pPr>
        <w:pStyle w:val="ReportHead"/>
        <w:rPr>
          <w:sz w:val="24"/>
        </w:rPr>
      </w:pPr>
    </w:p>
    <w:p w14:paraId="719B0404" w14:textId="77777777" w:rsidR="00A13BE5" w:rsidRDefault="00A13BE5" w:rsidP="00A13BE5">
      <w:pPr>
        <w:pStyle w:val="ReportHead"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2F61419" w14:textId="77777777" w:rsidR="00A13BE5" w:rsidRDefault="00A13BE5" w:rsidP="00A13BE5">
      <w:pPr>
        <w:pStyle w:val="ReportHead"/>
        <w:rPr>
          <w:sz w:val="24"/>
        </w:rPr>
      </w:pPr>
      <w:r>
        <w:rPr>
          <w:sz w:val="24"/>
        </w:rPr>
        <w:t>высшего образования</w:t>
      </w:r>
    </w:p>
    <w:p w14:paraId="156DECA9" w14:textId="77777777" w:rsidR="00A13BE5" w:rsidRDefault="00A13BE5" w:rsidP="00A13BE5">
      <w:pPr>
        <w:pStyle w:val="ReportHead"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351CC040" w14:textId="77777777" w:rsidR="00A13BE5" w:rsidRDefault="00A13BE5" w:rsidP="00A13BE5">
      <w:pPr>
        <w:pStyle w:val="ReportHead"/>
        <w:rPr>
          <w:sz w:val="24"/>
        </w:rPr>
      </w:pPr>
    </w:p>
    <w:p w14:paraId="2B081B36" w14:textId="77777777" w:rsidR="00A13BE5" w:rsidRDefault="00A13BE5" w:rsidP="00A13BE5">
      <w:pPr>
        <w:pStyle w:val="ReportHead"/>
        <w:rPr>
          <w:sz w:val="24"/>
        </w:rPr>
      </w:pPr>
      <w:r>
        <w:rPr>
          <w:sz w:val="24"/>
        </w:rPr>
        <w:t>Кафедра автоматизированного электропривода, электромеханики и электротехники</w:t>
      </w:r>
    </w:p>
    <w:p w14:paraId="7108B6CA" w14:textId="77777777" w:rsidR="00A13BE5" w:rsidRDefault="00A13BE5" w:rsidP="00A13BE5">
      <w:pPr>
        <w:pStyle w:val="ReportHead"/>
        <w:rPr>
          <w:sz w:val="24"/>
        </w:rPr>
      </w:pPr>
    </w:p>
    <w:p w14:paraId="76594ADB" w14:textId="77777777" w:rsidR="00A13BE5" w:rsidRDefault="00A13BE5" w:rsidP="00A13BE5">
      <w:pPr>
        <w:pStyle w:val="ReportHead"/>
        <w:rPr>
          <w:sz w:val="24"/>
        </w:rPr>
      </w:pPr>
    </w:p>
    <w:p w14:paraId="5A99ADEA" w14:textId="77777777" w:rsidR="00A13BE5" w:rsidRDefault="00A13BE5" w:rsidP="00A13BE5">
      <w:pPr>
        <w:pStyle w:val="ReportHead"/>
        <w:jc w:val="left"/>
        <w:rPr>
          <w:sz w:val="24"/>
        </w:rPr>
      </w:pPr>
    </w:p>
    <w:p w14:paraId="54B1DBAC" w14:textId="77777777" w:rsidR="00A13BE5" w:rsidRDefault="00A13BE5" w:rsidP="00A13BE5">
      <w:pPr>
        <w:pStyle w:val="ReportHead"/>
        <w:jc w:val="left"/>
        <w:rPr>
          <w:sz w:val="24"/>
        </w:rPr>
      </w:pPr>
    </w:p>
    <w:p w14:paraId="46454461" w14:textId="77777777" w:rsidR="00A13BE5" w:rsidRDefault="00A13BE5" w:rsidP="00A13BE5">
      <w:pPr>
        <w:pStyle w:val="ReportHead"/>
        <w:jc w:val="left"/>
        <w:rPr>
          <w:sz w:val="24"/>
        </w:rPr>
      </w:pPr>
    </w:p>
    <w:p w14:paraId="6A5D107B" w14:textId="77777777" w:rsidR="00A13BE5" w:rsidRDefault="00A13BE5" w:rsidP="00A13BE5">
      <w:pPr>
        <w:pStyle w:val="ReportHead"/>
        <w:jc w:val="left"/>
        <w:rPr>
          <w:sz w:val="24"/>
        </w:rPr>
      </w:pPr>
    </w:p>
    <w:p w14:paraId="0F4E3752" w14:textId="77777777" w:rsidR="00A13BE5" w:rsidRDefault="00A13BE5" w:rsidP="00A13BE5">
      <w:pPr>
        <w:pStyle w:val="ReportHead"/>
        <w:jc w:val="left"/>
        <w:rPr>
          <w:sz w:val="24"/>
        </w:rPr>
      </w:pPr>
    </w:p>
    <w:p w14:paraId="46AD0933" w14:textId="77777777" w:rsidR="00A13BE5" w:rsidRDefault="00A13BE5" w:rsidP="00A13BE5">
      <w:pPr>
        <w:pStyle w:val="ReportHead"/>
        <w:jc w:val="left"/>
        <w:rPr>
          <w:sz w:val="24"/>
        </w:rPr>
      </w:pPr>
    </w:p>
    <w:p w14:paraId="7746BD25" w14:textId="77777777" w:rsidR="00A13BE5" w:rsidRDefault="00A13BE5" w:rsidP="00A13BE5">
      <w:pPr>
        <w:pStyle w:val="ReportHead"/>
        <w:rPr>
          <w:sz w:val="24"/>
        </w:rPr>
      </w:pPr>
    </w:p>
    <w:p w14:paraId="6FD3298D" w14:textId="77777777" w:rsidR="00A13BE5" w:rsidRDefault="00A13BE5" w:rsidP="00A13BE5">
      <w:pPr>
        <w:pStyle w:val="ReportHead"/>
        <w:rPr>
          <w:sz w:val="24"/>
        </w:rPr>
      </w:pPr>
    </w:p>
    <w:p w14:paraId="12EE02D5" w14:textId="77777777" w:rsidR="00A13BE5" w:rsidRPr="00A13BE5" w:rsidRDefault="00A13BE5" w:rsidP="00A13BE5">
      <w:pPr>
        <w:pStyle w:val="ReportHead"/>
        <w:spacing w:before="120"/>
        <w:rPr>
          <w:b/>
          <w:szCs w:val="28"/>
        </w:rPr>
      </w:pPr>
      <w:r w:rsidRPr="00A13BE5">
        <w:rPr>
          <w:b/>
          <w:szCs w:val="28"/>
        </w:rPr>
        <w:t>МЕТОДИЧЕСКИЕ УКАЗАНИЯ</w:t>
      </w:r>
    </w:p>
    <w:p w14:paraId="4FEF5B8D" w14:textId="77777777" w:rsidR="00A13BE5" w:rsidRDefault="00A13BE5" w:rsidP="00A13BE5">
      <w:pPr>
        <w:pStyle w:val="ReportHead"/>
        <w:spacing w:before="120"/>
        <w:rPr>
          <w:sz w:val="24"/>
        </w:rPr>
      </w:pPr>
      <w:r>
        <w:rPr>
          <w:sz w:val="24"/>
        </w:rPr>
        <w:t>ДИСЦИПЛИНЫ</w:t>
      </w:r>
    </w:p>
    <w:p w14:paraId="4CDB5CEA" w14:textId="77777777" w:rsidR="00B55314" w:rsidRPr="00B55314" w:rsidRDefault="00B55314" w:rsidP="00B55314">
      <w:pPr>
        <w:pStyle w:val="ReportHead"/>
        <w:rPr>
          <w:i/>
          <w:sz w:val="24"/>
        </w:rPr>
      </w:pPr>
      <w:r w:rsidRPr="00B55314">
        <w:rPr>
          <w:i/>
          <w:sz w:val="24"/>
        </w:rPr>
        <w:t>«Б1.Д.В.10 Теория автоматического регулирования»</w:t>
      </w:r>
    </w:p>
    <w:p w14:paraId="16884A90" w14:textId="77777777" w:rsidR="00B55314" w:rsidRPr="00B55314" w:rsidRDefault="00B55314" w:rsidP="00B55314">
      <w:pPr>
        <w:pStyle w:val="ReportHead"/>
        <w:rPr>
          <w:i/>
          <w:sz w:val="24"/>
        </w:rPr>
      </w:pPr>
    </w:p>
    <w:p w14:paraId="05A129B8" w14:textId="77777777" w:rsidR="00B55314" w:rsidRPr="00B55314" w:rsidRDefault="00B55314" w:rsidP="00B55314">
      <w:pPr>
        <w:pStyle w:val="ReportHead"/>
        <w:rPr>
          <w:i/>
          <w:sz w:val="24"/>
        </w:rPr>
      </w:pPr>
      <w:r w:rsidRPr="00B55314">
        <w:rPr>
          <w:i/>
          <w:sz w:val="24"/>
        </w:rPr>
        <w:t>Уровень высшего образования</w:t>
      </w:r>
    </w:p>
    <w:p w14:paraId="12CA1C30" w14:textId="77777777" w:rsidR="00B55314" w:rsidRPr="00B55314" w:rsidRDefault="00B55314" w:rsidP="00B55314">
      <w:pPr>
        <w:pStyle w:val="ReportHead"/>
        <w:rPr>
          <w:i/>
          <w:sz w:val="24"/>
        </w:rPr>
      </w:pPr>
      <w:r w:rsidRPr="00B55314">
        <w:rPr>
          <w:i/>
          <w:sz w:val="24"/>
        </w:rPr>
        <w:t>БАКАЛАВРИАТ</w:t>
      </w:r>
    </w:p>
    <w:p w14:paraId="6EA81495" w14:textId="77777777" w:rsidR="00B55314" w:rsidRPr="00B55314" w:rsidRDefault="00B55314" w:rsidP="00B55314">
      <w:pPr>
        <w:pStyle w:val="ReportHead"/>
        <w:rPr>
          <w:i/>
          <w:sz w:val="24"/>
        </w:rPr>
      </w:pPr>
      <w:r w:rsidRPr="00B55314">
        <w:rPr>
          <w:i/>
          <w:sz w:val="24"/>
        </w:rPr>
        <w:t>Направление подготовки</w:t>
      </w:r>
    </w:p>
    <w:p w14:paraId="412A8C58" w14:textId="77777777" w:rsidR="00B55314" w:rsidRPr="00B55314" w:rsidRDefault="00B55314" w:rsidP="00B55314">
      <w:pPr>
        <w:pStyle w:val="ReportHead"/>
        <w:rPr>
          <w:i/>
          <w:sz w:val="24"/>
          <w:u w:val="single"/>
        </w:rPr>
      </w:pPr>
      <w:r w:rsidRPr="00B55314">
        <w:rPr>
          <w:i/>
          <w:sz w:val="24"/>
          <w:u w:val="single"/>
        </w:rPr>
        <w:t>13.03.02 Электроэнергетика и электротехника</w:t>
      </w:r>
    </w:p>
    <w:p w14:paraId="1856DB52" w14:textId="77777777" w:rsidR="00B55314" w:rsidRPr="00B55314" w:rsidRDefault="00B55314" w:rsidP="00B55314">
      <w:pPr>
        <w:pStyle w:val="ReportHead"/>
        <w:rPr>
          <w:i/>
          <w:sz w:val="24"/>
          <w:vertAlign w:val="superscript"/>
        </w:rPr>
      </w:pPr>
      <w:r w:rsidRPr="00B55314">
        <w:rPr>
          <w:i/>
          <w:sz w:val="24"/>
          <w:vertAlign w:val="superscript"/>
        </w:rPr>
        <w:t>(код и наименование направления подготовки)</w:t>
      </w:r>
    </w:p>
    <w:p w14:paraId="572899FA" w14:textId="77777777" w:rsidR="00B55314" w:rsidRPr="00B55314" w:rsidRDefault="00B55314" w:rsidP="00B55314">
      <w:pPr>
        <w:pStyle w:val="ReportHead"/>
        <w:rPr>
          <w:i/>
          <w:sz w:val="24"/>
          <w:u w:val="single"/>
        </w:rPr>
      </w:pPr>
      <w:r w:rsidRPr="00B55314">
        <w:rPr>
          <w:i/>
          <w:sz w:val="24"/>
          <w:u w:val="single"/>
        </w:rPr>
        <w:t>Электропривод и автоматика</w:t>
      </w:r>
    </w:p>
    <w:p w14:paraId="4BA7E6B5" w14:textId="77777777" w:rsidR="00B55314" w:rsidRPr="00B55314" w:rsidRDefault="00B55314" w:rsidP="00B55314">
      <w:pPr>
        <w:pStyle w:val="ReportHead"/>
        <w:rPr>
          <w:i/>
          <w:sz w:val="24"/>
          <w:vertAlign w:val="superscript"/>
        </w:rPr>
      </w:pPr>
      <w:r w:rsidRPr="00B55314">
        <w:rPr>
          <w:i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34A9443" w14:textId="77777777" w:rsidR="00B55314" w:rsidRPr="00B55314" w:rsidRDefault="00B55314" w:rsidP="00B55314">
      <w:pPr>
        <w:pStyle w:val="ReportHead"/>
        <w:rPr>
          <w:i/>
          <w:sz w:val="24"/>
        </w:rPr>
      </w:pPr>
    </w:p>
    <w:p w14:paraId="5F266E08" w14:textId="77777777" w:rsidR="00B55314" w:rsidRPr="00B55314" w:rsidRDefault="00B55314" w:rsidP="00B55314">
      <w:pPr>
        <w:pStyle w:val="ReportHead"/>
        <w:rPr>
          <w:i/>
          <w:sz w:val="24"/>
        </w:rPr>
      </w:pPr>
      <w:r w:rsidRPr="00B55314">
        <w:rPr>
          <w:i/>
          <w:sz w:val="24"/>
        </w:rPr>
        <w:t>Квалификация</w:t>
      </w:r>
    </w:p>
    <w:p w14:paraId="605822BE" w14:textId="77777777" w:rsidR="00B55314" w:rsidRPr="00B55314" w:rsidRDefault="00B55314" w:rsidP="00B55314">
      <w:pPr>
        <w:pStyle w:val="ReportHead"/>
        <w:rPr>
          <w:i/>
          <w:sz w:val="24"/>
          <w:u w:val="single"/>
        </w:rPr>
      </w:pPr>
      <w:r w:rsidRPr="00B55314">
        <w:rPr>
          <w:i/>
          <w:sz w:val="24"/>
          <w:u w:val="single"/>
        </w:rPr>
        <w:t>Бакалавр</w:t>
      </w:r>
    </w:p>
    <w:p w14:paraId="3039AAD7" w14:textId="77777777" w:rsidR="00B55314" w:rsidRPr="00B55314" w:rsidRDefault="00B55314" w:rsidP="00B55314">
      <w:pPr>
        <w:pStyle w:val="ReportHead"/>
        <w:rPr>
          <w:i/>
          <w:sz w:val="24"/>
        </w:rPr>
      </w:pPr>
      <w:r w:rsidRPr="00B55314">
        <w:rPr>
          <w:i/>
          <w:sz w:val="24"/>
        </w:rPr>
        <w:t>Форма обучения</w:t>
      </w:r>
    </w:p>
    <w:p w14:paraId="2F5BCF73" w14:textId="77777777" w:rsidR="00B55314" w:rsidRPr="00B55314" w:rsidRDefault="00B55314" w:rsidP="00B55314">
      <w:pPr>
        <w:pStyle w:val="ReportHead"/>
        <w:rPr>
          <w:i/>
          <w:sz w:val="24"/>
          <w:u w:val="single"/>
        </w:rPr>
      </w:pPr>
      <w:r w:rsidRPr="00B55314">
        <w:rPr>
          <w:i/>
          <w:sz w:val="24"/>
          <w:u w:val="single"/>
        </w:rPr>
        <w:t>Очная</w:t>
      </w:r>
    </w:p>
    <w:p w14:paraId="6018164B" w14:textId="77777777" w:rsidR="00A13BE5" w:rsidRDefault="00A13BE5" w:rsidP="00A13BE5">
      <w:pPr>
        <w:pStyle w:val="ReportHead"/>
        <w:rPr>
          <w:sz w:val="24"/>
        </w:rPr>
      </w:pPr>
    </w:p>
    <w:p w14:paraId="171C2A84" w14:textId="77777777" w:rsidR="00A13BE5" w:rsidRDefault="00A13BE5" w:rsidP="00A13BE5">
      <w:pPr>
        <w:pStyle w:val="ReportHead"/>
        <w:rPr>
          <w:sz w:val="24"/>
        </w:rPr>
      </w:pPr>
    </w:p>
    <w:p w14:paraId="2E97D9AE" w14:textId="77777777" w:rsidR="00A13BE5" w:rsidRDefault="00A13BE5" w:rsidP="00A13BE5">
      <w:pPr>
        <w:pStyle w:val="ReportHead"/>
        <w:rPr>
          <w:sz w:val="24"/>
        </w:rPr>
      </w:pPr>
    </w:p>
    <w:p w14:paraId="1286A5E1" w14:textId="77777777" w:rsidR="00A13BE5" w:rsidRDefault="00A13BE5" w:rsidP="00A13BE5">
      <w:pPr>
        <w:pStyle w:val="ReportHead"/>
        <w:rPr>
          <w:sz w:val="24"/>
        </w:rPr>
      </w:pPr>
    </w:p>
    <w:p w14:paraId="52966F05" w14:textId="77777777" w:rsidR="00A13BE5" w:rsidRDefault="00A13BE5" w:rsidP="00A13BE5">
      <w:pPr>
        <w:pStyle w:val="ReportHead"/>
        <w:rPr>
          <w:sz w:val="24"/>
        </w:rPr>
      </w:pPr>
    </w:p>
    <w:p w14:paraId="702DFB30" w14:textId="77777777" w:rsidR="00A13BE5" w:rsidRDefault="00A13BE5" w:rsidP="00A13BE5">
      <w:pPr>
        <w:pStyle w:val="ReportHead"/>
        <w:rPr>
          <w:sz w:val="24"/>
        </w:rPr>
      </w:pPr>
    </w:p>
    <w:p w14:paraId="2F0A619D" w14:textId="77777777" w:rsidR="00A13BE5" w:rsidRDefault="00A13BE5" w:rsidP="00A13BE5">
      <w:pPr>
        <w:pStyle w:val="ReportHead"/>
        <w:rPr>
          <w:sz w:val="24"/>
        </w:rPr>
      </w:pPr>
    </w:p>
    <w:p w14:paraId="3C4FA392" w14:textId="77777777" w:rsidR="00A13BE5" w:rsidRDefault="00A13BE5" w:rsidP="00A13BE5">
      <w:pPr>
        <w:pStyle w:val="ReportHead"/>
        <w:rPr>
          <w:sz w:val="24"/>
        </w:rPr>
      </w:pPr>
    </w:p>
    <w:p w14:paraId="5642E238" w14:textId="77777777" w:rsidR="00A13BE5" w:rsidRDefault="00A13BE5" w:rsidP="00A13BE5">
      <w:pPr>
        <w:pStyle w:val="ReportHead"/>
        <w:rPr>
          <w:sz w:val="24"/>
        </w:rPr>
      </w:pPr>
    </w:p>
    <w:p w14:paraId="5EED5170" w14:textId="77777777" w:rsidR="00A13BE5" w:rsidRDefault="00A13BE5" w:rsidP="00A13BE5">
      <w:pPr>
        <w:pStyle w:val="ReportHead"/>
        <w:rPr>
          <w:sz w:val="24"/>
        </w:rPr>
      </w:pPr>
    </w:p>
    <w:p w14:paraId="515A2062" w14:textId="77777777" w:rsidR="00A13BE5" w:rsidRDefault="00A13BE5" w:rsidP="00A13BE5">
      <w:pPr>
        <w:pStyle w:val="ReportHead"/>
        <w:rPr>
          <w:sz w:val="24"/>
        </w:rPr>
      </w:pPr>
    </w:p>
    <w:p w14:paraId="0999429F" w14:textId="77777777" w:rsidR="00A13BE5" w:rsidRDefault="00A13BE5" w:rsidP="00A13BE5">
      <w:pPr>
        <w:pStyle w:val="ReportHead"/>
        <w:rPr>
          <w:sz w:val="24"/>
        </w:rPr>
      </w:pPr>
    </w:p>
    <w:p w14:paraId="579D7A45" w14:textId="33DDD1C9" w:rsidR="00A13BE5" w:rsidRDefault="00A13BE5" w:rsidP="00505F5B">
      <w:pPr>
        <w:pStyle w:val="ReportHead"/>
        <w:ind w:left="0" w:firstLine="0"/>
        <w:rPr>
          <w:sz w:val="24"/>
        </w:rPr>
        <w:sectPr w:rsidR="00A13BE5" w:rsidSect="00020E1B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</w:t>
      </w:r>
      <w:r w:rsidR="008F4E60">
        <w:rPr>
          <w:sz w:val="24"/>
        </w:rPr>
        <w:t>набора 202</w:t>
      </w:r>
      <w:r w:rsidR="00B55314">
        <w:rPr>
          <w:sz w:val="24"/>
        </w:rPr>
        <w:t>5</w:t>
      </w:r>
    </w:p>
    <w:p w14:paraId="4F687EDC" w14:textId="77777777" w:rsidR="00665501" w:rsidRPr="0032648A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7A501E">
        <w:rPr>
          <w:rFonts w:ascii="Times New Roman" w:hAnsi="Times New Roman" w:cs="Times New Roman"/>
          <w:sz w:val="28"/>
          <w:szCs w:val="28"/>
        </w:rPr>
        <w:t>ы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для </w:t>
      </w:r>
      <w:r w:rsidR="007A501E">
        <w:rPr>
          <w:rFonts w:ascii="Times New Roman" w:hAnsi="Times New Roman" w:cs="Times New Roman"/>
          <w:sz w:val="28"/>
          <w:szCs w:val="28"/>
        </w:rPr>
        <w:t>самостоятельного изучения разделов и тем дисциплины для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обучающихся направления подготовки </w:t>
      </w:r>
      <w:r w:rsidR="00F522F3">
        <w:rPr>
          <w:rFonts w:ascii="Times New Roman" w:hAnsi="Times New Roman" w:cs="Times New Roman"/>
          <w:sz w:val="28"/>
          <w:szCs w:val="28"/>
        </w:rPr>
        <w:t>13.03.02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«</w:t>
      </w:r>
      <w:r w:rsidR="00366C53">
        <w:rPr>
          <w:rFonts w:ascii="Times New Roman" w:hAnsi="Times New Roman" w:cs="Times New Roman"/>
          <w:sz w:val="28"/>
          <w:szCs w:val="28"/>
        </w:rPr>
        <w:t>Электроэнергетика и электротехника</w:t>
      </w:r>
      <w:r w:rsidR="00665501" w:rsidRPr="0032648A">
        <w:rPr>
          <w:rFonts w:ascii="Times New Roman" w:hAnsi="Times New Roman" w:cs="Times New Roman"/>
          <w:sz w:val="28"/>
          <w:szCs w:val="28"/>
        </w:rPr>
        <w:t>» (профиля) «</w:t>
      </w:r>
      <w:r w:rsidR="00F522F3">
        <w:rPr>
          <w:rFonts w:ascii="Times New Roman" w:hAnsi="Times New Roman" w:cs="Times New Roman"/>
          <w:sz w:val="28"/>
          <w:szCs w:val="28"/>
        </w:rPr>
        <w:t>Электропривод и автоматика</w:t>
      </w:r>
      <w:r w:rsidR="00665501" w:rsidRPr="0032648A">
        <w:rPr>
          <w:rFonts w:ascii="Times New Roman" w:hAnsi="Times New Roman" w:cs="Times New Roman"/>
          <w:sz w:val="28"/>
          <w:szCs w:val="28"/>
        </w:rPr>
        <w:t>»</w:t>
      </w:r>
    </w:p>
    <w:p w14:paraId="76D796EF" w14:textId="77777777"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C646EF" w14:textId="77777777"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C9C1F42" w14:textId="77777777"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67F80D" w14:textId="77777777"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 xml:space="preserve">Составитель ____________________ </w:t>
      </w:r>
      <w:r w:rsidR="00245226">
        <w:rPr>
          <w:rFonts w:ascii="Times New Roman" w:hAnsi="Times New Roman" w:cs="Times New Roman"/>
          <w:sz w:val="28"/>
          <w:szCs w:val="28"/>
        </w:rPr>
        <w:t>В.А. Сорокин</w:t>
      </w:r>
    </w:p>
    <w:p w14:paraId="438EF76F" w14:textId="0FD5B6ED" w:rsidR="00B55314" w:rsidRPr="0032648A" w:rsidRDefault="00B55314" w:rsidP="00B553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 xml:space="preserve">Составитель ____________________ </w:t>
      </w:r>
      <w:r>
        <w:rPr>
          <w:rFonts w:ascii="Times New Roman" w:hAnsi="Times New Roman" w:cs="Times New Roman"/>
          <w:sz w:val="28"/>
          <w:szCs w:val="28"/>
        </w:rPr>
        <w:t>И.И. Гирфанов</w:t>
      </w:r>
    </w:p>
    <w:p w14:paraId="2BA3D2BB" w14:textId="77777777"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D818C4" w14:textId="77777777"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3ADFF5" w14:textId="77777777" w:rsidR="002C2857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32648A">
        <w:rPr>
          <w:rFonts w:ascii="Times New Roman" w:hAnsi="Times New Roman" w:cs="Times New Roman"/>
          <w:sz w:val="28"/>
          <w:szCs w:val="28"/>
        </w:rPr>
        <w:t>автоматизированного электропривода, электромеханики и электротехники</w:t>
      </w:r>
    </w:p>
    <w:p w14:paraId="4CAEA227" w14:textId="77777777"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8F9E96" w14:textId="77777777"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C3DA54" w14:textId="77777777" w:rsidR="002C2857" w:rsidRPr="0032648A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9B8955" w14:textId="77777777" w:rsidR="006E6EAE" w:rsidRDefault="006E6EAE" w:rsidP="006E6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заведующего кафедрой ________________________ А.С. Безгин </w:t>
      </w:r>
    </w:p>
    <w:p w14:paraId="17F039EE" w14:textId="77777777"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EB0DD7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7EDBA7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BD7AE5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208C3E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B0F379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7957B3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2659B2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4C028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0A5229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FEA331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C786C2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89B943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9511B0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D45851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4CEAED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DD5539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33E9F2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A2CE4C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D0E3F3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C58672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C37A7C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3ED44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6314A5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1BB7CA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667C8E" w14:textId="77777777" w:rsidR="008045A7" w:rsidRDefault="002C2857" w:rsidP="002C2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366C53">
        <w:rPr>
          <w:rFonts w:ascii="Times New Roman" w:hAnsi="Times New Roman" w:cs="Times New Roman"/>
          <w:sz w:val="28"/>
          <w:szCs w:val="28"/>
        </w:rPr>
        <w:t>«</w:t>
      </w:r>
      <w:r w:rsidR="00C61729">
        <w:rPr>
          <w:rFonts w:ascii="Times New Roman" w:hAnsi="Times New Roman" w:cs="Times New Roman"/>
          <w:sz w:val="28"/>
          <w:szCs w:val="28"/>
        </w:rPr>
        <w:t xml:space="preserve">Теория автоматического </w:t>
      </w:r>
      <w:r w:rsidR="00505F5B">
        <w:rPr>
          <w:rFonts w:ascii="Times New Roman" w:hAnsi="Times New Roman" w:cs="Times New Roman"/>
          <w:sz w:val="28"/>
          <w:szCs w:val="28"/>
        </w:rPr>
        <w:t>регулирования</w:t>
      </w:r>
      <w:r w:rsidR="00366C53" w:rsidRPr="00366C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зарегистрированной в ЦИТ под учетным номером </w:t>
      </w:r>
      <w:r w:rsidR="006D652A">
        <w:rPr>
          <w:rFonts w:ascii="Times New Roman" w:hAnsi="Times New Roman" w:cs="Times New Roman"/>
          <w:sz w:val="28"/>
          <w:szCs w:val="28"/>
        </w:rPr>
        <w:t>________________</w:t>
      </w:r>
      <w:r w:rsidR="004A45B8">
        <w:rPr>
          <w:rFonts w:ascii="Times New Roman" w:hAnsi="Times New Roman" w:cs="Times New Roman"/>
          <w:sz w:val="28"/>
          <w:szCs w:val="28"/>
        </w:rPr>
        <w:t>.</w:t>
      </w:r>
    </w:p>
    <w:p w14:paraId="01C50199" w14:textId="77777777" w:rsidR="00C54F95" w:rsidRDefault="009C5475" w:rsidP="00A546FD">
      <w:pPr>
        <w:pStyle w:val="ReportHead"/>
        <w:spacing w:line="240" w:lineRule="auto"/>
        <w:jc w:val="right"/>
        <w:rPr>
          <w:b/>
        </w:rPr>
      </w:pPr>
      <w:r>
        <w:rPr>
          <w:b/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5EC07" wp14:editId="45DCA202">
                <wp:simplePos x="0" y="0"/>
                <wp:positionH relativeFrom="column">
                  <wp:posOffset>5962064</wp:posOffset>
                </wp:positionH>
                <wp:positionV relativeFrom="paragraph">
                  <wp:posOffset>108243</wp:posOffset>
                </wp:positionV>
                <wp:extent cx="520504" cy="534572"/>
                <wp:effectExtent l="0" t="0" r="13335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504" cy="5345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52650" id="Прямоугольник 1" o:spid="_x0000_s1026" style="position:absolute;margin-left:469.45pt;margin-top:8.5pt;width:41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" fillcolor="white [3212]" strokecolor="white [3212]" strokeweight="1pt"/>
            </w:pict>
          </mc:Fallback>
        </mc:AlternateContent>
      </w:r>
      <w:r w:rsidR="00665501">
        <w:rPr>
          <w:b/>
        </w:rPr>
        <w:br w:type="page"/>
      </w:r>
    </w:p>
    <w:p w14:paraId="7DDAEBEC" w14:textId="77777777" w:rsidR="002C2857" w:rsidRDefault="002C2857" w:rsidP="002C285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2857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14:paraId="5299B66B" w14:textId="77777777" w:rsidR="002C2857" w:rsidRDefault="002C285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845"/>
      </w:tblGrid>
      <w:tr w:rsidR="002C2857" w14:paraId="16619120" w14:textId="77777777" w:rsidTr="00E8355D">
        <w:tc>
          <w:tcPr>
            <w:tcW w:w="9067" w:type="dxa"/>
          </w:tcPr>
          <w:p w14:paraId="6DF81730" w14:textId="77777777" w:rsidR="002C2857" w:rsidRDefault="00764EFF" w:rsidP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Методические указания к</w:t>
            </w:r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 лекционным занятиям . . . . . . . . . . . . . . . . . . </w:t>
            </w:r>
            <w:r w:rsidR="00DC32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45" w:type="dxa"/>
          </w:tcPr>
          <w:p w14:paraId="619E70FD" w14:textId="77777777" w:rsidR="002C2857" w:rsidRDefault="00823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2857" w14:paraId="5C9D4DD5" w14:textId="77777777" w:rsidTr="00E8355D">
        <w:tc>
          <w:tcPr>
            <w:tcW w:w="9067" w:type="dxa"/>
          </w:tcPr>
          <w:p w14:paraId="38092BBA" w14:textId="77777777" w:rsidR="002C2857" w:rsidRDefault="00764EFF" w:rsidP="009D5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Методические указания к</w:t>
            </w:r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8F4">
              <w:rPr>
                <w:rFonts w:ascii="Times New Roman" w:hAnsi="Times New Roman" w:cs="Times New Roman"/>
                <w:sz w:val="28"/>
                <w:szCs w:val="28"/>
              </w:rPr>
              <w:t>лабораторным</w:t>
            </w:r>
            <w:r w:rsidR="00907382">
              <w:rPr>
                <w:rFonts w:ascii="Times New Roman" w:hAnsi="Times New Roman" w:cs="Times New Roman"/>
                <w:sz w:val="28"/>
                <w:szCs w:val="28"/>
              </w:rPr>
              <w:t xml:space="preserve"> занятиям</w:t>
            </w:r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 . . . . . . . . . . . . . . . . . </w:t>
            </w:r>
            <w:r w:rsidR="00DC32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45" w:type="dxa"/>
          </w:tcPr>
          <w:p w14:paraId="52DF53C3" w14:textId="77777777" w:rsidR="002C2857" w:rsidRDefault="00823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C32B8" w14:paraId="23E9928B" w14:textId="77777777" w:rsidTr="00E8355D">
        <w:tc>
          <w:tcPr>
            <w:tcW w:w="9067" w:type="dxa"/>
          </w:tcPr>
          <w:p w14:paraId="19BFD719" w14:textId="77777777" w:rsidR="00DC32B8" w:rsidRDefault="00DC32B8" w:rsidP="00DC3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13B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3BE5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 к курсовой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. . </w:t>
            </w:r>
            <w:r w:rsidR="00A13BE5">
              <w:rPr>
                <w:rFonts w:ascii="Times New Roman" w:hAnsi="Times New Roman" w:cs="Times New Roman"/>
                <w:sz w:val="28"/>
                <w:szCs w:val="28"/>
              </w:rPr>
              <w:t>. . . . . . . . . . . . . . . ..……...</w:t>
            </w:r>
          </w:p>
        </w:tc>
        <w:tc>
          <w:tcPr>
            <w:tcW w:w="845" w:type="dxa"/>
          </w:tcPr>
          <w:p w14:paraId="6FAB9114" w14:textId="72C6CDA3" w:rsidR="00DC32B8" w:rsidRDefault="00B55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F21CC" w14:paraId="58855DAD" w14:textId="77777777" w:rsidTr="00E8355D">
        <w:tc>
          <w:tcPr>
            <w:tcW w:w="9067" w:type="dxa"/>
          </w:tcPr>
          <w:p w14:paraId="52A7B616" w14:textId="77777777" w:rsidR="00FF21CC" w:rsidRDefault="0082340F" w:rsidP="0090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F21C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3BE5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 по рубежному и итоговому контролю</w:t>
            </w:r>
            <w:r w:rsidR="00FF21CC">
              <w:rPr>
                <w:rFonts w:ascii="Times New Roman" w:hAnsi="Times New Roman" w:cs="Times New Roman"/>
                <w:sz w:val="28"/>
                <w:szCs w:val="28"/>
              </w:rPr>
              <w:t xml:space="preserve">. . . . . </w:t>
            </w:r>
            <w:r w:rsidR="00A13BE5">
              <w:rPr>
                <w:rFonts w:ascii="Times New Roman" w:hAnsi="Times New Roman" w:cs="Times New Roman"/>
                <w:sz w:val="28"/>
                <w:szCs w:val="28"/>
              </w:rPr>
              <w:t xml:space="preserve">. . . </w:t>
            </w:r>
          </w:p>
        </w:tc>
        <w:tc>
          <w:tcPr>
            <w:tcW w:w="845" w:type="dxa"/>
          </w:tcPr>
          <w:p w14:paraId="070150CC" w14:textId="77777777" w:rsidR="00FF21CC" w:rsidRDefault="00A13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C32B8" w14:paraId="3278ED6E" w14:textId="77777777" w:rsidTr="00E8355D">
        <w:tc>
          <w:tcPr>
            <w:tcW w:w="9067" w:type="dxa"/>
          </w:tcPr>
          <w:p w14:paraId="0F679F33" w14:textId="77777777" w:rsidR="00DC32B8" w:rsidRDefault="00DC32B8" w:rsidP="00DC3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14:paraId="155329D8" w14:textId="77777777" w:rsidR="00DC32B8" w:rsidRDefault="00DC3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857" w14:paraId="12115494" w14:textId="77777777" w:rsidTr="00245226">
        <w:trPr>
          <w:trHeight w:val="411"/>
        </w:trPr>
        <w:tc>
          <w:tcPr>
            <w:tcW w:w="9067" w:type="dxa"/>
          </w:tcPr>
          <w:p w14:paraId="64396402" w14:textId="77777777" w:rsidR="002C2857" w:rsidRDefault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14:paraId="08BE92C5" w14:textId="77777777" w:rsidR="002C2857" w:rsidRDefault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E67068" w14:textId="77777777" w:rsidR="002C2857" w:rsidRPr="002C2857" w:rsidRDefault="002C2857">
      <w:pPr>
        <w:rPr>
          <w:rFonts w:ascii="Times New Roman" w:hAnsi="Times New Roman" w:cs="Times New Roman"/>
          <w:sz w:val="28"/>
          <w:szCs w:val="28"/>
        </w:rPr>
      </w:pPr>
    </w:p>
    <w:p w14:paraId="4C7319ED" w14:textId="77777777" w:rsidR="002C2857" w:rsidRDefault="002C2857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B67242" w14:textId="77777777" w:rsidR="007A501E" w:rsidRPr="00B55314" w:rsidRDefault="007A501E" w:rsidP="00B55314">
      <w:pPr>
        <w:pStyle w:val="Default"/>
        <w:ind w:left="-284" w:right="-284" w:firstLine="568"/>
        <w:jc w:val="both"/>
        <w:rPr>
          <w:b/>
        </w:rPr>
      </w:pPr>
      <w:r w:rsidRPr="00B55314">
        <w:rPr>
          <w:b/>
        </w:rPr>
        <w:lastRenderedPageBreak/>
        <w:t xml:space="preserve">1. </w:t>
      </w:r>
      <w:r w:rsidR="002C2857" w:rsidRPr="00B55314">
        <w:rPr>
          <w:b/>
        </w:rPr>
        <w:t>Методические указания по лекционным занятиям</w:t>
      </w:r>
    </w:p>
    <w:p w14:paraId="504A5406" w14:textId="77777777" w:rsidR="00CA3BEE" w:rsidRPr="00B55314" w:rsidRDefault="00CA3BEE" w:rsidP="00B55314">
      <w:pPr>
        <w:pStyle w:val="Default"/>
        <w:ind w:left="-284" w:right="-284" w:firstLine="568"/>
        <w:jc w:val="both"/>
        <w:rPr>
          <w:b/>
        </w:rPr>
      </w:pPr>
    </w:p>
    <w:p w14:paraId="4E86425F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Данные рекомендации призваны помочь студентам организовать самостоятельную работу при изучении курса.</w:t>
      </w:r>
    </w:p>
    <w:p w14:paraId="0FAD0856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чтение учебников и учебных пособий.</w:t>
      </w:r>
    </w:p>
    <w:p w14:paraId="7C258C34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Существует нескольк</w:t>
      </w:r>
      <w:r w:rsidR="00CC75C2" w:rsidRPr="00B55314">
        <w:t>о методов работы с литературой.</w:t>
      </w:r>
    </w:p>
    <w:p w14:paraId="4780933D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 w14:paraId="2A9D57D0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</w:t>
      </w:r>
      <w:r w:rsidR="00CC75C2" w:rsidRPr="00B55314">
        <w:t>ые сведения с ранее известными.</w:t>
      </w:r>
    </w:p>
    <w:p w14:paraId="713E996E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Для улучшения обработки информации очень важно устанавливать осмысленные связи, структурировать новые сведения.</w:t>
      </w:r>
    </w:p>
    <w:p w14:paraId="09910D1F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Изучение научной, учебной и иной литературы требует ведения рабочих записей.</w:t>
      </w:r>
    </w:p>
    <w:p w14:paraId="1CB110FE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 xml:space="preserve">Форма записей может быть весьма разнообразной: простой или развернутый </w:t>
      </w:r>
      <w:r w:rsidR="00CB3159" w:rsidRPr="00B55314">
        <w:t>план, тезисы, цитаты, конспект.</w:t>
      </w:r>
    </w:p>
    <w:p w14:paraId="4FE592A0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14:paraId="3536E05D" w14:textId="77777777" w:rsidR="00E8312E" w:rsidRPr="00B55314" w:rsidRDefault="00E8312E" w:rsidP="00B55314">
      <w:pPr>
        <w:pStyle w:val="Default"/>
        <w:ind w:left="-284" w:right="-284" w:firstLine="568"/>
        <w:jc w:val="both"/>
      </w:pPr>
      <w:r w:rsidRPr="00B55314"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</w:t>
      </w:r>
      <w:r w:rsidR="00CB3159" w:rsidRPr="00B55314">
        <w:t>т быть простым и развернутым.</w:t>
      </w:r>
    </w:p>
    <w:p w14:paraId="154A1A44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Выписки – небольшие фрагменты текста (неполные и полные предложения, отдельные абзацы, а также дословные и близкие к дословным записи об излагаемых в нем фактах), содержащие в себе квинтэс</w:t>
      </w:r>
      <w:r w:rsidR="00CB3159" w:rsidRPr="00B55314">
        <w:rPr>
          <w:color w:val="auto"/>
        </w:rPr>
        <w:t>сенцию содержания прочитанного.</w:t>
      </w:r>
    </w:p>
    <w:p w14:paraId="56DE6B4F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</w:t>
      </w:r>
    </w:p>
    <w:p w14:paraId="2DC78FEA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Тезисы</w:t>
      </w:r>
      <w:r w:rsidR="00CB3159" w:rsidRPr="00B55314">
        <w:rPr>
          <w:color w:val="auto"/>
        </w:rPr>
        <w:t xml:space="preserve"> </w:t>
      </w:r>
      <w:r w:rsidRPr="00B55314">
        <w:rPr>
          <w:color w:val="auto"/>
        </w:rPr>
        <w:t xml:space="preserve">– сжатое изложение содержания изученного материала в утвердительной (реже опровергающей) форме. </w:t>
      </w:r>
    </w:p>
    <w:p w14:paraId="5BE8D228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</w:t>
      </w:r>
      <w:r w:rsidR="00CB3159" w:rsidRPr="00B55314">
        <w:rPr>
          <w:color w:val="auto"/>
        </w:rPr>
        <w:t>.</w:t>
      </w:r>
    </w:p>
    <w:p w14:paraId="0DD333AF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 xml:space="preserve">Аннотация – краткое изложение основного содержания исходного источника информации, дающее </w:t>
      </w:r>
      <w:r w:rsidR="00CB3159" w:rsidRPr="00B55314">
        <w:rPr>
          <w:color w:val="auto"/>
        </w:rPr>
        <w:t>о нем обобщенное представление.</w:t>
      </w:r>
    </w:p>
    <w:p w14:paraId="7A726A4E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</w:t>
      </w:r>
      <w:r w:rsidR="00CB3159" w:rsidRPr="00B55314">
        <w:rPr>
          <w:color w:val="auto"/>
        </w:rPr>
        <w:t xml:space="preserve"> выдержки оригинального текста.</w:t>
      </w:r>
    </w:p>
    <w:p w14:paraId="12653936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14:paraId="50507E4B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</w:t>
      </w:r>
      <w:r w:rsidRPr="00B55314">
        <w:rPr>
          <w:color w:val="auto"/>
        </w:rPr>
        <w:lastRenderedPageBreak/>
        <w:t xml:space="preserve">заключительной части, прежде всего выводов. </w:t>
      </w:r>
    </w:p>
    <w:p w14:paraId="3B09ED7F" w14:textId="77777777" w:rsidR="00E8312E" w:rsidRPr="00B55314" w:rsidRDefault="00E8312E" w:rsidP="00B55314">
      <w:pPr>
        <w:pStyle w:val="Default"/>
        <w:widowControl w:val="0"/>
        <w:suppressAutoHyphens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Конспект – сложная запись содержания исходного текста, включающая в себя заимствования (ци</w:t>
      </w:r>
      <w:r w:rsidR="00CB3159" w:rsidRPr="00B55314">
        <w:rPr>
          <w:color w:val="auto"/>
        </w:rPr>
        <w:t xml:space="preserve">таты) наиболее примечательных </w:t>
      </w:r>
      <w:r w:rsidRPr="00B55314">
        <w:rPr>
          <w:color w:val="auto"/>
        </w:rPr>
        <w:t>мест в сочетании с планом источника, а также сжатый анализ записанн</w:t>
      </w:r>
      <w:r w:rsidR="00CB3159" w:rsidRPr="00B55314">
        <w:rPr>
          <w:color w:val="auto"/>
        </w:rPr>
        <w:t>ого материала и выводы по нему.</w:t>
      </w:r>
    </w:p>
    <w:p w14:paraId="06E8EA58" w14:textId="77777777" w:rsidR="00E8312E" w:rsidRPr="00B55314" w:rsidRDefault="00E8312E" w:rsidP="00B55314">
      <w:pPr>
        <w:pStyle w:val="Default"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Для</w:t>
      </w:r>
      <w:r w:rsidR="00CB3159" w:rsidRPr="00B55314">
        <w:rPr>
          <w:color w:val="auto"/>
        </w:rPr>
        <w:t xml:space="preserve"> работы над конспектом следует:</w:t>
      </w:r>
    </w:p>
    <w:p w14:paraId="3072F734" w14:textId="77777777" w:rsidR="00E8312E" w:rsidRPr="00B55314" w:rsidRDefault="00E8312E" w:rsidP="00B55314">
      <w:pPr>
        <w:pStyle w:val="Default"/>
        <w:numPr>
          <w:ilvl w:val="0"/>
          <w:numId w:val="3"/>
        </w:numPr>
        <w:tabs>
          <w:tab w:val="left" w:pos="1134"/>
        </w:tabs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определить структуру конспектируемого материала, чему в значительной мере способствует письменное ведение плана по ходу</w:t>
      </w:r>
      <w:r w:rsidR="00CB3159" w:rsidRPr="00B55314">
        <w:rPr>
          <w:color w:val="auto"/>
        </w:rPr>
        <w:t xml:space="preserve"> изучения оригинального текста;</w:t>
      </w:r>
    </w:p>
    <w:p w14:paraId="45825970" w14:textId="77777777" w:rsidR="00E8312E" w:rsidRPr="00B55314" w:rsidRDefault="00E8312E" w:rsidP="00B55314">
      <w:pPr>
        <w:pStyle w:val="Default"/>
        <w:numPr>
          <w:ilvl w:val="0"/>
          <w:numId w:val="3"/>
        </w:numPr>
        <w:tabs>
          <w:tab w:val="left" w:pos="1134"/>
        </w:tabs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в соответствии со структурой конспекта произв</w:t>
      </w:r>
      <w:r w:rsidR="00D0459D" w:rsidRPr="00B55314">
        <w:rPr>
          <w:color w:val="auto"/>
        </w:rPr>
        <w:t>ести отбор и последующую запись;</w:t>
      </w:r>
    </w:p>
    <w:p w14:paraId="34ADE578" w14:textId="77777777" w:rsidR="00E8312E" w:rsidRPr="00B55314" w:rsidRDefault="00E8312E" w:rsidP="00B55314">
      <w:pPr>
        <w:pStyle w:val="Default"/>
        <w:numPr>
          <w:ilvl w:val="0"/>
          <w:numId w:val="3"/>
        </w:numPr>
        <w:tabs>
          <w:tab w:val="left" w:pos="1134"/>
        </w:tabs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наиболее существенного содержания оригинального текста – в форме цитат или в изложении, близком к ориг</w:t>
      </w:r>
      <w:r w:rsidR="00585222" w:rsidRPr="00B55314">
        <w:rPr>
          <w:color w:val="auto"/>
        </w:rPr>
        <w:t>иналу;</w:t>
      </w:r>
    </w:p>
    <w:p w14:paraId="0E4906E3" w14:textId="77777777" w:rsidR="00E8312E" w:rsidRPr="00B55314" w:rsidRDefault="00E8312E" w:rsidP="00B55314">
      <w:pPr>
        <w:pStyle w:val="Default"/>
        <w:numPr>
          <w:ilvl w:val="0"/>
          <w:numId w:val="3"/>
        </w:numPr>
        <w:tabs>
          <w:tab w:val="left" w:pos="1134"/>
        </w:tabs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выполнить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</w:t>
      </w:r>
      <w:r w:rsidR="00CB3159" w:rsidRPr="00B55314">
        <w:rPr>
          <w:color w:val="auto"/>
        </w:rPr>
        <w:t>ках);</w:t>
      </w:r>
    </w:p>
    <w:p w14:paraId="2299E139" w14:textId="77777777" w:rsidR="00E8312E" w:rsidRPr="00B55314" w:rsidRDefault="00E8312E" w:rsidP="00B55314">
      <w:pPr>
        <w:pStyle w:val="Default"/>
        <w:numPr>
          <w:ilvl w:val="0"/>
          <w:numId w:val="3"/>
        </w:numPr>
        <w:tabs>
          <w:tab w:val="left" w:pos="1134"/>
        </w:tabs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завершить формулирование и запись выводов по каждой из частей оригинального</w:t>
      </w:r>
      <w:r w:rsidR="00CB3159" w:rsidRPr="00B55314">
        <w:rPr>
          <w:color w:val="auto"/>
        </w:rPr>
        <w:t xml:space="preserve"> текста, а также общих выводов.</w:t>
      </w:r>
    </w:p>
    <w:p w14:paraId="04620860" w14:textId="77777777" w:rsidR="00E8312E" w:rsidRPr="00B55314" w:rsidRDefault="00E8312E" w:rsidP="00B55314">
      <w:pPr>
        <w:pStyle w:val="Default"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</w:t>
      </w:r>
      <w:r w:rsidR="00D0459D" w:rsidRPr="00B55314">
        <w:rPr>
          <w:color w:val="auto"/>
        </w:rPr>
        <w:t xml:space="preserve"> существу исследуемого вопроса.</w:t>
      </w:r>
    </w:p>
    <w:p w14:paraId="3FE7F4FC" w14:textId="77777777" w:rsidR="00E8312E" w:rsidRPr="00B55314" w:rsidRDefault="00E8312E" w:rsidP="00B55314">
      <w:pPr>
        <w:pStyle w:val="Default"/>
        <w:ind w:left="-284" w:right="-284" w:firstLine="568"/>
        <w:jc w:val="both"/>
        <w:rPr>
          <w:color w:val="auto"/>
        </w:rPr>
      </w:pPr>
      <w:r w:rsidRPr="00B55314">
        <w:rPr>
          <w:color w:val="auto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14:paraId="40AE4488" w14:textId="77777777" w:rsidR="00E8312E" w:rsidRPr="00B55314" w:rsidRDefault="00E8312E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14:paraId="7887FF34" w14:textId="77777777" w:rsidR="00CC75C2" w:rsidRPr="00B55314" w:rsidRDefault="002352A3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Самостоятельная работа по изучению разделов и тем дисциплины с постраничным указанием глав, разделов, параграфов представлена в таблице</w:t>
      </w:r>
      <w:r w:rsidR="00EC30AB" w:rsidRPr="00B55314">
        <w:rPr>
          <w:rFonts w:ascii="Times New Roman" w:hAnsi="Times New Roman" w:cs="Times New Roman"/>
          <w:sz w:val="24"/>
          <w:szCs w:val="24"/>
        </w:rPr>
        <w:t xml:space="preserve"> 1</w:t>
      </w:r>
      <w:r w:rsidRPr="00B55314">
        <w:rPr>
          <w:rFonts w:ascii="Times New Roman" w:hAnsi="Times New Roman" w:cs="Times New Roman"/>
          <w:sz w:val="24"/>
          <w:szCs w:val="24"/>
        </w:rPr>
        <w:t>.</w:t>
      </w:r>
    </w:p>
    <w:p w14:paraId="14565A04" w14:textId="77777777" w:rsidR="00EC30AB" w:rsidRPr="00B55314" w:rsidRDefault="00EC30AB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4"/>
        <w:gridCol w:w="3679"/>
        <w:gridCol w:w="2557"/>
        <w:gridCol w:w="3402"/>
      </w:tblGrid>
      <w:tr w:rsidR="002E441D" w:rsidRPr="00B55314" w14:paraId="521C4DAA" w14:textId="77777777" w:rsidTr="000C648D">
        <w:trPr>
          <w:trHeight w:val="838"/>
        </w:trPr>
        <w:tc>
          <w:tcPr>
            <w:tcW w:w="994" w:type="dxa"/>
            <w:vAlign w:val="center"/>
          </w:tcPr>
          <w:p w14:paraId="4FC80320" w14:textId="77777777" w:rsidR="002E441D" w:rsidRPr="00B55314" w:rsidRDefault="002E441D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3679" w:type="dxa"/>
            <w:vAlign w:val="center"/>
          </w:tcPr>
          <w:p w14:paraId="472CBAE4" w14:textId="77777777" w:rsidR="002E441D" w:rsidRPr="00B55314" w:rsidRDefault="002E441D" w:rsidP="00B55314">
            <w:pPr>
              <w:ind w:right="-284" w:firstLine="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557" w:type="dxa"/>
            <w:vAlign w:val="center"/>
          </w:tcPr>
          <w:p w14:paraId="1A0A959F" w14:textId="77777777" w:rsidR="002E441D" w:rsidRPr="00B55314" w:rsidRDefault="002E441D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Название книги</w:t>
            </w:r>
          </w:p>
        </w:tc>
        <w:tc>
          <w:tcPr>
            <w:tcW w:w="3402" w:type="dxa"/>
            <w:vAlign w:val="center"/>
          </w:tcPr>
          <w:p w14:paraId="231AB19B" w14:textId="77777777" w:rsidR="002E441D" w:rsidRPr="00B55314" w:rsidRDefault="002E441D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2E441D" w:rsidRPr="00B55314" w14:paraId="5EF1D982" w14:textId="77777777" w:rsidTr="000C648D">
        <w:trPr>
          <w:trHeight w:val="1373"/>
        </w:trPr>
        <w:tc>
          <w:tcPr>
            <w:tcW w:w="994" w:type="dxa"/>
            <w:vMerge w:val="restart"/>
          </w:tcPr>
          <w:p w14:paraId="22DC621A" w14:textId="77777777" w:rsidR="002E441D" w:rsidRPr="00B55314" w:rsidRDefault="002E441D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  <w:vMerge w:val="restart"/>
          </w:tcPr>
          <w:p w14:paraId="7BAC5622" w14:textId="77777777" w:rsidR="002E441D" w:rsidRPr="00B55314" w:rsidRDefault="00E51DCB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системах автоматического управления (САУ). Основные понятия и определения: объект управления, управляющее устройство, задающее и возмущающее воздействия. Классификация САУ: разомкнутые и замкнутые САУ, аналоговые и дискретные САУ, линейные и нелинейные САУ. Основные функции систем управления: переходная функция, импульсная (весовая) функция, передаточная функция, амплитудно - фазочастотная характеристика (АФЧХ), логарифмическая амплитудно - фазочастотная характеристика (ЛАФЧХ). Методики построения амплитудно - фазочастотных характеристик (АФЧХ) и логарифмических </w:t>
            </w:r>
            <w:r w:rsidRPr="00B55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амплитудно - фазочастотных характеристик (ЛАФЧХ).</w:t>
            </w:r>
          </w:p>
        </w:tc>
        <w:tc>
          <w:tcPr>
            <w:tcW w:w="2557" w:type="dxa"/>
            <w:vAlign w:val="center"/>
          </w:tcPr>
          <w:p w14:paraId="1D715CA0" w14:textId="77777777" w:rsidR="002E441D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lastRenderedPageBreak/>
              <w:t>Федосенков, Б. А. Теория автоматического управления</w:t>
            </w:r>
          </w:p>
        </w:tc>
        <w:tc>
          <w:tcPr>
            <w:tcW w:w="3402" w:type="dxa"/>
            <w:vAlign w:val="center"/>
          </w:tcPr>
          <w:p w14:paraId="20FB2CC9" w14:textId="77777777" w:rsidR="002E441D" w:rsidRPr="00B55314" w:rsidRDefault="00E14AE7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: </w:t>
            </w:r>
            <w:hyperlink r:id="rId8" w:history="1">
              <w:r w:rsidRPr="00B55314">
                <w:rPr>
                  <w:rStyle w:val="a4"/>
                  <w:sz w:val="24"/>
                  <w:szCs w:val="24"/>
                </w:rPr>
                <w:t>https://biblioclub.ru/index.php?page=book&amp;id=495195</w:t>
              </w:r>
            </w:hyperlink>
          </w:p>
        </w:tc>
      </w:tr>
      <w:tr w:rsidR="002E441D" w:rsidRPr="00B55314" w14:paraId="02E7CFD4" w14:textId="77777777" w:rsidTr="000C648D">
        <w:trPr>
          <w:trHeight w:val="1373"/>
        </w:trPr>
        <w:tc>
          <w:tcPr>
            <w:tcW w:w="994" w:type="dxa"/>
            <w:vMerge/>
          </w:tcPr>
          <w:p w14:paraId="7F323CCB" w14:textId="77777777" w:rsidR="002E441D" w:rsidRPr="00B55314" w:rsidRDefault="002E441D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45533F84" w14:textId="77777777" w:rsidR="002E441D" w:rsidRPr="00B55314" w:rsidRDefault="002E441D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25B889E4" w14:textId="77777777" w:rsidR="002E441D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Теория автоматического управления : учебник / Е. Э. Страшинин, А. Д. Заколяпин, С. П. Трофимов, А. А. Юрлова</w:t>
            </w:r>
          </w:p>
        </w:tc>
        <w:tc>
          <w:tcPr>
            <w:tcW w:w="3402" w:type="dxa"/>
            <w:vAlign w:val="center"/>
          </w:tcPr>
          <w:p w14:paraId="338EA8A0" w14:textId="77777777" w:rsidR="002E441D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https://new.znanium.com/catalog/product/939825</w:t>
              </w:r>
            </w:hyperlink>
          </w:p>
        </w:tc>
      </w:tr>
      <w:tr w:rsidR="00250026" w:rsidRPr="00B55314" w14:paraId="7A2B8221" w14:textId="77777777" w:rsidTr="000C648D">
        <w:trPr>
          <w:trHeight w:val="1374"/>
        </w:trPr>
        <w:tc>
          <w:tcPr>
            <w:tcW w:w="994" w:type="dxa"/>
            <w:vMerge/>
          </w:tcPr>
          <w:p w14:paraId="121CB95B" w14:textId="77777777" w:rsidR="00250026" w:rsidRPr="00B55314" w:rsidRDefault="00250026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72FF9A85" w14:textId="77777777" w:rsidR="00250026" w:rsidRPr="00B55314" w:rsidRDefault="00250026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52D7D594" w14:textId="77777777" w:rsidR="00250026" w:rsidRPr="00B55314" w:rsidRDefault="008F4E60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Глазырин Г. В. Теория автоматического регулирования</w:t>
            </w:r>
          </w:p>
        </w:tc>
        <w:tc>
          <w:tcPr>
            <w:tcW w:w="3402" w:type="dxa"/>
            <w:vAlign w:val="center"/>
          </w:tcPr>
          <w:p w14:paraId="3D2972F2" w14:textId="77777777" w:rsidR="00250026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https://new.znanium.com/catalog/product/558731</w:t>
              </w:r>
            </w:hyperlink>
          </w:p>
        </w:tc>
      </w:tr>
      <w:tr w:rsidR="008F4E60" w:rsidRPr="00B55314" w14:paraId="71257ECA" w14:textId="77777777" w:rsidTr="00250026">
        <w:trPr>
          <w:trHeight w:val="1249"/>
        </w:trPr>
        <w:tc>
          <w:tcPr>
            <w:tcW w:w="994" w:type="dxa"/>
            <w:vMerge w:val="restart"/>
          </w:tcPr>
          <w:p w14:paraId="722C327B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vMerge w:val="restart"/>
          </w:tcPr>
          <w:p w14:paraId="24999AB0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Основные типовые динамические звенья (усилительное, интегрирующее, дифференцирующее, колебательное, инерционное, форсирующее) и их характеристики. Методики построения характеристик типовых динамических звеньев.</w:t>
            </w:r>
          </w:p>
        </w:tc>
        <w:tc>
          <w:tcPr>
            <w:tcW w:w="2557" w:type="dxa"/>
            <w:vAlign w:val="center"/>
          </w:tcPr>
          <w:p w14:paraId="33D00B1C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Федосенков, Б. А. Теория автоматического управления</w:t>
            </w:r>
          </w:p>
        </w:tc>
        <w:tc>
          <w:tcPr>
            <w:tcW w:w="3402" w:type="dxa"/>
            <w:vAlign w:val="center"/>
          </w:tcPr>
          <w:p w14:paraId="4F46FB5A" w14:textId="77777777" w:rsidR="008F4E60" w:rsidRPr="00B55314" w:rsidRDefault="00E14AE7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: </w:t>
            </w:r>
            <w:hyperlink r:id="rId11" w:history="1">
              <w:r w:rsidRPr="00B55314">
                <w:rPr>
                  <w:rStyle w:val="a4"/>
                  <w:sz w:val="24"/>
                  <w:szCs w:val="24"/>
                </w:rPr>
                <w:t>https://biblioclub.ru/index.php?page=book&amp;id=495195</w:t>
              </w:r>
            </w:hyperlink>
          </w:p>
        </w:tc>
      </w:tr>
      <w:tr w:rsidR="008F4E60" w:rsidRPr="00B55314" w14:paraId="4353AB42" w14:textId="77777777" w:rsidTr="00250026">
        <w:trPr>
          <w:trHeight w:val="1141"/>
        </w:trPr>
        <w:tc>
          <w:tcPr>
            <w:tcW w:w="994" w:type="dxa"/>
            <w:vMerge/>
          </w:tcPr>
          <w:p w14:paraId="467DF615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69565047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2F52AD07" w14:textId="77777777" w:rsidR="008F4E60" w:rsidRPr="00B55314" w:rsidRDefault="008F4E60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AE7" w:rsidRPr="00B55314">
              <w:rPr>
                <w:sz w:val="24"/>
                <w:szCs w:val="24"/>
              </w:rPr>
              <w:t>Теория автоматического управления : учебник / Е. Э. Страшинин, А. Д. Заколяпин, С. П. Трофимов, А. А. Юрлова</w:t>
            </w:r>
          </w:p>
        </w:tc>
        <w:tc>
          <w:tcPr>
            <w:tcW w:w="3402" w:type="dxa"/>
            <w:vAlign w:val="center"/>
          </w:tcPr>
          <w:p w14:paraId="11C4BB57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14AE7" w:rsidRPr="00B55314">
                <w:rPr>
                  <w:rStyle w:val="a4"/>
                  <w:sz w:val="24"/>
                  <w:szCs w:val="24"/>
                </w:rPr>
                <w:t>https://biblioclub.ru/index.php?page=book&amp;id=697659</w:t>
              </w:r>
            </w:hyperlink>
          </w:p>
        </w:tc>
      </w:tr>
      <w:tr w:rsidR="008F4E60" w:rsidRPr="00B55314" w14:paraId="2F9FA442" w14:textId="77777777" w:rsidTr="00250026">
        <w:trPr>
          <w:trHeight w:val="562"/>
        </w:trPr>
        <w:tc>
          <w:tcPr>
            <w:tcW w:w="994" w:type="dxa"/>
            <w:vMerge/>
          </w:tcPr>
          <w:p w14:paraId="7BDDD4B8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08369D92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32478DEE" w14:textId="77777777" w:rsidR="008F4E60" w:rsidRPr="00B55314" w:rsidRDefault="008F4E60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Глазырин Г. В. Теория автоматического регулирования</w:t>
            </w:r>
          </w:p>
        </w:tc>
        <w:tc>
          <w:tcPr>
            <w:tcW w:w="3402" w:type="dxa"/>
            <w:vAlign w:val="center"/>
          </w:tcPr>
          <w:p w14:paraId="7E1CBD85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https://new.znanium.com/catalog/product/558731</w:t>
              </w:r>
            </w:hyperlink>
          </w:p>
        </w:tc>
      </w:tr>
      <w:tr w:rsidR="008F4E60" w:rsidRPr="00B55314" w14:paraId="03530C79" w14:textId="77777777" w:rsidTr="00250026">
        <w:trPr>
          <w:trHeight w:val="1691"/>
        </w:trPr>
        <w:tc>
          <w:tcPr>
            <w:tcW w:w="994" w:type="dxa"/>
            <w:vMerge w:val="restart"/>
          </w:tcPr>
          <w:p w14:paraId="1A6D4515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  <w:vMerge w:val="restart"/>
          </w:tcPr>
          <w:p w14:paraId="6CFFE695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Элементы структурных схем. Замена последовательно соединенных звеньев одним эквивалентным. Замены параллельно соединенных звеньев одним эквивалентным. Методы построения логарифмических амплитудно – фазочастотных характеристик эквивалентных звеньев. Переносы узла сравнения и ветвления через звено.</w:t>
            </w:r>
          </w:p>
        </w:tc>
        <w:tc>
          <w:tcPr>
            <w:tcW w:w="2557" w:type="dxa"/>
            <w:vAlign w:val="center"/>
          </w:tcPr>
          <w:p w14:paraId="303DC58F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Теория автоматического управления : учебник / Е. Э. Страшинин, А. Д. Заколяпин, С. П. Трофимов, А. А. Юрлова</w:t>
            </w:r>
          </w:p>
        </w:tc>
        <w:tc>
          <w:tcPr>
            <w:tcW w:w="3402" w:type="dxa"/>
            <w:vAlign w:val="center"/>
          </w:tcPr>
          <w:p w14:paraId="4CD0DA49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14AE7" w:rsidRPr="00B55314">
                <w:rPr>
                  <w:rStyle w:val="a4"/>
                  <w:sz w:val="24"/>
                  <w:szCs w:val="24"/>
                </w:rPr>
                <w:t>https://biblioclub.ru/index.php?page=book&amp;id=697659</w:t>
              </w:r>
            </w:hyperlink>
          </w:p>
        </w:tc>
      </w:tr>
      <w:tr w:rsidR="008F4E60" w:rsidRPr="00B55314" w14:paraId="515E537E" w14:textId="77777777" w:rsidTr="000C648D">
        <w:trPr>
          <w:trHeight w:val="2065"/>
        </w:trPr>
        <w:tc>
          <w:tcPr>
            <w:tcW w:w="994" w:type="dxa"/>
            <w:vMerge/>
          </w:tcPr>
          <w:p w14:paraId="24122B4A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68138B9A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50DF7BFE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 xml:space="preserve">Федосенков, Б. А. Теория автоматического управления </w:t>
            </w:r>
          </w:p>
        </w:tc>
        <w:tc>
          <w:tcPr>
            <w:tcW w:w="3402" w:type="dxa"/>
            <w:vAlign w:val="center"/>
          </w:tcPr>
          <w:p w14:paraId="28A4B271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https://new.znanium.com/catalog/product/558731</w:t>
              </w:r>
            </w:hyperlink>
          </w:p>
        </w:tc>
      </w:tr>
      <w:tr w:rsidR="008F4E60" w:rsidRPr="00B55314" w14:paraId="09C4404A" w14:textId="77777777" w:rsidTr="00250026">
        <w:trPr>
          <w:trHeight w:val="3165"/>
        </w:trPr>
        <w:tc>
          <w:tcPr>
            <w:tcW w:w="994" w:type="dxa"/>
            <w:vMerge w:val="restart"/>
          </w:tcPr>
          <w:p w14:paraId="2AB5FCB0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  <w:vMerge w:val="restart"/>
          </w:tcPr>
          <w:p w14:paraId="22ABC5B4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Определение устойчивости, корневой метод определения устойчивости (необходимые и достаточные условия устойчивости). Теоремы Ляпунова. Критерии устойчивости Михайлова и Найквиста. Запасы устойчивости по амплитуде и фазе. Основные показатели качества динамического режима: установившееся значение выходной координаты, время регулирования, перерегулирование. Методы определения показателей качества. Связь вещественной частотной характеристики (ВЧХ) с переходной функцией. Определение показателей качества по ЛАЧХ замкнутой и разомкнутой систем.</w:t>
            </w:r>
          </w:p>
        </w:tc>
        <w:tc>
          <w:tcPr>
            <w:tcW w:w="2557" w:type="dxa"/>
            <w:vAlign w:val="center"/>
          </w:tcPr>
          <w:p w14:paraId="32CC5518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Теория автоматического управления : учебник / Е. Э. Страшинин, А. Д. Заколяпин, С. П. Трофимов, А. А. Юрлова</w:t>
            </w:r>
          </w:p>
        </w:tc>
        <w:tc>
          <w:tcPr>
            <w:tcW w:w="3402" w:type="dxa"/>
            <w:vAlign w:val="center"/>
          </w:tcPr>
          <w:p w14:paraId="63E9573A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14AE7" w:rsidRPr="00B55314">
                <w:rPr>
                  <w:rStyle w:val="a4"/>
                  <w:sz w:val="24"/>
                  <w:szCs w:val="24"/>
                </w:rPr>
                <w:t>https://biblioclub.ru/index.php?page=book&amp;id=697659</w:t>
              </w:r>
            </w:hyperlink>
          </w:p>
        </w:tc>
      </w:tr>
      <w:tr w:rsidR="008F4E60" w:rsidRPr="00B55314" w14:paraId="6DC428DA" w14:textId="77777777" w:rsidTr="00250026">
        <w:trPr>
          <w:trHeight w:val="2115"/>
        </w:trPr>
        <w:tc>
          <w:tcPr>
            <w:tcW w:w="994" w:type="dxa"/>
            <w:vMerge/>
          </w:tcPr>
          <w:p w14:paraId="48E2FFCB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477BEF54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78994886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Федосенков, Б. А. Теория автоматического управления</w:t>
            </w:r>
          </w:p>
        </w:tc>
        <w:tc>
          <w:tcPr>
            <w:tcW w:w="3402" w:type="dxa"/>
            <w:vAlign w:val="center"/>
          </w:tcPr>
          <w:p w14:paraId="2B8022CF" w14:textId="77777777" w:rsidR="008F4E60" w:rsidRPr="00B55314" w:rsidRDefault="00E14AE7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: </w:t>
            </w:r>
            <w:hyperlink r:id="rId17" w:history="1">
              <w:r w:rsidRPr="00B55314">
                <w:rPr>
                  <w:rStyle w:val="a4"/>
                  <w:sz w:val="24"/>
                  <w:szCs w:val="24"/>
                </w:rPr>
                <w:t>https://biblioclub.ru/index.php?page=book&amp;id=495195</w:t>
              </w:r>
            </w:hyperlink>
          </w:p>
        </w:tc>
      </w:tr>
      <w:tr w:rsidR="008F4E60" w:rsidRPr="00B55314" w14:paraId="550447F3" w14:textId="77777777" w:rsidTr="00250026">
        <w:trPr>
          <w:trHeight w:val="758"/>
        </w:trPr>
        <w:tc>
          <w:tcPr>
            <w:tcW w:w="994" w:type="dxa"/>
            <w:vMerge w:val="restart"/>
          </w:tcPr>
          <w:p w14:paraId="1960223E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79" w:type="dxa"/>
            <w:vMerge w:val="restart"/>
          </w:tcPr>
          <w:p w14:paraId="180E5F7F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Назначение обратных связей для автоматического управления координатами. Гибкие и жесткие обратные связи. Достоинства и недостатки.</w:t>
            </w:r>
          </w:p>
        </w:tc>
        <w:tc>
          <w:tcPr>
            <w:tcW w:w="2557" w:type="dxa"/>
            <w:vAlign w:val="center"/>
          </w:tcPr>
          <w:p w14:paraId="7A723CBC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Теория автоматического управления : учебник / Е. Э. Страшинин, А. Д. Заколяпин, С. П. Трофимов, А. А. Юрлова</w:t>
            </w:r>
          </w:p>
        </w:tc>
        <w:tc>
          <w:tcPr>
            <w:tcW w:w="3402" w:type="dxa"/>
            <w:vAlign w:val="center"/>
          </w:tcPr>
          <w:p w14:paraId="0B9101F2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https://new.znanium.com/catalog/product/939825</w:t>
              </w:r>
            </w:hyperlink>
          </w:p>
        </w:tc>
      </w:tr>
      <w:tr w:rsidR="008F4E60" w:rsidRPr="00B55314" w14:paraId="0E002331" w14:textId="77777777" w:rsidTr="00250026">
        <w:trPr>
          <w:trHeight w:val="1337"/>
        </w:trPr>
        <w:tc>
          <w:tcPr>
            <w:tcW w:w="994" w:type="dxa"/>
            <w:vMerge/>
          </w:tcPr>
          <w:p w14:paraId="20492778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317BF98A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7C20FFE4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Федосенков, Б. А. Теория автоматического управления</w:t>
            </w:r>
          </w:p>
        </w:tc>
        <w:tc>
          <w:tcPr>
            <w:tcW w:w="3402" w:type="dxa"/>
            <w:vAlign w:val="center"/>
          </w:tcPr>
          <w:p w14:paraId="1905C916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https://new.znanium.com/catalog/product/558731</w:t>
              </w:r>
            </w:hyperlink>
          </w:p>
        </w:tc>
      </w:tr>
      <w:tr w:rsidR="008F4E60" w:rsidRPr="00B55314" w14:paraId="4BFF5FBD" w14:textId="77777777" w:rsidTr="00250026">
        <w:trPr>
          <w:trHeight w:val="1810"/>
        </w:trPr>
        <w:tc>
          <w:tcPr>
            <w:tcW w:w="994" w:type="dxa"/>
            <w:vMerge w:val="restart"/>
          </w:tcPr>
          <w:p w14:paraId="3652CC3E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  <w:vMerge w:val="restart"/>
          </w:tcPr>
          <w:p w14:paraId="21723E44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Понятия статической и астатической САУ. Метод коэффициентов ошибок. Методы повышения точности посредством включения интеграторов. Инвариантное управление по заданию и возмущению.</w:t>
            </w:r>
          </w:p>
        </w:tc>
        <w:tc>
          <w:tcPr>
            <w:tcW w:w="2557" w:type="dxa"/>
            <w:vAlign w:val="center"/>
          </w:tcPr>
          <w:p w14:paraId="36CB8514" w14:textId="77777777" w:rsidR="008F4E60" w:rsidRPr="00B55314" w:rsidRDefault="008F4E60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AE7" w:rsidRPr="00B55314">
              <w:rPr>
                <w:sz w:val="24"/>
                <w:szCs w:val="24"/>
              </w:rPr>
              <w:t>Теория автоматического управления : учебник / Е. Э. Страшинин, А. Д. Заколяпин, С. П. Трофимов, А. А. Юрлова</w:t>
            </w:r>
          </w:p>
        </w:tc>
        <w:tc>
          <w:tcPr>
            <w:tcW w:w="3402" w:type="dxa"/>
            <w:vAlign w:val="center"/>
          </w:tcPr>
          <w:p w14:paraId="38BD29F5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14AE7" w:rsidRPr="00B55314">
                <w:rPr>
                  <w:rStyle w:val="a4"/>
                  <w:sz w:val="24"/>
                  <w:szCs w:val="24"/>
                </w:rPr>
                <w:t>https://biblioclub.ru/index.php?page=book&amp;id=697659</w:t>
              </w:r>
            </w:hyperlink>
          </w:p>
        </w:tc>
      </w:tr>
      <w:tr w:rsidR="008F4E60" w:rsidRPr="00B55314" w14:paraId="565F9493" w14:textId="77777777" w:rsidTr="000C648D">
        <w:trPr>
          <w:trHeight w:val="2065"/>
        </w:trPr>
        <w:tc>
          <w:tcPr>
            <w:tcW w:w="994" w:type="dxa"/>
            <w:vMerge/>
          </w:tcPr>
          <w:p w14:paraId="1F08B74B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2C6C85B9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5A52DD00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Федосенков, Б. А. Теория автоматического управления</w:t>
            </w:r>
          </w:p>
        </w:tc>
        <w:tc>
          <w:tcPr>
            <w:tcW w:w="3402" w:type="dxa"/>
            <w:vAlign w:val="center"/>
          </w:tcPr>
          <w:p w14:paraId="37F53E30" w14:textId="77777777" w:rsidR="008F4E60" w:rsidRPr="00B55314" w:rsidRDefault="00E14AE7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: </w:t>
            </w:r>
            <w:hyperlink r:id="rId21" w:history="1">
              <w:r w:rsidRPr="00B55314">
                <w:rPr>
                  <w:rStyle w:val="a4"/>
                  <w:sz w:val="24"/>
                  <w:szCs w:val="24"/>
                </w:rPr>
                <w:t>https://biblioclub.ru/index.php?page=book&amp;id=495195</w:t>
              </w:r>
            </w:hyperlink>
          </w:p>
        </w:tc>
      </w:tr>
      <w:tr w:rsidR="008F4E60" w:rsidRPr="00B55314" w14:paraId="395B179F" w14:textId="77777777" w:rsidTr="00250026">
        <w:trPr>
          <w:trHeight w:val="1266"/>
        </w:trPr>
        <w:tc>
          <w:tcPr>
            <w:tcW w:w="994" w:type="dxa"/>
            <w:vMerge w:val="restart"/>
          </w:tcPr>
          <w:p w14:paraId="2BD39CC7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  <w:vMerge w:val="restart"/>
          </w:tcPr>
          <w:p w14:paraId="70323BCE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Основные функции синтеза. Способы и методы получения заданных показателей качества систем автоматического управления. Построение желаемой ЛАЧХ исходя из заданных показателей качества системы.</w:t>
            </w:r>
          </w:p>
        </w:tc>
        <w:tc>
          <w:tcPr>
            <w:tcW w:w="2557" w:type="dxa"/>
            <w:vAlign w:val="center"/>
          </w:tcPr>
          <w:p w14:paraId="522D52E8" w14:textId="77777777" w:rsidR="008F4E60" w:rsidRPr="00B55314" w:rsidRDefault="008F4E60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Петрова А. М. Автоматическое управление: учебное пособие</w:t>
            </w:r>
          </w:p>
        </w:tc>
        <w:tc>
          <w:tcPr>
            <w:tcW w:w="3402" w:type="dxa"/>
            <w:vAlign w:val="center"/>
          </w:tcPr>
          <w:p w14:paraId="2FD27EE6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https://new.znanium.com/catalog/product/1063695</w:t>
              </w:r>
            </w:hyperlink>
          </w:p>
        </w:tc>
      </w:tr>
      <w:tr w:rsidR="008F4E60" w:rsidRPr="00B55314" w14:paraId="40B7923A" w14:textId="77777777" w:rsidTr="00250026">
        <w:trPr>
          <w:trHeight w:val="1836"/>
        </w:trPr>
        <w:tc>
          <w:tcPr>
            <w:tcW w:w="994" w:type="dxa"/>
            <w:vMerge/>
          </w:tcPr>
          <w:p w14:paraId="76A5EEF9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56CDB9D8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2D5F892F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Теория автоматического управления : учебник / Е. Э. Страшинин, А. Д. Заколяпин, С. П. Трофимов, А. А. Юрлова</w:t>
            </w:r>
          </w:p>
        </w:tc>
        <w:tc>
          <w:tcPr>
            <w:tcW w:w="3402" w:type="dxa"/>
            <w:vAlign w:val="center"/>
          </w:tcPr>
          <w:p w14:paraId="451E9143" w14:textId="77777777" w:rsidR="008F4E60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14AE7" w:rsidRPr="00B55314">
                <w:rPr>
                  <w:rStyle w:val="a4"/>
                  <w:sz w:val="24"/>
                  <w:szCs w:val="24"/>
                </w:rPr>
                <w:t>https://biblioclub.ru/index.php?page=book&amp;id=697659</w:t>
              </w:r>
            </w:hyperlink>
          </w:p>
        </w:tc>
      </w:tr>
      <w:tr w:rsidR="00250026" w:rsidRPr="00B55314" w14:paraId="66CC8D06" w14:textId="77777777" w:rsidTr="00250026">
        <w:trPr>
          <w:trHeight w:val="1441"/>
        </w:trPr>
        <w:tc>
          <w:tcPr>
            <w:tcW w:w="994" w:type="dxa"/>
            <w:vMerge/>
          </w:tcPr>
          <w:p w14:paraId="5D71A192" w14:textId="77777777" w:rsidR="00250026" w:rsidRPr="00B55314" w:rsidRDefault="00250026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6B504A75" w14:textId="77777777" w:rsidR="00250026" w:rsidRPr="00B55314" w:rsidRDefault="00250026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02456457" w14:textId="77777777" w:rsidR="00250026" w:rsidRPr="00B55314" w:rsidRDefault="008F4E60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Борисевич А. В.</w:t>
            </w:r>
            <w:r w:rsidRPr="00B5531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B5531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Теория автоматического управления: элементарное введение с применением MATLAB</w:t>
            </w:r>
          </w:p>
        </w:tc>
        <w:tc>
          <w:tcPr>
            <w:tcW w:w="3402" w:type="dxa"/>
            <w:vAlign w:val="center"/>
          </w:tcPr>
          <w:p w14:paraId="3B271E92" w14:textId="77777777" w:rsidR="00250026" w:rsidRPr="00B55314" w:rsidRDefault="00F93BAA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http://znanium.com/catalog.php?bookinfo=470329</w:t>
              </w:r>
            </w:hyperlink>
          </w:p>
        </w:tc>
      </w:tr>
      <w:tr w:rsidR="008F4E60" w:rsidRPr="00B55314" w14:paraId="49E72561" w14:textId="77777777" w:rsidTr="00250026">
        <w:trPr>
          <w:trHeight w:val="2393"/>
        </w:trPr>
        <w:tc>
          <w:tcPr>
            <w:tcW w:w="994" w:type="dxa"/>
          </w:tcPr>
          <w:p w14:paraId="504B02AF" w14:textId="77777777" w:rsidR="008F4E60" w:rsidRPr="00B55314" w:rsidRDefault="008F4E60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14:paraId="68B2D5CE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Последовательная и параллельная коррекция. Использование ЛАФЧХ в расчетах коррекции. Регуляторы типов П, И, ПИ, ПД, ПИД. Достоинства и недостатки.</w:t>
            </w:r>
          </w:p>
        </w:tc>
        <w:tc>
          <w:tcPr>
            <w:tcW w:w="2557" w:type="dxa"/>
            <w:vAlign w:val="center"/>
          </w:tcPr>
          <w:p w14:paraId="2FC11EB2" w14:textId="77777777" w:rsidR="008F4E60" w:rsidRPr="00B55314" w:rsidRDefault="00E14AE7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Федосенков, Б. А. Теория автоматического управления</w:t>
            </w:r>
          </w:p>
        </w:tc>
        <w:tc>
          <w:tcPr>
            <w:tcW w:w="3402" w:type="dxa"/>
            <w:vAlign w:val="center"/>
          </w:tcPr>
          <w:p w14:paraId="1EC36ADB" w14:textId="77777777" w:rsidR="008F4E60" w:rsidRPr="00B55314" w:rsidRDefault="00E14AE7" w:rsidP="00B55314">
            <w:pPr>
              <w:ind w:left="-284" w:right="-284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sz w:val="24"/>
                <w:szCs w:val="24"/>
              </w:rPr>
              <w:t>: </w:t>
            </w:r>
            <w:hyperlink r:id="rId25" w:history="1">
              <w:r w:rsidRPr="00B55314">
                <w:rPr>
                  <w:rStyle w:val="a4"/>
                  <w:sz w:val="24"/>
                  <w:szCs w:val="24"/>
                </w:rPr>
                <w:t>https://biblioclub.ru/index.php?page=book&amp;id=495195</w:t>
              </w:r>
            </w:hyperlink>
          </w:p>
        </w:tc>
      </w:tr>
      <w:tr w:rsidR="008F4E60" w:rsidRPr="00B55314" w14:paraId="0C4DED73" w14:textId="77777777" w:rsidTr="000C648D">
        <w:trPr>
          <w:trHeight w:val="2065"/>
        </w:trPr>
        <w:tc>
          <w:tcPr>
            <w:tcW w:w="994" w:type="dxa"/>
          </w:tcPr>
          <w:p w14:paraId="4391E191" w14:textId="77777777" w:rsidR="008F4E60" w:rsidRPr="00B55314" w:rsidRDefault="008F4E60" w:rsidP="00B55314">
            <w:pPr>
              <w:ind w:left="-284" w:right="-284"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79" w:type="dxa"/>
          </w:tcPr>
          <w:p w14:paraId="4E873DA9" w14:textId="77777777" w:rsidR="008F4E60" w:rsidRPr="00B55314" w:rsidRDefault="008F4E60" w:rsidP="00B55314">
            <w:pPr>
              <w:ind w:right="-284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</w:rPr>
              <w:t>Общие сведения о многоконтурных системах. Методы настройки координат для обеспечения заданных требований. Методология расчета и анализа контуров. Достоинства и недостатки настройки на технический оптимум. Достоинства и недостатки настройки на симметричный оптимум.</w:t>
            </w:r>
          </w:p>
        </w:tc>
        <w:tc>
          <w:tcPr>
            <w:tcW w:w="2557" w:type="dxa"/>
            <w:vAlign w:val="center"/>
          </w:tcPr>
          <w:p w14:paraId="355548E6" w14:textId="77777777" w:rsidR="008F4E60" w:rsidRPr="00B55314" w:rsidRDefault="008F4E60" w:rsidP="00B55314">
            <w:pPr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Петрова А. М. Автоматическое управление: учебное пособие</w:t>
            </w:r>
          </w:p>
        </w:tc>
        <w:tc>
          <w:tcPr>
            <w:tcW w:w="3402" w:type="dxa"/>
            <w:vAlign w:val="center"/>
          </w:tcPr>
          <w:p w14:paraId="23DA647E" w14:textId="77777777" w:rsidR="008F4E60" w:rsidRPr="00B55314" w:rsidRDefault="00F93BAA" w:rsidP="00B55314">
            <w:pPr>
              <w:ind w:left="-284" w:right="-284"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F4E60" w:rsidRPr="00B553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https://new.znanium.com/catalog/product/1063695</w:t>
              </w:r>
            </w:hyperlink>
          </w:p>
        </w:tc>
      </w:tr>
    </w:tbl>
    <w:p w14:paraId="249B06AE" w14:textId="77777777" w:rsidR="00A403E6" w:rsidRPr="00B55314" w:rsidRDefault="00A403E6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6A5C1A00" w14:textId="77777777" w:rsidR="00A403E6" w:rsidRPr="00B55314" w:rsidRDefault="00A403E6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Для самоподготовки по 1 и 2 разделам рекомендуется использовать лекции, видео лекции, примеры решения типовых задач в системе электронного обучения (электронный курс «Теория автоматического регулирования» в Moodle).</w:t>
      </w:r>
    </w:p>
    <w:p w14:paraId="6A5E5534" w14:textId="77777777" w:rsidR="002E441D" w:rsidRPr="00B55314" w:rsidRDefault="002E441D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3FF7989D" w14:textId="77777777" w:rsidR="00CA3BEE" w:rsidRPr="00B55314" w:rsidRDefault="00CA3BEE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31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C2857" w:rsidRPr="00B55314">
        <w:rPr>
          <w:rFonts w:ascii="Times New Roman" w:hAnsi="Times New Roman" w:cs="Times New Roman"/>
          <w:b/>
          <w:sz w:val="24"/>
          <w:szCs w:val="24"/>
        </w:rPr>
        <w:t xml:space="preserve">Методические указания </w:t>
      </w:r>
      <w:r w:rsidR="00384E67" w:rsidRPr="00B55314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64EFF" w:rsidRPr="00B55314">
        <w:rPr>
          <w:rFonts w:ascii="Times New Roman" w:hAnsi="Times New Roman" w:cs="Times New Roman"/>
          <w:b/>
          <w:sz w:val="24"/>
          <w:szCs w:val="24"/>
        </w:rPr>
        <w:t>лабораторным</w:t>
      </w:r>
      <w:r w:rsidRPr="00B55314">
        <w:rPr>
          <w:rFonts w:ascii="Times New Roman" w:hAnsi="Times New Roman" w:cs="Times New Roman"/>
          <w:b/>
          <w:sz w:val="24"/>
          <w:szCs w:val="24"/>
        </w:rPr>
        <w:t xml:space="preserve"> работам</w:t>
      </w:r>
    </w:p>
    <w:p w14:paraId="18A68805" w14:textId="77777777" w:rsidR="00CC33E1" w:rsidRPr="00B55314" w:rsidRDefault="00CC33E1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47BCD825" w14:textId="77777777" w:rsidR="00EC30AB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Лабораторные работы представляют собой ряд заданий, выполняемых на стендах аудитории </w:t>
      </w:r>
      <w:r w:rsidR="0029369A" w:rsidRPr="00B55314">
        <w:rPr>
          <w:rFonts w:ascii="Times New Roman" w:hAnsi="Times New Roman" w:cs="Times New Roman"/>
          <w:sz w:val="24"/>
          <w:szCs w:val="24"/>
        </w:rPr>
        <w:t>8114</w:t>
      </w:r>
      <w:r w:rsidRPr="00B55314">
        <w:rPr>
          <w:rFonts w:ascii="Times New Roman" w:hAnsi="Times New Roman" w:cs="Times New Roman"/>
          <w:sz w:val="24"/>
          <w:szCs w:val="24"/>
        </w:rPr>
        <w:t>, согласно:</w:t>
      </w:r>
    </w:p>
    <w:p w14:paraId="32BCE35A" w14:textId="77777777" w:rsidR="003C349F" w:rsidRPr="00B55314" w:rsidRDefault="003C349F" w:rsidP="00B55314">
      <w:pPr>
        <w:tabs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/>
          <w:sz w:val="24"/>
          <w:szCs w:val="24"/>
        </w:rPr>
      </w:pPr>
      <w:r w:rsidRPr="00B55314">
        <w:rPr>
          <w:rFonts w:ascii="Times New Roman" w:hAnsi="Times New Roman"/>
          <w:sz w:val="24"/>
          <w:szCs w:val="24"/>
        </w:rPr>
        <w:t>1. Фатеев, В.Б. Теория автоматического управления: Учебное пособие к лабораторным работам по курсу «Теория автоматического управления» / В.Б. Фатеев. – Оренбург: РИК ГОУ ОГУ, 2003. – 48 с.</w:t>
      </w:r>
    </w:p>
    <w:p w14:paraId="136ABA5B" w14:textId="77777777" w:rsidR="003C349F" w:rsidRPr="00B55314" w:rsidRDefault="003C349F" w:rsidP="00B55314">
      <w:pPr>
        <w:tabs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/>
          <w:sz w:val="24"/>
          <w:szCs w:val="24"/>
        </w:rPr>
      </w:pPr>
      <w:r w:rsidRPr="00B55314">
        <w:rPr>
          <w:rFonts w:ascii="Times New Roman" w:hAnsi="Times New Roman"/>
          <w:sz w:val="24"/>
          <w:szCs w:val="24"/>
        </w:rPr>
        <w:t>2. Греков, Э.Л. Журнал к лабораторным работам по курсу: «Теория автоматического управления» / Э.Л. Греков, В.Б. Фатеев. – Оренбург: ОГУ, 1998. – 45 с.</w:t>
      </w:r>
    </w:p>
    <w:p w14:paraId="007BF38E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Для выполнения лабораторных работ необходимо повторить лекционный материал согласно соответствующим тематикам.</w:t>
      </w:r>
    </w:p>
    <w:p w14:paraId="2E3B2E6F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Источник 2 можно получить в аудитории </w:t>
      </w:r>
      <w:r w:rsidR="0029369A" w:rsidRPr="00B55314">
        <w:rPr>
          <w:rFonts w:ascii="Times New Roman" w:hAnsi="Times New Roman" w:cs="Times New Roman"/>
          <w:sz w:val="24"/>
          <w:szCs w:val="24"/>
        </w:rPr>
        <w:t>8114</w:t>
      </w:r>
      <w:r w:rsidRPr="00B55314">
        <w:rPr>
          <w:rFonts w:ascii="Times New Roman" w:hAnsi="Times New Roman" w:cs="Times New Roman"/>
          <w:sz w:val="24"/>
          <w:szCs w:val="24"/>
        </w:rPr>
        <w:t>. Он будет заполняться в процессе выполнения работа. Полученные выводы подлежат обсуждению с преподавателем и выносятся на защиту.</w:t>
      </w:r>
    </w:p>
    <w:p w14:paraId="2F71135F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Также на защите лабораторных работ студенту предлагается выполнить ряд типовых расчётных задач в качестве дополнительных вопросов.</w:t>
      </w:r>
    </w:p>
    <w:p w14:paraId="2000E796" w14:textId="77777777" w:rsidR="00DE793B" w:rsidRPr="00B55314" w:rsidRDefault="00DE793B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C12CEF" w14:textId="77777777" w:rsidR="003C349F" w:rsidRPr="00B55314" w:rsidRDefault="00A13BE5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314">
        <w:rPr>
          <w:rFonts w:ascii="Times New Roman" w:hAnsi="Times New Roman" w:cs="Times New Roman"/>
          <w:b/>
          <w:sz w:val="24"/>
          <w:szCs w:val="24"/>
        </w:rPr>
        <w:t>3</w:t>
      </w:r>
      <w:r w:rsidR="003C349F" w:rsidRPr="00B55314">
        <w:rPr>
          <w:rFonts w:ascii="Times New Roman" w:hAnsi="Times New Roman" w:cs="Times New Roman"/>
          <w:b/>
          <w:sz w:val="24"/>
          <w:szCs w:val="24"/>
        </w:rPr>
        <w:t>. Методические указания к курсовой работе</w:t>
      </w:r>
    </w:p>
    <w:p w14:paraId="56E5C14D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47357B7E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69CF666A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Тема курсовой работы (КР): «Исследование системы автоматического управления электроприводом постоянного тока». Варианты задания выдаются преподавателем. В курсовой работе необходимо составить структурную схему и вывести передаточные функций разомкнутой и замкнутых по заданию и возмущению САУ. Оценить показатели качества системы и сравнить их с заданными. Построить желаемую ЛАЧХ исходя из заданных показателей качества, определить корректирующие устройства при последовательной и параллельной коррекции, также оценить показатели качества системы и сравнить их с заданными.</w:t>
      </w:r>
    </w:p>
    <w:p w14:paraId="5498E1F3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Для выполнения КР необходимо использовать:</w:t>
      </w:r>
    </w:p>
    <w:p w14:paraId="08210145" w14:textId="77777777" w:rsidR="00F56CBB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/>
          <w:sz w:val="24"/>
          <w:szCs w:val="24"/>
        </w:rPr>
      </w:pPr>
      <w:r w:rsidRPr="00B55314">
        <w:rPr>
          <w:rFonts w:ascii="Times New Roman" w:hAnsi="Times New Roman"/>
          <w:sz w:val="24"/>
          <w:szCs w:val="24"/>
        </w:rPr>
        <w:t>Греков, Э.Л. Теория автоматического управления электроприводом постоянного тока [Электронный ресурс]: учебное пособие / Э.Л. Греков, В.Б. Фатеев; М-во образования и науки Рос. Федерации, Гос. образоват. учреждение высш. проф. образования «Оренбург. гос. ун-т». – Оренбург: ГОУ ОГУ. – 2011.– 111 с.</w:t>
      </w:r>
    </w:p>
    <w:p w14:paraId="753A6D4F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КР выполняется студентом самостоятельно и её наличие необходимо при сдаче итоговой формы контроля. Форма отчёта – печатная версия, оформленная в соответствии с установленными правилами ОГУ.</w:t>
      </w:r>
    </w:p>
    <w:p w14:paraId="5D806735" w14:textId="77777777" w:rsidR="003C349F" w:rsidRPr="00B55314" w:rsidRDefault="003C349F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Возникающие вопросы при выполнении заданий, входящих в состав курсовой работы, задаются преподавателю по окончанию практических занятий, либо по электронной почте.</w:t>
      </w:r>
    </w:p>
    <w:p w14:paraId="220451AB" w14:textId="77777777" w:rsidR="00245226" w:rsidRPr="00B55314" w:rsidRDefault="00245226" w:rsidP="00B55314">
      <w:pPr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1ABDD8CD" w14:textId="77777777" w:rsidR="00CA3BEE" w:rsidRPr="00B55314" w:rsidRDefault="00245226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314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00352D" w:rsidRPr="00B553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2857" w:rsidRPr="00B55314">
        <w:rPr>
          <w:rFonts w:ascii="Times New Roman" w:hAnsi="Times New Roman" w:cs="Times New Roman"/>
          <w:b/>
          <w:sz w:val="24"/>
          <w:szCs w:val="24"/>
        </w:rPr>
        <w:t>Методические указания по</w:t>
      </w:r>
      <w:r w:rsidR="0000352D" w:rsidRPr="00B55314">
        <w:rPr>
          <w:rFonts w:ascii="Times New Roman" w:hAnsi="Times New Roman" w:cs="Times New Roman"/>
          <w:b/>
          <w:sz w:val="24"/>
          <w:szCs w:val="24"/>
        </w:rPr>
        <w:t xml:space="preserve"> рубежному и итоговому контролю</w:t>
      </w:r>
    </w:p>
    <w:p w14:paraId="0032F57C" w14:textId="77777777" w:rsidR="0000352D" w:rsidRPr="00B55314" w:rsidRDefault="0000352D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3E0054B0" w14:textId="77777777" w:rsidR="0000352D" w:rsidRPr="00B55314" w:rsidRDefault="0000352D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Рубежный контроль осуществляется </w:t>
      </w:r>
      <w:r w:rsidR="00C93213" w:rsidRPr="00B55314">
        <w:rPr>
          <w:rFonts w:ascii="Times New Roman" w:hAnsi="Times New Roman" w:cs="Times New Roman"/>
          <w:sz w:val="24"/>
          <w:szCs w:val="24"/>
        </w:rPr>
        <w:t>только на дневной форме обучения по результатам выполнения самостоятельных заданий в процессе выполнения практических работ.</w:t>
      </w:r>
    </w:p>
    <w:p w14:paraId="2DBDB816" w14:textId="77777777" w:rsidR="00CC75C2" w:rsidRPr="00B55314" w:rsidRDefault="00CC75C2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14:paraId="624BE52E" w14:textId="77777777" w:rsidR="003C349F" w:rsidRPr="00B55314" w:rsidRDefault="003C349F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14A3F09A" w14:textId="77777777" w:rsidR="003C349F" w:rsidRPr="00B55314" w:rsidRDefault="003C349F" w:rsidP="00B55314">
      <w:pPr>
        <w:spacing w:after="0" w:line="240" w:lineRule="auto"/>
        <w:ind w:left="-284" w:right="-284" w:firstLine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314">
        <w:rPr>
          <w:rFonts w:ascii="Times New Roman" w:hAnsi="Times New Roman" w:cs="Times New Roman"/>
          <w:b/>
          <w:sz w:val="24"/>
          <w:szCs w:val="24"/>
        </w:rPr>
        <w:t>Вопросы к экзамену</w:t>
      </w:r>
    </w:p>
    <w:p w14:paraId="70520415" w14:textId="77777777" w:rsidR="003C349F" w:rsidRPr="00B55314" w:rsidRDefault="00245226" w:rsidP="00B55314">
      <w:pPr>
        <w:spacing w:after="0" w:line="240" w:lineRule="auto"/>
        <w:ind w:left="-284" w:right="-284" w:firstLine="568"/>
        <w:jc w:val="center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(</w:t>
      </w:r>
      <w:r w:rsidR="003C349F" w:rsidRPr="00B55314">
        <w:rPr>
          <w:rFonts w:ascii="Times New Roman" w:hAnsi="Times New Roman" w:cs="Times New Roman"/>
          <w:sz w:val="24"/>
          <w:szCs w:val="24"/>
        </w:rPr>
        <w:t>5 семестр)</w:t>
      </w:r>
    </w:p>
    <w:p w14:paraId="1573860E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Классификация систем автоматического управления (САУ).</w:t>
      </w:r>
    </w:p>
    <w:p w14:paraId="0BEA7445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Типовые сигналы, применяемые для исследования САУ.</w:t>
      </w:r>
    </w:p>
    <w:p w14:paraId="3C7B42D9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Основные характеристики САУ.</w:t>
      </w:r>
    </w:p>
    <w:p w14:paraId="5FC0591E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Типовые динамические звенья. Усилительное звено.</w:t>
      </w:r>
    </w:p>
    <w:p w14:paraId="7127CF61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Типовые динамические звенья. Интегрирующее звено.</w:t>
      </w:r>
    </w:p>
    <w:p w14:paraId="1F4BA344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Типовые динамические звенья. Дифференцирующее звено.</w:t>
      </w:r>
    </w:p>
    <w:p w14:paraId="33C33841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Типовые динамические звенья. Апериодическое звено 1-го порядка (инерционное).</w:t>
      </w:r>
    </w:p>
    <w:p w14:paraId="6351D334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Типовые динамические звенья. Апериодическое звено 2-го порядка (колебательное).</w:t>
      </w:r>
    </w:p>
    <w:p w14:paraId="55205791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Типовые динамические звенья. Форсирующее звено.</w:t>
      </w:r>
    </w:p>
    <w:p w14:paraId="54CC422C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>Структурная схема. Основные элементы структурных схем.</w:t>
      </w:r>
    </w:p>
    <w:p w14:paraId="3B136C6C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Последовательное соединение звеньев.</w:t>
      </w:r>
    </w:p>
    <w:p w14:paraId="73334E49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Встречно-параллельное соединение звеньев.</w:t>
      </w:r>
    </w:p>
    <w:p w14:paraId="124F4BAC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Согласно-параллельное соединение звеньев.</w:t>
      </w:r>
    </w:p>
    <w:p w14:paraId="0716B06C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Перенос узла суммирования через звено.</w:t>
      </w:r>
    </w:p>
    <w:p w14:paraId="0C7AD5C9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Перенос узла ветвления через звено.</w:t>
      </w:r>
    </w:p>
    <w:p w14:paraId="5F683C7C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Понятие устойчивости. Корневой метод определения устойчивости.</w:t>
      </w:r>
    </w:p>
    <w:p w14:paraId="3CE5514A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Понятие устойчивости. Критерии устойчивости Михайлова.</w:t>
      </w:r>
    </w:p>
    <w:p w14:paraId="446C6178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Понятие устойчивости. Критерии устойчивости Найквиста.</w:t>
      </w:r>
    </w:p>
    <w:p w14:paraId="0CE40D6B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Показатели качества динамического режима.</w:t>
      </w:r>
    </w:p>
    <w:p w14:paraId="23E366AA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Определение показателей качества по ВЧХ системы.</w:t>
      </w:r>
    </w:p>
    <w:p w14:paraId="65E6425A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Определение показателей качества по ЛАЧХ разомкнутой системы.</w:t>
      </w:r>
    </w:p>
    <w:p w14:paraId="4D8C522F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Определение показателей качества по ЛАЧХ замкнутой  системы.</w:t>
      </w:r>
    </w:p>
    <w:p w14:paraId="1B39A699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Построение переходной функции по ВЧХ (метод трапеций).</w:t>
      </w:r>
    </w:p>
    <w:p w14:paraId="0DB9070A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Влияние жестких обратных связей на качество САУ.</w:t>
      </w:r>
    </w:p>
    <w:p w14:paraId="0E4FBABD" w14:textId="77777777" w:rsidR="003C349F" w:rsidRPr="00B55314" w:rsidRDefault="003C349F" w:rsidP="00B55314">
      <w:pPr>
        <w:numPr>
          <w:ilvl w:val="0"/>
          <w:numId w:val="6"/>
        </w:numPr>
        <w:tabs>
          <w:tab w:val="clear" w:pos="900"/>
          <w:tab w:val="left" w:pos="1134"/>
        </w:tabs>
        <w:suppressAutoHyphens/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B55314">
        <w:rPr>
          <w:rFonts w:ascii="Times New Roman" w:hAnsi="Times New Roman" w:cs="Times New Roman"/>
          <w:sz w:val="24"/>
          <w:szCs w:val="24"/>
        </w:rPr>
        <w:t xml:space="preserve"> Влияние гибких обратных связей на качество САУ.</w:t>
      </w:r>
    </w:p>
    <w:p w14:paraId="23BBAFAA" w14:textId="77777777" w:rsidR="003C349F" w:rsidRPr="00B55314" w:rsidRDefault="003C349F" w:rsidP="00B55314">
      <w:pPr>
        <w:spacing w:after="0" w:line="240" w:lineRule="auto"/>
        <w:ind w:left="-284" w:right="-284" w:firstLine="568"/>
        <w:jc w:val="center"/>
        <w:rPr>
          <w:rFonts w:ascii="Times New Roman" w:hAnsi="Times New Roman" w:cs="Times New Roman"/>
          <w:sz w:val="24"/>
          <w:szCs w:val="24"/>
        </w:rPr>
      </w:pPr>
    </w:p>
    <w:p w14:paraId="724EDFC7" w14:textId="77777777" w:rsidR="0082340F" w:rsidRPr="00B55314" w:rsidRDefault="0082340F" w:rsidP="00B55314">
      <w:pPr>
        <w:spacing w:after="0" w:line="240" w:lineRule="auto"/>
        <w:ind w:left="-284" w:right="-284" w:firstLine="568"/>
        <w:jc w:val="center"/>
        <w:rPr>
          <w:rFonts w:ascii="Times New Roman" w:hAnsi="Times New Roman" w:cs="Times New Roman"/>
          <w:sz w:val="24"/>
          <w:szCs w:val="24"/>
        </w:rPr>
      </w:pPr>
    </w:p>
    <w:p w14:paraId="56EBB905" w14:textId="77777777" w:rsidR="003C349F" w:rsidRPr="00B55314" w:rsidRDefault="003C349F" w:rsidP="00B55314">
      <w:pPr>
        <w:spacing w:after="0" w:line="240" w:lineRule="auto"/>
        <w:ind w:left="-284" w:righ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sectPr w:rsidR="003C349F" w:rsidRPr="00B55314" w:rsidSect="00D942C0">
      <w:footerReference w:type="default" r:id="rId27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6FAC" w14:textId="77777777" w:rsidR="00F93BAA" w:rsidRDefault="00F93BAA" w:rsidP="00E8355D">
      <w:pPr>
        <w:spacing w:after="0" w:line="240" w:lineRule="auto"/>
      </w:pPr>
      <w:r>
        <w:separator/>
      </w:r>
    </w:p>
  </w:endnote>
  <w:endnote w:type="continuationSeparator" w:id="0">
    <w:p w14:paraId="184FC1D8" w14:textId="77777777" w:rsidR="00F93BAA" w:rsidRDefault="00F93BAA" w:rsidP="00E8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23AA2" w14:textId="77777777" w:rsidR="000C648D" w:rsidRPr="00E8355D" w:rsidRDefault="000C648D">
    <w:pPr>
      <w:pStyle w:val="aa"/>
      <w:jc w:val="right"/>
      <w:rPr>
        <w:rFonts w:ascii="Times New Roman" w:hAnsi="Times New Roman" w:cs="Times New Roman"/>
        <w:sz w:val="28"/>
        <w:szCs w:val="28"/>
      </w:rPr>
    </w:pPr>
  </w:p>
  <w:p w14:paraId="7090086E" w14:textId="77777777" w:rsidR="000C648D" w:rsidRDefault="000C648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6250F" w14:textId="77777777" w:rsidR="00F93BAA" w:rsidRDefault="00F93BAA" w:rsidP="00E8355D">
      <w:pPr>
        <w:spacing w:after="0" w:line="240" w:lineRule="auto"/>
      </w:pPr>
      <w:r>
        <w:separator/>
      </w:r>
    </w:p>
  </w:footnote>
  <w:footnote w:type="continuationSeparator" w:id="0">
    <w:p w14:paraId="1D09BFF4" w14:textId="77777777" w:rsidR="00F93BAA" w:rsidRDefault="00F93BAA" w:rsidP="00E8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59CE"/>
    <w:multiLevelType w:val="hybridMultilevel"/>
    <w:tmpl w:val="06124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D958EE"/>
    <w:multiLevelType w:val="hybridMultilevel"/>
    <w:tmpl w:val="6C8A8872"/>
    <w:lvl w:ilvl="0" w:tplc="AD5C391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34E2737"/>
    <w:multiLevelType w:val="hybridMultilevel"/>
    <w:tmpl w:val="27822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4D1A66"/>
    <w:multiLevelType w:val="hybridMultilevel"/>
    <w:tmpl w:val="B6960796"/>
    <w:lvl w:ilvl="0" w:tplc="F676AE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65EC4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A656567"/>
    <w:multiLevelType w:val="hybridMultilevel"/>
    <w:tmpl w:val="D406AC20"/>
    <w:lvl w:ilvl="0" w:tplc="978449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211"/>
    <w:rsid w:val="00002DDA"/>
    <w:rsid w:val="0000352D"/>
    <w:rsid w:val="000906E4"/>
    <w:rsid w:val="000925AD"/>
    <w:rsid w:val="000B2119"/>
    <w:rsid w:val="000C180E"/>
    <w:rsid w:val="000C648D"/>
    <w:rsid w:val="001010A8"/>
    <w:rsid w:val="00133688"/>
    <w:rsid w:val="00181C74"/>
    <w:rsid w:val="00187B8F"/>
    <w:rsid w:val="00201FF1"/>
    <w:rsid w:val="002352A3"/>
    <w:rsid w:val="00245226"/>
    <w:rsid w:val="00250026"/>
    <w:rsid w:val="00251ABB"/>
    <w:rsid w:val="00282271"/>
    <w:rsid w:val="0029369A"/>
    <w:rsid w:val="002978C1"/>
    <w:rsid w:val="002C2857"/>
    <w:rsid w:val="002E441D"/>
    <w:rsid w:val="002F57FC"/>
    <w:rsid w:val="003176D5"/>
    <w:rsid w:val="00342D71"/>
    <w:rsid w:val="00345A39"/>
    <w:rsid w:val="00366C53"/>
    <w:rsid w:val="00370876"/>
    <w:rsid w:val="00384E67"/>
    <w:rsid w:val="003C349F"/>
    <w:rsid w:val="003F57B1"/>
    <w:rsid w:val="0041353E"/>
    <w:rsid w:val="004138B5"/>
    <w:rsid w:val="00427B15"/>
    <w:rsid w:val="00432098"/>
    <w:rsid w:val="00473C70"/>
    <w:rsid w:val="0049566A"/>
    <w:rsid w:val="004A45B8"/>
    <w:rsid w:val="004B45C3"/>
    <w:rsid w:val="004D41C1"/>
    <w:rsid w:val="00505F5B"/>
    <w:rsid w:val="00585222"/>
    <w:rsid w:val="005B2CFB"/>
    <w:rsid w:val="005D4C66"/>
    <w:rsid w:val="005E400F"/>
    <w:rsid w:val="00626155"/>
    <w:rsid w:val="006470E3"/>
    <w:rsid w:val="00665501"/>
    <w:rsid w:val="00670E66"/>
    <w:rsid w:val="0069136F"/>
    <w:rsid w:val="006D652A"/>
    <w:rsid w:val="006E6EAE"/>
    <w:rsid w:val="007218C7"/>
    <w:rsid w:val="00764EFF"/>
    <w:rsid w:val="007A501E"/>
    <w:rsid w:val="007C75E3"/>
    <w:rsid w:val="007E1D79"/>
    <w:rsid w:val="008045A7"/>
    <w:rsid w:val="0082340F"/>
    <w:rsid w:val="00851154"/>
    <w:rsid w:val="008B0041"/>
    <w:rsid w:val="008F4E60"/>
    <w:rsid w:val="00907382"/>
    <w:rsid w:val="00917757"/>
    <w:rsid w:val="00990FBC"/>
    <w:rsid w:val="00995A0B"/>
    <w:rsid w:val="009C5475"/>
    <w:rsid w:val="009D02A5"/>
    <w:rsid w:val="009D58F4"/>
    <w:rsid w:val="00A13BE5"/>
    <w:rsid w:val="00A403E6"/>
    <w:rsid w:val="00A546FD"/>
    <w:rsid w:val="00A86C8D"/>
    <w:rsid w:val="00B164B1"/>
    <w:rsid w:val="00B32E1D"/>
    <w:rsid w:val="00B44AE0"/>
    <w:rsid w:val="00B55314"/>
    <w:rsid w:val="00B8792B"/>
    <w:rsid w:val="00B93FDA"/>
    <w:rsid w:val="00C04211"/>
    <w:rsid w:val="00C059F9"/>
    <w:rsid w:val="00C2109E"/>
    <w:rsid w:val="00C216B9"/>
    <w:rsid w:val="00C305EE"/>
    <w:rsid w:val="00C42C04"/>
    <w:rsid w:val="00C54F95"/>
    <w:rsid w:val="00C60D3E"/>
    <w:rsid w:val="00C61729"/>
    <w:rsid w:val="00C93213"/>
    <w:rsid w:val="00CA1B09"/>
    <w:rsid w:val="00CA282D"/>
    <w:rsid w:val="00CA3BEE"/>
    <w:rsid w:val="00CA4272"/>
    <w:rsid w:val="00CB3159"/>
    <w:rsid w:val="00CC33E1"/>
    <w:rsid w:val="00CC75C2"/>
    <w:rsid w:val="00D0066A"/>
    <w:rsid w:val="00D02F26"/>
    <w:rsid w:val="00D0459D"/>
    <w:rsid w:val="00D24BEF"/>
    <w:rsid w:val="00D942C0"/>
    <w:rsid w:val="00DC32B8"/>
    <w:rsid w:val="00DE793B"/>
    <w:rsid w:val="00E14AE7"/>
    <w:rsid w:val="00E51DCB"/>
    <w:rsid w:val="00E8179B"/>
    <w:rsid w:val="00E8312E"/>
    <w:rsid w:val="00E8355D"/>
    <w:rsid w:val="00EB2C25"/>
    <w:rsid w:val="00EC30AB"/>
    <w:rsid w:val="00EC7030"/>
    <w:rsid w:val="00ED449A"/>
    <w:rsid w:val="00EF34CC"/>
    <w:rsid w:val="00F150CD"/>
    <w:rsid w:val="00F3174A"/>
    <w:rsid w:val="00F522F3"/>
    <w:rsid w:val="00F56CBB"/>
    <w:rsid w:val="00F93BAA"/>
    <w:rsid w:val="00FC52D5"/>
    <w:rsid w:val="00FE2ED5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15BC1"/>
  <w15:chartTrackingRefBased/>
  <w15:docId w15:val="{68971A0A-8622-4517-BADD-83DF778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3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EB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FBC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665501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">
    <w:name w:val="Report_Main"/>
    <w:basedOn w:val="a"/>
    <w:link w:val="ReportMain0"/>
    <w:rsid w:val="00665501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basedOn w:val="a0"/>
    <w:link w:val="ReportMain"/>
    <w:rsid w:val="00665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41C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C285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355D"/>
  </w:style>
  <w:style w:type="paragraph" w:styleId="aa">
    <w:name w:val="footer"/>
    <w:basedOn w:val="a"/>
    <w:link w:val="ab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355D"/>
  </w:style>
  <w:style w:type="character" w:customStyle="1" w:styleId="ReportHead0">
    <w:name w:val="Report_Head Знак"/>
    <w:link w:val="ReportHead"/>
    <w:rsid w:val="00F522F3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styleId="ac">
    <w:name w:val="Body Text"/>
    <w:basedOn w:val="a"/>
    <w:link w:val="ad"/>
    <w:uiPriority w:val="99"/>
    <w:unhideWhenUsed/>
    <w:rsid w:val="00181C74"/>
    <w:pPr>
      <w:spacing w:after="120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181C74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8F4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95195" TargetMode="External"/><Relationship Id="rId13" Type="http://schemas.openxmlformats.org/officeDocument/2006/relationships/hyperlink" Target="https://new.znanium.com/catalog/product/558731%20" TargetMode="External"/><Relationship Id="rId18" Type="http://schemas.openxmlformats.org/officeDocument/2006/relationships/hyperlink" Target="https://new.znanium.com/catalog/product/939825%20" TargetMode="External"/><Relationship Id="rId26" Type="http://schemas.openxmlformats.org/officeDocument/2006/relationships/hyperlink" Target="https://new.znanium.com/catalog/product/1063695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49519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7659" TargetMode="External"/><Relationship Id="rId17" Type="http://schemas.openxmlformats.org/officeDocument/2006/relationships/hyperlink" Target="https://biblioclub.ru/index.php?page=book&amp;id=495195" TargetMode="External"/><Relationship Id="rId25" Type="http://schemas.openxmlformats.org/officeDocument/2006/relationships/hyperlink" Target="https://biblioclub.ru/index.php?page=book&amp;id=4951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97659" TargetMode="External"/><Relationship Id="rId20" Type="http://schemas.openxmlformats.org/officeDocument/2006/relationships/hyperlink" Target="https://biblioclub.ru/index.php?page=book&amp;id=697659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95195" TargetMode="External"/><Relationship Id="rId24" Type="http://schemas.openxmlformats.org/officeDocument/2006/relationships/hyperlink" Target="http://znanium.com/catalog.php?bookinfo=4703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ew.znanium.com/catalog/product/558731%20" TargetMode="External"/><Relationship Id="rId23" Type="http://schemas.openxmlformats.org/officeDocument/2006/relationships/hyperlink" Target="https://biblioclub.ru/index.php?page=book&amp;id=69765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new.znanium.com/catalog/product/558731%20" TargetMode="External"/><Relationship Id="rId19" Type="http://schemas.openxmlformats.org/officeDocument/2006/relationships/hyperlink" Target="https://new.znanium.com/catalog/product/558731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.znanium.com/catalog/product/939825%20" TargetMode="External"/><Relationship Id="rId14" Type="http://schemas.openxmlformats.org/officeDocument/2006/relationships/hyperlink" Target="https://biblioclub.ru/index.php?page=book&amp;id=697659" TargetMode="External"/><Relationship Id="rId22" Type="http://schemas.openxmlformats.org/officeDocument/2006/relationships/hyperlink" Target="https://new.znanium.com/catalog/product/1063695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1392F-F6E2-4BAA-AE89-E279F5BD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evshelikhov@outlook.com</dc:creator>
  <cp:keywords/>
  <dc:description/>
  <cp:lastModifiedBy>Professional</cp:lastModifiedBy>
  <cp:revision>15</cp:revision>
  <cp:lastPrinted>2019-04-04T10:13:00Z</cp:lastPrinted>
  <dcterms:created xsi:type="dcterms:W3CDTF">2019-11-11T03:17:00Z</dcterms:created>
  <dcterms:modified xsi:type="dcterms:W3CDTF">2025-03-12T04:50:00Z</dcterms:modified>
</cp:coreProperties>
</file>