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DA30B" w14:textId="77777777" w:rsidR="00333983" w:rsidRPr="006E2746" w:rsidRDefault="00333983" w:rsidP="00333983">
      <w:pPr>
        <w:autoSpaceDE w:val="0"/>
        <w:autoSpaceDN w:val="0"/>
        <w:adjustRightInd w:val="0"/>
        <w:spacing w:line="360" w:lineRule="auto"/>
        <w:jc w:val="right"/>
        <w:outlineLvl w:val="0"/>
        <w:rPr>
          <w:rFonts w:ascii="TimesNewRomanPSMT" w:hAnsi="TimesNewRomanPSMT" w:cs="TimesNewRomanPSMT"/>
          <w:b/>
          <w:i/>
          <w:sz w:val="28"/>
          <w:szCs w:val="28"/>
        </w:rPr>
      </w:pPr>
      <w:r w:rsidRPr="006E2746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BE4BFF9" w14:textId="77777777" w:rsidR="00333983" w:rsidRPr="006E2746" w:rsidRDefault="00333983" w:rsidP="00333983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6E2746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11A5B1B7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1C9F6F82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6E2746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Федеральное государственное бюджетное образовательное учреждение</w:t>
      </w:r>
    </w:p>
    <w:p w14:paraId="2B858048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6E2746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высшего образования</w:t>
      </w:r>
    </w:p>
    <w:p w14:paraId="3B970A85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</w:pPr>
      <w:r w:rsidRPr="006E2746">
        <w:rPr>
          <w:rFonts w:ascii="TimesNewRomanPSMT" w:eastAsia="Times New Roman" w:hAnsi="TimesNewRomanPSMT" w:cs="TimesNewRomanPSMT"/>
          <w:b/>
          <w:sz w:val="28"/>
          <w:szCs w:val="28"/>
          <w:lang w:eastAsia="ru-RU"/>
        </w:rPr>
        <w:t>«Оренбургский государственный университет»</w:t>
      </w:r>
    </w:p>
    <w:p w14:paraId="2C7B6B48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15CF7044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6E2746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Кафедра химии</w:t>
      </w:r>
    </w:p>
    <w:p w14:paraId="5212A2A4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2FF6416D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14:paraId="1538AFE4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3AC087A2" w14:textId="77777777" w:rsidR="00333983" w:rsidRPr="006E2746" w:rsidRDefault="00333983" w:rsidP="0033398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14:paraId="07202879" w14:textId="77777777" w:rsidR="00333983" w:rsidRPr="006E2746" w:rsidRDefault="00333983" w:rsidP="00333983">
      <w:pPr>
        <w:pStyle w:val="ReportHead"/>
        <w:suppressAutoHyphens/>
        <w:spacing w:before="120"/>
        <w:outlineLvl w:val="0"/>
        <w:rPr>
          <w:sz w:val="24"/>
        </w:rPr>
      </w:pPr>
      <w:r w:rsidRPr="006E2746">
        <w:rPr>
          <w:rFonts w:ascii="TimesNewRomanPSMT" w:hAnsi="TimesNewRomanPSMT" w:cs="TimesNewRomanPSMT"/>
          <w:sz w:val="24"/>
          <w:szCs w:val="24"/>
        </w:rPr>
        <w:t>Методические указания для обучающихся по освоению</w:t>
      </w:r>
    </w:p>
    <w:p w14:paraId="77BD5C88" w14:textId="77777777" w:rsidR="00333983" w:rsidRPr="006E2746" w:rsidRDefault="00333983" w:rsidP="00333983">
      <w:pPr>
        <w:pStyle w:val="ReportHead"/>
        <w:suppressAutoHyphens/>
        <w:spacing w:before="120"/>
        <w:outlineLvl w:val="0"/>
        <w:rPr>
          <w:sz w:val="24"/>
        </w:rPr>
      </w:pPr>
    </w:p>
    <w:p w14:paraId="3693BE8D" w14:textId="77777777" w:rsidR="00333983" w:rsidRPr="006E2746" w:rsidRDefault="00333983" w:rsidP="00333983">
      <w:pPr>
        <w:pStyle w:val="ReportHead"/>
        <w:suppressAutoHyphens/>
        <w:spacing w:before="120"/>
        <w:outlineLvl w:val="0"/>
        <w:rPr>
          <w:sz w:val="24"/>
        </w:rPr>
      </w:pPr>
      <w:r w:rsidRPr="006E2746">
        <w:rPr>
          <w:sz w:val="24"/>
        </w:rPr>
        <w:t>ДИСЦИПЛИНЫ</w:t>
      </w:r>
    </w:p>
    <w:p w14:paraId="5D01E57D" w14:textId="77777777" w:rsidR="00333983" w:rsidRPr="006E2746" w:rsidRDefault="00333983" w:rsidP="00333983">
      <w:pPr>
        <w:pStyle w:val="ReportHead"/>
        <w:suppressAutoHyphens/>
        <w:spacing w:before="120"/>
        <w:outlineLvl w:val="0"/>
        <w:rPr>
          <w:sz w:val="24"/>
        </w:rPr>
      </w:pPr>
    </w:p>
    <w:p w14:paraId="2CCDC414" w14:textId="6A9EB0FD" w:rsidR="00333983" w:rsidRPr="006E2746" w:rsidRDefault="00333983" w:rsidP="00333983">
      <w:pPr>
        <w:pStyle w:val="ReportHead"/>
        <w:suppressAutoHyphens/>
        <w:spacing w:before="120"/>
        <w:rPr>
          <w:i/>
          <w:sz w:val="24"/>
        </w:rPr>
      </w:pPr>
      <w:r w:rsidRPr="006E2746">
        <w:rPr>
          <w:i/>
          <w:sz w:val="24"/>
        </w:rPr>
        <w:t xml:space="preserve"> «</w:t>
      </w:r>
      <w:r w:rsidR="0092697C" w:rsidRPr="006E2746">
        <w:rPr>
          <w:i/>
        </w:rPr>
        <w:t>Техногенные системы и экологический риск</w:t>
      </w:r>
      <w:r w:rsidRPr="006E2746">
        <w:rPr>
          <w:i/>
          <w:sz w:val="24"/>
        </w:rPr>
        <w:t>»</w:t>
      </w:r>
    </w:p>
    <w:p w14:paraId="6CE7FAAB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1A88764C" w14:textId="77777777" w:rsidR="00333983" w:rsidRPr="006E2746" w:rsidRDefault="00333983" w:rsidP="00333983">
      <w:pPr>
        <w:pStyle w:val="ReportHead"/>
        <w:suppressAutoHyphens/>
        <w:spacing w:line="360" w:lineRule="auto"/>
        <w:rPr>
          <w:sz w:val="24"/>
        </w:rPr>
      </w:pPr>
      <w:r w:rsidRPr="006E2746">
        <w:rPr>
          <w:sz w:val="24"/>
        </w:rPr>
        <w:t>Уровень высшего образования</w:t>
      </w:r>
    </w:p>
    <w:p w14:paraId="7C50F335" w14:textId="77777777" w:rsidR="00B4307D" w:rsidRPr="006E2746" w:rsidRDefault="00B4307D" w:rsidP="00B4307D">
      <w:pPr>
        <w:pStyle w:val="ReportHead"/>
        <w:suppressAutoHyphens/>
        <w:spacing w:line="360" w:lineRule="auto"/>
        <w:rPr>
          <w:sz w:val="24"/>
        </w:rPr>
      </w:pPr>
      <w:r w:rsidRPr="006E2746">
        <w:rPr>
          <w:sz w:val="24"/>
        </w:rPr>
        <w:t>БАКАЛАВРИАТ</w:t>
      </w:r>
    </w:p>
    <w:p w14:paraId="488F45A5" w14:textId="77777777" w:rsidR="00B4307D" w:rsidRPr="006E2746" w:rsidRDefault="00B4307D" w:rsidP="00B4307D">
      <w:pPr>
        <w:pStyle w:val="ReportHead"/>
        <w:suppressAutoHyphens/>
        <w:rPr>
          <w:sz w:val="24"/>
        </w:rPr>
      </w:pPr>
      <w:r w:rsidRPr="006E2746">
        <w:rPr>
          <w:sz w:val="24"/>
        </w:rPr>
        <w:t>Направление подготовки</w:t>
      </w:r>
    </w:p>
    <w:p w14:paraId="3B6F9B7D" w14:textId="77777777" w:rsidR="00B4307D" w:rsidRPr="006E2746" w:rsidRDefault="00B4307D" w:rsidP="00B4307D">
      <w:pPr>
        <w:pStyle w:val="ReportHead"/>
        <w:suppressAutoHyphens/>
        <w:rPr>
          <w:i/>
          <w:sz w:val="24"/>
          <w:u w:val="single"/>
        </w:rPr>
      </w:pPr>
      <w:r w:rsidRPr="006E2746">
        <w:rPr>
          <w:i/>
          <w:sz w:val="24"/>
          <w:u w:val="single"/>
        </w:rPr>
        <w:t>04.03.01 Химия</w:t>
      </w:r>
    </w:p>
    <w:p w14:paraId="43ACEE5D" w14:textId="77777777" w:rsidR="00B4307D" w:rsidRPr="006E2746" w:rsidRDefault="00B4307D" w:rsidP="00B4307D">
      <w:pPr>
        <w:pStyle w:val="ReportHead"/>
        <w:suppressAutoHyphens/>
        <w:rPr>
          <w:sz w:val="24"/>
          <w:vertAlign w:val="superscript"/>
        </w:rPr>
      </w:pPr>
      <w:r w:rsidRPr="006E2746">
        <w:rPr>
          <w:sz w:val="24"/>
          <w:vertAlign w:val="superscript"/>
        </w:rPr>
        <w:t>(код и наименование направления подготовки)</w:t>
      </w:r>
    </w:p>
    <w:p w14:paraId="5C414B76" w14:textId="77777777" w:rsidR="00B4307D" w:rsidRPr="006E2746" w:rsidRDefault="00B4307D" w:rsidP="00B4307D">
      <w:pPr>
        <w:pStyle w:val="ReportHead"/>
        <w:suppressAutoHyphens/>
        <w:rPr>
          <w:i/>
          <w:sz w:val="24"/>
          <w:u w:val="single"/>
        </w:rPr>
      </w:pPr>
      <w:r w:rsidRPr="006E2746">
        <w:rPr>
          <w:i/>
          <w:sz w:val="24"/>
          <w:u w:val="single"/>
        </w:rPr>
        <w:t>Нефтехимия</w:t>
      </w:r>
    </w:p>
    <w:p w14:paraId="4FF8DA5D" w14:textId="77777777" w:rsidR="00B4307D" w:rsidRPr="006E2746" w:rsidRDefault="00B4307D" w:rsidP="00B4307D">
      <w:pPr>
        <w:pStyle w:val="ReportHead"/>
        <w:suppressAutoHyphens/>
        <w:rPr>
          <w:sz w:val="24"/>
          <w:vertAlign w:val="superscript"/>
        </w:rPr>
      </w:pPr>
      <w:r w:rsidRPr="006E2746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8DDFC3A" w14:textId="77777777" w:rsidR="00B4307D" w:rsidRPr="006E2746" w:rsidRDefault="00B4307D" w:rsidP="00B4307D">
      <w:pPr>
        <w:pStyle w:val="ReportHead"/>
        <w:suppressAutoHyphens/>
        <w:rPr>
          <w:sz w:val="24"/>
        </w:rPr>
      </w:pPr>
    </w:p>
    <w:p w14:paraId="1721F9C4" w14:textId="77777777" w:rsidR="00B4307D" w:rsidRPr="006E2746" w:rsidRDefault="00B4307D" w:rsidP="00B4307D">
      <w:pPr>
        <w:pStyle w:val="ReportHead"/>
        <w:suppressAutoHyphens/>
        <w:rPr>
          <w:sz w:val="24"/>
        </w:rPr>
      </w:pPr>
      <w:r w:rsidRPr="006E2746">
        <w:rPr>
          <w:sz w:val="24"/>
        </w:rPr>
        <w:t>Квалификация</w:t>
      </w:r>
    </w:p>
    <w:p w14:paraId="0D778CA1" w14:textId="77777777" w:rsidR="00B4307D" w:rsidRPr="006E2746" w:rsidRDefault="00B4307D" w:rsidP="00B4307D">
      <w:pPr>
        <w:pStyle w:val="ReportHead"/>
        <w:suppressAutoHyphens/>
        <w:rPr>
          <w:i/>
          <w:sz w:val="24"/>
          <w:u w:val="single"/>
        </w:rPr>
      </w:pPr>
      <w:r w:rsidRPr="006E2746">
        <w:rPr>
          <w:i/>
          <w:sz w:val="24"/>
          <w:u w:val="single"/>
        </w:rPr>
        <w:t>Бакалавр</w:t>
      </w:r>
    </w:p>
    <w:p w14:paraId="3E5AA759" w14:textId="77777777" w:rsidR="00B4307D" w:rsidRPr="006E2746" w:rsidRDefault="00B4307D" w:rsidP="00B4307D">
      <w:pPr>
        <w:pStyle w:val="ReportHead"/>
        <w:suppressAutoHyphens/>
        <w:spacing w:before="120"/>
        <w:rPr>
          <w:sz w:val="24"/>
        </w:rPr>
      </w:pPr>
      <w:r w:rsidRPr="006E2746">
        <w:rPr>
          <w:sz w:val="24"/>
        </w:rPr>
        <w:t>Форма обучения</w:t>
      </w:r>
    </w:p>
    <w:p w14:paraId="36D2D747" w14:textId="77777777" w:rsidR="00B4307D" w:rsidRPr="006E2746" w:rsidRDefault="00B4307D" w:rsidP="00B4307D">
      <w:pPr>
        <w:pStyle w:val="ReportHead"/>
        <w:suppressAutoHyphens/>
        <w:rPr>
          <w:i/>
          <w:sz w:val="24"/>
          <w:u w:val="single"/>
        </w:rPr>
      </w:pPr>
      <w:r w:rsidRPr="006E2746">
        <w:rPr>
          <w:i/>
          <w:sz w:val="24"/>
          <w:u w:val="single"/>
        </w:rPr>
        <w:t>Очная</w:t>
      </w:r>
    </w:p>
    <w:p w14:paraId="51997F61" w14:textId="77777777" w:rsidR="00B4307D" w:rsidRPr="006E2746" w:rsidRDefault="00B4307D" w:rsidP="00B4307D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06348061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272DCFE6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238D690C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0303B792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40A61715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3ED05F91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5AEF0D79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1FE4C5F5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268B0A2B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3F11D602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2A4BE205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3C2AA4BF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4AFEFF70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339A538A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4283A588" w14:textId="77777777" w:rsidR="00333983" w:rsidRPr="006E2746" w:rsidRDefault="00333983" w:rsidP="00333983">
      <w:pPr>
        <w:pStyle w:val="ReportHead"/>
        <w:suppressAutoHyphens/>
        <w:rPr>
          <w:sz w:val="24"/>
        </w:rPr>
      </w:pPr>
    </w:p>
    <w:p w14:paraId="4F72286C" w14:textId="0CC07BF3" w:rsidR="00333983" w:rsidRPr="006E2746" w:rsidRDefault="00333983" w:rsidP="00333983">
      <w:pPr>
        <w:pStyle w:val="ReportHead"/>
        <w:suppressAutoHyphens/>
        <w:spacing w:before="120"/>
        <w:outlineLvl w:val="0"/>
        <w:rPr>
          <w:sz w:val="24"/>
        </w:rPr>
        <w:sectPr w:rsidR="00333983" w:rsidRPr="006E2746" w:rsidSect="003C4522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E2746">
        <w:rPr>
          <w:sz w:val="24"/>
        </w:rPr>
        <w:t>Год набора 20</w:t>
      </w:r>
      <w:r w:rsidR="0071052E" w:rsidRPr="006E2746">
        <w:rPr>
          <w:sz w:val="24"/>
        </w:rPr>
        <w:t>2</w:t>
      </w:r>
      <w:r w:rsidR="00C531C8">
        <w:rPr>
          <w:sz w:val="24"/>
        </w:rPr>
        <w:t>5</w:t>
      </w:r>
    </w:p>
    <w:p w14:paraId="6985A527" w14:textId="59F1B369" w:rsidR="00333983" w:rsidRPr="006E2746" w:rsidRDefault="00333983" w:rsidP="00333983">
      <w:pPr>
        <w:spacing w:after="20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E2746">
        <w:rPr>
          <w:rFonts w:ascii="Times New Roman" w:eastAsia="Calibri" w:hAnsi="Times New Roman" w:cs="Times New Roman"/>
          <w:sz w:val="28"/>
          <w:szCs w:val="28"/>
        </w:rPr>
        <w:lastRenderedPageBreak/>
        <w:t>Со</w:t>
      </w:r>
      <w:r w:rsidR="00786281" w:rsidRPr="006E2746">
        <w:rPr>
          <w:rFonts w:ascii="Times New Roman" w:eastAsia="Calibri" w:hAnsi="Times New Roman" w:cs="Times New Roman"/>
          <w:sz w:val="28"/>
          <w:szCs w:val="28"/>
        </w:rPr>
        <w:t>ставитель</w:t>
      </w:r>
      <w:r w:rsidR="00EB3540" w:rsidRPr="006E2746">
        <w:rPr>
          <w:rFonts w:ascii="Times New Roman" w:eastAsia="Calibri" w:hAnsi="Times New Roman" w:cs="Times New Roman"/>
          <w:sz w:val="28"/>
          <w:szCs w:val="28"/>
        </w:rPr>
        <w:t xml:space="preserve"> _____________________</w:t>
      </w:r>
      <w:proofErr w:type="spellStart"/>
      <w:r w:rsidR="00EB3540" w:rsidRPr="006E2746">
        <w:rPr>
          <w:rFonts w:ascii="Times New Roman" w:eastAsia="Calibri" w:hAnsi="Times New Roman" w:cs="Times New Roman"/>
          <w:sz w:val="28"/>
          <w:szCs w:val="28"/>
        </w:rPr>
        <w:t>Т.Ф.Тарасова</w:t>
      </w:r>
      <w:proofErr w:type="spellEnd"/>
      <w:r w:rsidRPr="006E274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1DB4EA" w14:textId="6EF9DE7C" w:rsidR="00333983" w:rsidRPr="006E2746" w:rsidRDefault="00333983" w:rsidP="0033398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2746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EB3540" w:rsidRPr="006E2746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14:paraId="59B2567D" w14:textId="77777777" w:rsidR="00333983" w:rsidRPr="006E2746" w:rsidRDefault="00333983" w:rsidP="0033398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ACDF50" w14:textId="77777777" w:rsidR="00333983" w:rsidRPr="006E2746" w:rsidRDefault="00333983" w:rsidP="0033398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FFDB19" w14:textId="77777777" w:rsidR="00333983" w:rsidRPr="006E2746" w:rsidRDefault="00333983" w:rsidP="0033398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854285" w14:textId="5DCF119E" w:rsidR="00333983" w:rsidRPr="006E2746" w:rsidRDefault="00333983" w:rsidP="00333983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6E2746">
        <w:rPr>
          <w:rFonts w:eastAsia="Calibri"/>
          <w:szCs w:val="28"/>
        </w:rPr>
        <w:t xml:space="preserve">Методические указания рассмотрены и утверждены на заседании кафедры химии </w:t>
      </w:r>
      <w:r w:rsidRPr="006E2746">
        <w:rPr>
          <w:szCs w:val="28"/>
        </w:rPr>
        <w:t xml:space="preserve">протокол № </w:t>
      </w:r>
      <w:r w:rsidR="00EB3540" w:rsidRPr="006E2746">
        <w:rPr>
          <w:szCs w:val="28"/>
        </w:rPr>
        <w:t>____ от ____________</w:t>
      </w:r>
      <w:r w:rsidRPr="006E2746">
        <w:rPr>
          <w:szCs w:val="28"/>
        </w:rPr>
        <w:t xml:space="preserve"> 20</w:t>
      </w:r>
      <w:r w:rsidR="003B17DF" w:rsidRPr="006E2746">
        <w:rPr>
          <w:szCs w:val="28"/>
        </w:rPr>
        <w:t>2</w:t>
      </w:r>
      <w:r w:rsidR="00A2153A">
        <w:rPr>
          <w:szCs w:val="28"/>
        </w:rPr>
        <w:t>5</w:t>
      </w:r>
      <w:bookmarkStart w:id="1" w:name="_GoBack"/>
      <w:bookmarkEnd w:id="1"/>
      <w:r w:rsidR="003B17DF" w:rsidRPr="006E2746">
        <w:rPr>
          <w:szCs w:val="28"/>
        </w:rPr>
        <w:t xml:space="preserve"> </w:t>
      </w:r>
      <w:r w:rsidRPr="006E2746">
        <w:rPr>
          <w:szCs w:val="28"/>
        </w:rPr>
        <w:t>г.</w:t>
      </w:r>
    </w:p>
    <w:p w14:paraId="5C55CC7E" w14:textId="77777777" w:rsidR="00333983" w:rsidRPr="006E2746" w:rsidRDefault="00333983" w:rsidP="00333983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92F85B" w14:textId="77777777" w:rsidR="00333983" w:rsidRPr="006E2746" w:rsidRDefault="00333983" w:rsidP="00333983">
      <w:pPr>
        <w:spacing w:after="20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E2746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 Е.В. Сальникова</w:t>
      </w:r>
    </w:p>
    <w:p w14:paraId="3B4E9B31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1A4825D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F2A0247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9A6251F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75EB1377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656AA26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5CA5FA0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FC36593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61C9A30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253D87C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5A4FDF7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5AFBC4D" w14:textId="42643136" w:rsidR="00333983" w:rsidRPr="006E2746" w:rsidRDefault="00333983" w:rsidP="00333983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2746">
        <w:rPr>
          <w:rFonts w:ascii="Times New Roman" w:eastAsia="Calibri" w:hAnsi="Times New Roman" w:cs="Times New Roman"/>
          <w:sz w:val="28"/>
          <w:szCs w:val="28"/>
        </w:rPr>
        <w:tab/>
        <w:t xml:space="preserve">Методические </w:t>
      </w:r>
      <w:proofErr w:type="gramStart"/>
      <w:r w:rsidRPr="006E2746">
        <w:rPr>
          <w:rFonts w:ascii="Times New Roman" w:eastAsia="Calibri" w:hAnsi="Times New Roman" w:cs="Times New Roman"/>
          <w:sz w:val="28"/>
          <w:szCs w:val="28"/>
        </w:rPr>
        <w:t>указания  являются</w:t>
      </w:r>
      <w:proofErr w:type="gramEnd"/>
      <w:r w:rsidRPr="006E2746">
        <w:rPr>
          <w:rFonts w:ascii="Times New Roman" w:eastAsia="Calibri" w:hAnsi="Times New Roman" w:cs="Times New Roman"/>
          <w:sz w:val="28"/>
          <w:szCs w:val="28"/>
        </w:rPr>
        <w:t xml:space="preserve"> приложением к рабочей программе по дисциплине  «</w:t>
      </w:r>
      <w:r w:rsidR="0092697C" w:rsidRPr="006E2746">
        <w:rPr>
          <w:rFonts w:ascii="Times New Roman" w:eastAsia="Calibri" w:hAnsi="Times New Roman" w:cs="Times New Roman"/>
          <w:sz w:val="28"/>
          <w:szCs w:val="28"/>
        </w:rPr>
        <w:t>Техногенные системы и экологический риск»</w:t>
      </w:r>
      <w:r w:rsidRPr="006E2746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  ______. </w:t>
      </w:r>
      <w:r w:rsidRPr="006E27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1D7D26E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B0947C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3D40AC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6E86B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F13DB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59A13B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8B4B1E" w14:textId="77777777" w:rsidR="00333983" w:rsidRPr="006E2746" w:rsidRDefault="00333983" w:rsidP="0033398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CDB34F" w14:textId="77777777" w:rsidR="00333983" w:rsidRPr="006E2746" w:rsidRDefault="00333983" w:rsidP="0033398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64CFD1" w14:textId="77777777" w:rsidR="00333983" w:rsidRPr="006E2746" w:rsidRDefault="00333983" w:rsidP="0033398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8550E8" w14:textId="77777777" w:rsidR="00333983" w:rsidRPr="006E2746" w:rsidRDefault="00333983" w:rsidP="00333983">
      <w:pPr>
        <w:shd w:val="clear" w:color="auto" w:fill="FFFFFF"/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7D8ECE" w14:textId="77777777" w:rsidR="00333983" w:rsidRPr="006E2746" w:rsidRDefault="00333983" w:rsidP="00333983">
      <w:pPr>
        <w:shd w:val="clear" w:color="auto" w:fill="FFFFFF"/>
        <w:spacing w:after="48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 w:rsidRPr="006E2746"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6E2746" w:rsidRPr="006E2746" w14:paraId="369BE573" w14:textId="77777777" w:rsidTr="009867DE">
        <w:trPr>
          <w:trHeight w:val="508"/>
        </w:trPr>
        <w:tc>
          <w:tcPr>
            <w:tcW w:w="8217" w:type="dxa"/>
            <w:hideMark/>
          </w:tcPr>
          <w:p w14:paraId="3CDC22FE" w14:textId="77777777" w:rsidR="00333983" w:rsidRPr="006E2746" w:rsidRDefault="00333983" w:rsidP="009867DE">
            <w:pPr>
              <w:pStyle w:val="a4"/>
              <w:numPr>
                <w:ilvl w:val="0"/>
                <w:numId w:val="1"/>
              </w:numPr>
              <w:spacing w:after="0" w:line="36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Цели и задачи самостоятельной работы обучающихся</w:t>
            </w:r>
          </w:p>
        </w:tc>
        <w:tc>
          <w:tcPr>
            <w:tcW w:w="1072" w:type="dxa"/>
            <w:vAlign w:val="bottom"/>
            <w:hideMark/>
          </w:tcPr>
          <w:p w14:paraId="64373FEA" w14:textId="77777777" w:rsidR="00333983" w:rsidRPr="006E2746" w:rsidRDefault="00333983" w:rsidP="009867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6E2746" w:rsidRPr="006E2746" w14:paraId="04CB78B7" w14:textId="77777777" w:rsidTr="009867DE">
        <w:trPr>
          <w:trHeight w:val="508"/>
        </w:trPr>
        <w:tc>
          <w:tcPr>
            <w:tcW w:w="8217" w:type="dxa"/>
            <w:hideMark/>
          </w:tcPr>
          <w:p w14:paraId="15BE46C5" w14:textId="77777777" w:rsidR="00333983" w:rsidRPr="006E2746" w:rsidRDefault="00333983" w:rsidP="009867DE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2. </w:t>
            </w:r>
            <w:r w:rsidRPr="006E2746">
              <w:rPr>
                <w:rFonts w:ascii="Verdana" w:eastAsia="Times New Roman" w:hAnsi="Verdana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E27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Методические рекомендации по выполнению различных видов заданий самостоятельной работы и показатели их оценивания</w:t>
            </w:r>
          </w:p>
        </w:tc>
        <w:tc>
          <w:tcPr>
            <w:tcW w:w="1072" w:type="dxa"/>
            <w:vAlign w:val="bottom"/>
            <w:hideMark/>
          </w:tcPr>
          <w:p w14:paraId="3FADACD0" w14:textId="77777777" w:rsidR="00333983" w:rsidRPr="006E2746" w:rsidRDefault="00333983" w:rsidP="009867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6E2746" w:rsidRPr="006E2746" w14:paraId="688FE317" w14:textId="77777777" w:rsidTr="009867DE">
        <w:trPr>
          <w:trHeight w:val="508"/>
        </w:trPr>
        <w:tc>
          <w:tcPr>
            <w:tcW w:w="8217" w:type="dxa"/>
          </w:tcPr>
          <w:p w14:paraId="0CE2AD18" w14:textId="77777777" w:rsidR="00333983" w:rsidRPr="006E2746" w:rsidRDefault="00333983" w:rsidP="009867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2.1  Работа с конспектом лекций</w:t>
            </w:r>
          </w:p>
        </w:tc>
        <w:tc>
          <w:tcPr>
            <w:tcW w:w="1072" w:type="dxa"/>
            <w:vAlign w:val="bottom"/>
          </w:tcPr>
          <w:p w14:paraId="6F17366D" w14:textId="77777777" w:rsidR="00333983" w:rsidRPr="006E2746" w:rsidRDefault="00333983" w:rsidP="009867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6E2746" w:rsidRPr="006E2746" w14:paraId="05F2498A" w14:textId="77777777" w:rsidTr="009867DE">
        <w:trPr>
          <w:trHeight w:val="508"/>
        </w:trPr>
        <w:tc>
          <w:tcPr>
            <w:tcW w:w="8217" w:type="dxa"/>
            <w:hideMark/>
          </w:tcPr>
          <w:p w14:paraId="7307CDFB" w14:textId="77777777" w:rsidR="00333983" w:rsidRPr="006E2746" w:rsidRDefault="00333983" w:rsidP="009867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2.2 </w:t>
            </w:r>
            <w:r w:rsidRPr="006E2746">
              <w:rPr>
                <w:rFonts w:ascii="Times New Roman" w:hAnsi="Times New Roman" w:cs="Times New Roman"/>
                <w:sz w:val="24"/>
                <w:szCs w:val="24"/>
              </w:rPr>
              <w:t>Подготовка и выполнение лабораторных работ</w:t>
            </w:r>
          </w:p>
        </w:tc>
        <w:tc>
          <w:tcPr>
            <w:tcW w:w="1072" w:type="dxa"/>
            <w:vAlign w:val="bottom"/>
          </w:tcPr>
          <w:p w14:paraId="0D761437" w14:textId="77777777" w:rsidR="00333983" w:rsidRPr="006E2746" w:rsidRDefault="00333983" w:rsidP="009867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6E2746" w:rsidRPr="006E2746" w14:paraId="2CFEA53A" w14:textId="77777777" w:rsidTr="009867DE">
        <w:trPr>
          <w:trHeight w:val="508"/>
        </w:trPr>
        <w:tc>
          <w:tcPr>
            <w:tcW w:w="8217" w:type="dxa"/>
          </w:tcPr>
          <w:p w14:paraId="3AFBF884" w14:textId="77777777" w:rsidR="00333983" w:rsidRPr="006E2746" w:rsidRDefault="00333983" w:rsidP="009867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2.3 Подготовка к тестированию</w:t>
            </w:r>
          </w:p>
        </w:tc>
        <w:tc>
          <w:tcPr>
            <w:tcW w:w="1072" w:type="dxa"/>
            <w:vAlign w:val="bottom"/>
          </w:tcPr>
          <w:p w14:paraId="6F79C16F" w14:textId="77777777" w:rsidR="00333983" w:rsidRPr="006E2746" w:rsidRDefault="00333983" w:rsidP="009867D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  <w:tr w:rsidR="006E2746" w:rsidRPr="006E2746" w14:paraId="676B7A10" w14:textId="77777777" w:rsidTr="00871DB5">
        <w:trPr>
          <w:trHeight w:val="508"/>
        </w:trPr>
        <w:tc>
          <w:tcPr>
            <w:tcW w:w="8217" w:type="dxa"/>
          </w:tcPr>
          <w:p w14:paraId="40157D1C" w14:textId="6B7DCD56" w:rsidR="009C5765" w:rsidRPr="006E2746" w:rsidRDefault="009C5765" w:rsidP="009867D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2.4 </w:t>
            </w:r>
            <w:r w:rsidR="003B17DF"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1072" w:type="dxa"/>
          </w:tcPr>
          <w:p w14:paraId="136D6940" w14:textId="77777777" w:rsidR="009C5765" w:rsidRPr="006E2746" w:rsidRDefault="009C5765" w:rsidP="00871D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9C5765" w:rsidRPr="006E2746" w14:paraId="6000F637" w14:textId="77777777" w:rsidTr="00BB0C3B">
        <w:trPr>
          <w:trHeight w:val="526"/>
        </w:trPr>
        <w:tc>
          <w:tcPr>
            <w:tcW w:w="8217" w:type="dxa"/>
          </w:tcPr>
          <w:p w14:paraId="2136B266" w14:textId="0EA7F121" w:rsidR="009C5765" w:rsidRPr="006E2746" w:rsidRDefault="009C5765" w:rsidP="00871DB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2.</w:t>
            </w:r>
            <w:r w:rsidR="00871DB5"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5</w:t>
            </w:r>
            <w:r w:rsidR="0012728D"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 xml:space="preserve"> Подготовка и сдача экзамена</w:t>
            </w:r>
          </w:p>
        </w:tc>
        <w:tc>
          <w:tcPr>
            <w:tcW w:w="1072" w:type="dxa"/>
          </w:tcPr>
          <w:p w14:paraId="4A66ACD3" w14:textId="6F1715D8" w:rsidR="009C5765" w:rsidRPr="006E2746" w:rsidRDefault="00D04327" w:rsidP="00BB0C3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</w:pPr>
            <w:r w:rsidRPr="006E2746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</w:tbl>
    <w:p w14:paraId="1FF27479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B0D4A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E9A6BA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ADF50E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9ED881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E48C1A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DFA6F9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57D05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69E522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882BA8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FFB1DB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5718FF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669A9E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69123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AE1BA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279B6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3E620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103D81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145C93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303DA7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BA3018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3EF71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95C374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78074A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BC8D08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7B3C27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BF929C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6860D5" w14:textId="77777777" w:rsidR="00333983" w:rsidRPr="006E2746" w:rsidRDefault="00333983" w:rsidP="0033398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57B673" w14:textId="77777777" w:rsidR="00333983" w:rsidRPr="006E2746" w:rsidRDefault="00333983" w:rsidP="00333983">
      <w:pPr>
        <w:spacing w:after="0" w:line="276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2746">
        <w:rPr>
          <w:rFonts w:ascii="Times New Roman" w:hAnsi="Times New Roman" w:cs="Times New Roman"/>
          <w:b/>
          <w:sz w:val="24"/>
          <w:szCs w:val="24"/>
        </w:rPr>
        <w:t>1. Цели и задачи самостоятельной работы обучающихся</w:t>
      </w:r>
    </w:p>
    <w:p w14:paraId="36FF4959" w14:textId="77777777" w:rsidR="00333983" w:rsidRPr="006E2746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ADA090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746">
        <w:rPr>
          <w:rFonts w:ascii="Times New Roman" w:hAnsi="Times New Roman" w:cs="Times New Roman"/>
          <w:sz w:val="28"/>
          <w:szCs w:val="28"/>
        </w:rPr>
        <w:tab/>
      </w:r>
      <w:r w:rsidRPr="006E2746">
        <w:rPr>
          <w:rFonts w:ascii="Times New Roman" w:hAnsi="Times New Roman" w:cs="Times New Roman"/>
          <w:sz w:val="24"/>
          <w:szCs w:val="24"/>
        </w:rPr>
        <w:t xml:space="preserve">Цель методических рекомендаций по самостоятельной работе обучающихся (СРС) – определить роль и место самостоятельной работы обучающихся в учебном процессе; конкретизировать ее уровни, формы и виды; обобщить методы </w:t>
      </w:r>
      <w:r w:rsidRPr="00855C04">
        <w:rPr>
          <w:rFonts w:ascii="Times New Roman" w:hAnsi="Times New Roman" w:cs="Times New Roman"/>
          <w:sz w:val="24"/>
          <w:szCs w:val="24"/>
        </w:rPr>
        <w:t>и приемы выполнения определенных типов учебных заданий и  объяснить критерии оценивания.</w:t>
      </w:r>
    </w:p>
    <w:p w14:paraId="71F5AE38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</w:r>
      <w:r w:rsidRPr="003B17DF">
        <w:rPr>
          <w:rFonts w:ascii="Times New Roman" w:hAnsi="Times New Roman" w:cs="Times New Roman"/>
          <w:i/>
          <w:iCs/>
          <w:sz w:val="24"/>
          <w:szCs w:val="24"/>
        </w:rPr>
        <w:t>Целью СРС</w:t>
      </w:r>
      <w:r w:rsidRPr="00855C04">
        <w:rPr>
          <w:rFonts w:ascii="Times New Roman" w:hAnsi="Times New Roman" w:cs="Times New Roman"/>
          <w:sz w:val="24"/>
          <w:szCs w:val="24"/>
        </w:rPr>
        <w:t xml:space="preserve"> является овладение фундаментальными знаниями, профессиональными умениями и навыками по профилю будущей специальности, опытом творческой, исследовательской деятельности, развитие самостоятельности, ответственности и организованности, творческого подхода к решению проблем учебного и профессионального уровней. </w:t>
      </w:r>
    </w:p>
    <w:p w14:paraId="7929888F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</w:r>
      <w:r w:rsidRPr="003B17DF">
        <w:rPr>
          <w:rFonts w:ascii="Times New Roman" w:hAnsi="Times New Roman" w:cs="Times New Roman"/>
          <w:i/>
          <w:iCs/>
          <w:sz w:val="24"/>
          <w:szCs w:val="24"/>
        </w:rPr>
        <w:t>Задачи СРС:</w:t>
      </w:r>
      <w:r w:rsidRPr="00855C04">
        <w:rPr>
          <w:rFonts w:ascii="Times New Roman" w:hAnsi="Times New Roman" w:cs="Times New Roman"/>
          <w:sz w:val="24"/>
          <w:szCs w:val="24"/>
        </w:rPr>
        <w:t xml:space="preserve">  систематизация и закрепление полученных теоретических знаний и практических умений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;  углубление и расширение теоретической подготовки;   формирование умений использовать нормативную, правовую, справочную документацию и специальную литературу; развитие познавательных способностей и активности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: творческой инициативы, самостоятельности, ответственности и организованности;  формирование самостоятельности мышления, способностей к саморазвитию, самосовершенствованию и самореализации; развитие исследовательских умений; использование материала, собранного и полученного в ходе самостоятельных занятий на практических занятиях, при написании курсовых и выпускной квалификационной работ, для эффективной подготовки к итоговым зачетам и экзаменам. </w:t>
      </w:r>
    </w:p>
    <w:p w14:paraId="4968DDA5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</w:r>
      <w:r w:rsidRPr="003B17DF">
        <w:rPr>
          <w:rFonts w:ascii="Times New Roman" w:hAnsi="Times New Roman" w:cs="Times New Roman"/>
          <w:i/>
          <w:iCs/>
          <w:sz w:val="24"/>
          <w:szCs w:val="24"/>
        </w:rPr>
        <w:t>Функции СРС:</w:t>
      </w:r>
      <w:r w:rsidRPr="00855C04">
        <w:rPr>
          <w:rFonts w:ascii="Times New Roman" w:hAnsi="Times New Roman" w:cs="Times New Roman"/>
          <w:sz w:val="24"/>
          <w:szCs w:val="24"/>
        </w:rPr>
        <w:t xml:space="preserve"> развивающая (повышение культуры умственного труда, приобщение к творческим видам деятельности, обогащение интеллектуальных способностей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); информационно-обучающая (учебная деятельность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на аудиторных занятиях, неподкрепленная самостоятельной работой, становится мало результативной); ориентирующая и стимулирующая (процессу обучения придается ускорение и мотивация); воспитательная (формируются и развиваются профессиональные качества специалиста и гражданина); исследовательская (новый уровень профессионально-творческого мышления). В основе СРС лежат следующие принципы: развития творческой деятельности; целевого планирования; личностно-деятельностного подхода.</w:t>
      </w:r>
    </w:p>
    <w:p w14:paraId="570BDAFB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Планируемые результаты грамотно организованной СРС предполагают: усвоение знаний, формирование профессиональных умений, навыков и компетенций будущего специалиста; закрепление знания теоретического материала практическим путем; воспитание потребности в самообразовании; максимальное развитие познавательных и творческих способностей личности; побуждение к научно-исследовательской работе; повышение качества и интенсификации образовательного процесса; формирование интереса к избранной профессии и овладению ее особенностями; осуществление дифференцированного подхода в обучении.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55C04">
        <w:rPr>
          <w:rFonts w:ascii="Times New Roman" w:hAnsi="Times New Roman" w:cs="Times New Roman"/>
          <w:sz w:val="24"/>
          <w:szCs w:val="24"/>
        </w:rPr>
        <w:t>рименение полученных знаний и практических навыков для анализа ситуации и выработки правильного решения, для формирования собственной позиции, теории, модели.</w:t>
      </w:r>
    </w:p>
    <w:p w14:paraId="7CDCB96E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Базовая СРС может включать следующие формы работ: изучение лекционного материала, предусматривающие проработку конспекта лекций и учебной литературы; поиск (подбор) и обзор литературы и электронных источников информации по индивидуально заданной проблеме курса; выполнение домашнего задания или домашней контрольной работы, выдаваемых на практических занятиях; изучение материала, вынесенного на самостоятельное изучение; подготовка к практическим занятиям; подготовка к контрольной работе или коллоквиуму; подготовка к зачету, аттестациям; написание реферата (эссе) по заданной проблеме. Дополнительная СРС направлена на углубление и закрепление знаний студента, развитие аналитических навыков по проблематике учебной дисциплины. К ней относятся: подготовка к экзамену; выполнение </w:t>
      </w:r>
      <w:r w:rsidRPr="00855C04">
        <w:rPr>
          <w:rFonts w:ascii="Times New Roman" w:hAnsi="Times New Roman" w:cs="Times New Roman"/>
          <w:sz w:val="24"/>
          <w:szCs w:val="24"/>
        </w:rPr>
        <w:lastRenderedPageBreak/>
        <w:t>расчетно-графической работы; выполнение курсовой работы или проекта; исследовательская работа и участие в научных студенческих конференциях, семинарах и олимпиадах; анализ научной публикации по заранее определенной преподавателем теме; анализ статистических и фактических материалов по заданной теме, проведение расчетов, составление схем и моделей на основе статистических материалов и др.</w:t>
      </w:r>
    </w:p>
    <w:p w14:paraId="3AC2A088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Аудиторная самостоятельная работа по дисциплине выполняется на учебных занятиях под непосредственным руководством преподавателя и по его заданиям. Основными формами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с участием преподавателей являются: текущие консультации; коллоквиум как форма контроля освоения теоретического содержания дисциплин; прием и разбор домашних заданий (в часы практических занятий); выполнение курсовых работ (проектов) в рамках дисциплин (руководство, консультирование и защита курсовых работ (в часы, предусмотренные учебным планом); прохождение и оформление результатов практик (руководство и оценка уровня сформированности профессиональных умений и навыков); выполнение выпускной квалификационной работы (руководство, консультирование и защита выпускных квалификационных работ) и др. </w:t>
      </w:r>
    </w:p>
    <w:p w14:paraId="579546B7" w14:textId="77777777" w:rsidR="00333983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5C04">
        <w:rPr>
          <w:rFonts w:ascii="Times New Roman" w:hAnsi="Times New Roman" w:cs="Times New Roman"/>
          <w:sz w:val="24"/>
          <w:szCs w:val="24"/>
        </w:rPr>
        <w:tab/>
        <w:t xml:space="preserve">Внеаудиторная самостоятельная работа выполняется студентом по заданию преподавателя, но без его непосредственного участия. Основными формами самостоятельной работы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855C04">
        <w:rPr>
          <w:rFonts w:ascii="Times New Roman" w:hAnsi="Times New Roman" w:cs="Times New Roman"/>
          <w:sz w:val="24"/>
          <w:szCs w:val="24"/>
        </w:rPr>
        <w:t xml:space="preserve"> без участия преподавателей являются: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написание рефератов, эссе; подготовка к практическим занятиям (подготовка сообщений, докладов, заданий); составление аннотированного списка статей из соответствующих журналов по отраслям знаний (педагогических, психологических, методических и др.); углубленный анализ научно-методической литературы (подготовка рецензий, аннотаций на статью, пособие и др.); выполнение заданий по сбору материала во время практики;  овладение студентами конкретных учебных модулей, вынесенных на самостоятельное изучение; подбор материала, который может быть использован для написания рефератов, курсовых и квалификационных работ; подготовка презентаций; составление глоссария, кроссворда по конкретной теме; подготовка к занятиям, проводимым с использованием активных форм обучения (круглые столы, диспуты, деловые игры); анализ деловых ситуаций (мини-кейсов). </w:t>
      </w:r>
    </w:p>
    <w:p w14:paraId="14C6B4FF" w14:textId="77777777" w:rsidR="00333983" w:rsidRPr="00EF0D65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F0D65">
        <w:rPr>
          <w:rFonts w:ascii="Times New Roman" w:hAnsi="Times New Roman" w:cs="Times New Roman"/>
          <w:sz w:val="24"/>
          <w:szCs w:val="24"/>
        </w:rPr>
        <w:t>Настоящие методические указания позволят студентам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</w:t>
      </w:r>
    </w:p>
    <w:p w14:paraId="261A5E4D" w14:textId="77777777" w:rsidR="00333983" w:rsidRPr="00407F48" w:rsidRDefault="00333983" w:rsidP="00333983">
      <w:pPr>
        <w:shd w:val="clear" w:color="auto" w:fill="FFFFFF"/>
        <w:tabs>
          <w:tab w:val="left" w:pos="2091"/>
        </w:tabs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Методические рекомендации по выполнению различных видов заданий самостоятельной работы и показатели их оценивания</w:t>
      </w:r>
    </w:p>
    <w:p w14:paraId="5CA06445" w14:textId="77777777" w:rsidR="00333983" w:rsidRPr="00855C04" w:rsidRDefault="00333983" w:rsidP="003339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33A308" w14:textId="77777777" w:rsidR="00333983" w:rsidRDefault="00333983" w:rsidP="003339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Pr="00855C04">
        <w:rPr>
          <w:rFonts w:ascii="Times New Roman" w:hAnsi="Times New Roman" w:cs="Times New Roman"/>
          <w:b/>
          <w:sz w:val="24"/>
          <w:szCs w:val="24"/>
        </w:rPr>
        <w:t>Работа с конспектом лекции</w:t>
      </w:r>
    </w:p>
    <w:p w14:paraId="280215F7" w14:textId="77777777" w:rsidR="00333983" w:rsidRDefault="00333983" w:rsidP="003339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117713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характер: он рассчитан на самого автора и 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поэтому может оказаться малопонятным для других. Для того чтобы осуществлять этот вид работы, в каждом конкретном случае необходимо грамотно решить следующие задачи:</w:t>
      </w:r>
    </w:p>
    <w:p w14:paraId="001205A6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Сориентироваться в общей концепции лекции (уметь определить вступление, основную часть, заключение).</w:t>
      </w:r>
    </w:p>
    <w:p w14:paraId="4E6F5A97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Увидеть логико-смысловую канву сообщения, понять систему изложения информации в целом, а также ход развития каждой отдельной мысли.</w:t>
      </w:r>
    </w:p>
    <w:p w14:paraId="20F32FEC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Выявить «ключевые» мысли, т.е. основные смысловые вехи, на которые «нанизано» все содержание текста.</w:t>
      </w:r>
    </w:p>
    <w:p w14:paraId="2C82226A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детализирующую информацию.</w:t>
      </w:r>
    </w:p>
    <w:p w14:paraId="176F0065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Лаконично сформулировать основную информацию, не перенося на письмо все целиком и дословно.</w:t>
      </w:r>
    </w:p>
    <w:p w14:paraId="186EEBE6" w14:textId="77777777" w:rsidR="00333983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существо и указать источник, в котором можно полностью почерпнуть излагаемую информацию.</w:t>
      </w:r>
    </w:p>
    <w:p w14:paraId="725C9BC9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65D167ED" w14:textId="77777777" w:rsidR="00333983" w:rsidRPr="006B78F7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положениями, материалами судебной практики и т.п.</w:t>
      </w:r>
    </w:p>
    <w:p w14:paraId="2D8CDD52" w14:textId="77777777" w:rsidR="00333983" w:rsidRDefault="00333983" w:rsidP="00333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6B7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нормативный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10134DB0" w14:textId="77777777" w:rsidR="00333983" w:rsidRPr="00EF0D65" w:rsidRDefault="00333983" w:rsidP="003339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2CB8">
        <w:rPr>
          <w:rFonts w:ascii="Times New Roman" w:hAnsi="Times New Roman" w:cs="Times New Roman"/>
          <w:sz w:val="24"/>
          <w:szCs w:val="24"/>
        </w:rPr>
        <w:t xml:space="preserve">Просмотрите конспект сразу после занятий. Отметьте материал конспекта лекций, который вызывает затруднение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к преподавателю. Каждую неделю рекомендуется отводить </w:t>
      </w:r>
      <w:proofErr w:type="gramStart"/>
      <w:r w:rsidRPr="00972CB8">
        <w:rPr>
          <w:rFonts w:ascii="Times New Roman" w:hAnsi="Times New Roman" w:cs="Times New Roman"/>
          <w:sz w:val="24"/>
          <w:szCs w:val="24"/>
        </w:rPr>
        <w:t>время  для</w:t>
      </w:r>
      <w:proofErr w:type="gramEnd"/>
      <w:r w:rsidRPr="00972CB8">
        <w:rPr>
          <w:rFonts w:ascii="Times New Roman" w:hAnsi="Times New Roman" w:cs="Times New Roman"/>
          <w:sz w:val="24"/>
          <w:szCs w:val="24"/>
        </w:rPr>
        <w:t xml:space="preserve"> повторения пройденного материала, проверяя свои знания, умения и навыки по контрольным вопросам.  </w:t>
      </w:r>
    </w:p>
    <w:p w14:paraId="4F980392" w14:textId="77777777" w:rsidR="00333983" w:rsidRDefault="00333983" w:rsidP="00333983">
      <w:pPr>
        <w:pStyle w:val="ReportHead"/>
        <w:tabs>
          <w:tab w:val="left" w:pos="10432"/>
        </w:tabs>
        <w:suppressAutoHyphens/>
        <w:ind w:firstLine="709"/>
        <w:jc w:val="both"/>
        <w:rPr>
          <w:b/>
          <w:sz w:val="24"/>
          <w:szCs w:val="24"/>
        </w:rPr>
      </w:pPr>
    </w:p>
    <w:p w14:paraId="15CDDF71" w14:textId="77777777" w:rsidR="00333983" w:rsidRDefault="00333983" w:rsidP="00333983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2.2 Подготовка и в</w:t>
      </w:r>
      <w:r w:rsidRPr="00F44F7E">
        <w:rPr>
          <w:b/>
          <w:sz w:val="24"/>
          <w:szCs w:val="24"/>
        </w:rPr>
        <w:t>ыполнение лабораторных работ</w:t>
      </w:r>
    </w:p>
    <w:p w14:paraId="1601BF01" w14:textId="77777777" w:rsidR="00333983" w:rsidRDefault="00333983" w:rsidP="00333983">
      <w:pPr>
        <w:pStyle w:val="ReportHead"/>
        <w:tabs>
          <w:tab w:val="left" w:pos="10432"/>
        </w:tabs>
        <w:suppressAutoHyphens/>
        <w:ind w:firstLine="709"/>
        <w:jc w:val="both"/>
        <w:rPr>
          <w:sz w:val="24"/>
          <w:szCs w:val="24"/>
        </w:rPr>
      </w:pPr>
    </w:p>
    <w:p w14:paraId="5C0951BE" w14:textId="77777777" w:rsidR="00333983" w:rsidRDefault="00333983" w:rsidP="003339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науки, умением решать практические задачи путем постановки опыта. </w:t>
      </w:r>
    </w:p>
    <w:p w14:paraId="6C91D1B1" w14:textId="77777777" w:rsidR="00333983" w:rsidRPr="005A2E04" w:rsidRDefault="00333983" w:rsidP="0033398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ab/>
      </w:r>
      <w:r w:rsidRPr="005A2E04">
        <w:rPr>
          <w:color w:val="000000"/>
        </w:rPr>
        <w:t xml:space="preserve">Лабораторные занятия проводятся в специально оборудованных лабораториях. </w:t>
      </w:r>
    </w:p>
    <w:p w14:paraId="3126742E" w14:textId="77777777" w:rsidR="00333983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роль лабораторного практикума в высшей школе заключается в развитии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научного мышления, в формировании умений интеллектуального 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проникновения в сущность изучаемых явлений, в приобщении к научному поиску. Поэтому важнейшим элементом лабораторного практикума является ведение рабочей тетради (рабочего журнала) и составление отчета по выполненной работе. Несмотря на коллективный характер выполнения лабораторной работы,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ведение рабочей тетради и составление отчета по лабораторной работе должно проходить строго индивидуально.</w:t>
      </w:r>
    </w:p>
    <w:p w14:paraId="2B43CC5F" w14:textId="77777777" w:rsidR="00333983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Кафедрой (лектором по дисциплине) в соответствии с рабочей учебной программой дисциплины доводятся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перечень лабораторных работ, последовательность их выполнения, рекомендуемые учебно-методические пособия, руководства и другая информация, необходимая для подготовки к практическому выполнению предусмотренных программой дисциплины лабораторных работ.</w:t>
      </w:r>
    </w:p>
    <w:p w14:paraId="6304332C" w14:textId="77777777" w:rsidR="00333983" w:rsidRPr="005A2E04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лабораторным работам студент использует рекомендованные учебники и учебные пособия, руководства по выполнению лабораторных работ, инструкции по пользованию измерительной аппаратурой, а также специальные указания по особенностям выполнения отдельных пунктов лабораторных работ.</w:t>
      </w:r>
    </w:p>
    <w:p w14:paraId="332C16F2" w14:textId="77777777" w:rsidR="00333983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лабораторным работам </w:t>
      </w:r>
      <w:r w:rsidRPr="005A2E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осуществляется студентами самостоятельно заблаговременно.</w:t>
      </w:r>
    </w:p>
    <w:p w14:paraId="3D791456" w14:textId="77777777" w:rsidR="00333983" w:rsidRPr="005A2E04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такой подготовки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обучающийся 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усвоить теоретический материал, относящийся к данной лабораторной работе, изучить и ясно представить себе содержание и порядок выполнения лабораторной работы, знать принципы действия и правила работы с измерительными приборами, методы измерений, особенности конструкции лабораторной установки и правила техники безопасности, знать ответы на приведенные в методическом руководстве контрольные вопросы, а также выполнить необходимый по заданию объем предварительных расчетов, заготовить необходимые таблицы и рисунки.</w:t>
      </w:r>
    </w:p>
    <w:p w14:paraId="690DF996" w14:textId="77777777" w:rsidR="00333983" w:rsidRPr="005A2E04" w:rsidRDefault="00333983" w:rsidP="003339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на работу выдается за несколько дней до ее выполнения. Для качественного выполнения лабораторных работ студентам необходимо:</w:t>
      </w:r>
    </w:p>
    <w:p w14:paraId="582CE13B" w14:textId="77777777" w:rsidR="00333983" w:rsidRPr="005A2E04" w:rsidRDefault="00333983" w:rsidP="0033398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повторить теоретический материал по конспекту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учебнику </w:t>
      </w:r>
    </w:p>
    <w:p w14:paraId="4CC98A4C" w14:textId="77777777" w:rsidR="00333983" w:rsidRPr="005A2E04" w:rsidRDefault="00333983" w:rsidP="003339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ознакомиться с описанием лабораторной работы: в специальной рабочей тетради записать название и номер работы, вычертить таблицы для записи показаний приборов и результатов расчета, подготовить миллиметровую бумагу, если требуются графические построения</w:t>
      </w:r>
    </w:p>
    <w:p w14:paraId="6ACB54BB" w14:textId="77777777" w:rsidR="00333983" w:rsidRPr="005A2E04" w:rsidRDefault="00333983" w:rsidP="003339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выяснив цель работы, четко представить себе поставленную задачу и способы ее достижения, продумать ожидаемые результатов опытов</w:t>
      </w:r>
    </w:p>
    <w:p w14:paraId="157E82F2" w14:textId="77777777" w:rsidR="00333983" w:rsidRPr="005A2E04" w:rsidRDefault="00333983" w:rsidP="003339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сделать предварительный домашний расче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требуется в задании</w:t>
      </w:r>
    </w:p>
    <w:p w14:paraId="31723EE1" w14:textId="77777777" w:rsidR="00333983" w:rsidRDefault="00333983" w:rsidP="003339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E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ответить устно или письменно на контрольные вопросы.</w:t>
      </w:r>
    </w:p>
    <w:p w14:paraId="06E303BA" w14:textId="77777777" w:rsidR="00333983" w:rsidRPr="00407F48" w:rsidRDefault="00333983" w:rsidP="00333983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 процессе выполнения лабораторных работ студент должен:</w:t>
      </w:r>
    </w:p>
    <w:p w14:paraId="4E129CB5" w14:textId="77777777" w:rsidR="00333983" w:rsidRPr="00407F48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Строго соблюдать порядок проведения практической части лабораторной работы, описанный в методических указаниях к ней.</w:t>
      </w:r>
    </w:p>
    <w:p w14:paraId="3B12B70D" w14:textId="77777777" w:rsidR="00333983" w:rsidRPr="00407F48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необходимые рабочие записи, которые по окончанию работы предъявляются преподавателю.</w:t>
      </w:r>
    </w:p>
    <w:p w14:paraId="58054BC2" w14:textId="77777777" w:rsidR="00333983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лабораторных работ студенты предъявляют преподавателю результаты выполнения задания. По выполнению лабораторной работы оформляется отчет.</w:t>
      </w:r>
    </w:p>
    <w:p w14:paraId="5E3829BE" w14:textId="77777777" w:rsidR="00333983" w:rsidRPr="00407F48" w:rsidRDefault="00333983" w:rsidP="0033398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Отчёт о проделанной лабораторной работе должен быть представлен к сдаче на следующем занятии и является необходимым, но не единственным условием защиты темы данной лабораторной работы.</w:t>
      </w:r>
    </w:p>
    <w:p w14:paraId="2BA636D1" w14:textId="0890DB31" w:rsidR="00333983" w:rsidRDefault="00333983" w:rsidP="003B17D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F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Защита лабораторных работ</w:t>
      </w:r>
      <w:r w:rsidRPr="00407F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работы, а также по данным и результатам оформленного отчета. Ответы на поставленные вопросы студент дает в устной или письменной форме.</w:t>
      </w:r>
    </w:p>
    <w:p w14:paraId="69D02C6C" w14:textId="781160EE" w:rsidR="003B17DF" w:rsidRPr="003B17DF" w:rsidRDefault="0071052E" w:rsidP="003B17DF">
      <w:pPr>
        <w:pStyle w:val="ReportMain"/>
        <w:keepNext/>
        <w:tabs>
          <w:tab w:val="left" w:pos="1134"/>
        </w:tabs>
        <w:suppressAutoHyphens/>
        <w:jc w:val="both"/>
        <w:outlineLvl w:val="1"/>
        <w:rPr>
          <w:rFonts w:eastAsia="Times New Roman"/>
          <w:b/>
          <w:color w:val="000000"/>
          <w:szCs w:val="24"/>
          <w:lang w:eastAsia="ru-RU"/>
        </w:rPr>
      </w:pPr>
      <w:r w:rsidRPr="003B17DF">
        <w:rPr>
          <w:rFonts w:eastAsia="Times New Roman"/>
          <w:color w:val="000000"/>
          <w:szCs w:val="24"/>
          <w:lang w:eastAsia="ru-RU"/>
        </w:rPr>
        <w:t xml:space="preserve">Тематика лабораторных работ </w:t>
      </w:r>
      <w:r w:rsidR="003B17DF">
        <w:rPr>
          <w:rFonts w:eastAsia="Times New Roman"/>
          <w:color w:val="000000"/>
          <w:szCs w:val="24"/>
          <w:lang w:eastAsia="ru-RU"/>
        </w:rPr>
        <w:t>представлена в фонде оценочных средств.</w:t>
      </w:r>
    </w:p>
    <w:p w14:paraId="2291ACC5" w14:textId="72452045" w:rsidR="00333983" w:rsidRPr="003B17DF" w:rsidRDefault="00333983" w:rsidP="003B17DF">
      <w:pPr>
        <w:pStyle w:val="ReportMain"/>
        <w:keepNext/>
        <w:tabs>
          <w:tab w:val="left" w:pos="1134"/>
        </w:tabs>
        <w:suppressAutoHyphens/>
        <w:spacing w:before="225" w:after="100" w:afterAutospacing="1"/>
        <w:ind w:left="709" w:right="375"/>
        <w:jc w:val="both"/>
        <w:outlineLvl w:val="1"/>
        <w:rPr>
          <w:rFonts w:eastAsia="Times New Roman"/>
          <w:b/>
          <w:color w:val="000000"/>
          <w:szCs w:val="24"/>
          <w:lang w:eastAsia="ru-RU"/>
        </w:rPr>
      </w:pPr>
      <w:r w:rsidRPr="003B17DF">
        <w:rPr>
          <w:rFonts w:eastAsia="Times New Roman"/>
          <w:b/>
          <w:color w:val="000000"/>
          <w:szCs w:val="24"/>
          <w:lang w:eastAsia="ru-RU"/>
        </w:rPr>
        <w:t>2.3 Подготовка к тестированию</w:t>
      </w:r>
    </w:p>
    <w:p w14:paraId="499DC7EC" w14:textId="77777777" w:rsidR="00333983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современном образовательном процессе тестирование как новая форма оценки знаний занимает важное место и требует серьезного к себе отношения. Цель тестирований в ходе учебного процесса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состоит не только в систематическом контроле за знанием точных дат, имен, событий, явлений, но и в развитии умения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выделять, анализировать и обобщать наиболее существенные связи, признаки и принципы разных исторических явлений и процессов. Одновременно тесты способствуют развитию творческого мышления, умению самостоятельно локализовать и соотносить исторические явления и проц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ессы во времени и пространстве. 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и любая другая форма подготовки к контролю знаний, тестирование имеет ряд особенностей, знание которых помогает успешно выполнить тест. </w:t>
      </w:r>
    </w:p>
    <w:p w14:paraId="450B9814" w14:textId="77777777" w:rsidR="00333983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 подготовке к тестированию 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дать следующие методические рекомендации:</w:t>
      </w:r>
    </w:p>
    <w:p w14:paraId="68D60DF5" w14:textId="77777777" w:rsidR="00333983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139DD">
        <w:rPr>
          <w:rFonts w:ascii="Times New Roman" w:hAnsi="Times New Roman" w:cs="Times New Roman"/>
          <w:sz w:val="24"/>
          <w:szCs w:val="24"/>
        </w:rPr>
        <w:t>отовясь к тестированию, проработайте информационный материал по дисциплине. Проконсультируйтесь с преподавателем по во</w:t>
      </w:r>
      <w:r>
        <w:rPr>
          <w:rFonts w:ascii="Times New Roman" w:hAnsi="Times New Roman" w:cs="Times New Roman"/>
          <w:sz w:val="24"/>
          <w:szCs w:val="24"/>
        </w:rPr>
        <w:t>просу выбора учебной литературы.</w:t>
      </w:r>
      <w:r w:rsidRPr="003139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E24FE9" w14:textId="77777777" w:rsidR="00333983" w:rsidRPr="005A2E04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</w:t>
      </w:r>
      <w:r w:rsidRPr="003139DD">
        <w:rPr>
          <w:rFonts w:ascii="Times New Roman" w:hAnsi="Times New Roman" w:cs="Times New Roman"/>
          <w:sz w:val="24"/>
          <w:szCs w:val="24"/>
        </w:rPr>
        <w:t xml:space="preserve">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63208AAA" w14:textId="77777777" w:rsidR="00333983" w:rsidRPr="00D0502B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727480AF" w14:textId="77777777" w:rsidR="00333983" w:rsidRPr="00D0502B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 начинать отвечать на те вопросы, в правильности решения которых нет сомнений, </w:t>
      </w:r>
      <w:proofErr w:type="gramStart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</w:t>
      </w:r>
      <w:proofErr w:type="gramEnd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7A79AD1C" w14:textId="77777777" w:rsidR="00333983" w:rsidRPr="00D0502B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Очень важно всегда внимательно читать задания до конца, не пытаясь понять условия </w:t>
      </w:r>
      <w:proofErr w:type="gramStart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 первым словам</w:t>
      </w:r>
      <w:proofErr w:type="gramEnd"/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28F30EF9" w14:textId="77777777" w:rsidR="00333983" w:rsidRPr="00D0502B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Вы не знаете ответа на вопрос или не уверены в правильности, следует пропустить его и отметить, чтобы потом к нему вернуться.</w:t>
      </w:r>
    </w:p>
    <w:p w14:paraId="0F922D6B" w14:textId="77777777" w:rsidR="00333983" w:rsidRPr="00D0502B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75E515DE" w14:textId="77777777" w:rsidR="00333983" w:rsidRPr="00D0502B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Рассчитывать выполнение заданий нужно всегда так, чтобы осталось время на проверку и доработку (примерно 1/3-1/4 запланированного времени). Тогда вероятность описок сводится к нулю и имеется время, чтобы набрать максимум баллов на легких заданиях и сосредоточиться на решении более трудных, которые вначале пришлось пропустить.</w:t>
      </w:r>
    </w:p>
    <w:p w14:paraId="7084E819" w14:textId="77777777" w:rsidR="00333983" w:rsidRPr="003139DD" w:rsidRDefault="00333983" w:rsidP="00333983">
      <w:pPr>
        <w:spacing w:before="225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</w:t>
      </w: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глубинных знаний и опыта, находящихся на уровне подсознания.</w:t>
      </w:r>
    </w:p>
    <w:p w14:paraId="35C8EA10" w14:textId="77777777" w:rsidR="00333983" w:rsidRPr="005C021F" w:rsidRDefault="00333983" w:rsidP="003339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39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тесту не следует просто заучивать, необходимо понять логику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изложенного материала. Этому немало способствует составление развернут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плана, таблиц, схем</w:t>
      </w:r>
      <w:r w:rsidRPr="00D050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Большую помощь оказывают опубликованные сборники тестов, Интернет-тренажеры, позволяющие, во-первых, закрепить знания, во-вторых, </w:t>
      </w:r>
      <w:r w:rsidRPr="005C0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приобрести соответствующие психологические навыки саморегуляции и самоконтроля. Именно такие навыки не только повышают эффективность подготовки, позволяют более успешно вести себя во время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зачета</w:t>
      </w:r>
      <w:r w:rsidRPr="005C0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и вообще способствуют развитию навыков мыслительной работы.</w:t>
      </w:r>
    </w:p>
    <w:p w14:paraId="77C83FB3" w14:textId="77777777" w:rsidR="00333983" w:rsidRPr="005C021F" w:rsidRDefault="00333983" w:rsidP="0033398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40B8B3" w14:textId="747C1625" w:rsidR="00871DB5" w:rsidRDefault="00333983" w:rsidP="00871DB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C021F">
        <w:rPr>
          <w:rFonts w:ascii="Times New Roman" w:hAnsi="Times New Roman" w:cs="Times New Roman"/>
          <w:b/>
          <w:sz w:val="24"/>
          <w:szCs w:val="24"/>
        </w:rPr>
        <w:t xml:space="preserve">2.4  </w:t>
      </w:r>
      <w:r w:rsidR="003B17DF">
        <w:rPr>
          <w:rFonts w:ascii="Times New Roman" w:hAnsi="Times New Roman" w:cs="Times New Roman"/>
          <w:b/>
          <w:sz w:val="24"/>
          <w:szCs w:val="24"/>
        </w:rPr>
        <w:t>Написание</w:t>
      </w:r>
      <w:proofErr w:type="gramEnd"/>
      <w:r w:rsidR="003B17DF">
        <w:rPr>
          <w:rFonts w:ascii="Times New Roman" w:hAnsi="Times New Roman" w:cs="Times New Roman"/>
          <w:b/>
          <w:sz w:val="24"/>
          <w:szCs w:val="24"/>
        </w:rPr>
        <w:t xml:space="preserve"> реферата</w:t>
      </w:r>
      <w:r w:rsidR="00871DB5" w:rsidRPr="003D0D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FAA2D6" w14:textId="77777777" w:rsidR="00871DB5" w:rsidRPr="003D0D2A" w:rsidRDefault="00871DB5" w:rsidP="00871DB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EE85E6" w14:textId="64B06620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В процессе изучения дисциплины «</w:t>
      </w:r>
      <w:r w:rsidRPr="003B17DF">
        <w:rPr>
          <w:rFonts w:ascii="Times New Roman" w:hAnsi="Times New Roman" w:cs="Times New Roman"/>
          <w:i/>
          <w:sz w:val="24"/>
          <w:szCs w:val="24"/>
        </w:rPr>
        <w:t>Современная экология и глобальные экологические проблемы</w:t>
      </w:r>
      <w:r w:rsidRPr="003B17DF">
        <w:rPr>
          <w:rFonts w:ascii="Times New Roman" w:hAnsi="Times New Roman" w:cs="Times New Roman"/>
          <w:sz w:val="24"/>
          <w:szCs w:val="24"/>
        </w:rPr>
        <w:t>» обучающимся предлагается   подготовка и представление на обсуждение аудиторией реферата по выбранной теме программы курса. Выполнение задания ориентировано на выработку навыков критического анализа существующих исследовательских достижений по данной тематике, формирования представлений о современных требованиях к стандартам, формату и содержанию аналитических статей по данной проблематике, презентации подготовленной информации, умения вести дискуссию и поддерживать конструктивный контакт с аудиторией.</w:t>
      </w:r>
    </w:p>
    <w:p w14:paraId="3F93809A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 xml:space="preserve">При подготовке реферата предполагается использование не менее 10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18B968B1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Реферат должен отразить следующие положения:</w:t>
      </w:r>
    </w:p>
    <w:p w14:paraId="1BF2127D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Теоретические положения и практические рекомендации:</w:t>
      </w:r>
    </w:p>
    <w:p w14:paraId="30BC0420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1. Анализ актуальности проблемы, выбранной для исследования, с учетом существующих исследовательских достижений и литературы по теме.</w:t>
      </w:r>
    </w:p>
    <w:p w14:paraId="37F71ABD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2. Интересность, содержательность, новизна подходов к решению проблемы, насколько ясно и четко они сформулированы.</w:t>
      </w:r>
    </w:p>
    <w:p w14:paraId="1DC999B5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3. Преимущества и недостатки предлагаемых подходов.</w:t>
      </w:r>
    </w:p>
    <w:p w14:paraId="5A1A6E73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4. Перспективы применения предлагаемых теоретических подходов или распространения практического опыта в других отраслях и организациях.</w:t>
      </w:r>
    </w:p>
    <w:p w14:paraId="430C065F" w14:textId="77777777" w:rsidR="003B17DF" w:rsidRPr="003B17DF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7DF">
        <w:rPr>
          <w:rFonts w:ascii="Times New Roman" w:hAnsi="Times New Roman" w:cs="Times New Roman"/>
          <w:sz w:val="24"/>
          <w:szCs w:val="24"/>
        </w:rPr>
        <w:t>5. Аргументированную авторскую позицию.</w:t>
      </w:r>
    </w:p>
    <w:p w14:paraId="3F5D4720" w14:textId="77777777" w:rsidR="003B17DF" w:rsidRPr="00D62D63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D63">
        <w:rPr>
          <w:rFonts w:ascii="Times New Roman" w:hAnsi="Times New Roman" w:cs="Times New Roman"/>
          <w:sz w:val="24"/>
          <w:szCs w:val="24"/>
        </w:rPr>
        <w:t>Организационные положения:</w:t>
      </w:r>
    </w:p>
    <w:p w14:paraId="787E5D94" w14:textId="77777777" w:rsidR="003B17DF" w:rsidRPr="00D62D63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D63">
        <w:rPr>
          <w:rFonts w:ascii="Times New Roman" w:hAnsi="Times New Roman" w:cs="Times New Roman"/>
          <w:sz w:val="24"/>
          <w:szCs w:val="24"/>
        </w:rPr>
        <w:t>1. Письменное и электронное предоставление материалов по реферату преподавателю, курирующему выбранную студентом тему реферата, к дате, указанной в календарном плане данного курса.</w:t>
      </w:r>
    </w:p>
    <w:p w14:paraId="22D8F77F" w14:textId="77777777" w:rsidR="003B17DF" w:rsidRPr="00D62D63" w:rsidRDefault="003B17DF" w:rsidP="003B17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D63">
        <w:rPr>
          <w:rFonts w:ascii="Times New Roman" w:hAnsi="Times New Roman" w:cs="Times New Roman"/>
          <w:sz w:val="24"/>
          <w:szCs w:val="24"/>
        </w:rPr>
        <w:t>2. Защита реферата осуществляется с представлением презентации в Power</w:t>
      </w:r>
      <w:r>
        <w:rPr>
          <w:sz w:val="24"/>
          <w:szCs w:val="24"/>
        </w:rPr>
        <w:t xml:space="preserve"> </w:t>
      </w:r>
      <w:r w:rsidRPr="00D62D63">
        <w:rPr>
          <w:rFonts w:ascii="Times New Roman" w:hAnsi="Times New Roman" w:cs="Times New Roman"/>
          <w:sz w:val="24"/>
          <w:szCs w:val="24"/>
        </w:rPr>
        <w:t>Point.</w:t>
      </w:r>
    </w:p>
    <w:p w14:paraId="0026BCEC" w14:textId="77777777" w:rsidR="00737E0B" w:rsidRDefault="00737E0B" w:rsidP="00737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692A4D40" w14:textId="77777777" w:rsidR="00737E0B" w:rsidRDefault="00737E0B" w:rsidP="00737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16E26DD7" w14:textId="77777777" w:rsidR="00737E0B" w:rsidRDefault="00737E0B" w:rsidP="00737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- 2…9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14:paraId="7C438B3D" w14:textId="0361E253" w:rsidR="0054235F" w:rsidRDefault="00737E0B" w:rsidP="00737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- 10 слайд </w:t>
      </w:r>
      <w:r w:rsidR="0054235F">
        <w:rPr>
          <w:rFonts w:ascii="Times New Roman" w:hAnsi="Times New Roman" w:cs="Times New Roman"/>
          <w:sz w:val="24"/>
          <w:szCs w:val="24"/>
        </w:rPr>
        <w:t>список использованных источников;</w:t>
      </w:r>
    </w:p>
    <w:p w14:paraId="079C8DF3" w14:textId="406965D2" w:rsidR="00737E0B" w:rsidRDefault="0054235F" w:rsidP="00737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- 11 слайд </w:t>
      </w:r>
      <w:r w:rsidR="00737E0B" w:rsidRPr="003D0D2A">
        <w:rPr>
          <w:rFonts w:ascii="Times New Roman" w:hAnsi="Times New Roman" w:cs="Times New Roman"/>
          <w:sz w:val="24"/>
          <w:szCs w:val="24"/>
        </w:rPr>
        <w:t>«Спасибо за внимание!».</w:t>
      </w:r>
    </w:p>
    <w:p w14:paraId="6C8894B7" w14:textId="77777777" w:rsidR="00871DB5" w:rsidRDefault="00871DB5" w:rsidP="003339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BE2BA9" w14:textId="4E45755A" w:rsidR="00333983" w:rsidRDefault="00871DB5" w:rsidP="003339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2.5 </w:t>
      </w:r>
      <w:proofErr w:type="gramStart"/>
      <w:r w:rsidR="0012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 и</w:t>
      </w:r>
      <w:proofErr w:type="gramEnd"/>
      <w:r w:rsidR="0012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сдача экзамена</w:t>
      </w:r>
    </w:p>
    <w:p w14:paraId="709DE3E9" w14:textId="77777777" w:rsidR="00333983" w:rsidRDefault="00333983" w:rsidP="003339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3D4299" w14:textId="0E2C2844" w:rsidR="00333983" w:rsidRDefault="0012728D" w:rsidP="003339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подготовки к экзамену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еобходимо перечитать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вспомнить то, что говорилось преподавателем на 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занятиях, а так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</w:t>
      </w:r>
      <w:r w:rsidR="003B17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сущности того или иного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983"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проблему. </w:t>
      </w:r>
    </w:p>
    <w:p w14:paraId="6D30E995" w14:textId="2F9F94F8" w:rsidR="00333983" w:rsidRPr="00F85E4D" w:rsidRDefault="00333983" w:rsidP="00333983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5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Студент, не выполнивший минимальный объем учебной работы по дисциплине, не д</w:t>
      </w:r>
      <w:r w:rsidR="00BB0C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опускается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сдаче</w:t>
      </w:r>
      <w:r w:rsidR="00BB0C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7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</w:t>
      </w:r>
      <w:r w:rsidRPr="00F85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в аттестационной ведомости указывается «</w:t>
      </w:r>
      <w:r w:rsidRPr="00F85E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допущен</w:t>
      </w:r>
      <w:r w:rsidRPr="00F85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5EEDBC03" w14:textId="49572BB9" w:rsidR="00333983" w:rsidRPr="00F85E4D" w:rsidRDefault="00333983" w:rsidP="00333983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5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отсутствии студента на </w:t>
      </w:r>
      <w:r w:rsidR="001272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экзамене</w:t>
      </w:r>
      <w:r w:rsidRPr="00F85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педагогический работник проставляет</w:t>
      </w:r>
      <w:r w:rsidR="003B17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ведомости</w:t>
      </w:r>
      <w:r w:rsidRPr="00F85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F85E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неявка</w:t>
      </w:r>
      <w:r w:rsidRPr="00F85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8CA53BF" w14:textId="71FF775F" w:rsidR="00333983" w:rsidRDefault="0012728D" w:rsidP="003339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явке на экзамен</w:t>
      </w:r>
      <w:r w:rsidR="00333983"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студенты обязаны иметь при себе зачетную книжку, а в необходимых случаях, определяемых кафедрами, и выполненные работы. </w:t>
      </w:r>
    </w:p>
    <w:p w14:paraId="44FB936A" w14:textId="23370EE1" w:rsidR="00333983" w:rsidRPr="00497F1D" w:rsidRDefault="0012728D" w:rsidP="0033398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экзамене</w:t>
      </w:r>
      <w:r w:rsidR="00333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983"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посторонних лиц, за исключением лиц, имеющих право осуществлять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проведением экзаменов</w:t>
      </w:r>
      <w:r w:rsidR="00333983"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разрешения проректора по учебной работе или декана факультета/директора института не допускается.</w:t>
      </w:r>
    </w:p>
    <w:p w14:paraId="025318DC" w14:textId="77777777" w:rsidR="00BC4119" w:rsidRDefault="00BC4119"/>
    <w:sectPr w:rsidR="00BC4119" w:rsidSect="00E7184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DB65C" w14:textId="77777777" w:rsidR="00E860F7" w:rsidRDefault="00E860F7">
      <w:pPr>
        <w:spacing w:after="0" w:line="240" w:lineRule="auto"/>
      </w:pPr>
      <w:r>
        <w:separator/>
      </w:r>
    </w:p>
  </w:endnote>
  <w:endnote w:type="continuationSeparator" w:id="0">
    <w:p w14:paraId="70847767" w14:textId="77777777" w:rsidR="00E860F7" w:rsidRDefault="00E86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699BC" w14:textId="49E0721E" w:rsidR="00B4307D" w:rsidRPr="00EA0CBB" w:rsidRDefault="00B4307D" w:rsidP="0090440E">
    <w:pPr>
      <w:pStyle w:val="ReportMain"/>
      <w:jc w:val="center"/>
      <w:rPr>
        <w:sz w:val="20"/>
      </w:rPr>
    </w:pPr>
  </w:p>
  <w:p w14:paraId="59039D5D" w14:textId="7ACF7A5F" w:rsidR="006528E6" w:rsidRPr="00B4307D" w:rsidRDefault="00A2153A" w:rsidP="00B430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1724209"/>
      <w:docPartObj>
        <w:docPartGallery w:val="Page Numbers (Bottom of Page)"/>
        <w:docPartUnique/>
      </w:docPartObj>
    </w:sdtPr>
    <w:sdtEndPr/>
    <w:sdtContent>
      <w:p w14:paraId="6ABFFB95" w14:textId="6790077B" w:rsidR="005C021F" w:rsidRDefault="0033398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1C8">
          <w:rPr>
            <w:noProof/>
          </w:rPr>
          <w:t>10</w:t>
        </w:r>
        <w:r>
          <w:fldChar w:fldCharType="end"/>
        </w:r>
      </w:p>
    </w:sdtContent>
  </w:sdt>
  <w:p w14:paraId="62237026" w14:textId="77777777" w:rsidR="005C021F" w:rsidRDefault="00A2153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CDC89" w14:textId="77777777" w:rsidR="00E860F7" w:rsidRDefault="00E860F7">
      <w:pPr>
        <w:spacing w:after="0" w:line="240" w:lineRule="auto"/>
      </w:pPr>
      <w:r>
        <w:separator/>
      </w:r>
    </w:p>
  </w:footnote>
  <w:footnote w:type="continuationSeparator" w:id="0">
    <w:p w14:paraId="79A4C5B9" w14:textId="77777777" w:rsidR="00E860F7" w:rsidRDefault="00E86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81513"/>
    <w:multiLevelType w:val="hybridMultilevel"/>
    <w:tmpl w:val="27240300"/>
    <w:lvl w:ilvl="0" w:tplc="8708C568">
      <w:start w:val="1"/>
      <w:numFmt w:val="decimal"/>
      <w:lvlText w:val="%1."/>
      <w:lvlJc w:val="left"/>
      <w:pPr>
        <w:ind w:left="1857" w:hanging="1005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572" w:hanging="360"/>
      </w:pPr>
    </w:lvl>
    <w:lvl w:ilvl="2" w:tplc="0419001B">
      <w:start w:val="1"/>
      <w:numFmt w:val="lowerRoman"/>
      <w:lvlText w:val="%3."/>
      <w:lvlJc w:val="right"/>
      <w:pPr>
        <w:ind w:left="2292" w:hanging="180"/>
      </w:pPr>
    </w:lvl>
    <w:lvl w:ilvl="3" w:tplc="0419000F">
      <w:start w:val="1"/>
      <w:numFmt w:val="decimal"/>
      <w:lvlText w:val="%4."/>
      <w:lvlJc w:val="left"/>
      <w:pPr>
        <w:ind w:left="3012" w:hanging="360"/>
      </w:pPr>
    </w:lvl>
    <w:lvl w:ilvl="4" w:tplc="04190019">
      <w:start w:val="1"/>
      <w:numFmt w:val="lowerLetter"/>
      <w:lvlText w:val="%5."/>
      <w:lvlJc w:val="left"/>
      <w:pPr>
        <w:ind w:left="3732" w:hanging="360"/>
      </w:pPr>
    </w:lvl>
    <w:lvl w:ilvl="5" w:tplc="0419001B">
      <w:start w:val="1"/>
      <w:numFmt w:val="lowerRoman"/>
      <w:lvlText w:val="%6."/>
      <w:lvlJc w:val="right"/>
      <w:pPr>
        <w:ind w:left="4452" w:hanging="180"/>
      </w:pPr>
    </w:lvl>
    <w:lvl w:ilvl="6" w:tplc="0419000F">
      <w:start w:val="1"/>
      <w:numFmt w:val="decimal"/>
      <w:lvlText w:val="%7."/>
      <w:lvlJc w:val="left"/>
      <w:pPr>
        <w:ind w:left="5172" w:hanging="360"/>
      </w:pPr>
    </w:lvl>
    <w:lvl w:ilvl="7" w:tplc="04190019">
      <w:start w:val="1"/>
      <w:numFmt w:val="lowerLetter"/>
      <w:lvlText w:val="%8."/>
      <w:lvlJc w:val="left"/>
      <w:pPr>
        <w:ind w:left="5892" w:hanging="360"/>
      </w:pPr>
    </w:lvl>
    <w:lvl w:ilvl="8" w:tplc="0419001B">
      <w:start w:val="1"/>
      <w:numFmt w:val="lowerRoman"/>
      <w:lvlText w:val="%9."/>
      <w:lvlJc w:val="right"/>
      <w:pPr>
        <w:ind w:left="6612" w:hanging="180"/>
      </w:pPr>
    </w:lvl>
  </w:abstractNum>
  <w:abstractNum w:abstractNumId="1" w15:restartNumberingAfterBreak="0">
    <w:nsid w:val="18924D32"/>
    <w:multiLevelType w:val="hybridMultilevel"/>
    <w:tmpl w:val="B5C4A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081"/>
    <w:rsid w:val="00056E96"/>
    <w:rsid w:val="000D2B69"/>
    <w:rsid w:val="000E53E2"/>
    <w:rsid w:val="0012728D"/>
    <w:rsid w:val="0018643C"/>
    <w:rsid w:val="001902ED"/>
    <w:rsid w:val="001A67DB"/>
    <w:rsid w:val="00317E3B"/>
    <w:rsid w:val="00333983"/>
    <w:rsid w:val="003B17DF"/>
    <w:rsid w:val="00441081"/>
    <w:rsid w:val="0044420C"/>
    <w:rsid w:val="004E686B"/>
    <w:rsid w:val="0054235F"/>
    <w:rsid w:val="006E2746"/>
    <w:rsid w:val="006F4CA1"/>
    <w:rsid w:val="0071052E"/>
    <w:rsid w:val="00737E0B"/>
    <w:rsid w:val="00786281"/>
    <w:rsid w:val="0085205F"/>
    <w:rsid w:val="0086759B"/>
    <w:rsid w:val="00871DB5"/>
    <w:rsid w:val="008E2365"/>
    <w:rsid w:val="0090440E"/>
    <w:rsid w:val="0092697C"/>
    <w:rsid w:val="009C5765"/>
    <w:rsid w:val="00A2153A"/>
    <w:rsid w:val="00AF2DF7"/>
    <w:rsid w:val="00B4307D"/>
    <w:rsid w:val="00BB0C3B"/>
    <w:rsid w:val="00BB46F3"/>
    <w:rsid w:val="00BC4119"/>
    <w:rsid w:val="00C531C8"/>
    <w:rsid w:val="00C62218"/>
    <w:rsid w:val="00D04327"/>
    <w:rsid w:val="00D10797"/>
    <w:rsid w:val="00DE40A2"/>
    <w:rsid w:val="00E1181F"/>
    <w:rsid w:val="00E53CA1"/>
    <w:rsid w:val="00E860F7"/>
    <w:rsid w:val="00EB3540"/>
    <w:rsid w:val="00F101A2"/>
    <w:rsid w:val="00F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25BA0"/>
  <w15:docId w15:val="{1028AC97-E5D6-4F3B-9CA0-C460DB65F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39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33983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33983"/>
    <w:rPr>
      <w:rFonts w:ascii="Times New Roman" w:hAnsi="Times New Roman" w:cs="Times New Roman"/>
      <w:sz w:val="28"/>
    </w:rPr>
  </w:style>
  <w:style w:type="paragraph" w:styleId="a3">
    <w:name w:val="Normal (Web)"/>
    <w:basedOn w:val="a"/>
    <w:uiPriority w:val="99"/>
    <w:unhideWhenUsed/>
    <w:rsid w:val="00333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3983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33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983"/>
  </w:style>
  <w:style w:type="paragraph" w:styleId="a7">
    <w:name w:val="footer"/>
    <w:basedOn w:val="a"/>
    <w:link w:val="a8"/>
    <w:uiPriority w:val="99"/>
    <w:unhideWhenUsed/>
    <w:rsid w:val="00333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983"/>
  </w:style>
  <w:style w:type="paragraph" w:customStyle="1" w:styleId="ReportMain">
    <w:name w:val="Report_Main"/>
    <w:basedOn w:val="a"/>
    <w:link w:val="ReportMain0"/>
    <w:rsid w:val="00333983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333983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3365</Words>
  <Characters>19183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2022-03-07T15:12:00Z</dcterms:created>
  <dcterms:modified xsi:type="dcterms:W3CDTF">2025-03-13T06:56:00Z</dcterms:modified>
</cp:coreProperties>
</file>