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05A00" w14:textId="77777777" w:rsidR="00566DB5" w:rsidRPr="004170C7" w:rsidRDefault="00566DB5" w:rsidP="003959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70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правах рукописи</w:t>
      </w:r>
    </w:p>
    <w:p w14:paraId="25E9A5C4" w14:textId="77777777" w:rsidR="00566DB5" w:rsidRPr="004170C7" w:rsidRDefault="00566DB5" w:rsidP="003959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891C09" w14:textId="77777777" w:rsidR="00566DB5" w:rsidRPr="004170C7" w:rsidRDefault="00566DB5" w:rsidP="003959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C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 Российской Федерации</w:t>
      </w:r>
    </w:p>
    <w:p w14:paraId="1A0531DB" w14:textId="77777777" w:rsidR="00566DB5" w:rsidRPr="004170C7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654F5" w14:textId="77777777" w:rsidR="00566DB5" w:rsidRPr="004170C7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C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14:paraId="0F060FE7" w14:textId="77777777" w:rsidR="00566DB5" w:rsidRPr="004170C7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14:paraId="769CBCAC" w14:textId="77777777" w:rsidR="00566DB5" w:rsidRPr="004170C7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«Оренбургский государственный университет»</w:t>
      </w:r>
    </w:p>
    <w:p w14:paraId="75FF15AE" w14:textId="77777777" w:rsidR="00566DB5" w:rsidRPr="004170C7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EFB683" w14:textId="77777777" w:rsidR="00566DB5" w:rsidRPr="004170C7" w:rsidRDefault="008302E2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C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экологии и природопользования</w:t>
      </w:r>
    </w:p>
    <w:p w14:paraId="683994A2" w14:textId="77777777" w:rsidR="00566DB5" w:rsidRPr="004170C7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07EAEA" w14:textId="77777777" w:rsidR="00566DB5" w:rsidRPr="004170C7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CBC13D" w14:textId="77777777" w:rsidR="00566DB5" w:rsidRPr="004170C7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C11DC6" w14:textId="77777777" w:rsidR="00566DB5" w:rsidRPr="004170C7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9FFBE2" w14:textId="77777777" w:rsidR="00566DB5" w:rsidRPr="004170C7" w:rsidRDefault="00566DB5" w:rsidP="0039590E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170C7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для обучающихся по освоению </w:t>
      </w:r>
    </w:p>
    <w:p w14:paraId="448F0DD4" w14:textId="77777777" w:rsidR="00566DB5" w:rsidRPr="004170C7" w:rsidRDefault="00566DB5" w:rsidP="0039590E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630BFF1" w14:textId="77777777" w:rsidR="000B58DA" w:rsidRDefault="000B58DA" w:rsidP="000B58DA">
      <w:pPr>
        <w:pStyle w:val="ReportHead"/>
        <w:suppressAutoHyphens/>
        <w:spacing w:before="120"/>
        <w:rPr>
          <w:sz w:val="24"/>
        </w:rPr>
      </w:pPr>
      <w:bookmarkStart w:id="0" w:name="BookmarkWhereDelChr13"/>
      <w:bookmarkEnd w:id="0"/>
      <w:r>
        <w:rPr>
          <w:sz w:val="24"/>
        </w:rPr>
        <w:t>ДИСЦИПЛИНЫ</w:t>
      </w:r>
    </w:p>
    <w:p w14:paraId="27405DC3" w14:textId="77777777" w:rsidR="000B58DA" w:rsidRDefault="000B58DA" w:rsidP="000B58D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21 Общая экология»</w:t>
      </w:r>
    </w:p>
    <w:p w14:paraId="6B59DA2E" w14:textId="77777777" w:rsidR="000B58DA" w:rsidRDefault="000B58DA" w:rsidP="000B58DA">
      <w:pPr>
        <w:pStyle w:val="ReportHead"/>
        <w:suppressAutoHyphens/>
        <w:rPr>
          <w:sz w:val="24"/>
        </w:rPr>
      </w:pPr>
    </w:p>
    <w:p w14:paraId="7113F677" w14:textId="77777777" w:rsidR="000B58DA" w:rsidRDefault="000B58DA" w:rsidP="000B58D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5E338D4" w14:textId="77777777" w:rsidR="000B58DA" w:rsidRDefault="000B58DA" w:rsidP="000B58D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1907F1C3" w14:textId="77777777" w:rsidR="000B58DA" w:rsidRDefault="000B58DA" w:rsidP="000B58D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60D28A06" w14:textId="77777777" w:rsidR="000B58DA" w:rsidRDefault="000B58DA" w:rsidP="000B58D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05.03.06 Экология и природопользование</w:t>
      </w:r>
    </w:p>
    <w:p w14:paraId="0805ED43" w14:textId="77777777" w:rsidR="000B58DA" w:rsidRDefault="000B58DA" w:rsidP="000B58D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666BD816" w14:textId="77777777" w:rsidR="000B58DA" w:rsidRDefault="000B58DA" w:rsidP="000B58D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Экология</w:t>
      </w:r>
    </w:p>
    <w:p w14:paraId="524DBF66" w14:textId="77777777" w:rsidR="000B58DA" w:rsidRDefault="000B58DA" w:rsidP="000B58D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BB48C1E" w14:textId="77777777" w:rsidR="000B58DA" w:rsidRDefault="000B58DA" w:rsidP="000B58DA">
      <w:pPr>
        <w:pStyle w:val="ReportHead"/>
        <w:suppressAutoHyphens/>
        <w:rPr>
          <w:sz w:val="24"/>
        </w:rPr>
      </w:pPr>
    </w:p>
    <w:p w14:paraId="28700922" w14:textId="77777777" w:rsidR="000B58DA" w:rsidRDefault="000B58DA" w:rsidP="000B58D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D1B1399" w14:textId="77777777" w:rsidR="000B58DA" w:rsidRDefault="000B58DA" w:rsidP="000B58D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42CBC1E7" w14:textId="77777777" w:rsidR="000B58DA" w:rsidRDefault="000B58DA" w:rsidP="000B58D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1DDA955C" w14:textId="77777777" w:rsidR="000B58DA" w:rsidRDefault="000B58DA" w:rsidP="000B58D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2A09C6FA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54232C14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645ECB23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23A3EFAF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632ECA9D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151FD22A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00CE42AB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03E05073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4F7AF357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3AD63258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46563D79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75812D2F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77AF694B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1F6760F4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5BFF2A1C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66FF5A39" w14:textId="77777777" w:rsidR="001807AF" w:rsidRDefault="001807AF" w:rsidP="001807AF">
      <w:pPr>
        <w:pStyle w:val="ReportHead"/>
        <w:suppressAutoHyphens/>
        <w:rPr>
          <w:sz w:val="24"/>
        </w:rPr>
      </w:pPr>
    </w:p>
    <w:p w14:paraId="1727FB89" w14:textId="74615ECC" w:rsidR="001807AF" w:rsidRDefault="001807AF" w:rsidP="001807A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Год набора 202</w:t>
      </w:r>
      <w:r w:rsidR="001B60F3">
        <w:rPr>
          <w:sz w:val="24"/>
        </w:rPr>
        <w:t>5</w:t>
      </w:r>
      <w:bookmarkStart w:id="1" w:name="_GoBack"/>
      <w:bookmarkEnd w:id="1"/>
    </w:p>
    <w:p w14:paraId="5D6F9B1E" w14:textId="77777777" w:rsidR="001807AF" w:rsidRDefault="001807AF" w:rsidP="001807AF">
      <w:pPr>
        <w:spacing w:after="200" w:line="276" w:lineRule="auto"/>
        <w:jc w:val="both"/>
        <w:rPr>
          <w:sz w:val="24"/>
        </w:rPr>
      </w:pPr>
    </w:p>
    <w:p w14:paraId="045DF066" w14:textId="240935D5" w:rsidR="00566DB5" w:rsidRPr="00A80F25" w:rsidRDefault="00566DB5" w:rsidP="001807AF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F25">
        <w:rPr>
          <w:rFonts w:ascii="Times New Roman" w:eastAsia="Calibri" w:hAnsi="Times New Roman" w:cs="Times New Roman"/>
          <w:sz w:val="24"/>
          <w:szCs w:val="24"/>
        </w:rPr>
        <w:t xml:space="preserve">Составители _____________________ </w:t>
      </w:r>
      <w:r w:rsidR="00104877">
        <w:rPr>
          <w:rFonts w:ascii="Times New Roman" w:eastAsia="Calibri" w:hAnsi="Times New Roman" w:cs="Times New Roman"/>
          <w:sz w:val="24"/>
          <w:szCs w:val="24"/>
        </w:rPr>
        <w:t>Евстифеева</w:t>
      </w:r>
      <w:r w:rsidR="00C7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807AF">
        <w:rPr>
          <w:rFonts w:ascii="Times New Roman" w:eastAsia="Calibri" w:hAnsi="Times New Roman" w:cs="Times New Roman"/>
          <w:sz w:val="24"/>
          <w:szCs w:val="24"/>
        </w:rPr>
        <w:t>Т.А.</w:t>
      </w:r>
    </w:p>
    <w:p w14:paraId="22DC3E11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45D0D0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68B611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1DA9C8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F25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C11E92" w:rsidRPr="00A80F25">
        <w:rPr>
          <w:rFonts w:ascii="Times New Roman" w:eastAsia="Calibri" w:hAnsi="Times New Roman" w:cs="Times New Roman"/>
          <w:sz w:val="24"/>
          <w:szCs w:val="24"/>
        </w:rPr>
        <w:t>экологии и природопользования</w:t>
      </w:r>
    </w:p>
    <w:p w14:paraId="50071E05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1780C8" w14:textId="3D1104FA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F25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</w:t>
      </w:r>
      <w:proofErr w:type="spellStart"/>
      <w:r w:rsidR="00EE437E">
        <w:rPr>
          <w:rFonts w:ascii="Times New Roman" w:eastAsia="Calibri" w:hAnsi="Times New Roman" w:cs="Times New Roman"/>
          <w:sz w:val="24"/>
          <w:szCs w:val="24"/>
        </w:rPr>
        <w:t>Глуховская</w:t>
      </w:r>
      <w:proofErr w:type="spellEnd"/>
      <w:r w:rsidR="00EE437E">
        <w:rPr>
          <w:rFonts w:ascii="Times New Roman" w:eastAsia="Calibri" w:hAnsi="Times New Roman" w:cs="Times New Roman"/>
          <w:sz w:val="24"/>
          <w:szCs w:val="24"/>
        </w:rPr>
        <w:t xml:space="preserve"> М.Ю.</w:t>
      </w:r>
    </w:p>
    <w:p w14:paraId="6CB43FC3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9FF0424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74EACED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04CBD64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B0A6F21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A5641F9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A2DA009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361440D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57C64D7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03555D7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92AC265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8705365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83BFC1A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0433623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D80ADB6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C950684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C27E944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22CC474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A793517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6F66781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5EDC0E2" w14:textId="5F37E251" w:rsidR="00566DB5" w:rsidRPr="001807AF" w:rsidRDefault="00566DB5" w:rsidP="006B0FB3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7AF">
        <w:rPr>
          <w:rFonts w:ascii="Times New Roman" w:eastAsia="Calibri" w:hAnsi="Times New Roman" w:cs="Times New Roman"/>
          <w:sz w:val="24"/>
          <w:szCs w:val="24"/>
        </w:rPr>
        <w:t>Методические указания явля</w:t>
      </w:r>
      <w:r w:rsidR="003713FD" w:rsidRPr="001807AF">
        <w:rPr>
          <w:rFonts w:ascii="Times New Roman" w:eastAsia="Calibri" w:hAnsi="Times New Roman" w:cs="Times New Roman"/>
          <w:sz w:val="24"/>
          <w:szCs w:val="24"/>
        </w:rPr>
        <w:t>ю</w:t>
      </w:r>
      <w:r w:rsidRPr="001807AF">
        <w:rPr>
          <w:rFonts w:ascii="Times New Roman" w:eastAsia="Calibri" w:hAnsi="Times New Roman" w:cs="Times New Roman"/>
          <w:sz w:val="24"/>
          <w:szCs w:val="24"/>
        </w:rPr>
        <w:t xml:space="preserve">тся приложением к рабочей программе по дисциплине </w:t>
      </w:r>
      <w:r w:rsidR="00A80F25" w:rsidRPr="001807AF">
        <w:rPr>
          <w:rFonts w:ascii="Times New Roman" w:eastAsia="Calibri" w:hAnsi="Times New Roman" w:cs="Times New Roman"/>
          <w:sz w:val="24"/>
          <w:szCs w:val="24"/>
        </w:rPr>
        <w:t>«</w:t>
      </w:r>
      <w:r w:rsidR="000B58DA">
        <w:rPr>
          <w:rFonts w:ascii="Times New Roman" w:hAnsi="Times New Roman" w:cs="Times New Roman"/>
          <w:i/>
          <w:sz w:val="24"/>
          <w:szCs w:val="24"/>
        </w:rPr>
        <w:t>Общая</w:t>
      </w:r>
      <w:r w:rsidR="001807AF" w:rsidRPr="001807AF">
        <w:rPr>
          <w:rFonts w:ascii="Times New Roman" w:hAnsi="Times New Roman" w:cs="Times New Roman"/>
          <w:i/>
          <w:sz w:val="24"/>
          <w:szCs w:val="24"/>
        </w:rPr>
        <w:t xml:space="preserve"> экология</w:t>
      </w:r>
      <w:r w:rsidR="00A80F25" w:rsidRPr="001807AF">
        <w:rPr>
          <w:rFonts w:ascii="Times New Roman" w:eastAsia="Calibri" w:hAnsi="Times New Roman" w:cs="Times New Roman"/>
          <w:sz w:val="24"/>
          <w:szCs w:val="24"/>
        </w:rPr>
        <w:t>»</w:t>
      </w:r>
      <w:r w:rsidRPr="001807AF">
        <w:rPr>
          <w:rFonts w:ascii="Times New Roman" w:eastAsia="Calibri" w:hAnsi="Times New Roman" w:cs="Times New Roman"/>
          <w:sz w:val="24"/>
          <w:szCs w:val="24"/>
        </w:rPr>
        <w:t xml:space="preserve">, зарегистрированной в ЦИТ под учетным номером___________ </w:t>
      </w:r>
      <w:r w:rsidRPr="00180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D0D6069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566DB5" w:rsidRPr="00A80F25" w14:paraId="4665C46E" w14:textId="77777777" w:rsidTr="00DF5B4A">
        <w:tc>
          <w:tcPr>
            <w:tcW w:w="3522" w:type="dxa"/>
          </w:tcPr>
          <w:p w14:paraId="653892D4" w14:textId="77777777" w:rsidR="00566DB5" w:rsidRPr="00A80F25" w:rsidRDefault="00566DB5" w:rsidP="006B0FB3">
            <w:pPr>
              <w:suppressLineNumbers/>
              <w:spacing w:after="0" w:line="240" w:lineRule="auto"/>
              <w:jc w:val="both"/>
              <w:rPr>
                <w:rFonts w:ascii="Times New Roman" w:eastAsia="Calibri" w:hAnsi="Times New Roman" w:cs="Courier New"/>
                <w:sz w:val="24"/>
                <w:szCs w:val="24"/>
              </w:rPr>
            </w:pPr>
          </w:p>
        </w:tc>
      </w:tr>
      <w:tr w:rsidR="00566DB5" w:rsidRPr="00A80F25" w14:paraId="70ED0796" w14:textId="77777777" w:rsidTr="00DF5B4A">
        <w:tc>
          <w:tcPr>
            <w:tcW w:w="3522" w:type="dxa"/>
          </w:tcPr>
          <w:p w14:paraId="492D7BA3" w14:textId="77777777" w:rsidR="00566DB5" w:rsidRPr="00A80F25" w:rsidRDefault="00566DB5" w:rsidP="006B0FB3">
            <w:pPr>
              <w:suppressLineNumbers/>
              <w:spacing w:after="0" w:line="240" w:lineRule="auto"/>
              <w:jc w:val="both"/>
              <w:rPr>
                <w:rFonts w:ascii="Times New Roman" w:eastAsia="Calibri" w:hAnsi="Times New Roman" w:cs="Courier New"/>
                <w:sz w:val="24"/>
                <w:szCs w:val="24"/>
              </w:rPr>
            </w:pPr>
          </w:p>
        </w:tc>
      </w:tr>
    </w:tbl>
    <w:p w14:paraId="5048EA7F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858DE49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80F2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 w:type="page"/>
      </w:r>
    </w:p>
    <w:p w14:paraId="24544953" w14:textId="77777777" w:rsidR="00566DB5" w:rsidRPr="00566DB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08DAE79" w14:textId="77777777" w:rsidR="00566DB5" w:rsidRPr="00A80F25" w:rsidRDefault="00566DB5" w:rsidP="003A5175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A80F25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Содержание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8897"/>
        <w:gridCol w:w="567"/>
      </w:tblGrid>
      <w:tr w:rsidR="00FB14D1" w:rsidRPr="00566DB5" w14:paraId="1EA2BE90" w14:textId="77777777" w:rsidTr="00586989">
        <w:trPr>
          <w:trHeight w:val="508"/>
        </w:trPr>
        <w:tc>
          <w:tcPr>
            <w:tcW w:w="8897" w:type="dxa"/>
            <w:hideMark/>
          </w:tcPr>
          <w:p w14:paraId="666B3012" w14:textId="77777777" w:rsidR="00FB14D1" w:rsidRDefault="00FB14D1" w:rsidP="00FB14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Методические указания к лекционным занятиям ………… …………………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</w:p>
        </w:tc>
        <w:tc>
          <w:tcPr>
            <w:tcW w:w="567" w:type="dxa"/>
            <w:vAlign w:val="bottom"/>
            <w:hideMark/>
          </w:tcPr>
          <w:p w14:paraId="392013C2" w14:textId="77777777" w:rsidR="00FB14D1" w:rsidRDefault="00FB14D1" w:rsidP="00FB14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  <w:t>4</w:t>
            </w:r>
          </w:p>
        </w:tc>
      </w:tr>
      <w:tr w:rsidR="00FB14D1" w:rsidRPr="00566DB5" w14:paraId="0AA2DC05" w14:textId="77777777" w:rsidTr="00586989">
        <w:trPr>
          <w:trHeight w:val="508"/>
        </w:trPr>
        <w:tc>
          <w:tcPr>
            <w:tcW w:w="8897" w:type="dxa"/>
          </w:tcPr>
          <w:p w14:paraId="64755FEB" w14:textId="687C104C" w:rsidR="00FB14D1" w:rsidRDefault="00FB14D1" w:rsidP="00FB1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Методические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5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лабораторным и практическим занятиям………………</w:t>
            </w:r>
          </w:p>
        </w:tc>
        <w:tc>
          <w:tcPr>
            <w:tcW w:w="567" w:type="dxa"/>
            <w:vAlign w:val="bottom"/>
          </w:tcPr>
          <w:p w14:paraId="05EDB0C3" w14:textId="77777777" w:rsidR="00FB14D1" w:rsidRDefault="00FB14D1" w:rsidP="00FB14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  <w:t>5</w:t>
            </w:r>
          </w:p>
        </w:tc>
      </w:tr>
      <w:tr w:rsidR="00FB14D1" w:rsidRPr="00566DB5" w14:paraId="1D0C9060" w14:textId="77777777" w:rsidTr="00586989">
        <w:trPr>
          <w:trHeight w:val="508"/>
        </w:trPr>
        <w:tc>
          <w:tcPr>
            <w:tcW w:w="8897" w:type="dxa"/>
            <w:hideMark/>
          </w:tcPr>
          <w:p w14:paraId="24DF619E" w14:textId="77777777" w:rsidR="00FB14D1" w:rsidRDefault="00FB14D1" w:rsidP="00FB14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Методические указания по самостоятельной работе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….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.…… ……………………….</w:t>
            </w:r>
          </w:p>
        </w:tc>
        <w:tc>
          <w:tcPr>
            <w:tcW w:w="567" w:type="dxa"/>
            <w:vAlign w:val="bottom"/>
          </w:tcPr>
          <w:p w14:paraId="28B0ADE9" w14:textId="77777777" w:rsidR="00FB14D1" w:rsidRDefault="00FB14D1" w:rsidP="00FB14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  <w:t>7</w:t>
            </w:r>
          </w:p>
        </w:tc>
      </w:tr>
      <w:tr w:rsidR="00FB14D1" w:rsidRPr="00566DB5" w14:paraId="1E7E5B8A" w14:textId="77777777" w:rsidTr="00586989">
        <w:trPr>
          <w:trHeight w:val="508"/>
        </w:trPr>
        <w:tc>
          <w:tcPr>
            <w:tcW w:w="8897" w:type="dxa"/>
          </w:tcPr>
          <w:p w14:paraId="060B665B" w14:textId="77777777" w:rsidR="00FB14D1" w:rsidRDefault="00FB14D1" w:rsidP="00FB1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Порядок выполнения письменных работ в рамках самостоятельной работы </w:t>
            </w:r>
          </w:p>
        </w:tc>
        <w:tc>
          <w:tcPr>
            <w:tcW w:w="567" w:type="dxa"/>
            <w:vAlign w:val="bottom"/>
          </w:tcPr>
          <w:p w14:paraId="7E625C5D" w14:textId="77777777" w:rsidR="00FB14D1" w:rsidRDefault="00FB14D1" w:rsidP="00FB14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  <w:t>8</w:t>
            </w:r>
          </w:p>
        </w:tc>
      </w:tr>
      <w:tr w:rsidR="00FB14D1" w:rsidRPr="00566DB5" w14:paraId="6E27773C" w14:textId="77777777" w:rsidTr="00586989">
        <w:trPr>
          <w:trHeight w:val="508"/>
        </w:trPr>
        <w:tc>
          <w:tcPr>
            <w:tcW w:w="8897" w:type="dxa"/>
          </w:tcPr>
          <w:p w14:paraId="708A8B6E" w14:textId="77777777" w:rsidR="00FB14D1" w:rsidRDefault="00FB14D1" w:rsidP="00FB1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 Методические указания по выполнению презентации </w:t>
            </w:r>
          </w:p>
          <w:p w14:paraId="0E13F40C" w14:textId="77777777" w:rsidR="00FB14D1" w:rsidRDefault="00FB14D1" w:rsidP="00FB1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2E863838" w14:textId="77777777" w:rsidR="00FB14D1" w:rsidRDefault="00FB14D1" w:rsidP="00FB14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  <w:t>8</w:t>
            </w:r>
          </w:p>
        </w:tc>
      </w:tr>
      <w:tr w:rsidR="00FB14D1" w:rsidRPr="00566DB5" w14:paraId="7E40AA6E" w14:textId="77777777" w:rsidTr="00586989">
        <w:trPr>
          <w:trHeight w:val="508"/>
        </w:trPr>
        <w:tc>
          <w:tcPr>
            <w:tcW w:w="8897" w:type="dxa"/>
          </w:tcPr>
          <w:p w14:paraId="7B163028" w14:textId="77777777" w:rsidR="00FB14D1" w:rsidRDefault="00FB14D1" w:rsidP="00FB1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 Методические указания по выполнению доклада (реферата) </w:t>
            </w:r>
          </w:p>
          <w:p w14:paraId="1D425602" w14:textId="77777777" w:rsidR="00FB14D1" w:rsidRDefault="00FB14D1" w:rsidP="00FB1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14EA5EB9" w14:textId="77777777" w:rsidR="00FB14D1" w:rsidRDefault="00FB14D1" w:rsidP="00FB14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  <w:t>8</w:t>
            </w:r>
          </w:p>
        </w:tc>
      </w:tr>
      <w:tr w:rsidR="00FB14D1" w:rsidRPr="00566DB5" w14:paraId="0F90338B" w14:textId="77777777" w:rsidTr="00586989">
        <w:trPr>
          <w:trHeight w:val="431"/>
        </w:trPr>
        <w:tc>
          <w:tcPr>
            <w:tcW w:w="8897" w:type="dxa"/>
          </w:tcPr>
          <w:p w14:paraId="66E1926E" w14:textId="77777777" w:rsidR="00FB14D1" w:rsidRDefault="00FB14D1" w:rsidP="00FB14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Методические указания по текущей и промежуточной аттестации ………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vAlign w:val="bottom"/>
          </w:tcPr>
          <w:p w14:paraId="76BB6EA2" w14:textId="1CE4AC73" w:rsidR="00FB14D1" w:rsidRDefault="00C103A1" w:rsidP="00FB14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</w:tbl>
    <w:p w14:paraId="2A16042F" w14:textId="77777777" w:rsidR="00566DB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AB4AC1" w14:textId="77777777" w:rsidR="008302E2" w:rsidRDefault="008302E2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5F9320" w14:textId="77777777" w:rsidR="008302E2" w:rsidRDefault="008302E2" w:rsidP="006B0FB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0C9BF145" w14:textId="77777777" w:rsidR="008302E2" w:rsidRPr="008302E2" w:rsidRDefault="008302E2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Методические указания </w:t>
      </w:r>
      <w:r w:rsidR="00BD5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r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лекционным занятиям </w:t>
      </w:r>
    </w:p>
    <w:p w14:paraId="558391D9" w14:textId="77777777" w:rsidR="008302E2" w:rsidRPr="00DC45FA" w:rsidRDefault="008302E2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7F0AFF" w14:textId="77777777" w:rsidR="00DC45FA" w:rsidRPr="00DC45FA" w:rsidRDefault="00DC45FA" w:rsidP="00DC4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hAnsi="Times New Roman" w:cs="Times New Roman"/>
          <w:sz w:val="24"/>
          <w:szCs w:val="24"/>
        </w:rPr>
        <w:t>Лекционное занятие представляет собой систематическое, последовательное, монологическое изложение преподавателем-лектором учебного материала, как правило, теоретического характера. Такое занятие представляет собой элемент технологии представления учебного материала путем логически стройного, систематически последовательного и ясного изложения. Цель лекции – организация целенаправленной познавательной деятельности студентов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слушателям основное содержание предмета в целостном, систематизированном виде.</w:t>
      </w:r>
    </w:p>
    <w:p w14:paraId="2BD5B852" w14:textId="77777777" w:rsidR="006B78F7" w:rsidRPr="00DC45FA" w:rsidRDefault="006B78F7" w:rsidP="00DC4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средством работы на лекционном занятии является конспектирование. Конспектирование – процесс мысленной переработки и письменной фиксации информации, в виде краткого изложения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восстановить полученную информацию. Конспект в переводе с латыни означает «обзор». </w:t>
      </w:r>
      <w:proofErr w:type="gramStart"/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существу</w:t>
      </w:r>
      <w:proofErr w:type="gramEnd"/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и составлять надо как обзор, содержащий основные мысли текста без подробностей и второстепенных деталей. Конспект носит индивидуализированный характер</w:t>
      </w:r>
      <w:r w:rsidR="00DC45FA"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10CF9E8" w14:textId="77777777" w:rsidR="006B78F7" w:rsidRPr="00DC45FA" w:rsidRDefault="006B78F7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Определения, которые дает лектор, стоит по возможности записать дословно и выделить другим цветом или же подчеркнуть. В случае изложения лектором хода научной дискуссии желательно кратко законспектировать существо вопроса, основные позиции и фамилии ученых, их отстаивающих. Если в обоснование своих выводов лектор приводит ссылки на справочники, статистические данные, нормативные акты и другие официально опубликованные сведения, имеет смысл лишь кратко отразить их </w:t>
      </w:r>
      <w:r w:rsidR="00DC45FA"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</w:t>
      </w: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указать источник, в котором можно полностью почерпнуть излагаемую информацию.</w:t>
      </w:r>
    </w:p>
    <w:p w14:paraId="29DC0423" w14:textId="77777777" w:rsidR="006B78F7" w:rsidRPr="00DC45FA" w:rsidRDefault="006B78F7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студента по ходу лекции вопросов, их следует записать и задать в конце лекции в специально отведенное для этого время.</w:t>
      </w:r>
    </w:p>
    <w:p w14:paraId="789777CC" w14:textId="77777777" w:rsidR="006B78F7" w:rsidRPr="00DC45FA" w:rsidRDefault="006B78F7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лекции (в тот же или на следующий день, пока еще в памяти сохранилась информация) студентам рекомендуется доработать свои конспекты, привести их в порядок, дополнить сведениями с учетом дополнительно изученного нормативного, справочного и научного материала. Крайне желательно на полях конспекта отмечать не только изученные точки зрения ученых по рассматриваемой проблеме, но и выражать согласие или несогласие самого студента с за</w:t>
      </w:r>
      <w:r w:rsidR="00DC45FA"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конспектированными положениями и </w:t>
      </w: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материалами.</w:t>
      </w:r>
    </w:p>
    <w:p w14:paraId="65DBB914" w14:textId="77777777" w:rsidR="00DC45FA" w:rsidRPr="00DC45FA" w:rsidRDefault="006B78F7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Лекционное занятие предназначено для изложения особенно важных, проблемных, актуальных в современной науке вопросов. Лекция, </w:t>
      </w:r>
      <w:proofErr w:type="gramStart"/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proofErr w:type="gramEnd"/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 семинарское, практическое занятие, требует от студентов определенной подготовки. Студент обязательно должен знать тему предстоящего лекционного занятия и обеспечить себе необходимый уровень активного участия: подобрать и ознакомиться, а при необходимости иметь с собой рекомендуемый преподавателем материал, повторить ранее пройденные темы по вопросам, которые будут затрагиваться в предстоящей лекции, вспомнить материал иных дисциплин.</w:t>
      </w:r>
    </w:p>
    <w:p w14:paraId="39582ABA" w14:textId="77777777" w:rsidR="00DC45FA" w:rsidRPr="00DC45FA" w:rsidRDefault="00DC45FA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hAnsi="Times New Roman" w:cs="Times New Roman"/>
          <w:sz w:val="24"/>
          <w:szCs w:val="24"/>
        </w:rPr>
        <w:t>Конспекты лекций следует использовать при подготовке к опросу, экзамену, при выполнении самостоятельных заданий.</w:t>
      </w:r>
    </w:p>
    <w:p w14:paraId="066C0215" w14:textId="77777777" w:rsidR="008302E2" w:rsidRPr="00DC45FA" w:rsidRDefault="008302E2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7898914E" w14:textId="7A8A1098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Методические указания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0B58DA">
        <w:rPr>
          <w:rFonts w:ascii="Times New Roman" w:hAnsi="Times New Roman" w:cs="Times New Roman"/>
          <w:b/>
          <w:sz w:val="24"/>
          <w:szCs w:val="24"/>
        </w:rPr>
        <w:t xml:space="preserve">лабораторным </w:t>
      </w:r>
      <w:proofErr w:type="gramStart"/>
      <w:r w:rsidR="000B58DA">
        <w:rPr>
          <w:rFonts w:ascii="Times New Roman" w:hAnsi="Times New Roman" w:cs="Times New Roman"/>
          <w:b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практическим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занятиям </w:t>
      </w:r>
    </w:p>
    <w:p w14:paraId="100B4796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C60ED9" w14:textId="767C239B" w:rsidR="00445F36" w:rsidRDefault="000B58DA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Лабораторные и п</w:t>
      </w:r>
      <w:r w:rsidR="00445F36">
        <w:rPr>
          <w:rFonts w:ascii="Times New Roman" w:hAnsi="Times New Roman" w:cs="Times New Roman"/>
          <w:sz w:val="24"/>
          <w:szCs w:val="24"/>
        </w:rPr>
        <w:t>рактическ</w:t>
      </w:r>
      <w:r>
        <w:rPr>
          <w:rFonts w:ascii="Times New Roman" w:hAnsi="Times New Roman" w:cs="Times New Roman"/>
          <w:sz w:val="24"/>
          <w:szCs w:val="24"/>
        </w:rPr>
        <w:t>ие</w:t>
      </w:r>
      <w:r w:rsidR="00445F36">
        <w:rPr>
          <w:rFonts w:ascii="Times New Roman" w:hAnsi="Times New Roman" w:cs="Times New Roman"/>
          <w:sz w:val="24"/>
          <w:szCs w:val="24"/>
        </w:rPr>
        <w:t xml:space="preserve"> заняти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445F36">
        <w:rPr>
          <w:rFonts w:ascii="Times New Roman" w:hAnsi="Times New Roman" w:cs="Times New Roman"/>
          <w:sz w:val="24"/>
          <w:szCs w:val="24"/>
        </w:rPr>
        <w:t xml:space="preserve"> – форма систематических учебных занятий, с помощью которых обучающиеся изучают тот или иной раздел определенной научной дисциплины, входящей в состав учебного плана.</w:t>
      </w:r>
    </w:p>
    <w:p w14:paraId="18346E01" w14:textId="533463B1" w:rsidR="00445F36" w:rsidRDefault="000B58DA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Лабораторные и практические занятия </w:t>
      </w:r>
      <w:r w:rsidR="00445F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составляют важную часть теоретической и профессиональной подготовки учащихся. Они направлены на подтверждение теоретических положений и формирование учебных и профессиональных умений.</w:t>
      </w:r>
    </w:p>
    <w:p w14:paraId="230053A7" w14:textId="1BE1660E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учащимися </w:t>
      </w:r>
      <w:r w:rsidR="000B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лабораторных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практических работ и проведение практических занятий направлено на: </w:t>
      </w:r>
    </w:p>
    <w:p w14:paraId="5E9600E9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обобщение, систематизацию, углубление, закрепление полученных теоретических знаний по дисциплине (предмету);</w:t>
      </w:r>
    </w:p>
    <w:p w14:paraId="3BADE348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умений применять полученные знания на практике, реализацию единства интеллектуальной и практической деятельности;</w:t>
      </w:r>
    </w:p>
    <w:p w14:paraId="18F50592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выработку при решении поставленных задач таких профессионально значимых качеств, как самостоятельность, ответственность, точность, творческая инициатива.</w:t>
      </w:r>
    </w:p>
    <w:p w14:paraId="0AE35F4D" w14:textId="12911D2A" w:rsidR="00445F36" w:rsidRDefault="000B58DA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Лабораторные и </w:t>
      </w:r>
      <w:r w:rsidR="00445F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занятия имеют важные дидактические цели.</w:t>
      </w:r>
    </w:p>
    <w:p w14:paraId="4FCBB55C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Ведущей дидактической целью практических работ является подтверждение и проверка существенных теоретических положений.</w:t>
      </w:r>
    </w:p>
    <w:p w14:paraId="54F96097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выполнения заданий у учащихся формируются: </w:t>
      </w:r>
    </w:p>
    <w:p w14:paraId="7DFB5658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практические умения и навыки обращения с различными приборами и аппаратурой, которые составляют часть профессиональной практической подготовки, </w:t>
      </w:r>
    </w:p>
    <w:p w14:paraId="2E2C77D7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исследовательские умения (наблюдать,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14:paraId="7AFE2EF8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Ведущей дидактической целью практических занятий является формирование практических умений - профессиональных (выполнять определенные действия, операции, необходимые в последующем в профессиональной деятельности) или учебных, необходимых в последующей учебной деятельности по общепрофессиональным и специальным дисциплинам.</w:t>
      </w:r>
    </w:p>
    <w:p w14:paraId="045CE552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и содержание практических занятий направлено на реализацию требований Государственных образовательных стандартов.</w:t>
      </w:r>
    </w:p>
    <w:p w14:paraId="7AD62CC3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Содержанием практических занятий является: </w:t>
      </w:r>
    </w:p>
    <w:p w14:paraId="05803AF7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разного рода задач, в том числе профессиональных; </w:t>
      </w:r>
    </w:p>
    <w:p w14:paraId="2362CE9A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вычислений, расчетов; </w:t>
      </w:r>
    </w:p>
    <w:p w14:paraId="209CBE9E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с приборами, оборудованием, аппаратурой; работа с нормативными документами, инструктивными материалами, справочниками; составление проектной, плановой и другой документации.</w:t>
      </w:r>
    </w:p>
    <w:p w14:paraId="3849709E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содержания практических занятий учитывается, чтобы в совокупности по учебной дисциплине они охватывали весь круг профессиональных умений, на подготовку к которым ориентирована данная дисциплина, а в совокупности по всем учебным дисциплинам охватывали всю профессиональную деятельность, к которой готовится специалист.</w:t>
      </w:r>
    </w:p>
    <w:p w14:paraId="7472203B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практических занятиях учащиеся овладевают первоначальными профессиональными умениями и навыками, которые в дальнейшем закрепляются и совершенствуются в процессе производственной практики.</w:t>
      </w:r>
    </w:p>
    <w:p w14:paraId="594B7889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практических работ и практических занятий фиксируется в рабочих учебных программах дисциплин в разделе «Структура и содержание учебной дисциплины».</w:t>
      </w:r>
    </w:p>
    <w:p w14:paraId="3F5BF869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заданий для практической работы или практического занятия должен быть спланирован с расчетом, чтобы за отведенное время они могли быть качественно выполнены большинством учащихся. Количество часов, отводимых на практические работы и практические занятия, фиксируется в учебных программах.</w:t>
      </w:r>
    </w:p>
    <w:p w14:paraId="4655A96A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работа как вид учебного занятия должна проводиться в специально оборудованных учебных лабораториях. Необходимыми структурными элементами практической работы, помимо самостоятельной деятельности учащихся, являются инструктаж, проводимый преподавателем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обсуждения итогов выполнения практической работы.</w:t>
      </w:r>
    </w:p>
    <w:p w14:paraId="5F51161B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занятие должно проводиться в учебных кабинетах или специально оборудованных помещениях. Необходимыми структурными элементами практического занятия, помимо самостоятельной деятельности учащихся, являются инструктаж, проводимый преподавателем, а также анализ и оценка выполненных работ и степени овладения учащимися запланированными умениями.</w:t>
      </w:r>
    </w:p>
    <w:p w14:paraId="44C9F867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Выполнению практических работ и практических занятий предшествует проверка знаний учащихся - их теоретической готовности к выполнению задания.</w:t>
      </w:r>
    </w:p>
    <w:p w14:paraId="134B6528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организации учащихся на практических занятиях: фронтальная, групповая и индивидуальная.</w:t>
      </w:r>
    </w:p>
    <w:p w14:paraId="4E746BEC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фронтальной форме организации занятий все учащиеся выполняют одновременно одну и ту же работу. При групповой форме организации занятий одна и та же работы выполняется бригадами по 2-5 человек. При индивидуальной форме организации занятий каждый учащийся выполняет индивидуальное задание.</w:t>
      </w:r>
    </w:p>
    <w:p w14:paraId="635D2602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повышения эффективности проведения практических работ и практических занятий рекомендуется:</w:t>
      </w:r>
    </w:p>
    <w:p w14:paraId="0787FC70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разработка сборников задач, заданий и упражнений, сопровождающихся методическими указаниями, применительно к конкретным специальностям;</w:t>
      </w:r>
    </w:p>
    <w:p w14:paraId="06EC02C6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разработка заданий для автоматизированного тестового контроля за подготовленностью учащихся к практическим работам или практическим занятиям;</w:t>
      </w:r>
    </w:p>
    <w:p w14:paraId="27330E3E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подчинение методики проведения практических работ и практических занятий ведущим дидактическим целям, с соответствующими установками для учащихся;</w:t>
      </w:r>
    </w:p>
    <w:p w14:paraId="6CB62FB8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в практике преподавания поисковых практических работ, построенных на проблемной основе;</w:t>
      </w:r>
    </w:p>
    <w:p w14:paraId="2451A5D3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коллективных и групповых форм работы, максимальное использование индивидуальных форм с целью повышения ответственности каждого учащегося за самостоятельное выполнение полного объема работ;</w:t>
      </w:r>
    </w:p>
    <w:p w14:paraId="6B534C6B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практических работ и практических занятий на повышенном уровне трудности с включением в них заданий, связанных с выбором учащимися условий выполнения работы, конкретизацией целей, самостоятельным отбором необходимого оборудования;</w:t>
      </w:r>
    </w:p>
    <w:p w14:paraId="75A78A9F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эффективное использование времени, отводимого на практические работы и практические занятия подбором дополнительных задач и заданий для учащихся, работающих в более быстром темпе.</w:t>
      </w:r>
    </w:p>
    <w:p w14:paraId="377DE960" w14:textId="77777777"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При подготовке к практическим занятиям следует использовать основную литературу из представленного в рабочей программе списка, а также руководствоваться приведенными указаниями и рекомендациями. Для наиболее глубокого освоения дисциплины рекомендуется изучать литературу, обозначенную как «дополнительная</w:t>
      </w:r>
      <w:proofErr w:type="gramStart"/>
      <w:r>
        <w:rPr>
          <w:rFonts w:ascii="Times New Roman" w:hAnsi="Times New Roman" w:cs="Times New Roman"/>
          <w:sz w:val="24"/>
          <w:szCs w:val="24"/>
        </w:rPr>
        <w:t>»,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представленном списке. На практических занятиях приветствуется активное участие в обсуждении конкретных ситуаций, способность на основе полученных знаний находить наиболее эффективные решения поставленных проблем, уметь находить полезный дополнительный материал по тематике занятий.</w:t>
      </w:r>
    </w:p>
    <w:p w14:paraId="746EEC33" w14:textId="77777777" w:rsidR="00C11E92" w:rsidRDefault="00C11E9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68690C" w14:textId="77777777" w:rsidR="008302E2" w:rsidRPr="008302E2" w:rsidRDefault="00586989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8302E2"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Методические указания по самостоятельной работе</w:t>
      </w:r>
    </w:p>
    <w:p w14:paraId="6692C966" w14:textId="77777777" w:rsidR="008302E2" w:rsidRDefault="008302E2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45384E" w14:textId="77777777" w:rsidR="008302E2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удентов представляет собой сово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купность аудиторных и внеаудит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орных занятий и работ, обеспечи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вающих успешное освоение образовательной программы высшего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образования в соответствии с требованиями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ФГОС.</w:t>
      </w:r>
    </w:p>
    <w:p w14:paraId="028DD18C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аудиторны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занятий в вузе — лекция, прак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тическое занятие,</w:t>
      </w:r>
      <w:r w:rsid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лабораторные работы,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коллоквиум,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а в рамках контрольных мероп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риятий — за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чет,</w:t>
      </w:r>
      <w:r w:rsid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</w:t>
      </w:r>
      <w:proofErr w:type="spellEnd"/>
      <w:r w:rsid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зачет либо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экзамен. </w:t>
      </w:r>
    </w:p>
    <w:p w14:paraId="15AC86BC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к лекции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Необходимость самостоятельной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подготовке к лекции определяе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тем, что изучение любой дис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циплины строится по определенной логике освоения ее разделов,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представленных в рабочей программе дисциплины. Чаще всего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 изучения того или иного предмета заключатся в движении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рассмотрения общих научных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к анализу конкретных про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цессов и факторов, определяющих функционирование и изменение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этого предмета.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учесть, что преподаватели нередко представляют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краткие конспекты своих лекций вместе с рабочей программой 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авторские учебники, пособия по преподаваемому предмету.</w:t>
      </w:r>
    </w:p>
    <w:p w14:paraId="16B9877C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этими материалами позволяет заранее ознакомиться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основными положениями предстоящей лекции и активно задавать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конкретные вопросы при ее изложении.</w:t>
      </w:r>
    </w:p>
    <w:p w14:paraId="668F5877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при чтении новой лекции обычно указывает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ее содержания с тем, которое было прежде изучено. Качество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содержания конкретной дисциплины прямо зависит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того, насколько студент сам, без внешнего принуждения формирует</w:t>
      </w:r>
      <w:r w:rsidR="00C32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у себя установку на получение н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а лекциях новых знаний, дополня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 уже имеющиеся по данной дисциплине.</w:t>
      </w:r>
    </w:p>
    <w:p w14:paraId="2441C4D1" w14:textId="77777777" w:rsidR="00711662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к практическо</w:t>
      </w:r>
      <w:r w:rsidR="00711662"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 занятию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Подготовка к практи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ческому занятию включает следующие элементы самостоятельной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деятельности: четкое представление цели и задач его проведения;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навыков умственной,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аналитической, научной деятель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ности, которые станут результатом предстоящей работы. </w:t>
      </w:r>
    </w:p>
    <w:p w14:paraId="0A285BDF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 осуществляется с помощью получения новой информации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изучаемых процессах и с помощью знания о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том, в какой степе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в данное время студент владеет методами исследовательской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которыми он станет пользоваться на практическом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занятии.</w:t>
      </w:r>
    </w:p>
    <w:p w14:paraId="49593A9A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Следовательно, работа на практическом занятии направлена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только на познание студентом конкретных явлений внешнего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мира, но и на изменение самого себя. Второй результат очень важен,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поскольку он обеспечивает формирование таких общекультурных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компетенций, как способность к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самоорганизации и самообразова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нию, способность использовать методы сбора, обработк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и и интер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претации комплексной инфо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рмации для решения организацион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но-управленческих задач, в том числе находящихся за пределами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непосредственной сферы деятельности студента.</w:t>
      </w:r>
    </w:p>
    <w:p w14:paraId="7F29EF72" w14:textId="77777777" w:rsidR="00F1643F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практическ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 занятию нередко требует под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бора материала, данных и специальных источников, с которыми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предстоит учебная работа. Студенты должны дома подготовить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занятию 3–4 примера форму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лировки темы исследования, пред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ставленного в монографиях, научных статьях, отчетах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6D3EFE3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к зачету.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 является традиционной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формой проверки знаний, умений, компетенций, сформированных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у студентов в процессе освоения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содержания изучаемой дис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циплины. Обычный зачет отличается от </w:t>
      </w:r>
      <w:r w:rsidR="00F1643F" w:rsidRP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дифференцированного </w:t>
      </w:r>
      <w:r w:rsidRP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тем, что</w:t>
      </w:r>
      <w:r w:rsidR="007D280C" w:rsidRP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не дифференцирует баллы, которые он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его итогам,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зачетной книжке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вписывается только слово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«зачет».</w:t>
      </w:r>
    </w:p>
    <w:p w14:paraId="0BA69A87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подготовка к зачету должна осуществляться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всего семестра, а не за несколько дней до его проведения.</w:t>
      </w:r>
    </w:p>
    <w:p w14:paraId="1182F653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включает следующие действия. Прежде всего нужно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перечитать все лекции, а также материалы, которые готовились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лабораторным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практическим занятиям в течение семестра. Затем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соотнести эту информацию с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вопросами, которые даны к заче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ту. Если информации недостаточно, ответы находят в предложенной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преподавателем литературе. Рекомендуется делать краткие записи.</w:t>
      </w:r>
    </w:p>
    <w:p w14:paraId="68309A5A" w14:textId="77777777" w:rsidR="008302E2" w:rsidRDefault="008302E2" w:rsidP="00C323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9E647C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3D0D2A">
        <w:rPr>
          <w:rFonts w:ascii="Times New Roman" w:hAnsi="Times New Roman" w:cs="Times New Roman"/>
          <w:b/>
          <w:sz w:val="24"/>
          <w:szCs w:val="24"/>
        </w:rPr>
        <w:t xml:space="preserve">Порядок выполнения письменных работ в рамках самостоятельной работы </w:t>
      </w:r>
    </w:p>
    <w:p w14:paraId="7681B133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77EEA8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К выполнению письменных работ в рамках любого вида самостоятельной работы можно приступать только после изучения соответствующей темы (раздела, подраздела). При выполнении письменных работ в рамках самостоятельных работ необходимо соблюдать следующие общие требования: </w:t>
      </w:r>
    </w:p>
    <w:p w14:paraId="5C0B8A0E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при написании конспекта, письменных ответов на вопросы, рефератов, эссе и т.п. текст не должен дословно повторять текст учебника (учебного пособия), Интернет-ресурса или инструкции; </w:t>
      </w:r>
    </w:p>
    <w:p w14:paraId="41BC31EC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- текст необход</w:t>
      </w:r>
      <w:r>
        <w:rPr>
          <w:rFonts w:ascii="Times New Roman" w:hAnsi="Times New Roman" w:cs="Times New Roman"/>
          <w:sz w:val="24"/>
          <w:szCs w:val="24"/>
        </w:rPr>
        <w:t>имо писать грамотно и разборчиво</w:t>
      </w:r>
      <w:r w:rsidRPr="003D0D2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BD407B8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- графический материал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3D0D2A">
        <w:rPr>
          <w:rFonts w:ascii="Times New Roman" w:hAnsi="Times New Roman" w:cs="Times New Roman"/>
          <w:sz w:val="24"/>
          <w:szCs w:val="24"/>
        </w:rPr>
        <w:t xml:space="preserve"> оформлять в соответствии с ГОСТом.</w:t>
      </w:r>
    </w:p>
    <w:p w14:paraId="403907A5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E70AB3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D2A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3D0D2A">
        <w:rPr>
          <w:rFonts w:ascii="Times New Roman" w:hAnsi="Times New Roman" w:cs="Times New Roman"/>
          <w:b/>
          <w:sz w:val="24"/>
          <w:szCs w:val="24"/>
        </w:rPr>
        <w:t xml:space="preserve"> Методические указания по выполнению презентации </w:t>
      </w:r>
    </w:p>
    <w:p w14:paraId="489252FD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868535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Презентации должны быть выполнены в формате </w:t>
      </w:r>
      <w:proofErr w:type="spellStart"/>
      <w:r w:rsidRPr="003D0D2A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3D0D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0D2A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3D0D2A">
        <w:rPr>
          <w:rFonts w:ascii="Times New Roman" w:hAnsi="Times New Roman" w:cs="Times New Roman"/>
          <w:sz w:val="24"/>
          <w:szCs w:val="24"/>
        </w:rPr>
        <w:t xml:space="preserve"> и состоять из 10 слайдов:</w:t>
      </w:r>
    </w:p>
    <w:p w14:paraId="33B11F2B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 - 1 слайд должен содержать название учебного заведения, тему презентации, название темы, специальности номер и «наименование», ФИО, группу выполнившего презентацию обучающегося и ФИО проверяющего презентацию преподавателя; </w:t>
      </w:r>
    </w:p>
    <w:p w14:paraId="2D057117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- 2…9 слайды должны раскрывать суть заданной темы. При этом необходимо соблюдать требования по созданию презентаций (фон, размер шрифта, анимацию и т.д.); </w:t>
      </w:r>
    </w:p>
    <w:p w14:paraId="44D0493C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- 10 слайд «Спасибо за внимание!».</w:t>
      </w:r>
    </w:p>
    <w:p w14:paraId="05966063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FC646B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</w:t>
      </w:r>
      <w:r w:rsidRPr="003D0D2A">
        <w:rPr>
          <w:rFonts w:ascii="Times New Roman" w:hAnsi="Times New Roman" w:cs="Times New Roman"/>
          <w:b/>
          <w:sz w:val="24"/>
          <w:szCs w:val="24"/>
        </w:rPr>
        <w:t>. Методические указания по выполнению доклада (реферата)</w:t>
      </w:r>
      <w:r w:rsidRPr="003D0D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A54E64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BD0D00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Доклад (реферат)— вид самостоятельной научно — исследовательской работы, где автор раскрывает суть исследуемой проблемы; приводит различные точки зрения, а также собственные взгляды на нее. Этапы работы над докладом (рефератом</w:t>
      </w:r>
      <w:proofErr w:type="gramStart"/>
      <w:r w:rsidRPr="003D0D2A">
        <w:rPr>
          <w:rFonts w:ascii="Times New Roman" w:hAnsi="Times New Roman" w:cs="Times New Roman"/>
          <w:sz w:val="24"/>
          <w:szCs w:val="24"/>
        </w:rPr>
        <w:t>) :</w:t>
      </w:r>
      <w:proofErr w:type="gramEnd"/>
      <w:r w:rsidRPr="003D0D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A87518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подбор и изучение основных источников по теме (как и при написании реферата рекомендуется использовать не менее 8 — 10 источников); </w:t>
      </w:r>
    </w:p>
    <w:p w14:paraId="61A0E71E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составление библиографии; - обработка и систематизация материала. Подготовка выводов и обобщений; </w:t>
      </w:r>
    </w:p>
    <w:p w14:paraId="74CF5C16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разработка плана доклада; - написание; </w:t>
      </w:r>
    </w:p>
    <w:p w14:paraId="520CB14D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- публичное выступление с результатами исследования. Общая</w:t>
      </w:r>
      <w:r>
        <w:rPr>
          <w:rFonts w:ascii="Times New Roman" w:hAnsi="Times New Roman" w:cs="Times New Roman"/>
          <w:sz w:val="24"/>
          <w:szCs w:val="24"/>
        </w:rPr>
        <w:t xml:space="preserve"> структура доклада (реферата): </w:t>
      </w:r>
    </w:p>
    <w:p w14:paraId="4BFAB3CF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цель работы (в общих чертах соответствует формулировке темы исследования и может уточнять ее); </w:t>
      </w:r>
    </w:p>
    <w:p w14:paraId="6BD0E80F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актуальность исследования; - методика проведения исследования (подробное описание всех действий, связанных с получением результатов); </w:t>
      </w:r>
    </w:p>
    <w:p w14:paraId="48637BD0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выводы исследования. </w:t>
      </w:r>
    </w:p>
    <w:p w14:paraId="2B91B7DA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Требования к оформлению письменного доклада (реферата</w:t>
      </w:r>
      <w:proofErr w:type="gramStart"/>
      <w:r w:rsidRPr="003D0D2A">
        <w:rPr>
          <w:rFonts w:ascii="Times New Roman" w:hAnsi="Times New Roman" w:cs="Times New Roman"/>
          <w:sz w:val="24"/>
          <w:szCs w:val="24"/>
        </w:rPr>
        <w:t>) :</w:t>
      </w:r>
      <w:proofErr w:type="gramEnd"/>
      <w:r w:rsidRPr="003D0D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46DF25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титульный лист; </w:t>
      </w:r>
    </w:p>
    <w:p w14:paraId="09EB43B8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содержание (в нем последовательно указываются названия пунктов доклада (реферата), указываются страницы, с которых начинается каждый пункт); </w:t>
      </w:r>
    </w:p>
    <w:p w14:paraId="2191A2F1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введение (формулируется суть исследуемой проблемы, обосновывается выбор темы, определяются ее значимость и актуальность, указываются цель и задачи доклада (реферата), дается характеристика используемой литературы); </w:t>
      </w:r>
    </w:p>
    <w:p w14:paraId="6B24BAC2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основная часть (каждый раздел ее доказательно раскрывает исследуемый вопрос); - выводы и заключение (подводятся итоги или делается обобщенный вывод по теме доклада (реферата)); </w:t>
      </w:r>
    </w:p>
    <w:p w14:paraId="7B1DA20E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литература. </w:t>
      </w:r>
    </w:p>
    <w:p w14:paraId="3ADEDD69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Доклад (реферат) оформляется на одной стороне листа белой бумаги формата А 4 (210х297 мм). Интервал межстрочный - полуторный. Цвет шрифта - черный. Гарнитура шрифта основного текста — «</w:t>
      </w:r>
      <w:proofErr w:type="spellStart"/>
      <w:r w:rsidRPr="003D0D2A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3D0D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0D2A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3D0D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0D2A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3D0D2A">
        <w:rPr>
          <w:rFonts w:ascii="Times New Roman" w:hAnsi="Times New Roman" w:cs="Times New Roman"/>
          <w:sz w:val="24"/>
          <w:szCs w:val="24"/>
        </w:rPr>
        <w:t>» или аналогичная. Кегль (размер) от 12 до 14 пунктов. Размеры полей страницы (не менее): правое — 10 мм, верхнее – 15 мм, нижнее – 20 мм, левое — 25 мм. Формат абзаца: полное выравнивание («по ширине»). Отступ красной строки одинаковый по всему тексту – 15 мм. Страницы должны быть пронумеров</w:t>
      </w:r>
      <w:r>
        <w:rPr>
          <w:rFonts w:ascii="Times New Roman" w:hAnsi="Times New Roman" w:cs="Times New Roman"/>
          <w:sz w:val="24"/>
          <w:szCs w:val="24"/>
        </w:rPr>
        <w:t>аны с учётом титульного листа (</w:t>
      </w:r>
      <w:r w:rsidRPr="003D0D2A">
        <w:rPr>
          <w:rFonts w:ascii="Times New Roman" w:hAnsi="Times New Roman" w:cs="Times New Roman"/>
          <w:sz w:val="24"/>
          <w:szCs w:val="24"/>
        </w:rPr>
        <w:t>на титульном листе номер страницы не ставится). В работах используются цитаты, статистические материалы. Эти данные оформляются в виде сносок (ссылок и примечаний).</w:t>
      </w:r>
    </w:p>
    <w:p w14:paraId="1A47B250" w14:textId="2EAB6F8B" w:rsidR="00586989" w:rsidRDefault="00586989" w:rsidP="00C103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905957" w14:textId="77777777" w:rsidR="008302E2" w:rsidRDefault="00C11E92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8302E2"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Методические указания по </w:t>
      </w:r>
      <w:r w:rsidR="000E5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текущей и </w:t>
      </w:r>
      <w:r w:rsidR="008302E2"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промежуточной аттестации </w:t>
      </w:r>
    </w:p>
    <w:p w14:paraId="7BC033DF" w14:textId="77777777" w:rsidR="000E591A" w:rsidRDefault="000E591A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92E6FA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14:paraId="79B3CD1F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 учебном занятии студент знакомитс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содержанием рабочей программы дисциплины (модуля), планируемыми результатами обучения по учебной дисциплине и процедурами их оценивания.</w:t>
      </w:r>
    </w:p>
    <w:p w14:paraId="01D12955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текущего, рубежного контроля успеваемости и промежуточной аттестации студент имеют право использовать справочный материал, приведенный в рабочей программе и/или фонде оценочных средств по дисциплине.</w:t>
      </w:r>
    </w:p>
    <w:p w14:paraId="502B5A26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текущего, рубежного контроля успеваемости и промежуточной аттестации студент имеет право на получение разъяснений допущенных им ошибок.</w:t>
      </w:r>
    </w:p>
    <w:p w14:paraId="2A2E4D75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Текущий контроль успеваемости</w:t>
      </w:r>
    </w:p>
    <w:p w14:paraId="4D5E5054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текущего контроля успеваемости служит постоянное и индивидуальное оценивание хода освоения дисциплин студентами, их стимулирование к демонстрации своих учебных/научных достижений.</w:t>
      </w:r>
    </w:p>
    <w:p w14:paraId="363C83A7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успеваемости проводится в пределах аудиторного времени, отведённого на соответствующую учебную дисциплину.</w:t>
      </w:r>
    </w:p>
    <w:p w14:paraId="4A936F0A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успеваемости включает фактическую оценку:</w:t>
      </w:r>
    </w:p>
    <w:p w14:paraId="1517B684" w14:textId="77777777" w:rsidR="00497F1D" w:rsidRPr="00497F1D" w:rsidRDefault="00497F1D" w:rsidP="00C323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усвоения теоретического материала путем опроса студентов на учебных занятиях (в том числе лекционных);</w:t>
      </w:r>
    </w:p>
    <w:p w14:paraId="49C19E4D" w14:textId="77777777" w:rsidR="00497F1D" w:rsidRPr="00497F1D" w:rsidRDefault="00497F1D" w:rsidP="00C323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лабораторных и практических работ;</w:t>
      </w:r>
    </w:p>
    <w:p w14:paraId="23E2BA3B" w14:textId="77777777" w:rsidR="00497F1D" w:rsidRPr="00497F1D" w:rsidRDefault="00497F1D" w:rsidP="00C323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самостоятельных учебных/научных работ и др.</w:t>
      </w:r>
    </w:p>
    <w:p w14:paraId="4C0F1D22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сложности и форма предъявления оценочных средств для текущего контроля успеваемости зафиксированы в рабочей программе </w:t>
      </w:r>
      <w:r w:rsidR="00586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ФОС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дисциплины.</w:t>
      </w:r>
    </w:p>
    <w:p w14:paraId="7ADD87ED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успеваемости предполагает реализацию следующих принципов оценивания:</w:t>
      </w:r>
    </w:p>
    <w:p w14:paraId="1FB4827D" w14:textId="77777777"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полезности;</w:t>
      </w:r>
    </w:p>
    <w:p w14:paraId="6AFEC4C2" w14:textId="77777777"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целостности;</w:t>
      </w:r>
    </w:p>
    <w:p w14:paraId="4ACF2E07" w14:textId="77777777"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адаптации;</w:t>
      </w:r>
    </w:p>
    <w:p w14:paraId="09259D96" w14:textId="77777777"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эффективности;</w:t>
      </w:r>
    </w:p>
    <w:p w14:paraId="031B2B35" w14:textId="77777777"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своевременности (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менее одной оценки за три учебных занятия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4554E12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Составной частью текущего контроля успеваемости является контроль посещаемости студентом всех видов учебных занятий.</w:t>
      </w:r>
    </w:p>
    <w:p w14:paraId="0AE99D68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</w:t>
      </w:r>
    </w:p>
    <w:p w14:paraId="3F4853C2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промежуточной аттестации является оценка качества освоения студентами образовательных программ, в том числе отдельной части или всего объема учебного предмета, курса, дисциплины (модуля) по итогам семестра и завершению отдельных этапов обучения.</w:t>
      </w:r>
    </w:p>
    <w:p w14:paraId="54C1FD10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формах, определенных учебным планом, в строгом соответствии с утвержденн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программой дисциплины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1162282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может проводиться в форме:</w:t>
      </w:r>
    </w:p>
    <w:p w14:paraId="3936AAF2" w14:textId="77777777" w:rsidR="00497F1D" w:rsidRPr="00497F1D" w:rsidRDefault="00497F1D" w:rsidP="00C323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 или зачета по дисциплине;</w:t>
      </w:r>
    </w:p>
    <w:p w14:paraId="0148D7F7" w14:textId="77777777" w:rsidR="00497F1D" w:rsidRPr="00497F1D" w:rsidRDefault="00497F1D" w:rsidP="00C323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 курсового проекта/работы (при его наличии).</w:t>
      </w:r>
    </w:p>
    <w:p w14:paraId="6291CE3C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промежуточной аттестации студенту выставляется оценка, которая может быть дифференцированной, отражающей степень освоения учебного материала и/или достижения научных результатов, либо недифференцированной, отражающей только факт прохождения аттестации.</w:t>
      </w:r>
    </w:p>
    <w:p w14:paraId="0EA1B3C9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проставляются в зачетную книжку студента и аттестационную ведомость.</w:t>
      </w:r>
    </w:p>
    <w:p w14:paraId="6C7AD8BE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оценок успеваемости студента на промежуточной аттестации:</w:t>
      </w:r>
    </w:p>
    <w:p w14:paraId="3FD9F01A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отлично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26DCF1AF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хорошо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0530910F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удовлетворительно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33398EB1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неудовлетворительно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4223F684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зачтено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78B4F41A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незачет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51057498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неявка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5956BB77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 изучал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6F62B2AC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Основой для определения оценки служит уровень освоения студентами материала, предусмотренног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рабочей программой дисциплины.</w:t>
      </w:r>
    </w:p>
    <w:p w14:paraId="386D66A6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Студент, не выполнивший минимальный объем учебной работы по дисциплине, не допускается дека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натом факультета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сдаче зачета или экзамена, а в аттестационной ведомости указывается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допущен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5807B303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неудовлетворительно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или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незачет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зачетную книжку не проставляются.</w:t>
      </w:r>
    </w:p>
    <w:p w14:paraId="3A6B6995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студента на экзамене или зачете педагогический работник проставляет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неявка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45BE5DC2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Зачеты сдаются в последнюю неделю семестра в часы практических занятий, лабораторных работ и консультаций или в свободную от занятий неделю семестра (зачетную), предусмотренную графиком учебного процесса.</w:t>
      </w:r>
    </w:p>
    <w:p w14:paraId="331FB325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может проводиться как в устной, так и в письменной форме.</w:t>
      </w:r>
    </w:p>
    <w:p w14:paraId="622859D9" w14:textId="77777777" w:rsidR="008302E2" w:rsidRDefault="008302E2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0BB7A4" w14:textId="77777777" w:rsidR="00566DB5" w:rsidRPr="00566DB5" w:rsidRDefault="00566DB5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990F84C" w14:textId="77777777" w:rsidR="00566DB5" w:rsidRPr="00566DB5" w:rsidRDefault="00566DB5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9928720" w14:textId="77777777" w:rsidR="00E24724" w:rsidRDefault="00E24724" w:rsidP="00C323E1">
      <w:pPr>
        <w:spacing w:after="0"/>
        <w:ind w:firstLine="709"/>
        <w:jc w:val="both"/>
      </w:pPr>
    </w:p>
    <w:sectPr w:rsidR="00E24724" w:rsidSect="00C11E92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46CC9" w14:textId="77777777" w:rsidR="00226205" w:rsidRDefault="00226205" w:rsidP="004059F6">
      <w:pPr>
        <w:spacing w:after="0" w:line="240" w:lineRule="auto"/>
      </w:pPr>
      <w:r>
        <w:separator/>
      </w:r>
    </w:p>
  </w:endnote>
  <w:endnote w:type="continuationSeparator" w:id="0">
    <w:p w14:paraId="76CB779D" w14:textId="77777777" w:rsidR="00226205" w:rsidRDefault="00226205" w:rsidP="00405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4405911"/>
      <w:docPartObj>
        <w:docPartGallery w:val="Page Numbers (Bottom of Page)"/>
        <w:docPartUnique/>
      </w:docPartObj>
    </w:sdtPr>
    <w:sdtEndPr/>
    <w:sdtContent>
      <w:p w14:paraId="6CC400D2" w14:textId="77777777" w:rsidR="00C11E92" w:rsidRDefault="00C11E9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A4C">
          <w:rPr>
            <w:noProof/>
          </w:rPr>
          <w:t>3</w:t>
        </w:r>
        <w:r>
          <w:fldChar w:fldCharType="end"/>
        </w:r>
      </w:p>
    </w:sdtContent>
  </w:sdt>
  <w:p w14:paraId="36607366" w14:textId="77777777" w:rsidR="00C11E92" w:rsidRDefault="00C11E9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69E41" w14:textId="77777777" w:rsidR="00226205" w:rsidRDefault="00226205" w:rsidP="004059F6">
      <w:pPr>
        <w:spacing w:after="0" w:line="240" w:lineRule="auto"/>
      </w:pPr>
      <w:r>
        <w:separator/>
      </w:r>
    </w:p>
  </w:footnote>
  <w:footnote w:type="continuationSeparator" w:id="0">
    <w:p w14:paraId="012F1CC3" w14:textId="77777777" w:rsidR="00226205" w:rsidRDefault="00226205" w:rsidP="00405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E1920"/>
    <w:multiLevelType w:val="multilevel"/>
    <w:tmpl w:val="50F0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DD7972"/>
    <w:multiLevelType w:val="multilevel"/>
    <w:tmpl w:val="A18A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034D03"/>
    <w:multiLevelType w:val="multilevel"/>
    <w:tmpl w:val="4C827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AB36B6"/>
    <w:multiLevelType w:val="multilevel"/>
    <w:tmpl w:val="5B5EA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CC4CD3"/>
    <w:multiLevelType w:val="multilevel"/>
    <w:tmpl w:val="EDCAE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CE15E4"/>
    <w:multiLevelType w:val="multilevel"/>
    <w:tmpl w:val="06DC8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91298A"/>
    <w:multiLevelType w:val="multilevel"/>
    <w:tmpl w:val="9F24C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DB5"/>
    <w:rsid w:val="00033805"/>
    <w:rsid w:val="000A5052"/>
    <w:rsid w:val="000B3434"/>
    <w:rsid w:val="000B58DA"/>
    <w:rsid w:val="000E591A"/>
    <w:rsid w:val="000F1DC8"/>
    <w:rsid w:val="00104877"/>
    <w:rsid w:val="001807AF"/>
    <w:rsid w:val="001B60F3"/>
    <w:rsid w:val="00207797"/>
    <w:rsid w:val="00226205"/>
    <w:rsid w:val="00243B26"/>
    <w:rsid w:val="002B2A4C"/>
    <w:rsid w:val="002C291D"/>
    <w:rsid w:val="002E6838"/>
    <w:rsid w:val="003713FD"/>
    <w:rsid w:val="0039590E"/>
    <w:rsid w:val="003A5175"/>
    <w:rsid w:val="004059F6"/>
    <w:rsid w:val="004170C7"/>
    <w:rsid w:val="00445F36"/>
    <w:rsid w:val="00480D29"/>
    <w:rsid w:val="00497F1D"/>
    <w:rsid w:val="00566DB5"/>
    <w:rsid w:val="00582AB6"/>
    <w:rsid w:val="0058544D"/>
    <w:rsid w:val="00586989"/>
    <w:rsid w:val="006B0FB3"/>
    <w:rsid w:val="006B78F7"/>
    <w:rsid w:val="00702E17"/>
    <w:rsid w:val="00711662"/>
    <w:rsid w:val="007B5F7B"/>
    <w:rsid w:val="007B7078"/>
    <w:rsid w:val="007D280C"/>
    <w:rsid w:val="00807D36"/>
    <w:rsid w:val="008302E2"/>
    <w:rsid w:val="008549FB"/>
    <w:rsid w:val="008609B6"/>
    <w:rsid w:val="0099210E"/>
    <w:rsid w:val="009B44CE"/>
    <w:rsid w:val="00A05354"/>
    <w:rsid w:val="00A115FB"/>
    <w:rsid w:val="00A32BC0"/>
    <w:rsid w:val="00A80F25"/>
    <w:rsid w:val="00AD7B8B"/>
    <w:rsid w:val="00AE4FA3"/>
    <w:rsid w:val="00B14AE2"/>
    <w:rsid w:val="00B44752"/>
    <w:rsid w:val="00BB53D1"/>
    <w:rsid w:val="00BD5202"/>
    <w:rsid w:val="00C103A1"/>
    <w:rsid w:val="00C11E92"/>
    <w:rsid w:val="00C323E1"/>
    <w:rsid w:val="00C37B27"/>
    <w:rsid w:val="00C4429F"/>
    <w:rsid w:val="00C76240"/>
    <w:rsid w:val="00CE19FB"/>
    <w:rsid w:val="00D85422"/>
    <w:rsid w:val="00DB4552"/>
    <w:rsid w:val="00DC45FA"/>
    <w:rsid w:val="00E0172D"/>
    <w:rsid w:val="00E24724"/>
    <w:rsid w:val="00E5450A"/>
    <w:rsid w:val="00E55CF7"/>
    <w:rsid w:val="00EE437E"/>
    <w:rsid w:val="00F1643F"/>
    <w:rsid w:val="00F85777"/>
    <w:rsid w:val="00F87644"/>
    <w:rsid w:val="00F95FF6"/>
    <w:rsid w:val="00FB14D1"/>
    <w:rsid w:val="00FD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47AAD"/>
  <w15:docId w15:val="{4AD0BB63-1BC3-4354-A40F-D6BCBC4F5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5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7F1D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05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59F6"/>
  </w:style>
  <w:style w:type="paragraph" w:styleId="a6">
    <w:name w:val="footer"/>
    <w:basedOn w:val="a"/>
    <w:link w:val="a7"/>
    <w:uiPriority w:val="99"/>
    <w:unhideWhenUsed/>
    <w:rsid w:val="00405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59F6"/>
  </w:style>
  <w:style w:type="paragraph" w:styleId="a8">
    <w:name w:val="No Spacing"/>
    <w:uiPriority w:val="1"/>
    <w:qFormat/>
    <w:rsid w:val="00702E17"/>
    <w:pPr>
      <w:spacing w:after="0" w:line="240" w:lineRule="auto"/>
    </w:pPr>
  </w:style>
  <w:style w:type="paragraph" w:customStyle="1" w:styleId="ReportHead">
    <w:name w:val="Report_Head"/>
    <w:basedOn w:val="a"/>
    <w:link w:val="ReportHead0"/>
    <w:rsid w:val="00A80F25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A80F25"/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8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3274</Words>
  <Characters>18667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</cp:revision>
  <dcterms:created xsi:type="dcterms:W3CDTF">2025-03-10T12:59:00Z</dcterms:created>
  <dcterms:modified xsi:type="dcterms:W3CDTF">2025-03-10T12:59:00Z</dcterms:modified>
</cp:coreProperties>
</file>