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19C6" w:rsidRPr="004269E2" w:rsidRDefault="00BE19C6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BE19C6" w:rsidRDefault="00BE19C6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BE19C6" w:rsidRDefault="00BE19C6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BE19C6" w:rsidRDefault="00BE19C6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BE19C6" w:rsidRDefault="00BE19C6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BE19C6" w:rsidRDefault="00BE19C6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BE19C6" w:rsidRPr="00E01DB3" w:rsidRDefault="00BE19C6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BE19C6" w:rsidRDefault="00BE19C6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A26E2E" w:rsidRDefault="00A26E2E" w:rsidP="00A26E2E">
      <w:pPr>
        <w:pStyle w:val="ReportHead1"/>
        <w:suppressAutoHyphens/>
        <w:rPr>
          <w:sz w:val="24"/>
        </w:rPr>
      </w:pPr>
      <w:r>
        <w:rPr>
          <w:sz w:val="24"/>
        </w:rPr>
        <w:t>Кафедра технологии машиностроения, металлообрабатывающих станков и комплексов</w:t>
      </w:r>
    </w:p>
    <w:p w:rsidR="00BE19C6" w:rsidRDefault="00BE19C6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BE19C6" w:rsidRDefault="00BE19C6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BE19C6" w:rsidRDefault="00BE19C6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BE19C6" w:rsidRDefault="00BE19C6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BE19C6" w:rsidRPr="00D950CD" w:rsidRDefault="00BE19C6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42651D" w:rsidRDefault="00537528" w:rsidP="0042651D">
      <w:pPr>
        <w:pStyle w:val="ReportHead1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 w:rsidR="0042651D">
        <w:rPr>
          <w:i/>
          <w:sz w:val="24"/>
        </w:rPr>
        <w:t>1.</w:t>
      </w:r>
      <w:r>
        <w:rPr>
          <w:i/>
          <w:sz w:val="24"/>
        </w:rPr>
        <w:t>Д.</w:t>
      </w:r>
      <w:r w:rsidR="0042651D">
        <w:rPr>
          <w:i/>
          <w:sz w:val="24"/>
        </w:rPr>
        <w:t>Б.</w:t>
      </w:r>
      <w:proofErr w:type="gramEnd"/>
      <w:r>
        <w:rPr>
          <w:i/>
          <w:sz w:val="24"/>
        </w:rPr>
        <w:t>2</w:t>
      </w:r>
      <w:r w:rsidR="00333295">
        <w:rPr>
          <w:i/>
          <w:sz w:val="24"/>
        </w:rPr>
        <w:t>9</w:t>
      </w:r>
      <w:r w:rsidR="0042651D">
        <w:rPr>
          <w:i/>
          <w:sz w:val="24"/>
        </w:rPr>
        <w:t xml:space="preserve"> Основы технологии машиностроения»</w:t>
      </w:r>
    </w:p>
    <w:p w:rsidR="0042651D" w:rsidRDefault="0042651D" w:rsidP="0042651D">
      <w:pPr>
        <w:pStyle w:val="ReportHead1"/>
        <w:suppressAutoHyphens/>
        <w:rPr>
          <w:sz w:val="24"/>
        </w:rPr>
      </w:pPr>
    </w:p>
    <w:p w:rsidR="0042651D" w:rsidRDefault="0042651D" w:rsidP="0042651D">
      <w:pPr>
        <w:pStyle w:val="ReportHead1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2651D" w:rsidRDefault="0042651D" w:rsidP="0042651D">
      <w:pPr>
        <w:pStyle w:val="ReportHead1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42651D" w:rsidRDefault="0042651D" w:rsidP="0042651D">
      <w:pPr>
        <w:pStyle w:val="ReportHead1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42651D" w:rsidRDefault="0042651D" w:rsidP="0042651D">
      <w:pPr>
        <w:pStyle w:val="ReportHead1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15.03.05 Конструкторско-технологическое обеспечение машиностроительных производств</w:t>
      </w:r>
    </w:p>
    <w:p w:rsidR="0042651D" w:rsidRDefault="0042651D" w:rsidP="0042651D">
      <w:pPr>
        <w:pStyle w:val="ReportHead1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2651D" w:rsidRDefault="0042651D" w:rsidP="0042651D">
      <w:pPr>
        <w:pStyle w:val="ReportHead1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машиностроения</w:t>
      </w:r>
    </w:p>
    <w:p w:rsidR="0042651D" w:rsidRDefault="0042651D" w:rsidP="0042651D">
      <w:pPr>
        <w:pStyle w:val="ReportHead1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2651D" w:rsidRDefault="0042651D" w:rsidP="0042651D">
      <w:pPr>
        <w:pStyle w:val="ReportHead1"/>
        <w:suppressAutoHyphens/>
        <w:rPr>
          <w:sz w:val="24"/>
        </w:rPr>
      </w:pPr>
    </w:p>
    <w:p w:rsidR="00BE19C6" w:rsidRPr="00E01DB3" w:rsidRDefault="00BE19C6" w:rsidP="00E01DB3">
      <w:pPr>
        <w:suppressAutoHyphens/>
        <w:jc w:val="center"/>
        <w:rPr>
          <w:rFonts w:eastAsia="Times New Roman"/>
          <w:szCs w:val="22"/>
          <w:lang w:eastAsia="en-US"/>
        </w:rPr>
      </w:pPr>
      <w:r w:rsidRPr="00E01DB3">
        <w:rPr>
          <w:rFonts w:eastAsia="Times New Roman"/>
          <w:szCs w:val="22"/>
          <w:lang w:eastAsia="en-US"/>
        </w:rPr>
        <w:t>Квалификация</w:t>
      </w:r>
    </w:p>
    <w:p w:rsidR="00BE19C6" w:rsidRPr="00E01DB3" w:rsidRDefault="00BE19C6" w:rsidP="00E01DB3">
      <w:pPr>
        <w:suppressAutoHyphens/>
        <w:jc w:val="center"/>
        <w:rPr>
          <w:rFonts w:eastAsia="Times New Roman"/>
          <w:i/>
          <w:szCs w:val="22"/>
          <w:u w:val="single"/>
          <w:lang w:eastAsia="en-US"/>
        </w:rPr>
      </w:pPr>
      <w:r w:rsidRPr="00E01DB3">
        <w:rPr>
          <w:rFonts w:eastAsia="Times New Roman"/>
          <w:i/>
          <w:szCs w:val="22"/>
          <w:u w:val="single"/>
          <w:lang w:eastAsia="en-US"/>
        </w:rPr>
        <w:t>Бакалавр</w:t>
      </w:r>
    </w:p>
    <w:p w:rsidR="00BE19C6" w:rsidRPr="00E01DB3" w:rsidRDefault="00BE19C6" w:rsidP="00E01DB3">
      <w:pPr>
        <w:suppressAutoHyphens/>
        <w:spacing w:before="120"/>
        <w:jc w:val="center"/>
        <w:rPr>
          <w:rFonts w:eastAsia="Times New Roman"/>
          <w:szCs w:val="22"/>
          <w:lang w:eastAsia="en-US"/>
        </w:rPr>
      </w:pPr>
      <w:r w:rsidRPr="00E01DB3">
        <w:rPr>
          <w:rFonts w:eastAsia="Times New Roman"/>
          <w:szCs w:val="22"/>
          <w:lang w:eastAsia="en-US"/>
        </w:rPr>
        <w:t>Форма обучения</w:t>
      </w:r>
    </w:p>
    <w:p w:rsidR="00BE19C6" w:rsidRPr="00E01DB3" w:rsidRDefault="00CD6DF3" w:rsidP="00E01DB3">
      <w:pPr>
        <w:suppressAutoHyphens/>
        <w:jc w:val="center"/>
        <w:rPr>
          <w:rFonts w:eastAsia="Times New Roman"/>
          <w:i/>
          <w:szCs w:val="22"/>
          <w:u w:val="single"/>
          <w:lang w:eastAsia="en-US"/>
        </w:rPr>
      </w:pPr>
      <w:r>
        <w:rPr>
          <w:rFonts w:eastAsia="Times New Roman"/>
          <w:i/>
          <w:szCs w:val="22"/>
          <w:u w:val="single"/>
          <w:lang w:eastAsia="en-US"/>
        </w:rPr>
        <w:t>О</w:t>
      </w:r>
      <w:r w:rsidR="00BE19C6" w:rsidRPr="00E01DB3">
        <w:rPr>
          <w:rFonts w:eastAsia="Times New Roman"/>
          <w:i/>
          <w:szCs w:val="22"/>
          <w:u w:val="single"/>
          <w:lang w:eastAsia="en-US"/>
        </w:rPr>
        <w:t>чная</w:t>
      </w:r>
    </w:p>
    <w:p w:rsidR="00BE19C6" w:rsidRPr="00E01DB3" w:rsidRDefault="00BE19C6" w:rsidP="00E01DB3">
      <w:pPr>
        <w:suppressAutoHyphens/>
        <w:jc w:val="center"/>
        <w:rPr>
          <w:rFonts w:eastAsia="Times New Roman"/>
          <w:szCs w:val="22"/>
          <w:lang w:eastAsia="en-US"/>
        </w:rPr>
      </w:pPr>
      <w:bookmarkStart w:id="0" w:name="BookmarkWhereDelChr13"/>
      <w:bookmarkEnd w:id="0"/>
    </w:p>
    <w:p w:rsidR="00BE19C6" w:rsidRPr="00E01DB3" w:rsidRDefault="00BE19C6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BE19C6" w:rsidRPr="00E01DB3" w:rsidRDefault="00BE19C6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BE19C6" w:rsidRPr="00E01DB3" w:rsidRDefault="00BE19C6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BE19C6" w:rsidRPr="00E01DB3" w:rsidRDefault="00BE19C6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BE19C6" w:rsidRPr="00E01DB3" w:rsidRDefault="00BE19C6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BE19C6" w:rsidRPr="00E01DB3" w:rsidRDefault="00BE19C6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BE19C6" w:rsidRPr="00E01DB3" w:rsidRDefault="00BE19C6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BE19C6" w:rsidRPr="00E01DB3" w:rsidRDefault="00BE19C6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BE19C6" w:rsidRPr="00E01DB3" w:rsidRDefault="00BE19C6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BE19C6" w:rsidRPr="00E01DB3" w:rsidRDefault="00BE19C6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BE19C6" w:rsidRPr="00E01DB3" w:rsidRDefault="00BE19C6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BE19C6" w:rsidRPr="00E01DB3" w:rsidRDefault="00BE19C6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BE19C6" w:rsidRPr="00E01DB3" w:rsidRDefault="00BE19C6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BE19C6" w:rsidRPr="00E01DB3" w:rsidRDefault="00BE19C6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BE19C6" w:rsidRPr="00E01DB3" w:rsidRDefault="00BE19C6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BE19C6" w:rsidRPr="00E01DB3" w:rsidRDefault="00BE19C6" w:rsidP="00E01DB3">
      <w:pPr>
        <w:suppressAutoHyphens/>
        <w:jc w:val="center"/>
        <w:rPr>
          <w:rFonts w:eastAsia="Times New Roman"/>
          <w:szCs w:val="22"/>
          <w:lang w:eastAsia="en-US"/>
        </w:rPr>
        <w:sectPr w:rsidR="00BE19C6" w:rsidRPr="00E01DB3" w:rsidSect="00DB166F">
          <w:footerReference w:type="even" r:id="rId7"/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E01DB3">
        <w:rPr>
          <w:rFonts w:eastAsia="Times New Roman"/>
          <w:szCs w:val="22"/>
          <w:lang w:eastAsia="en-US"/>
        </w:rPr>
        <w:t>Год набора 20</w:t>
      </w:r>
      <w:r w:rsidR="008F6EAD">
        <w:rPr>
          <w:rFonts w:eastAsia="Times New Roman"/>
          <w:szCs w:val="22"/>
          <w:lang w:eastAsia="en-US"/>
        </w:rPr>
        <w:t>2</w:t>
      </w:r>
      <w:r w:rsidR="005E0390">
        <w:rPr>
          <w:rFonts w:eastAsia="Times New Roman"/>
          <w:szCs w:val="22"/>
          <w:lang w:eastAsia="en-US"/>
        </w:rPr>
        <w:t>5</w:t>
      </w:r>
    </w:p>
    <w:p w:rsidR="00BE19C6" w:rsidRPr="004269E2" w:rsidRDefault="00BE19C6" w:rsidP="00A26E2E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lastRenderedPageBreak/>
        <w:t xml:space="preserve">Составители _____________________ </w:t>
      </w:r>
      <w:r w:rsidR="00A26E2E">
        <w:rPr>
          <w:rFonts w:eastAsia="Times New Roman"/>
          <w:sz w:val="28"/>
          <w:szCs w:val="28"/>
          <w:lang w:eastAsia="en-US"/>
        </w:rPr>
        <w:t>Г</w:t>
      </w:r>
      <w:r w:rsidR="005E0390">
        <w:rPr>
          <w:rFonts w:eastAsia="Times New Roman"/>
          <w:sz w:val="28"/>
          <w:szCs w:val="28"/>
          <w:lang w:eastAsia="en-US"/>
        </w:rPr>
        <w:t>линская Н.Ю.</w:t>
      </w:r>
    </w:p>
    <w:p w:rsidR="00BE19C6" w:rsidRPr="004269E2" w:rsidRDefault="00BE19C6" w:rsidP="00A26E2E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 xml:space="preserve">                     </w:t>
      </w:r>
    </w:p>
    <w:p w:rsidR="00BE19C6" w:rsidRDefault="00BE19C6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BE19C6" w:rsidRDefault="00BE19C6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BE19C6" w:rsidRPr="004269E2" w:rsidRDefault="00BE19C6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Times New Roman"/>
          <w:sz w:val="28"/>
          <w:szCs w:val="28"/>
          <w:lang w:eastAsia="en-US"/>
        </w:rPr>
        <w:t xml:space="preserve">на 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537528">
        <w:rPr>
          <w:rFonts w:eastAsia="Times New Roman"/>
          <w:sz w:val="28"/>
          <w:szCs w:val="28"/>
          <w:lang w:eastAsia="en-US"/>
        </w:rPr>
        <w:t>ТММСК</w:t>
      </w:r>
    </w:p>
    <w:p w:rsidR="00BE19C6" w:rsidRDefault="00BE19C6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BE19C6" w:rsidRPr="004269E2" w:rsidRDefault="00BE19C6" w:rsidP="00A26E2E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________________________</w:t>
      </w:r>
      <w:r w:rsidR="00A26E2E">
        <w:rPr>
          <w:rFonts w:eastAsia="Times New Roman"/>
          <w:sz w:val="28"/>
          <w:szCs w:val="28"/>
          <w:lang w:eastAsia="en-US"/>
        </w:rPr>
        <w:t>А.Н.Поляков</w:t>
      </w:r>
    </w:p>
    <w:p w:rsidR="00BE19C6" w:rsidRDefault="00BE19C6" w:rsidP="004269E2">
      <w:pPr>
        <w:jc w:val="both"/>
        <w:rPr>
          <w:snapToGrid w:val="0"/>
          <w:sz w:val="28"/>
          <w:szCs w:val="28"/>
        </w:rPr>
      </w:pPr>
    </w:p>
    <w:p w:rsidR="00BE19C6" w:rsidRDefault="00BE19C6" w:rsidP="004269E2">
      <w:pPr>
        <w:jc w:val="both"/>
        <w:rPr>
          <w:snapToGrid w:val="0"/>
          <w:sz w:val="28"/>
          <w:szCs w:val="28"/>
        </w:rPr>
      </w:pPr>
    </w:p>
    <w:p w:rsidR="00BE19C6" w:rsidRDefault="00BE19C6" w:rsidP="004269E2">
      <w:pPr>
        <w:jc w:val="both"/>
        <w:rPr>
          <w:snapToGrid w:val="0"/>
          <w:sz w:val="28"/>
          <w:szCs w:val="28"/>
        </w:rPr>
      </w:pPr>
    </w:p>
    <w:p w:rsidR="00BE19C6" w:rsidRDefault="00BE19C6" w:rsidP="004269E2">
      <w:pPr>
        <w:jc w:val="both"/>
        <w:rPr>
          <w:snapToGrid w:val="0"/>
          <w:sz w:val="28"/>
          <w:szCs w:val="28"/>
        </w:rPr>
      </w:pPr>
    </w:p>
    <w:p w:rsidR="00BE19C6" w:rsidRDefault="00BE19C6" w:rsidP="004269E2">
      <w:pPr>
        <w:jc w:val="both"/>
        <w:rPr>
          <w:snapToGrid w:val="0"/>
          <w:sz w:val="28"/>
          <w:szCs w:val="28"/>
        </w:rPr>
      </w:pPr>
    </w:p>
    <w:p w:rsidR="00BE19C6" w:rsidRDefault="00BE19C6" w:rsidP="004269E2">
      <w:pPr>
        <w:jc w:val="both"/>
        <w:rPr>
          <w:snapToGrid w:val="0"/>
          <w:sz w:val="28"/>
          <w:szCs w:val="28"/>
        </w:rPr>
      </w:pPr>
    </w:p>
    <w:p w:rsidR="00BE19C6" w:rsidRDefault="00BE19C6" w:rsidP="004269E2">
      <w:pPr>
        <w:jc w:val="both"/>
        <w:rPr>
          <w:snapToGrid w:val="0"/>
          <w:sz w:val="28"/>
          <w:szCs w:val="28"/>
        </w:rPr>
      </w:pPr>
    </w:p>
    <w:p w:rsidR="00BE19C6" w:rsidRDefault="00BE19C6" w:rsidP="004269E2">
      <w:pPr>
        <w:jc w:val="both"/>
        <w:rPr>
          <w:snapToGrid w:val="0"/>
          <w:sz w:val="28"/>
          <w:szCs w:val="28"/>
        </w:rPr>
      </w:pPr>
    </w:p>
    <w:p w:rsidR="00BE19C6" w:rsidRDefault="00BE19C6" w:rsidP="004269E2">
      <w:pPr>
        <w:jc w:val="both"/>
        <w:rPr>
          <w:snapToGrid w:val="0"/>
          <w:sz w:val="28"/>
          <w:szCs w:val="28"/>
        </w:rPr>
      </w:pPr>
    </w:p>
    <w:p w:rsidR="00BE19C6" w:rsidRDefault="00BE19C6" w:rsidP="004269E2">
      <w:pPr>
        <w:jc w:val="both"/>
        <w:rPr>
          <w:snapToGrid w:val="0"/>
          <w:sz w:val="28"/>
          <w:szCs w:val="28"/>
        </w:rPr>
      </w:pPr>
    </w:p>
    <w:p w:rsidR="00BE19C6" w:rsidRDefault="00BE19C6" w:rsidP="004269E2">
      <w:pPr>
        <w:jc w:val="both"/>
        <w:rPr>
          <w:snapToGrid w:val="0"/>
          <w:sz w:val="28"/>
          <w:szCs w:val="28"/>
        </w:rPr>
      </w:pPr>
    </w:p>
    <w:p w:rsidR="00BE19C6" w:rsidRDefault="00BE19C6" w:rsidP="004269E2">
      <w:pPr>
        <w:jc w:val="both"/>
        <w:rPr>
          <w:snapToGrid w:val="0"/>
          <w:sz w:val="28"/>
          <w:szCs w:val="28"/>
        </w:rPr>
      </w:pPr>
    </w:p>
    <w:p w:rsidR="00BE19C6" w:rsidRDefault="00BE19C6" w:rsidP="004269E2">
      <w:pPr>
        <w:jc w:val="both"/>
        <w:rPr>
          <w:snapToGrid w:val="0"/>
          <w:sz w:val="28"/>
          <w:szCs w:val="28"/>
        </w:rPr>
      </w:pPr>
    </w:p>
    <w:p w:rsidR="00BE19C6" w:rsidRDefault="00BE19C6" w:rsidP="004269E2">
      <w:pPr>
        <w:jc w:val="both"/>
        <w:rPr>
          <w:snapToGrid w:val="0"/>
          <w:sz w:val="28"/>
          <w:szCs w:val="28"/>
        </w:rPr>
      </w:pPr>
    </w:p>
    <w:p w:rsidR="00BE19C6" w:rsidRDefault="00BE19C6" w:rsidP="004269E2">
      <w:pPr>
        <w:jc w:val="both"/>
        <w:rPr>
          <w:snapToGrid w:val="0"/>
          <w:sz w:val="28"/>
          <w:szCs w:val="28"/>
        </w:rPr>
      </w:pPr>
    </w:p>
    <w:p w:rsidR="00BE19C6" w:rsidRDefault="00BE19C6" w:rsidP="004269E2">
      <w:pPr>
        <w:jc w:val="both"/>
        <w:rPr>
          <w:snapToGrid w:val="0"/>
          <w:sz w:val="28"/>
          <w:szCs w:val="28"/>
        </w:rPr>
      </w:pPr>
    </w:p>
    <w:p w:rsidR="00BE19C6" w:rsidRDefault="00BE19C6" w:rsidP="004269E2">
      <w:pPr>
        <w:jc w:val="both"/>
        <w:rPr>
          <w:snapToGrid w:val="0"/>
          <w:sz w:val="28"/>
          <w:szCs w:val="28"/>
        </w:rPr>
      </w:pPr>
    </w:p>
    <w:p w:rsidR="00BE19C6" w:rsidRDefault="00BE19C6" w:rsidP="004269E2">
      <w:pPr>
        <w:jc w:val="both"/>
        <w:rPr>
          <w:snapToGrid w:val="0"/>
          <w:sz w:val="28"/>
          <w:szCs w:val="28"/>
        </w:rPr>
      </w:pPr>
    </w:p>
    <w:p w:rsidR="00BE19C6" w:rsidRDefault="00BE19C6" w:rsidP="004269E2">
      <w:pPr>
        <w:jc w:val="both"/>
        <w:rPr>
          <w:snapToGrid w:val="0"/>
          <w:sz w:val="28"/>
          <w:szCs w:val="28"/>
        </w:rPr>
      </w:pPr>
    </w:p>
    <w:p w:rsidR="00BE19C6" w:rsidRDefault="00BE19C6" w:rsidP="004269E2">
      <w:pPr>
        <w:jc w:val="both"/>
        <w:rPr>
          <w:snapToGrid w:val="0"/>
          <w:sz w:val="28"/>
          <w:szCs w:val="28"/>
        </w:rPr>
      </w:pPr>
    </w:p>
    <w:p w:rsidR="00BE19C6" w:rsidRPr="004269E2" w:rsidRDefault="00BE19C6" w:rsidP="00A26E2E">
      <w:pPr>
        <w:spacing w:after="200" w:line="276" w:lineRule="auto"/>
        <w:jc w:val="both"/>
        <w:rPr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Методические </w:t>
      </w:r>
      <w:proofErr w:type="gramStart"/>
      <w:r>
        <w:rPr>
          <w:rFonts w:eastAsia="Times New Roman"/>
          <w:sz w:val="28"/>
          <w:szCs w:val="28"/>
          <w:lang w:eastAsia="en-US"/>
        </w:rPr>
        <w:t xml:space="preserve">указания </w:t>
      </w:r>
      <w:r w:rsidRPr="004269E2">
        <w:rPr>
          <w:rFonts w:eastAsia="Times New Roman"/>
          <w:sz w:val="28"/>
          <w:szCs w:val="28"/>
          <w:lang w:eastAsia="en-US"/>
        </w:rPr>
        <w:t xml:space="preserve"> является</w:t>
      </w:r>
      <w:proofErr w:type="gramEnd"/>
      <w:r w:rsidRPr="004269E2">
        <w:rPr>
          <w:rFonts w:eastAsia="Times New Roman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537528">
        <w:rPr>
          <w:i/>
        </w:rPr>
        <w:t>Б1.Д.Б.2</w:t>
      </w:r>
      <w:r w:rsidR="00333295">
        <w:rPr>
          <w:i/>
        </w:rPr>
        <w:t>9</w:t>
      </w:r>
      <w:r w:rsidR="00537528">
        <w:rPr>
          <w:i/>
        </w:rPr>
        <w:t xml:space="preserve"> Основы технологии машиностроения</w:t>
      </w:r>
      <w:r w:rsidRPr="004269E2">
        <w:rPr>
          <w:rFonts w:eastAsia="Times New Roman"/>
          <w:sz w:val="28"/>
          <w:szCs w:val="28"/>
          <w:lang w:eastAsia="en-US"/>
        </w:rPr>
        <w:t>, зарегистрированной в ЦИТ под учетным номером________</w:t>
      </w:r>
      <w:r>
        <w:rPr>
          <w:rFonts w:eastAsia="Times New Roman"/>
          <w:sz w:val="28"/>
          <w:szCs w:val="28"/>
          <w:lang w:eastAsia="en-US"/>
        </w:rPr>
        <w:t>___</w:t>
      </w:r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r w:rsidRPr="004269E2">
        <w:rPr>
          <w:lang w:eastAsia="en-US"/>
        </w:rPr>
        <w:t xml:space="preserve"> </w:t>
      </w:r>
    </w:p>
    <w:p w:rsidR="00BE19C6" w:rsidRDefault="00BE19C6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BE19C6">
        <w:tc>
          <w:tcPr>
            <w:tcW w:w="3522" w:type="dxa"/>
          </w:tcPr>
          <w:p w:rsidR="00BE19C6" w:rsidRPr="001B7DF1" w:rsidRDefault="00BE19C6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19C6">
        <w:tc>
          <w:tcPr>
            <w:tcW w:w="3522" w:type="dxa"/>
          </w:tcPr>
          <w:p w:rsidR="00BE19C6" w:rsidRPr="001B7DF1" w:rsidRDefault="00BE19C6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E19C6" w:rsidRDefault="00BE19C6" w:rsidP="004269E2">
      <w:pPr>
        <w:jc w:val="both"/>
        <w:rPr>
          <w:snapToGrid w:val="0"/>
          <w:sz w:val="28"/>
          <w:szCs w:val="28"/>
        </w:rPr>
      </w:pPr>
    </w:p>
    <w:p w:rsidR="00BE19C6" w:rsidRDefault="00BE19C6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BE19C6" w:rsidRDefault="00E87CFD" w:rsidP="00D16915">
      <w:pPr>
        <w:ind w:firstLine="709"/>
        <w:rPr>
          <w:b/>
          <w:color w:val="000000"/>
          <w:spacing w:val="7"/>
          <w:sz w:val="28"/>
          <w:szCs w:val="28"/>
        </w:rPr>
      </w:pPr>
      <w:r w:rsidRPr="00D16915">
        <w:rPr>
          <w:b/>
          <w:color w:val="000000"/>
          <w:spacing w:val="7"/>
          <w:sz w:val="28"/>
          <w:szCs w:val="28"/>
        </w:rPr>
        <w:lastRenderedPageBreak/>
        <w:t>1 Методические указания по лекционным занятиям</w:t>
      </w:r>
    </w:p>
    <w:p w:rsidR="00B12AB0" w:rsidRPr="00D16915" w:rsidRDefault="00B12AB0" w:rsidP="00D16915">
      <w:pPr>
        <w:ind w:firstLine="709"/>
        <w:rPr>
          <w:b/>
          <w:color w:val="000000"/>
          <w:spacing w:val="7"/>
          <w:sz w:val="28"/>
          <w:szCs w:val="28"/>
        </w:rPr>
      </w:pPr>
    </w:p>
    <w:p w:rsidR="00E87CFD" w:rsidRDefault="00E87CFD" w:rsidP="00333295">
      <w:pPr>
        <w:ind w:firstLine="720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Работа с лекциями делится на два этапа. Первый - это работа во время лекции. Необходимо вести конспект лекции. Это, казалось бы, архаичное правило не теряет своей актуальности. Во- первых, у обучающегося </w:t>
      </w:r>
      <w:r w:rsidR="00110D14">
        <w:rPr>
          <w:color w:val="000000"/>
          <w:spacing w:val="7"/>
          <w:sz w:val="28"/>
          <w:szCs w:val="28"/>
        </w:rPr>
        <w:t xml:space="preserve">всегда будет иметься информация о вопросах, рассмотренных на лекциях. Во-вторых, изложение на бумаге основных положений лекции подключает к освоению материала моторную память, даже против воли обучающегося. Ведение конспекта не предполагает полной записи лекции. Чаще всего преподаватель акцентирует внимание на положениях, которые необходимо обязательно зафиксировать. В конспекте для ускорения записи необходимо использовать сокращения. Прежде всего, это устоявшиеся аббревиатуры, значки типа кванторов существования и т.д. Также можно ввести собственные сокращения, но не стоит этим особенно увлекаться.  </w:t>
      </w:r>
    </w:p>
    <w:p w:rsidR="00110D14" w:rsidRDefault="00110D14" w:rsidP="00333295">
      <w:pPr>
        <w:ind w:firstLine="720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Желательно</w:t>
      </w:r>
      <w:r w:rsidR="005B0E11">
        <w:rPr>
          <w:color w:val="000000"/>
          <w:spacing w:val="7"/>
          <w:sz w:val="28"/>
          <w:szCs w:val="28"/>
        </w:rPr>
        <w:t>,</w:t>
      </w:r>
      <w:r>
        <w:rPr>
          <w:color w:val="000000"/>
          <w:spacing w:val="7"/>
          <w:sz w:val="28"/>
          <w:szCs w:val="28"/>
        </w:rPr>
        <w:t xml:space="preserve"> уже при написании конспекта</w:t>
      </w:r>
      <w:r w:rsidR="005B0E11">
        <w:rPr>
          <w:color w:val="000000"/>
          <w:spacing w:val="7"/>
          <w:sz w:val="28"/>
          <w:szCs w:val="28"/>
        </w:rPr>
        <w:t>,</w:t>
      </w:r>
      <w:r>
        <w:rPr>
          <w:color w:val="000000"/>
          <w:spacing w:val="7"/>
          <w:sz w:val="28"/>
          <w:szCs w:val="28"/>
        </w:rPr>
        <w:t xml:space="preserve"> каким – либо образом выделять основные положения, определения, условия выполнения и т.п.</w:t>
      </w:r>
    </w:p>
    <w:p w:rsidR="00054A39" w:rsidRDefault="005B0E11" w:rsidP="00333295">
      <w:pPr>
        <w:ind w:firstLine="720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Второй этап </w:t>
      </w:r>
      <w:r w:rsidR="00054A39">
        <w:rPr>
          <w:color w:val="000000"/>
          <w:spacing w:val="7"/>
          <w:sz w:val="28"/>
          <w:szCs w:val="28"/>
        </w:rPr>
        <w:t>работы над лекциями заключается в работе с ними дома. Сначала конспект необходимо прочитать. Если во время лекции не производились пометки в тексте, то их необходимо выполнить сейчас.</w:t>
      </w:r>
    </w:p>
    <w:p w:rsidR="00054A39" w:rsidRDefault="00054A39" w:rsidP="00333295">
      <w:pPr>
        <w:ind w:firstLine="720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Если после прочтения конспекта возникли вопросы, то необходимо попытаться найти на них ответ сначала самостоятельно. </w:t>
      </w:r>
      <w:r w:rsidR="00004B81">
        <w:rPr>
          <w:color w:val="000000"/>
          <w:spacing w:val="7"/>
          <w:sz w:val="28"/>
          <w:szCs w:val="28"/>
        </w:rPr>
        <w:t>Список источников по разделам приведен в таблице 1.</w:t>
      </w:r>
      <w:r>
        <w:rPr>
          <w:color w:val="000000"/>
          <w:spacing w:val="7"/>
          <w:sz w:val="28"/>
          <w:szCs w:val="28"/>
        </w:rPr>
        <w:t xml:space="preserve"> Сначала нужно обратится к ним, а затем произвести поиск информации в Интернете. Если после самостоятельного поиска ответов они не найдены, то необходимо проконсультироваться с преподавателем.</w:t>
      </w:r>
    </w:p>
    <w:p w:rsidR="005B0E11" w:rsidRDefault="00054A39" w:rsidP="00333295">
      <w:pPr>
        <w:ind w:firstLine="720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С конспектами лекций идет постоянная работа, так как они используются и для  подготовки к защите</w:t>
      </w:r>
      <w:r w:rsidR="001377BA">
        <w:rPr>
          <w:color w:val="000000"/>
          <w:spacing w:val="7"/>
          <w:sz w:val="28"/>
          <w:szCs w:val="28"/>
        </w:rPr>
        <w:t xml:space="preserve"> лабораторных работ и для подготовки к экзамену и зачету. </w:t>
      </w:r>
    </w:p>
    <w:p w:rsidR="00CD6DF3" w:rsidRDefault="00CD6DF3" w:rsidP="00110D14">
      <w:pPr>
        <w:ind w:firstLine="720"/>
        <w:rPr>
          <w:color w:val="000000"/>
          <w:spacing w:val="7"/>
          <w:sz w:val="28"/>
          <w:szCs w:val="28"/>
        </w:rPr>
      </w:pPr>
    </w:p>
    <w:p w:rsidR="00004B81" w:rsidRDefault="00004B81" w:rsidP="00110D14">
      <w:pPr>
        <w:ind w:firstLine="720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Таблица 1 – Источники литературы по разделам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2495"/>
        <w:gridCol w:w="6207"/>
      </w:tblGrid>
      <w:tr w:rsidR="00491636" w:rsidRPr="00B22F7C" w:rsidTr="00AF2F1A">
        <w:tc>
          <w:tcPr>
            <w:tcW w:w="1056" w:type="dxa"/>
          </w:tcPr>
          <w:p w:rsidR="00491636" w:rsidRPr="00B22F7C" w:rsidRDefault="00D3579E" w:rsidP="00110D14">
            <w:pPr>
              <w:rPr>
                <w:color w:val="000000"/>
                <w:spacing w:val="7"/>
                <w:sz w:val="28"/>
                <w:szCs w:val="28"/>
              </w:rPr>
            </w:pPr>
            <w:r w:rsidRPr="00B22F7C">
              <w:rPr>
                <w:color w:val="000000"/>
                <w:spacing w:val="7"/>
                <w:sz w:val="28"/>
                <w:szCs w:val="28"/>
              </w:rPr>
              <w:t>Раздел</w:t>
            </w:r>
          </w:p>
        </w:tc>
        <w:tc>
          <w:tcPr>
            <w:tcW w:w="2308" w:type="dxa"/>
          </w:tcPr>
          <w:p w:rsidR="00491636" w:rsidRPr="0025048C" w:rsidRDefault="00D3579E" w:rsidP="00110D14">
            <w:r>
              <w:t>Название раздела</w:t>
            </w:r>
          </w:p>
        </w:tc>
        <w:tc>
          <w:tcPr>
            <w:tcW w:w="6207" w:type="dxa"/>
          </w:tcPr>
          <w:p w:rsidR="00491636" w:rsidRPr="00B22F7C" w:rsidRDefault="00D3579E" w:rsidP="00110D14">
            <w:pPr>
              <w:rPr>
                <w:color w:val="000000"/>
                <w:spacing w:val="7"/>
                <w:sz w:val="28"/>
                <w:szCs w:val="28"/>
              </w:rPr>
            </w:pPr>
            <w:r w:rsidRPr="00B22F7C">
              <w:rPr>
                <w:color w:val="000000"/>
                <w:spacing w:val="7"/>
                <w:sz w:val="28"/>
                <w:szCs w:val="28"/>
              </w:rPr>
              <w:t>Литература</w:t>
            </w:r>
          </w:p>
        </w:tc>
      </w:tr>
      <w:tr w:rsidR="00445814" w:rsidRPr="00B22F7C" w:rsidTr="00AF2F1A">
        <w:tc>
          <w:tcPr>
            <w:tcW w:w="1056" w:type="dxa"/>
          </w:tcPr>
          <w:p w:rsidR="00445814" w:rsidRPr="00B22F7C" w:rsidRDefault="00D3579E" w:rsidP="00110D14">
            <w:pPr>
              <w:rPr>
                <w:color w:val="000000"/>
                <w:spacing w:val="7"/>
                <w:sz w:val="28"/>
                <w:szCs w:val="28"/>
              </w:rPr>
            </w:pPr>
            <w:r w:rsidRPr="00B22F7C">
              <w:rPr>
                <w:color w:val="000000"/>
                <w:spacing w:val="7"/>
                <w:sz w:val="28"/>
                <w:szCs w:val="28"/>
              </w:rPr>
              <w:t>1</w:t>
            </w:r>
          </w:p>
        </w:tc>
        <w:tc>
          <w:tcPr>
            <w:tcW w:w="2308" w:type="dxa"/>
          </w:tcPr>
          <w:p w:rsidR="00445814" w:rsidRPr="00B22F7C" w:rsidRDefault="0042651D" w:rsidP="00110D14">
            <w:pPr>
              <w:rPr>
                <w:color w:val="000000"/>
                <w:spacing w:val="7"/>
                <w:sz w:val="28"/>
                <w:szCs w:val="28"/>
              </w:rPr>
            </w:pPr>
            <w:r w:rsidRPr="002A307C">
              <w:t>Основные понятия и определения</w:t>
            </w:r>
          </w:p>
        </w:tc>
        <w:tc>
          <w:tcPr>
            <w:tcW w:w="6207" w:type="dxa"/>
            <w:shd w:val="clear" w:color="auto" w:fill="auto"/>
          </w:tcPr>
          <w:p w:rsidR="00445814" w:rsidRPr="00B12AB0" w:rsidRDefault="008F6EAD" w:rsidP="00B12AB0">
            <w:pPr>
              <w:autoSpaceDE w:val="0"/>
              <w:autoSpaceDN w:val="0"/>
              <w:adjustRightInd w:val="0"/>
              <w:jc w:val="both"/>
            </w:pPr>
            <w:r w:rsidRPr="002A307C">
              <w:rPr>
                <w:color w:val="000000"/>
              </w:rPr>
              <w:t xml:space="preserve"> </w:t>
            </w:r>
            <w:r w:rsidR="00AF2F1A" w:rsidRPr="00B60897">
              <w:rPr>
                <w:color w:val="000000" w:themeColor="text1"/>
              </w:rPr>
              <w:t xml:space="preserve">Безъязычный, В. Ф. Основы технологии </w:t>
            </w:r>
            <w:proofErr w:type="gramStart"/>
            <w:r w:rsidR="00AF2F1A" w:rsidRPr="00B60897">
              <w:rPr>
                <w:color w:val="000000" w:themeColor="text1"/>
              </w:rPr>
              <w:t>машиностроения :</w:t>
            </w:r>
            <w:proofErr w:type="gramEnd"/>
            <w:r w:rsidR="00AF2F1A" w:rsidRPr="00B60897">
              <w:rPr>
                <w:color w:val="000000" w:themeColor="text1"/>
              </w:rPr>
              <w:t xml:space="preserve"> учебник / В. Ф. Безъязычный. — 3-е изд., </w:t>
            </w:r>
            <w:proofErr w:type="spellStart"/>
            <w:r w:rsidR="00AF2F1A" w:rsidRPr="00B60897">
              <w:rPr>
                <w:color w:val="000000" w:themeColor="text1"/>
              </w:rPr>
              <w:t>исправл</w:t>
            </w:r>
            <w:proofErr w:type="spellEnd"/>
            <w:r w:rsidR="00AF2F1A" w:rsidRPr="00B60897">
              <w:rPr>
                <w:color w:val="000000" w:themeColor="text1"/>
              </w:rPr>
              <w:t xml:space="preserve">. — </w:t>
            </w:r>
            <w:proofErr w:type="gramStart"/>
            <w:r w:rsidR="00AF2F1A" w:rsidRPr="00B60897">
              <w:rPr>
                <w:color w:val="000000" w:themeColor="text1"/>
              </w:rPr>
              <w:t>Москва :</w:t>
            </w:r>
            <w:proofErr w:type="gramEnd"/>
            <w:r w:rsidR="00AF2F1A" w:rsidRPr="00B60897">
              <w:rPr>
                <w:color w:val="000000" w:themeColor="text1"/>
              </w:rPr>
              <w:t xml:space="preserve"> Машиностроение, 2020. — 568 с. — ISBN 978-5-907104-27-3. — </w:t>
            </w:r>
            <w:proofErr w:type="gramStart"/>
            <w:r w:rsidR="00AF2F1A" w:rsidRPr="00B60897">
              <w:rPr>
                <w:color w:val="000000" w:themeColor="text1"/>
              </w:rPr>
              <w:t>Текст :</w:t>
            </w:r>
            <w:proofErr w:type="gramEnd"/>
            <w:r w:rsidR="00AF2F1A" w:rsidRPr="00B60897">
              <w:rPr>
                <w:color w:val="000000" w:themeColor="text1"/>
              </w:rPr>
              <w:t xml:space="preserve"> электронный // Лань : электронно-библиотечная система. — URL: </w:t>
            </w:r>
            <w:hyperlink r:id="rId9" w:history="1">
              <w:r w:rsidR="00AF2F1A" w:rsidRPr="00B60897">
                <w:rPr>
                  <w:rStyle w:val="aa"/>
                  <w:color w:val="000000" w:themeColor="text1"/>
                </w:rPr>
                <w:t>https://e.lanbook.com/book/151069</w:t>
              </w:r>
            </w:hyperlink>
          </w:p>
        </w:tc>
      </w:tr>
      <w:tr w:rsidR="00445814" w:rsidRPr="00B22F7C" w:rsidTr="00AF2F1A">
        <w:tc>
          <w:tcPr>
            <w:tcW w:w="1056" w:type="dxa"/>
          </w:tcPr>
          <w:p w:rsidR="00445814" w:rsidRPr="00B22F7C" w:rsidRDefault="00D3579E" w:rsidP="00110D14">
            <w:pPr>
              <w:rPr>
                <w:color w:val="000000"/>
                <w:spacing w:val="7"/>
                <w:sz w:val="28"/>
                <w:szCs w:val="28"/>
              </w:rPr>
            </w:pPr>
            <w:r w:rsidRPr="00B22F7C">
              <w:rPr>
                <w:color w:val="000000"/>
                <w:spacing w:val="7"/>
                <w:sz w:val="28"/>
                <w:szCs w:val="28"/>
              </w:rPr>
              <w:t>2</w:t>
            </w:r>
          </w:p>
        </w:tc>
        <w:tc>
          <w:tcPr>
            <w:tcW w:w="2308" w:type="dxa"/>
          </w:tcPr>
          <w:p w:rsidR="00445814" w:rsidRPr="00B22F7C" w:rsidRDefault="0042651D" w:rsidP="00110D14">
            <w:pPr>
              <w:rPr>
                <w:color w:val="000000"/>
                <w:spacing w:val="7"/>
                <w:sz w:val="28"/>
                <w:szCs w:val="28"/>
              </w:rPr>
            </w:pPr>
            <w:r w:rsidRPr="002A307C">
              <w:t>Основы теории базирования</w:t>
            </w:r>
          </w:p>
        </w:tc>
        <w:tc>
          <w:tcPr>
            <w:tcW w:w="6207" w:type="dxa"/>
            <w:shd w:val="clear" w:color="auto" w:fill="auto"/>
          </w:tcPr>
          <w:p w:rsidR="00445814" w:rsidRPr="00B12AB0" w:rsidRDefault="008F6EAD" w:rsidP="00B12AB0">
            <w:pPr>
              <w:autoSpaceDE w:val="0"/>
              <w:autoSpaceDN w:val="0"/>
              <w:adjustRightInd w:val="0"/>
              <w:jc w:val="both"/>
            </w:pPr>
            <w:r w:rsidRPr="002A307C">
              <w:rPr>
                <w:color w:val="000000"/>
              </w:rPr>
              <w:t xml:space="preserve"> </w:t>
            </w:r>
            <w:r w:rsidR="00AF2F1A" w:rsidRPr="00B60897">
              <w:rPr>
                <w:color w:val="000000" w:themeColor="text1"/>
              </w:rPr>
              <w:t xml:space="preserve">Безъязычный, В. Ф. Основы технологии </w:t>
            </w:r>
            <w:proofErr w:type="gramStart"/>
            <w:r w:rsidR="00AF2F1A" w:rsidRPr="00B60897">
              <w:rPr>
                <w:color w:val="000000" w:themeColor="text1"/>
              </w:rPr>
              <w:t>машиностроения :</w:t>
            </w:r>
            <w:proofErr w:type="gramEnd"/>
            <w:r w:rsidR="00AF2F1A" w:rsidRPr="00B60897">
              <w:rPr>
                <w:color w:val="000000" w:themeColor="text1"/>
              </w:rPr>
              <w:t xml:space="preserve"> учебник / В. Ф. Безъязычный. — 3-е изд., </w:t>
            </w:r>
            <w:proofErr w:type="spellStart"/>
            <w:r w:rsidR="00AF2F1A" w:rsidRPr="00B60897">
              <w:rPr>
                <w:color w:val="000000" w:themeColor="text1"/>
              </w:rPr>
              <w:t>исправл</w:t>
            </w:r>
            <w:proofErr w:type="spellEnd"/>
            <w:r w:rsidR="00AF2F1A" w:rsidRPr="00B60897">
              <w:rPr>
                <w:color w:val="000000" w:themeColor="text1"/>
              </w:rPr>
              <w:t xml:space="preserve">. — </w:t>
            </w:r>
            <w:proofErr w:type="gramStart"/>
            <w:r w:rsidR="00AF2F1A" w:rsidRPr="00B60897">
              <w:rPr>
                <w:color w:val="000000" w:themeColor="text1"/>
              </w:rPr>
              <w:t>Москва :</w:t>
            </w:r>
            <w:proofErr w:type="gramEnd"/>
            <w:r w:rsidR="00AF2F1A" w:rsidRPr="00B60897">
              <w:rPr>
                <w:color w:val="000000" w:themeColor="text1"/>
              </w:rPr>
              <w:t xml:space="preserve"> Машиностроение, 2020. — 568 с. — ISBN 978-5-907104-27-3. — </w:t>
            </w:r>
            <w:proofErr w:type="gramStart"/>
            <w:r w:rsidR="00AF2F1A" w:rsidRPr="00B60897">
              <w:rPr>
                <w:color w:val="000000" w:themeColor="text1"/>
              </w:rPr>
              <w:t>Текст :</w:t>
            </w:r>
            <w:proofErr w:type="gramEnd"/>
            <w:r w:rsidR="00AF2F1A" w:rsidRPr="00B60897">
              <w:rPr>
                <w:color w:val="000000" w:themeColor="text1"/>
              </w:rPr>
              <w:t xml:space="preserve"> электронный // Лань : электронно-библиотечная система. — URL: </w:t>
            </w:r>
            <w:hyperlink r:id="rId10" w:history="1">
              <w:r w:rsidR="00AF2F1A" w:rsidRPr="00B60897">
                <w:rPr>
                  <w:rStyle w:val="aa"/>
                  <w:color w:val="000000" w:themeColor="text1"/>
                </w:rPr>
                <w:t>https://e.lanbook.com/book/151069</w:t>
              </w:r>
            </w:hyperlink>
          </w:p>
        </w:tc>
      </w:tr>
      <w:tr w:rsidR="00306A2E" w:rsidRPr="00B22F7C">
        <w:trPr>
          <w:trHeight w:val="1362"/>
        </w:trPr>
        <w:tc>
          <w:tcPr>
            <w:tcW w:w="1056" w:type="dxa"/>
          </w:tcPr>
          <w:p w:rsidR="00306A2E" w:rsidRPr="00B22F7C" w:rsidRDefault="00306A2E" w:rsidP="00110D14">
            <w:pPr>
              <w:rPr>
                <w:color w:val="000000"/>
                <w:spacing w:val="7"/>
                <w:sz w:val="28"/>
                <w:szCs w:val="28"/>
              </w:rPr>
            </w:pPr>
            <w:r w:rsidRPr="00B22F7C">
              <w:rPr>
                <w:color w:val="000000"/>
                <w:spacing w:val="7"/>
                <w:sz w:val="28"/>
                <w:szCs w:val="28"/>
              </w:rPr>
              <w:lastRenderedPageBreak/>
              <w:t>3</w:t>
            </w:r>
          </w:p>
        </w:tc>
        <w:tc>
          <w:tcPr>
            <w:tcW w:w="3519" w:type="dxa"/>
          </w:tcPr>
          <w:p w:rsidR="00306A2E" w:rsidRPr="00B22F7C" w:rsidRDefault="00306A2E" w:rsidP="00110D14">
            <w:pPr>
              <w:rPr>
                <w:color w:val="000000"/>
                <w:spacing w:val="7"/>
                <w:sz w:val="28"/>
                <w:szCs w:val="28"/>
              </w:rPr>
            </w:pPr>
            <w:r w:rsidRPr="002A307C">
              <w:t>Теория размерных цепей</w:t>
            </w:r>
          </w:p>
        </w:tc>
        <w:tc>
          <w:tcPr>
            <w:tcW w:w="4996" w:type="dxa"/>
          </w:tcPr>
          <w:p w:rsidR="00306A2E" w:rsidRPr="00B22F7C" w:rsidRDefault="00306A2E" w:rsidP="00110D14">
            <w:pPr>
              <w:rPr>
                <w:color w:val="000000"/>
                <w:spacing w:val="7"/>
                <w:sz w:val="28"/>
                <w:szCs w:val="28"/>
              </w:rPr>
            </w:pPr>
            <w:r w:rsidRPr="00B22F7C">
              <w:rPr>
                <w:b/>
                <w:bCs/>
              </w:rPr>
              <w:t xml:space="preserve">Абрамов, К. Н. </w:t>
            </w:r>
            <w:r w:rsidRPr="002A307C">
              <w:t>Технологические размерные расчеты и их автоматизация [Текст</w:t>
            </w:r>
            <w:proofErr w:type="gramStart"/>
            <w:r w:rsidRPr="002A307C">
              <w:t>] :</w:t>
            </w:r>
            <w:proofErr w:type="gramEnd"/>
            <w:r w:rsidRPr="002A307C">
              <w:t xml:space="preserve"> учеб. пособие / К. Н. Абрамов; М-во образования и науки Рос. Федерации, </w:t>
            </w:r>
            <w:proofErr w:type="spellStart"/>
            <w:r w:rsidRPr="002A307C">
              <w:t>Федер</w:t>
            </w:r>
            <w:proofErr w:type="spellEnd"/>
            <w:r w:rsidRPr="002A307C">
              <w:t xml:space="preserve">. гос. бюджет. </w:t>
            </w:r>
            <w:proofErr w:type="spellStart"/>
            <w:r w:rsidRPr="002A307C">
              <w:t>образоват</w:t>
            </w:r>
            <w:proofErr w:type="spellEnd"/>
            <w:r w:rsidRPr="002A307C">
              <w:t xml:space="preserve">. учреждение </w:t>
            </w:r>
            <w:proofErr w:type="spellStart"/>
            <w:r w:rsidRPr="002A307C">
              <w:t>высш</w:t>
            </w:r>
            <w:proofErr w:type="spellEnd"/>
            <w:r w:rsidRPr="002A307C">
              <w:t xml:space="preserve">. проф. образования "Оренбург. гос. ун-т". - </w:t>
            </w:r>
            <w:proofErr w:type="gramStart"/>
            <w:r w:rsidRPr="002A307C">
              <w:t>Оренбург :</w:t>
            </w:r>
            <w:proofErr w:type="gramEnd"/>
            <w:r w:rsidRPr="002A307C">
              <w:t xml:space="preserve"> Университет, 2012. - 111 с.</w:t>
            </w:r>
            <w:r>
              <w:t xml:space="preserve"> (Глава 2-4)</w:t>
            </w:r>
          </w:p>
        </w:tc>
      </w:tr>
      <w:tr w:rsidR="0008301D" w:rsidRPr="00B22F7C">
        <w:trPr>
          <w:trHeight w:val="782"/>
        </w:trPr>
        <w:tc>
          <w:tcPr>
            <w:tcW w:w="1056" w:type="dxa"/>
            <w:vMerge w:val="restart"/>
          </w:tcPr>
          <w:p w:rsidR="0008301D" w:rsidRPr="00B22F7C" w:rsidRDefault="00D3579E" w:rsidP="00110D14">
            <w:pPr>
              <w:rPr>
                <w:color w:val="000000"/>
                <w:spacing w:val="7"/>
                <w:sz w:val="28"/>
                <w:szCs w:val="28"/>
              </w:rPr>
            </w:pPr>
            <w:r w:rsidRPr="00B22F7C"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  <w:tc>
          <w:tcPr>
            <w:tcW w:w="3519" w:type="dxa"/>
            <w:vMerge w:val="restart"/>
          </w:tcPr>
          <w:p w:rsidR="0008301D" w:rsidRPr="0025048C" w:rsidRDefault="0042651D" w:rsidP="00110D14">
            <w:r w:rsidRPr="002A307C">
              <w:t>Обеспечение точности машин в процессе сборки</w:t>
            </w:r>
          </w:p>
        </w:tc>
        <w:tc>
          <w:tcPr>
            <w:tcW w:w="4996" w:type="dxa"/>
          </w:tcPr>
          <w:p w:rsidR="0008301D" w:rsidRPr="00B12AB0" w:rsidRDefault="00AF2F1A" w:rsidP="0008301D">
            <w:pPr>
              <w:rPr>
                <w:color w:val="000000"/>
                <w:spacing w:val="7"/>
                <w:sz w:val="22"/>
                <w:szCs w:val="22"/>
              </w:rPr>
            </w:pPr>
            <w:r w:rsidRPr="00B60897">
              <w:rPr>
                <w:color w:val="000000" w:themeColor="text1"/>
              </w:rPr>
              <w:t xml:space="preserve">Фещенко, В. Н. Обеспечение качества продукции в </w:t>
            </w:r>
            <w:proofErr w:type="gramStart"/>
            <w:r w:rsidRPr="00B60897">
              <w:rPr>
                <w:color w:val="000000" w:themeColor="text1"/>
              </w:rPr>
              <w:t>машиностроении :</w:t>
            </w:r>
            <w:proofErr w:type="gramEnd"/>
            <w:r w:rsidRPr="00B60897">
              <w:rPr>
                <w:color w:val="000000" w:themeColor="text1"/>
              </w:rPr>
              <w:t xml:space="preserve"> учебник : [16+] / В. Н. Фещенко. – </w:t>
            </w:r>
            <w:proofErr w:type="gramStart"/>
            <w:r w:rsidRPr="00B60897">
              <w:rPr>
                <w:color w:val="000000" w:themeColor="text1"/>
              </w:rPr>
              <w:t>Москва ;</w:t>
            </w:r>
            <w:proofErr w:type="gramEnd"/>
            <w:r w:rsidRPr="00B60897">
              <w:rPr>
                <w:color w:val="000000" w:themeColor="text1"/>
              </w:rPr>
              <w:t xml:space="preserve"> Вологда : Инфра-Инженерия, 2019. – 789 </w:t>
            </w:r>
            <w:proofErr w:type="gramStart"/>
            <w:r w:rsidRPr="00B60897">
              <w:rPr>
                <w:color w:val="000000" w:themeColor="text1"/>
              </w:rPr>
              <w:t>с. :</w:t>
            </w:r>
            <w:proofErr w:type="gramEnd"/>
            <w:r w:rsidRPr="00B60897">
              <w:rPr>
                <w:color w:val="000000" w:themeColor="text1"/>
              </w:rPr>
              <w:t xml:space="preserve"> ил., табл., схем. – Режим доступа: по подписке. – URL: </w:t>
            </w:r>
            <w:hyperlink r:id="rId11" w:history="1">
              <w:r w:rsidRPr="00B60897">
                <w:rPr>
                  <w:rStyle w:val="aa"/>
                  <w:color w:val="000000" w:themeColor="text1"/>
                </w:rPr>
                <w:t>https://biblioclub.ru/index.php?page=book&amp;id=564257</w:t>
              </w:r>
            </w:hyperlink>
            <w:r w:rsidRPr="00B60897">
              <w:rPr>
                <w:color w:val="000000" w:themeColor="text1"/>
              </w:rPr>
              <w:t>. – ISBN 978-5-9729-239-2.</w:t>
            </w:r>
          </w:p>
        </w:tc>
      </w:tr>
      <w:tr w:rsidR="00AF2F1A" w:rsidRPr="00B22F7C" w:rsidTr="00B12AB0">
        <w:trPr>
          <w:trHeight w:val="2459"/>
        </w:trPr>
        <w:tc>
          <w:tcPr>
            <w:tcW w:w="1056" w:type="dxa"/>
            <w:vMerge/>
          </w:tcPr>
          <w:p w:rsidR="00AF2F1A" w:rsidRPr="00B22F7C" w:rsidRDefault="00AF2F1A" w:rsidP="00110D14">
            <w:pPr>
              <w:rPr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3519" w:type="dxa"/>
            <w:vMerge/>
          </w:tcPr>
          <w:p w:rsidR="00AF2F1A" w:rsidRPr="0025048C" w:rsidRDefault="00AF2F1A" w:rsidP="00110D14"/>
        </w:tc>
        <w:tc>
          <w:tcPr>
            <w:tcW w:w="4996" w:type="dxa"/>
          </w:tcPr>
          <w:p w:rsidR="00AF2F1A" w:rsidRPr="00B22F7C" w:rsidRDefault="00AF2F1A" w:rsidP="00AF2F1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A307C">
              <w:rPr>
                <w:color w:val="000000"/>
              </w:rPr>
              <w:t xml:space="preserve"> </w:t>
            </w:r>
            <w:r w:rsidRPr="00B60897">
              <w:rPr>
                <w:color w:val="000000" w:themeColor="text1"/>
              </w:rPr>
              <w:t xml:space="preserve">Антимонов, А. М. Основы технологии </w:t>
            </w:r>
            <w:proofErr w:type="gramStart"/>
            <w:r w:rsidRPr="00B60897">
              <w:rPr>
                <w:color w:val="000000" w:themeColor="text1"/>
              </w:rPr>
              <w:t>машиностроения :</w:t>
            </w:r>
            <w:proofErr w:type="gramEnd"/>
            <w:r w:rsidRPr="00B60897">
              <w:rPr>
                <w:color w:val="000000" w:themeColor="text1"/>
              </w:rPr>
              <w:t xml:space="preserve"> учебник / А. М. Антимонов ; Уральский федеральный университет им. первого Президента России Б. Н. Ельцина. – </w:t>
            </w:r>
            <w:proofErr w:type="gramStart"/>
            <w:r w:rsidRPr="00B60897">
              <w:rPr>
                <w:color w:val="000000" w:themeColor="text1"/>
              </w:rPr>
              <w:t>Екатеринбург :</w:t>
            </w:r>
            <w:proofErr w:type="gramEnd"/>
            <w:r w:rsidRPr="00B60897">
              <w:rPr>
                <w:color w:val="000000" w:themeColor="text1"/>
              </w:rPr>
              <w:t xml:space="preserve"> Издательство Уральского университета, 2017. – 178 </w:t>
            </w:r>
            <w:proofErr w:type="gramStart"/>
            <w:r w:rsidRPr="00B60897">
              <w:rPr>
                <w:color w:val="000000" w:themeColor="text1"/>
              </w:rPr>
              <w:t>с. :</w:t>
            </w:r>
            <w:proofErr w:type="gramEnd"/>
            <w:r w:rsidRPr="00B60897">
              <w:rPr>
                <w:color w:val="000000" w:themeColor="text1"/>
              </w:rPr>
              <w:t xml:space="preserve"> схем., табл., ил. – (Учебник </w:t>
            </w:r>
            <w:proofErr w:type="spellStart"/>
            <w:r w:rsidRPr="00B60897">
              <w:rPr>
                <w:color w:val="000000" w:themeColor="text1"/>
              </w:rPr>
              <w:t>УрФУ</w:t>
            </w:r>
            <w:proofErr w:type="spellEnd"/>
            <w:r w:rsidRPr="00B60897">
              <w:rPr>
                <w:color w:val="000000" w:themeColor="text1"/>
              </w:rPr>
              <w:t>). – Режим доступа: по подписке. – URL: </w:t>
            </w:r>
            <w:hyperlink r:id="rId12" w:history="1">
              <w:r w:rsidRPr="00B60897">
                <w:rPr>
                  <w:rStyle w:val="aa"/>
                  <w:color w:val="000000" w:themeColor="text1"/>
                </w:rPr>
                <w:t>https://biblioclub.ru/index.php?page=book&amp;id=695273</w:t>
              </w:r>
            </w:hyperlink>
            <w:r w:rsidRPr="00B60897">
              <w:rPr>
                <w:color w:val="000000" w:themeColor="text1"/>
              </w:rPr>
              <w:t xml:space="preserve">. – </w:t>
            </w:r>
            <w:proofErr w:type="spellStart"/>
            <w:r w:rsidRPr="00B60897">
              <w:rPr>
                <w:color w:val="000000" w:themeColor="text1"/>
              </w:rPr>
              <w:t>Библиогр</w:t>
            </w:r>
            <w:proofErr w:type="spellEnd"/>
            <w:r w:rsidRPr="00B60897">
              <w:rPr>
                <w:color w:val="000000" w:themeColor="text1"/>
              </w:rPr>
              <w:t>.: с. 153-154. – ISBN 978-5-7996-2132-2. – Текст : электронный.</w:t>
            </w:r>
          </w:p>
        </w:tc>
      </w:tr>
      <w:tr w:rsidR="00AF2F1A" w:rsidRPr="00B22F7C" w:rsidTr="00B12AB0">
        <w:trPr>
          <w:trHeight w:val="1673"/>
        </w:trPr>
        <w:tc>
          <w:tcPr>
            <w:tcW w:w="1056" w:type="dxa"/>
          </w:tcPr>
          <w:p w:rsidR="00AF2F1A" w:rsidRPr="00B22F7C" w:rsidRDefault="00AF2F1A" w:rsidP="00110D14">
            <w:pPr>
              <w:rPr>
                <w:color w:val="000000"/>
                <w:spacing w:val="7"/>
                <w:sz w:val="28"/>
                <w:szCs w:val="28"/>
              </w:rPr>
            </w:pPr>
            <w:r w:rsidRPr="00B22F7C"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  <w:tc>
          <w:tcPr>
            <w:tcW w:w="2308" w:type="dxa"/>
          </w:tcPr>
          <w:p w:rsidR="00AF2F1A" w:rsidRPr="0025048C" w:rsidRDefault="00AF2F1A" w:rsidP="00110D14">
            <w:r w:rsidRPr="002A307C">
              <w:t>Обеспечение качества деталей в процессе их изготовления</w:t>
            </w:r>
          </w:p>
        </w:tc>
        <w:tc>
          <w:tcPr>
            <w:tcW w:w="6207" w:type="dxa"/>
          </w:tcPr>
          <w:p w:rsidR="00AF2F1A" w:rsidRPr="00B22F7C" w:rsidRDefault="00AF2F1A" w:rsidP="00AF2F1A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60897">
              <w:rPr>
                <w:color w:val="000000" w:themeColor="text1"/>
              </w:rPr>
              <w:t xml:space="preserve">Фещенко, В. Н. Обеспечение качества продукции в </w:t>
            </w:r>
            <w:proofErr w:type="gramStart"/>
            <w:r w:rsidRPr="00B60897">
              <w:rPr>
                <w:color w:val="000000" w:themeColor="text1"/>
              </w:rPr>
              <w:t>машиностроении :</w:t>
            </w:r>
            <w:proofErr w:type="gramEnd"/>
            <w:r w:rsidRPr="00B60897">
              <w:rPr>
                <w:color w:val="000000" w:themeColor="text1"/>
              </w:rPr>
              <w:t xml:space="preserve"> учебник : [16+] / В. Н. Фещенко. – </w:t>
            </w:r>
            <w:proofErr w:type="gramStart"/>
            <w:r w:rsidRPr="00B60897">
              <w:rPr>
                <w:color w:val="000000" w:themeColor="text1"/>
              </w:rPr>
              <w:t>Москва ;</w:t>
            </w:r>
            <w:proofErr w:type="gramEnd"/>
            <w:r w:rsidRPr="00B60897">
              <w:rPr>
                <w:color w:val="000000" w:themeColor="text1"/>
              </w:rPr>
              <w:t xml:space="preserve"> Вологда : Инфра-Инженерия, 2019. – 789 </w:t>
            </w:r>
            <w:proofErr w:type="gramStart"/>
            <w:r w:rsidRPr="00B60897">
              <w:rPr>
                <w:color w:val="000000" w:themeColor="text1"/>
              </w:rPr>
              <w:t>с. :</w:t>
            </w:r>
            <w:proofErr w:type="gramEnd"/>
            <w:r w:rsidRPr="00B60897">
              <w:rPr>
                <w:color w:val="000000" w:themeColor="text1"/>
              </w:rPr>
              <w:t xml:space="preserve"> ил., табл., схем. – Режим доступа: по подписке. – URL: </w:t>
            </w:r>
            <w:hyperlink r:id="rId13" w:history="1">
              <w:r w:rsidRPr="00B60897">
                <w:rPr>
                  <w:rStyle w:val="aa"/>
                  <w:color w:val="000000" w:themeColor="text1"/>
                </w:rPr>
                <w:t>https://biblioclub.ru/index.php?page=book&amp;id=564257</w:t>
              </w:r>
            </w:hyperlink>
            <w:r w:rsidRPr="00B60897">
              <w:rPr>
                <w:color w:val="000000" w:themeColor="text1"/>
              </w:rPr>
              <w:t>. – ISBN 978-5-9729-239-2.</w:t>
            </w:r>
          </w:p>
        </w:tc>
      </w:tr>
      <w:tr w:rsidR="00D656C1" w:rsidRPr="00B22F7C" w:rsidTr="00AF2F1A">
        <w:trPr>
          <w:trHeight w:val="1171"/>
        </w:trPr>
        <w:tc>
          <w:tcPr>
            <w:tcW w:w="1056" w:type="dxa"/>
            <w:vMerge w:val="restart"/>
          </w:tcPr>
          <w:p w:rsidR="00D656C1" w:rsidRPr="00B22F7C" w:rsidRDefault="00D656C1" w:rsidP="00110D14">
            <w:pPr>
              <w:rPr>
                <w:color w:val="000000"/>
                <w:spacing w:val="7"/>
                <w:sz w:val="28"/>
                <w:szCs w:val="28"/>
              </w:rPr>
            </w:pPr>
            <w:r w:rsidRPr="00B22F7C"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  <w:tc>
          <w:tcPr>
            <w:tcW w:w="2308" w:type="dxa"/>
            <w:vMerge w:val="restart"/>
          </w:tcPr>
          <w:p w:rsidR="00D656C1" w:rsidRPr="0025048C" w:rsidRDefault="00D656C1" w:rsidP="00110D14">
            <w:r w:rsidRPr="002A307C">
              <w:t>Основы разработки технологических процессов изготовления деталей</w:t>
            </w:r>
          </w:p>
        </w:tc>
        <w:tc>
          <w:tcPr>
            <w:tcW w:w="6207" w:type="dxa"/>
          </w:tcPr>
          <w:p w:rsidR="00D656C1" w:rsidRPr="00B22F7C" w:rsidRDefault="00AF2F1A" w:rsidP="00D656C1">
            <w:pPr>
              <w:ind w:firstLine="709"/>
              <w:rPr>
                <w:color w:val="000000"/>
                <w:spacing w:val="7"/>
                <w:sz w:val="28"/>
                <w:szCs w:val="28"/>
              </w:rPr>
            </w:pPr>
            <w:r w:rsidRPr="00B60897">
              <w:rPr>
                <w:color w:val="000000" w:themeColor="text1"/>
              </w:rPr>
              <w:t xml:space="preserve">Антимонов, А. М. Основы технологии </w:t>
            </w:r>
            <w:proofErr w:type="gramStart"/>
            <w:r w:rsidRPr="00B60897">
              <w:rPr>
                <w:color w:val="000000" w:themeColor="text1"/>
              </w:rPr>
              <w:t>машиностроения :</w:t>
            </w:r>
            <w:proofErr w:type="gramEnd"/>
            <w:r w:rsidRPr="00B60897">
              <w:rPr>
                <w:color w:val="000000" w:themeColor="text1"/>
              </w:rPr>
              <w:t xml:space="preserve"> учебник / А. М. Антимонов ; Уральский федеральный университет им. первого Президента России Б. Н. Ельцина. – </w:t>
            </w:r>
            <w:proofErr w:type="gramStart"/>
            <w:r w:rsidRPr="00B60897">
              <w:rPr>
                <w:color w:val="000000" w:themeColor="text1"/>
              </w:rPr>
              <w:t>Екатеринбург :</w:t>
            </w:r>
            <w:proofErr w:type="gramEnd"/>
            <w:r w:rsidRPr="00B60897">
              <w:rPr>
                <w:color w:val="000000" w:themeColor="text1"/>
              </w:rPr>
              <w:t xml:space="preserve"> Издательство Уральского университета, 2017. – 178 </w:t>
            </w:r>
            <w:proofErr w:type="gramStart"/>
            <w:r w:rsidRPr="00B60897">
              <w:rPr>
                <w:color w:val="000000" w:themeColor="text1"/>
              </w:rPr>
              <w:t>с. :</w:t>
            </w:r>
            <w:proofErr w:type="gramEnd"/>
            <w:r w:rsidRPr="00B60897">
              <w:rPr>
                <w:color w:val="000000" w:themeColor="text1"/>
              </w:rPr>
              <w:t xml:space="preserve"> схем., табл., ил. – (Учебник </w:t>
            </w:r>
            <w:proofErr w:type="spellStart"/>
            <w:r w:rsidRPr="00B60897">
              <w:rPr>
                <w:color w:val="000000" w:themeColor="text1"/>
              </w:rPr>
              <w:t>УрФУ</w:t>
            </w:r>
            <w:proofErr w:type="spellEnd"/>
            <w:r w:rsidRPr="00B60897">
              <w:rPr>
                <w:color w:val="000000" w:themeColor="text1"/>
              </w:rPr>
              <w:t>). – Режим доступа: по подписке. – URL: </w:t>
            </w:r>
            <w:hyperlink r:id="rId14" w:history="1">
              <w:r w:rsidRPr="00B60897">
                <w:rPr>
                  <w:rStyle w:val="aa"/>
                  <w:color w:val="000000" w:themeColor="text1"/>
                </w:rPr>
                <w:t>https://biblioclub.ru/index.php?page=book&amp;id=695273</w:t>
              </w:r>
            </w:hyperlink>
            <w:r w:rsidRPr="00B60897">
              <w:rPr>
                <w:color w:val="000000" w:themeColor="text1"/>
              </w:rPr>
              <w:t xml:space="preserve">. – </w:t>
            </w:r>
            <w:proofErr w:type="spellStart"/>
            <w:r w:rsidRPr="00B60897">
              <w:rPr>
                <w:color w:val="000000" w:themeColor="text1"/>
              </w:rPr>
              <w:t>Библиогр</w:t>
            </w:r>
            <w:proofErr w:type="spellEnd"/>
            <w:r w:rsidRPr="00B60897">
              <w:rPr>
                <w:color w:val="000000" w:themeColor="text1"/>
              </w:rPr>
              <w:t>.: с. 153-154. – ISBN 978-5-7996-2132-2. – Текст : электронный.</w:t>
            </w:r>
          </w:p>
        </w:tc>
      </w:tr>
      <w:tr w:rsidR="00AF2F1A" w:rsidRPr="00B22F7C" w:rsidTr="00B12AB0">
        <w:trPr>
          <w:trHeight w:val="2030"/>
        </w:trPr>
        <w:tc>
          <w:tcPr>
            <w:tcW w:w="1056" w:type="dxa"/>
            <w:vMerge/>
          </w:tcPr>
          <w:p w:rsidR="00AF2F1A" w:rsidRPr="00B22F7C" w:rsidRDefault="00AF2F1A" w:rsidP="00110D14">
            <w:pPr>
              <w:rPr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2308" w:type="dxa"/>
            <w:vMerge/>
          </w:tcPr>
          <w:p w:rsidR="00AF2F1A" w:rsidRPr="002A307C" w:rsidRDefault="00AF2F1A" w:rsidP="00110D14"/>
        </w:tc>
        <w:tc>
          <w:tcPr>
            <w:tcW w:w="6207" w:type="dxa"/>
          </w:tcPr>
          <w:p w:rsidR="00AF2F1A" w:rsidRPr="00B22F7C" w:rsidRDefault="00AF2F1A" w:rsidP="008F6EAD">
            <w:pPr>
              <w:ind w:firstLine="709"/>
              <w:rPr>
                <w:b/>
                <w:bCs/>
                <w:sz w:val="22"/>
                <w:szCs w:val="22"/>
              </w:rPr>
            </w:pPr>
            <w:r w:rsidRPr="00B60897">
              <w:rPr>
                <w:color w:val="000000" w:themeColor="text1"/>
              </w:rPr>
              <w:t xml:space="preserve">Скворцов, А. В. Основы технологии автоматизированных машиностроительных </w:t>
            </w:r>
            <w:proofErr w:type="gramStart"/>
            <w:r w:rsidRPr="00B60897">
              <w:rPr>
                <w:color w:val="000000" w:themeColor="text1"/>
              </w:rPr>
              <w:t>производств :</w:t>
            </w:r>
            <w:proofErr w:type="gramEnd"/>
            <w:r w:rsidRPr="00B60897">
              <w:rPr>
                <w:color w:val="000000" w:themeColor="text1"/>
              </w:rPr>
              <w:t xml:space="preserve"> учебник : [16+] / А. В. Скворцов, А. Г. </w:t>
            </w:r>
            <w:proofErr w:type="spellStart"/>
            <w:r w:rsidRPr="00B60897">
              <w:rPr>
                <w:color w:val="000000" w:themeColor="text1"/>
              </w:rPr>
              <w:t>Схиртладзе</w:t>
            </w:r>
            <w:proofErr w:type="spellEnd"/>
            <w:r w:rsidRPr="00B60897">
              <w:rPr>
                <w:color w:val="000000" w:themeColor="text1"/>
              </w:rPr>
              <w:t xml:space="preserve">. – Изд. 2-е, стер. – </w:t>
            </w:r>
            <w:proofErr w:type="gramStart"/>
            <w:r w:rsidRPr="00B60897">
              <w:rPr>
                <w:color w:val="000000" w:themeColor="text1"/>
              </w:rPr>
              <w:t>Москва ;</w:t>
            </w:r>
            <w:proofErr w:type="gramEnd"/>
            <w:r w:rsidRPr="00B60897">
              <w:rPr>
                <w:color w:val="000000" w:themeColor="text1"/>
              </w:rPr>
              <w:t xml:space="preserve"> Берлин : </w:t>
            </w:r>
            <w:proofErr w:type="spellStart"/>
            <w:r w:rsidRPr="00B60897">
              <w:rPr>
                <w:color w:val="000000" w:themeColor="text1"/>
              </w:rPr>
              <w:t>Директ</w:t>
            </w:r>
            <w:proofErr w:type="spellEnd"/>
            <w:r w:rsidRPr="00B60897">
              <w:rPr>
                <w:color w:val="000000" w:themeColor="text1"/>
              </w:rPr>
              <w:t xml:space="preserve">-Медиа, 2017. – 635 </w:t>
            </w:r>
            <w:proofErr w:type="gramStart"/>
            <w:r w:rsidRPr="00B60897">
              <w:rPr>
                <w:color w:val="000000" w:themeColor="text1"/>
              </w:rPr>
              <w:t>с. :</w:t>
            </w:r>
            <w:proofErr w:type="gramEnd"/>
            <w:r w:rsidRPr="00B60897">
              <w:rPr>
                <w:color w:val="000000" w:themeColor="text1"/>
              </w:rPr>
              <w:t xml:space="preserve"> ил. – Режим доступа: по подписке. – URL: </w:t>
            </w:r>
            <w:hyperlink r:id="rId15" w:history="1">
              <w:r w:rsidRPr="00B60897">
                <w:rPr>
                  <w:rStyle w:val="aa"/>
                  <w:color w:val="000000" w:themeColor="text1"/>
                </w:rPr>
                <w:t>https://biblioclub.ru/index.php?page=book&amp;id=469049</w:t>
              </w:r>
            </w:hyperlink>
            <w:r w:rsidRPr="00B60897">
              <w:rPr>
                <w:color w:val="000000" w:themeColor="text1"/>
              </w:rPr>
              <w:t xml:space="preserve">. – </w:t>
            </w:r>
            <w:proofErr w:type="spellStart"/>
            <w:r w:rsidRPr="00B60897">
              <w:rPr>
                <w:color w:val="000000" w:themeColor="text1"/>
              </w:rPr>
              <w:t>Библиогр</w:t>
            </w:r>
            <w:proofErr w:type="spellEnd"/>
            <w:r w:rsidRPr="00B60897">
              <w:rPr>
                <w:color w:val="000000" w:themeColor="text1"/>
              </w:rPr>
              <w:t>. в кн. – ISBN 978-5-4475-8420-7. – DOI 10.23681/469049. – Текст : электронный.</w:t>
            </w:r>
          </w:p>
        </w:tc>
      </w:tr>
      <w:tr w:rsidR="00017C4A" w:rsidRPr="00B22F7C" w:rsidTr="00AF2F1A">
        <w:trPr>
          <w:trHeight w:val="986"/>
        </w:trPr>
        <w:tc>
          <w:tcPr>
            <w:tcW w:w="1056" w:type="dxa"/>
          </w:tcPr>
          <w:p w:rsidR="00017C4A" w:rsidRPr="00B22F7C" w:rsidRDefault="00017C4A" w:rsidP="00110D14">
            <w:pPr>
              <w:rPr>
                <w:color w:val="000000"/>
                <w:spacing w:val="7"/>
                <w:sz w:val="28"/>
                <w:szCs w:val="28"/>
              </w:rPr>
            </w:pPr>
            <w:r w:rsidRPr="00B22F7C"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  <w:tc>
          <w:tcPr>
            <w:tcW w:w="2308" w:type="dxa"/>
          </w:tcPr>
          <w:p w:rsidR="00017C4A" w:rsidRPr="0025048C" w:rsidRDefault="008F6EAD" w:rsidP="00110D14">
            <w:r>
              <w:t xml:space="preserve">Методы определения припусков и </w:t>
            </w:r>
            <w:proofErr w:type="spellStart"/>
            <w:r>
              <w:t>межпереходных</w:t>
            </w:r>
            <w:proofErr w:type="spellEnd"/>
            <w:r>
              <w:t xml:space="preserve"> размеров</w:t>
            </w:r>
          </w:p>
        </w:tc>
        <w:tc>
          <w:tcPr>
            <w:tcW w:w="6207" w:type="dxa"/>
          </w:tcPr>
          <w:p w:rsidR="00017C4A" w:rsidRPr="00B22F7C" w:rsidRDefault="00017C4A" w:rsidP="0027257F">
            <w:pPr>
              <w:rPr>
                <w:color w:val="000000"/>
                <w:spacing w:val="7"/>
                <w:sz w:val="28"/>
                <w:szCs w:val="28"/>
              </w:rPr>
            </w:pPr>
            <w:r w:rsidRPr="00B22F7C">
              <w:rPr>
                <w:b/>
                <w:bCs/>
              </w:rPr>
              <w:t xml:space="preserve">Абрамов, К. Н. </w:t>
            </w:r>
            <w:r w:rsidRPr="002A307C">
              <w:t>Технологические размерные расчеты и их автоматизация [Текст</w:t>
            </w:r>
            <w:proofErr w:type="gramStart"/>
            <w:r w:rsidRPr="002A307C">
              <w:t>] :</w:t>
            </w:r>
            <w:proofErr w:type="gramEnd"/>
            <w:r w:rsidRPr="002A307C">
              <w:t xml:space="preserve"> учеб. пособие / К. Н. Абрамов; М-во образования и науки Рос. Федерации, </w:t>
            </w:r>
            <w:proofErr w:type="spellStart"/>
            <w:r w:rsidRPr="002A307C">
              <w:t>Федер</w:t>
            </w:r>
            <w:proofErr w:type="spellEnd"/>
            <w:r w:rsidRPr="002A307C">
              <w:t xml:space="preserve">. гос. бюджет. </w:t>
            </w:r>
            <w:proofErr w:type="spellStart"/>
            <w:r w:rsidRPr="002A307C">
              <w:t>образоват</w:t>
            </w:r>
            <w:proofErr w:type="spellEnd"/>
            <w:r w:rsidRPr="002A307C">
              <w:t xml:space="preserve">. учреждение </w:t>
            </w:r>
            <w:proofErr w:type="spellStart"/>
            <w:r w:rsidRPr="002A307C">
              <w:t>высш</w:t>
            </w:r>
            <w:proofErr w:type="spellEnd"/>
            <w:r w:rsidRPr="002A307C">
              <w:t xml:space="preserve">. проф. образования "Оренбург. гос. ун-т". - </w:t>
            </w:r>
            <w:proofErr w:type="gramStart"/>
            <w:r w:rsidRPr="002A307C">
              <w:t>Оренбург :</w:t>
            </w:r>
            <w:proofErr w:type="gramEnd"/>
            <w:r w:rsidRPr="002A307C">
              <w:t xml:space="preserve"> Университет, 2012. - 111 с.</w:t>
            </w:r>
            <w:r>
              <w:t xml:space="preserve"> (Глава 1)</w:t>
            </w:r>
          </w:p>
        </w:tc>
      </w:tr>
      <w:tr w:rsidR="00491636" w:rsidRPr="00B22F7C" w:rsidTr="00AF2F1A">
        <w:tc>
          <w:tcPr>
            <w:tcW w:w="1056" w:type="dxa"/>
          </w:tcPr>
          <w:p w:rsidR="00491636" w:rsidRPr="00B22F7C" w:rsidRDefault="00D3579E" w:rsidP="00110D14">
            <w:pPr>
              <w:rPr>
                <w:color w:val="000000"/>
                <w:spacing w:val="7"/>
                <w:sz w:val="28"/>
                <w:szCs w:val="28"/>
              </w:rPr>
            </w:pPr>
            <w:r w:rsidRPr="00B22F7C">
              <w:rPr>
                <w:color w:val="000000"/>
                <w:spacing w:val="7"/>
                <w:sz w:val="28"/>
                <w:szCs w:val="28"/>
              </w:rPr>
              <w:lastRenderedPageBreak/>
              <w:t>8</w:t>
            </w:r>
          </w:p>
        </w:tc>
        <w:tc>
          <w:tcPr>
            <w:tcW w:w="2308" w:type="dxa"/>
          </w:tcPr>
          <w:p w:rsidR="00491636" w:rsidRPr="0025048C" w:rsidRDefault="008F6EAD" w:rsidP="00110D14">
            <w:r w:rsidRPr="000B786F">
              <w:rPr>
                <w:color w:val="000000"/>
              </w:rPr>
              <w:t>Автоматизация технологических размерных расчетов</w:t>
            </w:r>
          </w:p>
        </w:tc>
        <w:tc>
          <w:tcPr>
            <w:tcW w:w="6207" w:type="dxa"/>
          </w:tcPr>
          <w:p w:rsidR="00491636" w:rsidRPr="00B22F7C" w:rsidRDefault="00017C4A" w:rsidP="00601110">
            <w:pPr>
              <w:rPr>
                <w:color w:val="000000"/>
                <w:spacing w:val="7"/>
                <w:sz w:val="28"/>
                <w:szCs w:val="28"/>
              </w:rPr>
            </w:pPr>
            <w:r w:rsidRPr="00B22F7C">
              <w:rPr>
                <w:b/>
                <w:bCs/>
              </w:rPr>
              <w:t xml:space="preserve">Абрамов, К. Н. </w:t>
            </w:r>
            <w:r w:rsidRPr="002A307C">
              <w:t>Технологические размерные расчеты и их автоматизация [Текст</w:t>
            </w:r>
            <w:proofErr w:type="gramStart"/>
            <w:r w:rsidRPr="002A307C">
              <w:t>] :</w:t>
            </w:r>
            <w:proofErr w:type="gramEnd"/>
            <w:r w:rsidRPr="002A307C">
              <w:t xml:space="preserve"> учеб. пособие / К. Н. Абрамов; М-во образования и науки Рос. Федерации, </w:t>
            </w:r>
            <w:proofErr w:type="spellStart"/>
            <w:r w:rsidRPr="002A307C">
              <w:t>Федер</w:t>
            </w:r>
            <w:proofErr w:type="spellEnd"/>
            <w:r w:rsidRPr="002A307C">
              <w:t xml:space="preserve">. гос. бюджет. </w:t>
            </w:r>
            <w:proofErr w:type="spellStart"/>
            <w:r w:rsidRPr="002A307C">
              <w:t>образоват</w:t>
            </w:r>
            <w:proofErr w:type="spellEnd"/>
            <w:r w:rsidRPr="002A307C">
              <w:t xml:space="preserve">. учреждение </w:t>
            </w:r>
            <w:proofErr w:type="spellStart"/>
            <w:r w:rsidRPr="002A307C">
              <w:t>высш</w:t>
            </w:r>
            <w:proofErr w:type="spellEnd"/>
            <w:r w:rsidRPr="002A307C">
              <w:t xml:space="preserve">. проф. образования "Оренбург. гос. ун-т". - </w:t>
            </w:r>
            <w:proofErr w:type="gramStart"/>
            <w:r w:rsidRPr="002A307C">
              <w:t>Оренбург :</w:t>
            </w:r>
            <w:proofErr w:type="gramEnd"/>
            <w:r w:rsidRPr="002A307C">
              <w:t xml:space="preserve"> Университет, 2012. - 111 с.</w:t>
            </w:r>
            <w:r>
              <w:t xml:space="preserve"> (Глава 5)</w:t>
            </w:r>
          </w:p>
        </w:tc>
      </w:tr>
      <w:tr w:rsidR="0042651D" w:rsidRPr="00B22F7C" w:rsidTr="00AF2F1A">
        <w:tc>
          <w:tcPr>
            <w:tcW w:w="1056" w:type="dxa"/>
          </w:tcPr>
          <w:p w:rsidR="0042651D" w:rsidRPr="00B22F7C" w:rsidRDefault="008F6EAD" w:rsidP="00110D14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  <w:tc>
          <w:tcPr>
            <w:tcW w:w="2308" w:type="dxa"/>
          </w:tcPr>
          <w:p w:rsidR="0042651D" w:rsidRPr="002A307C" w:rsidRDefault="0042651D" w:rsidP="00110D14">
            <w:r w:rsidRPr="002A307C">
              <w:t>Технологические основы снижения себестоимости. Временные связи в производственном процессе</w:t>
            </w:r>
          </w:p>
        </w:tc>
        <w:tc>
          <w:tcPr>
            <w:tcW w:w="6207" w:type="dxa"/>
          </w:tcPr>
          <w:p w:rsidR="0042651D" w:rsidRPr="00B12AB0" w:rsidRDefault="008F6EAD" w:rsidP="00B12AB0">
            <w:pPr>
              <w:autoSpaceDE w:val="0"/>
              <w:autoSpaceDN w:val="0"/>
              <w:adjustRightInd w:val="0"/>
              <w:jc w:val="both"/>
            </w:pPr>
            <w:r w:rsidRPr="002A307C">
              <w:rPr>
                <w:color w:val="000000"/>
              </w:rPr>
              <w:t xml:space="preserve"> </w:t>
            </w:r>
            <w:r w:rsidR="00AF2F1A" w:rsidRPr="00B60897">
              <w:rPr>
                <w:color w:val="000000" w:themeColor="text1"/>
              </w:rPr>
              <w:t xml:space="preserve">Антимонов, А. М. Основы технологии </w:t>
            </w:r>
            <w:proofErr w:type="gramStart"/>
            <w:r w:rsidR="00AF2F1A" w:rsidRPr="00B60897">
              <w:rPr>
                <w:color w:val="000000" w:themeColor="text1"/>
              </w:rPr>
              <w:t>машиностроения :</w:t>
            </w:r>
            <w:proofErr w:type="gramEnd"/>
            <w:r w:rsidR="00AF2F1A" w:rsidRPr="00B60897">
              <w:rPr>
                <w:color w:val="000000" w:themeColor="text1"/>
              </w:rPr>
              <w:t xml:space="preserve"> учебник / А. М. Антимонов ; Уральский федеральный университет им. первого Президента России Б. Н. Ельцина. – </w:t>
            </w:r>
            <w:proofErr w:type="gramStart"/>
            <w:r w:rsidR="00AF2F1A" w:rsidRPr="00B60897">
              <w:rPr>
                <w:color w:val="000000" w:themeColor="text1"/>
              </w:rPr>
              <w:t>Екатеринбург :</w:t>
            </w:r>
            <w:proofErr w:type="gramEnd"/>
            <w:r w:rsidR="00AF2F1A" w:rsidRPr="00B60897">
              <w:rPr>
                <w:color w:val="000000" w:themeColor="text1"/>
              </w:rPr>
              <w:t xml:space="preserve"> Издательство Уральского университета, 2017. – 178 </w:t>
            </w:r>
            <w:proofErr w:type="gramStart"/>
            <w:r w:rsidR="00AF2F1A" w:rsidRPr="00B60897">
              <w:rPr>
                <w:color w:val="000000" w:themeColor="text1"/>
              </w:rPr>
              <w:t>с. :</w:t>
            </w:r>
            <w:proofErr w:type="gramEnd"/>
            <w:r w:rsidR="00AF2F1A" w:rsidRPr="00B60897">
              <w:rPr>
                <w:color w:val="000000" w:themeColor="text1"/>
              </w:rPr>
              <w:t xml:space="preserve"> схем., табл., ил. – (Учебник </w:t>
            </w:r>
            <w:proofErr w:type="spellStart"/>
            <w:r w:rsidR="00AF2F1A" w:rsidRPr="00B60897">
              <w:rPr>
                <w:color w:val="000000" w:themeColor="text1"/>
              </w:rPr>
              <w:t>УрФУ</w:t>
            </w:r>
            <w:proofErr w:type="spellEnd"/>
            <w:r w:rsidR="00AF2F1A" w:rsidRPr="00B60897">
              <w:rPr>
                <w:color w:val="000000" w:themeColor="text1"/>
              </w:rPr>
              <w:t>). – Режим доступа: по подписке. – URL: </w:t>
            </w:r>
            <w:hyperlink r:id="rId16" w:history="1">
              <w:r w:rsidR="00AF2F1A" w:rsidRPr="00B60897">
                <w:rPr>
                  <w:rStyle w:val="aa"/>
                  <w:color w:val="000000" w:themeColor="text1"/>
                </w:rPr>
                <w:t>https://biblioclub.ru/index.php?page=book&amp;id=695273</w:t>
              </w:r>
            </w:hyperlink>
            <w:r w:rsidR="00AF2F1A" w:rsidRPr="00B60897">
              <w:rPr>
                <w:color w:val="000000" w:themeColor="text1"/>
              </w:rPr>
              <w:t xml:space="preserve">. – </w:t>
            </w:r>
            <w:proofErr w:type="spellStart"/>
            <w:r w:rsidR="00AF2F1A" w:rsidRPr="00B60897">
              <w:rPr>
                <w:color w:val="000000" w:themeColor="text1"/>
              </w:rPr>
              <w:t>Библиогр</w:t>
            </w:r>
            <w:proofErr w:type="spellEnd"/>
            <w:r w:rsidR="00AF2F1A" w:rsidRPr="00B60897">
              <w:rPr>
                <w:color w:val="000000" w:themeColor="text1"/>
              </w:rPr>
              <w:t xml:space="preserve">.: с. 153-154. – ISBN 978-5-7996-2132-2. – </w:t>
            </w:r>
            <w:proofErr w:type="gramStart"/>
            <w:r w:rsidR="00AF2F1A" w:rsidRPr="00B60897">
              <w:rPr>
                <w:color w:val="000000" w:themeColor="text1"/>
              </w:rPr>
              <w:t>Текст :</w:t>
            </w:r>
            <w:proofErr w:type="gramEnd"/>
            <w:r w:rsidR="00AF2F1A" w:rsidRPr="00B60897">
              <w:rPr>
                <w:color w:val="000000" w:themeColor="text1"/>
              </w:rPr>
              <w:t xml:space="preserve"> электронный.</w:t>
            </w:r>
          </w:p>
        </w:tc>
      </w:tr>
    </w:tbl>
    <w:p w:rsidR="001377BA" w:rsidRDefault="001377BA" w:rsidP="00110D14">
      <w:pPr>
        <w:ind w:firstLine="720"/>
        <w:rPr>
          <w:color w:val="000000"/>
          <w:spacing w:val="7"/>
          <w:sz w:val="28"/>
          <w:szCs w:val="28"/>
        </w:rPr>
      </w:pPr>
    </w:p>
    <w:p w:rsidR="001377BA" w:rsidRPr="00362549" w:rsidRDefault="001377BA" w:rsidP="00110D14">
      <w:pPr>
        <w:ind w:firstLine="720"/>
        <w:rPr>
          <w:b/>
          <w:color w:val="000000"/>
          <w:spacing w:val="7"/>
          <w:sz w:val="28"/>
          <w:szCs w:val="28"/>
        </w:rPr>
      </w:pPr>
      <w:r w:rsidRPr="00362549">
        <w:rPr>
          <w:b/>
          <w:color w:val="000000"/>
          <w:spacing w:val="7"/>
          <w:sz w:val="28"/>
          <w:szCs w:val="28"/>
        </w:rPr>
        <w:t>2 Методические указания по лабораторным занятиям</w:t>
      </w:r>
    </w:p>
    <w:p w:rsidR="00B12AB0" w:rsidRDefault="00B12AB0" w:rsidP="00601110">
      <w:pPr>
        <w:ind w:firstLine="720"/>
        <w:rPr>
          <w:iCs/>
          <w:sz w:val="28"/>
          <w:szCs w:val="28"/>
        </w:rPr>
      </w:pPr>
    </w:p>
    <w:p w:rsidR="001377BA" w:rsidRPr="002D0CD7" w:rsidRDefault="00601110" w:rsidP="00601110">
      <w:pPr>
        <w:ind w:firstLine="720"/>
        <w:rPr>
          <w:iCs/>
          <w:sz w:val="28"/>
          <w:szCs w:val="28"/>
        </w:rPr>
      </w:pPr>
      <w:r w:rsidRPr="002D0CD7">
        <w:rPr>
          <w:iCs/>
          <w:sz w:val="28"/>
          <w:szCs w:val="28"/>
        </w:rPr>
        <w:t xml:space="preserve">2.1 </w:t>
      </w:r>
      <w:proofErr w:type="spellStart"/>
      <w:r w:rsidRPr="002D0CD7">
        <w:rPr>
          <w:iCs/>
          <w:sz w:val="28"/>
          <w:szCs w:val="28"/>
        </w:rPr>
        <w:t>Обобщенная</w:t>
      </w:r>
      <w:proofErr w:type="spellEnd"/>
      <w:r w:rsidRPr="002D0CD7">
        <w:rPr>
          <w:iCs/>
          <w:sz w:val="28"/>
          <w:szCs w:val="28"/>
        </w:rPr>
        <w:t xml:space="preserve"> методика выполнения и защиты работ</w:t>
      </w:r>
    </w:p>
    <w:p w:rsidR="00955B5D" w:rsidRPr="002D0CD7" w:rsidRDefault="00601110" w:rsidP="00601110">
      <w:pPr>
        <w:ind w:firstLine="720"/>
        <w:rPr>
          <w:iCs/>
          <w:sz w:val="28"/>
          <w:szCs w:val="28"/>
        </w:rPr>
      </w:pPr>
      <w:r w:rsidRPr="002D0CD7">
        <w:rPr>
          <w:iCs/>
          <w:sz w:val="28"/>
          <w:szCs w:val="28"/>
        </w:rPr>
        <w:t xml:space="preserve">Выполнение любой лабораторной работы состоит из нескольких этапов. Первый этап – изучение теоретических сведений и хода выполнения работы по методическим указаниям. Второй этап – проведение эксперимента в той или иной форме. Третий этап – обработка </w:t>
      </w:r>
      <w:r w:rsidR="00955B5D" w:rsidRPr="002D0CD7">
        <w:rPr>
          <w:iCs/>
          <w:sz w:val="28"/>
          <w:szCs w:val="28"/>
        </w:rPr>
        <w:t xml:space="preserve">экспериментальных данных и проведение необходимых расчетов. Оформление отчета. И заключительный этап – защита выполненной работы. Защита производится в форме собеседования с преподавателем, во время которого студент отвечает на контрольные вопросы. </w:t>
      </w:r>
    </w:p>
    <w:p w:rsidR="00955B5D" w:rsidRDefault="00955B5D" w:rsidP="00601110">
      <w:pPr>
        <w:ind w:firstLine="720"/>
        <w:rPr>
          <w:iCs/>
          <w:sz w:val="28"/>
          <w:szCs w:val="28"/>
        </w:rPr>
      </w:pPr>
      <w:r w:rsidRPr="002D0CD7">
        <w:rPr>
          <w:iCs/>
          <w:sz w:val="28"/>
          <w:szCs w:val="28"/>
        </w:rPr>
        <w:t>Если при выполнении работы в лаборатории за одно занятие не удалось выполнить все этапы, то проведение расчетов и подготовка к защите работы производятся самостоятельно, а защищается работа на следующем занятии.</w:t>
      </w:r>
    </w:p>
    <w:p w:rsidR="00804C0C" w:rsidRDefault="00804C0C" w:rsidP="00601110">
      <w:pPr>
        <w:ind w:firstLine="720"/>
        <w:rPr>
          <w:iCs/>
          <w:sz w:val="28"/>
          <w:szCs w:val="28"/>
        </w:rPr>
      </w:pPr>
    </w:p>
    <w:p w:rsidR="00955B5D" w:rsidRPr="002D0CD7" w:rsidRDefault="00955B5D" w:rsidP="00601110">
      <w:pPr>
        <w:ind w:firstLine="720"/>
        <w:rPr>
          <w:iCs/>
          <w:sz w:val="28"/>
          <w:szCs w:val="28"/>
        </w:rPr>
      </w:pPr>
      <w:r w:rsidRPr="002D0CD7">
        <w:rPr>
          <w:iCs/>
          <w:sz w:val="28"/>
          <w:szCs w:val="28"/>
        </w:rPr>
        <w:t>2.2 Список используемой литературы.</w:t>
      </w:r>
    </w:p>
    <w:p w:rsidR="00D543AC" w:rsidRPr="002D0CD7" w:rsidRDefault="00D543AC" w:rsidP="00D543AC">
      <w:pPr>
        <w:ind w:firstLine="720"/>
        <w:rPr>
          <w:sz w:val="28"/>
          <w:szCs w:val="28"/>
        </w:rPr>
      </w:pPr>
      <w:r w:rsidRPr="002D0CD7">
        <w:rPr>
          <w:sz w:val="28"/>
          <w:szCs w:val="28"/>
        </w:rPr>
        <w:t>–</w:t>
      </w:r>
      <w:r w:rsidRPr="002D0CD7">
        <w:rPr>
          <w:b/>
          <w:sz w:val="28"/>
          <w:szCs w:val="28"/>
        </w:rPr>
        <w:t xml:space="preserve">Абрамов, К.Н. </w:t>
      </w:r>
      <w:r w:rsidRPr="002D0CD7">
        <w:rPr>
          <w:sz w:val="28"/>
          <w:szCs w:val="28"/>
        </w:rPr>
        <w:t xml:space="preserve">Основы технологии машиностроения, технология машиностроения: методические указания к лабораторным работам / К. Н. Абрамов; Оренбургский гос. ун-т. – </w:t>
      </w:r>
      <w:proofErr w:type="gramStart"/>
      <w:r w:rsidRPr="002D0CD7">
        <w:rPr>
          <w:sz w:val="28"/>
          <w:szCs w:val="28"/>
        </w:rPr>
        <w:t>Оренбург :</w:t>
      </w:r>
      <w:proofErr w:type="gramEnd"/>
      <w:r w:rsidRPr="002D0CD7">
        <w:rPr>
          <w:sz w:val="28"/>
          <w:szCs w:val="28"/>
        </w:rPr>
        <w:t xml:space="preserve"> ОГУ, 2010. -  91 с.</w:t>
      </w:r>
    </w:p>
    <w:p w:rsidR="00D543AC" w:rsidRPr="00D543AC" w:rsidRDefault="00740481" w:rsidP="00D543AC">
      <w:pPr>
        <w:ind w:firstLine="720"/>
        <w:rPr>
          <w:sz w:val="28"/>
          <w:szCs w:val="28"/>
        </w:rPr>
      </w:pPr>
      <w:bookmarkStart w:id="1" w:name="_Hlk84014049"/>
      <w:r w:rsidRPr="00D543AC">
        <w:rPr>
          <w:sz w:val="28"/>
          <w:szCs w:val="28"/>
        </w:rPr>
        <w:t xml:space="preserve"> –</w:t>
      </w:r>
      <w:r w:rsidR="00D543AC" w:rsidRPr="00D543AC">
        <w:rPr>
          <w:b/>
          <w:bCs/>
          <w:sz w:val="28"/>
          <w:szCs w:val="28"/>
        </w:rPr>
        <w:t xml:space="preserve"> Абрамов, К. Н. </w:t>
      </w:r>
      <w:r w:rsidR="00D543AC" w:rsidRPr="00D543AC">
        <w:rPr>
          <w:sz w:val="28"/>
          <w:szCs w:val="28"/>
        </w:rPr>
        <w:t>Технологические размерные расчеты и их автоматизация [Текст</w:t>
      </w:r>
      <w:proofErr w:type="gramStart"/>
      <w:r w:rsidR="00D543AC" w:rsidRPr="00D543AC">
        <w:rPr>
          <w:sz w:val="28"/>
          <w:szCs w:val="28"/>
        </w:rPr>
        <w:t>] :</w:t>
      </w:r>
      <w:proofErr w:type="gramEnd"/>
      <w:r w:rsidR="00D543AC" w:rsidRPr="00D543AC">
        <w:rPr>
          <w:sz w:val="28"/>
          <w:szCs w:val="28"/>
        </w:rPr>
        <w:t xml:space="preserve"> учеб. пособие / К. Н. Абрамов; М-во образования и науки Рос. Федерации, </w:t>
      </w:r>
      <w:proofErr w:type="spellStart"/>
      <w:r w:rsidR="00D543AC" w:rsidRPr="00D543AC">
        <w:rPr>
          <w:sz w:val="28"/>
          <w:szCs w:val="28"/>
        </w:rPr>
        <w:t>Федер</w:t>
      </w:r>
      <w:proofErr w:type="spellEnd"/>
      <w:r w:rsidR="00D543AC" w:rsidRPr="00D543AC">
        <w:rPr>
          <w:sz w:val="28"/>
          <w:szCs w:val="28"/>
        </w:rPr>
        <w:t xml:space="preserve">. гос. бюджет. </w:t>
      </w:r>
      <w:proofErr w:type="spellStart"/>
      <w:r w:rsidR="00D543AC" w:rsidRPr="00D543AC">
        <w:rPr>
          <w:sz w:val="28"/>
          <w:szCs w:val="28"/>
        </w:rPr>
        <w:t>образоват</w:t>
      </w:r>
      <w:proofErr w:type="spellEnd"/>
      <w:r w:rsidR="00D543AC" w:rsidRPr="00D543AC">
        <w:rPr>
          <w:sz w:val="28"/>
          <w:szCs w:val="28"/>
        </w:rPr>
        <w:t xml:space="preserve">. учреждение </w:t>
      </w:r>
      <w:proofErr w:type="spellStart"/>
      <w:r w:rsidR="00D543AC" w:rsidRPr="00D543AC">
        <w:rPr>
          <w:sz w:val="28"/>
          <w:szCs w:val="28"/>
        </w:rPr>
        <w:t>высш</w:t>
      </w:r>
      <w:proofErr w:type="spellEnd"/>
      <w:r w:rsidR="00D543AC" w:rsidRPr="00D543AC">
        <w:rPr>
          <w:sz w:val="28"/>
          <w:szCs w:val="28"/>
        </w:rPr>
        <w:t xml:space="preserve">. проф. образования "Оренбург. гос. ун-т". - </w:t>
      </w:r>
      <w:proofErr w:type="gramStart"/>
      <w:r w:rsidR="00D543AC" w:rsidRPr="00D543AC">
        <w:rPr>
          <w:sz w:val="28"/>
          <w:szCs w:val="28"/>
        </w:rPr>
        <w:t>Оренбург :</w:t>
      </w:r>
      <w:proofErr w:type="gramEnd"/>
      <w:r w:rsidR="00D543AC" w:rsidRPr="00D543AC">
        <w:rPr>
          <w:sz w:val="28"/>
          <w:szCs w:val="28"/>
        </w:rPr>
        <w:t xml:space="preserve"> Университет, 2012. - 111 с. </w:t>
      </w:r>
    </w:p>
    <w:bookmarkEnd w:id="1"/>
    <w:p w:rsidR="008F6EAD" w:rsidRDefault="008F6EAD" w:rsidP="00740481">
      <w:pPr>
        <w:ind w:firstLine="720"/>
        <w:rPr>
          <w:color w:val="000000"/>
          <w:spacing w:val="7"/>
          <w:sz w:val="28"/>
          <w:szCs w:val="28"/>
        </w:rPr>
      </w:pPr>
    </w:p>
    <w:p w:rsidR="008F6EAD" w:rsidRDefault="008F6EAD" w:rsidP="00740481">
      <w:pPr>
        <w:ind w:firstLine="720"/>
        <w:rPr>
          <w:b/>
          <w:color w:val="000000"/>
          <w:spacing w:val="7"/>
          <w:sz w:val="28"/>
          <w:szCs w:val="28"/>
        </w:rPr>
      </w:pPr>
      <w:r w:rsidRPr="00B12AB0">
        <w:rPr>
          <w:b/>
          <w:color w:val="000000"/>
          <w:spacing w:val="7"/>
          <w:sz w:val="28"/>
          <w:szCs w:val="28"/>
        </w:rPr>
        <w:t>3 Методические указания по выполнению практических работ</w:t>
      </w:r>
    </w:p>
    <w:p w:rsidR="0076284A" w:rsidRPr="00B12AB0" w:rsidRDefault="0076284A" w:rsidP="00740481">
      <w:pPr>
        <w:ind w:firstLine="720"/>
        <w:rPr>
          <w:b/>
          <w:color w:val="000000"/>
          <w:spacing w:val="7"/>
          <w:sz w:val="28"/>
          <w:szCs w:val="28"/>
        </w:rPr>
      </w:pPr>
    </w:p>
    <w:p w:rsidR="008F6EAD" w:rsidRDefault="008F6EAD" w:rsidP="00740481">
      <w:pPr>
        <w:ind w:firstLine="720"/>
        <w:rPr>
          <w:color w:val="000000"/>
          <w:spacing w:val="7"/>
          <w:sz w:val="28"/>
          <w:szCs w:val="28"/>
        </w:rPr>
      </w:pPr>
      <w:r>
        <w:rPr>
          <w:iCs/>
          <w:sz w:val="28"/>
          <w:szCs w:val="28"/>
        </w:rPr>
        <w:t>3</w:t>
      </w:r>
      <w:r w:rsidRPr="002D0CD7">
        <w:rPr>
          <w:iCs/>
          <w:sz w:val="28"/>
          <w:szCs w:val="28"/>
        </w:rPr>
        <w:t>.1 Обобщенная методика выполнения и защиты работ</w:t>
      </w:r>
    </w:p>
    <w:p w:rsidR="008F6EAD" w:rsidRDefault="008F6EAD" w:rsidP="00740481">
      <w:pPr>
        <w:ind w:firstLine="720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В отличии от лабораторных работ практические занятия проводятся без выполнения эксперимента. На первом этапе происходит знакомство с теоретическими положениями, затем рассматриваются алгоритмы решения задач, после чего решаются уже индивидуальные задания самостоятельно или с помощью преподавателя. </w:t>
      </w:r>
    </w:p>
    <w:p w:rsidR="008F6EAD" w:rsidRDefault="008F6EAD" w:rsidP="00740481">
      <w:pPr>
        <w:ind w:firstLine="720"/>
        <w:rPr>
          <w:color w:val="000000"/>
          <w:spacing w:val="7"/>
          <w:sz w:val="28"/>
          <w:szCs w:val="28"/>
        </w:rPr>
      </w:pPr>
    </w:p>
    <w:p w:rsidR="008F6EAD" w:rsidRDefault="008F6EAD" w:rsidP="00740481">
      <w:pPr>
        <w:ind w:firstLine="720"/>
        <w:rPr>
          <w:iCs/>
          <w:sz w:val="28"/>
          <w:szCs w:val="28"/>
        </w:rPr>
      </w:pPr>
      <w:r>
        <w:rPr>
          <w:iCs/>
          <w:sz w:val="28"/>
          <w:szCs w:val="28"/>
        </w:rPr>
        <w:t>3</w:t>
      </w:r>
      <w:r w:rsidRPr="002D0CD7">
        <w:rPr>
          <w:iCs/>
          <w:sz w:val="28"/>
          <w:szCs w:val="28"/>
        </w:rPr>
        <w:t>.2 Список используемой литературы.</w:t>
      </w:r>
    </w:p>
    <w:p w:rsidR="008F6EAD" w:rsidRPr="00D543AC" w:rsidRDefault="008F6EAD" w:rsidP="008F6EAD">
      <w:pPr>
        <w:ind w:firstLine="720"/>
        <w:rPr>
          <w:sz w:val="28"/>
          <w:szCs w:val="28"/>
        </w:rPr>
      </w:pPr>
      <w:r w:rsidRPr="00D543AC">
        <w:rPr>
          <w:sz w:val="28"/>
          <w:szCs w:val="28"/>
        </w:rPr>
        <w:t>–</w:t>
      </w:r>
      <w:r w:rsidRPr="00D543AC">
        <w:rPr>
          <w:b/>
          <w:bCs/>
          <w:sz w:val="28"/>
          <w:szCs w:val="28"/>
        </w:rPr>
        <w:t xml:space="preserve"> Абрамов, К. Н. </w:t>
      </w:r>
      <w:r w:rsidRPr="00D543AC">
        <w:rPr>
          <w:sz w:val="28"/>
          <w:szCs w:val="28"/>
        </w:rPr>
        <w:t>Технологические размерные расчеты и их автоматизация [Текст</w:t>
      </w:r>
      <w:proofErr w:type="gramStart"/>
      <w:r w:rsidRPr="00D543AC">
        <w:rPr>
          <w:sz w:val="28"/>
          <w:szCs w:val="28"/>
        </w:rPr>
        <w:t>] :</w:t>
      </w:r>
      <w:proofErr w:type="gramEnd"/>
      <w:r w:rsidRPr="00D543AC">
        <w:rPr>
          <w:sz w:val="28"/>
          <w:szCs w:val="28"/>
        </w:rPr>
        <w:t xml:space="preserve"> учеб. пособие / К. Н. Абрамов; М-во образования и науки Рос. Федерации, </w:t>
      </w:r>
      <w:proofErr w:type="spellStart"/>
      <w:r w:rsidRPr="00D543AC">
        <w:rPr>
          <w:sz w:val="28"/>
          <w:szCs w:val="28"/>
        </w:rPr>
        <w:t>Федер</w:t>
      </w:r>
      <w:proofErr w:type="spellEnd"/>
      <w:r w:rsidRPr="00D543AC">
        <w:rPr>
          <w:sz w:val="28"/>
          <w:szCs w:val="28"/>
        </w:rPr>
        <w:t xml:space="preserve">. гос. бюджет. </w:t>
      </w:r>
      <w:proofErr w:type="spellStart"/>
      <w:r w:rsidRPr="00D543AC">
        <w:rPr>
          <w:sz w:val="28"/>
          <w:szCs w:val="28"/>
        </w:rPr>
        <w:t>образоват</w:t>
      </w:r>
      <w:proofErr w:type="spellEnd"/>
      <w:r w:rsidRPr="00D543AC">
        <w:rPr>
          <w:sz w:val="28"/>
          <w:szCs w:val="28"/>
        </w:rPr>
        <w:t xml:space="preserve">. учреждение </w:t>
      </w:r>
      <w:proofErr w:type="spellStart"/>
      <w:r w:rsidRPr="00D543AC">
        <w:rPr>
          <w:sz w:val="28"/>
          <w:szCs w:val="28"/>
        </w:rPr>
        <w:t>высш</w:t>
      </w:r>
      <w:proofErr w:type="spellEnd"/>
      <w:r w:rsidRPr="00D543AC">
        <w:rPr>
          <w:sz w:val="28"/>
          <w:szCs w:val="28"/>
        </w:rPr>
        <w:t xml:space="preserve">. проф. образования "Оренбург. гос. ун-т". - </w:t>
      </w:r>
      <w:proofErr w:type="gramStart"/>
      <w:r w:rsidRPr="00D543AC">
        <w:rPr>
          <w:sz w:val="28"/>
          <w:szCs w:val="28"/>
        </w:rPr>
        <w:t>Оренбург :</w:t>
      </w:r>
      <w:proofErr w:type="gramEnd"/>
      <w:r w:rsidRPr="00D543AC">
        <w:rPr>
          <w:sz w:val="28"/>
          <w:szCs w:val="28"/>
        </w:rPr>
        <w:t xml:space="preserve"> Университет, 2012. - 111 с. </w:t>
      </w:r>
    </w:p>
    <w:p w:rsidR="008F6EAD" w:rsidRDefault="008F6EAD" w:rsidP="00740481">
      <w:pPr>
        <w:ind w:firstLine="720"/>
        <w:rPr>
          <w:color w:val="000000"/>
          <w:spacing w:val="7"/>
          <w:sz w:val="28"/>
          <w:szCs w:val="28"/>
        </w:rPr>
      </w:pPr>
    </w:p>
    <w:p w:rsidR="00740481" w:rsidRPr="0076284A" w:rsidRDefault="008F6EAD" w:rsidP="00740481">
      <w:pPr>
        <w:ind w:firstLine="720"/>
        <w:rPr>
          <w:b/>
          <w:color w:val="000000"/>
          <w:spacing w:val="7"/>
          <w:sz w:val="28"/>
          <w:szCs w:val="28"/>
        </w:rPr>
      </w:pPr>
      <w:r w:rsidRPr="0076284A">
        <w:rPr>
          <w:b/>
          <w:color w:val="000000"/>
          <w:spacing w:val="7"/>
          <w:sz w:val="28"/>
          <w:szCs w:val="28"/>
        </w:rPr>
        <w:t>4</w:t>
      </w:r>
      <w:r w:rsidR="00740481" w:rsidRPr="0076284A">
        <w:rPr>
          <w:b/>
          <w:color w:val="000000"/>
          <w:spacing w:val="7"/>
          <w:sz w:val="28"/>
          <w:szCs w:val="28"/>
        </w:rPr>
        <w:t xml:space="preserve"> Методические указания по самостоятельной работе</w:t>
      </w:r>
    </w:p>
    <w:p w:rsidR="00804C0C" w:rsidRDefault="00804C0C" w:rsidP="00146475">
      <w:pPr>
        <w:autoSpaceDE w:val="0"/>
        <w:autoSpaceDN w:val="0"/>
        <w:adjustRightInd w:val="0"/>
        <w:ind w:firstLine="720"/>
        <w:rPr>
          <w:color w:val="000000"/>
          <w:spacing w:val="7"/>
          <w:sz w:val="28"/>
          <w:szCs w:val="28"/>
        </w:rPr>
      </w:pPr>
    </w:p>
    <w:p w:rsidR="0076284A" w:rsidRDefault="00146475" w:rsidP="0076284A">
      <w:pPr>
        <w:jc w:val="both"/>
        <w:rPr>
          <w:color w:val="000000"/>
          <w:spacing w:val="7"/>
          <w:sz w:val="28"/>
          <w:szCs w:val="28"/>
        </w:rPr>
      </w:pPr>
      <w:r w:rsidRPr="002D0CD7">
        <w:rPr>
          <w:color w:val="000000"/>
          <w:spacing w:val="7"/>
          <w:sz w:val="28"/>
          <w:szCs w:val="28"/>
        </w:rPr>
        <w:t xml:space="preserve">Основным видом самостоятельной работы является курсовой проект. </w:t>
      </w:r>
      <w:r w:rsidR="00D543AC">
        <w:rPr>
          <w:color w:val="000000"/>
          <w:spacing w:val="7"/>
          <w:sz w:val="28"/>
          <w:szCs w:val="28"/>
        </w:rPr>
        <w:t xml:space="preserve">На данном этапе обучения при работе над курсовым проектом необходимо разработать маршрутный технологический процесс обработки детали. </w:t>
      </w:r>
      <w:r w:rsidRPr="002D0CD7">
        <w:rPr>
          <w:color w:val="000000"/>
          <w:spacing w:val="7"/>
          <w:sz w:val="28"/>
          <w:szCs w:val="28"/>
        </w:rPr>
        <w:t xml:space="preserve">Этапы и методика выполнения курсового проекта рассмотрены в пособии по курсовому и дипломному проектированию </w:t>
      </w:r>
    </w:p>
    <w:p w:rsidR="005E0390" w:rsidRPr="0076284A" w:rsidRDefault="005E0390" w:rsidP="0076284A">
      <w:pPr>
        <w:jc w:val="both"/>
        <w:rPr>
          <w:b/>
        </w:rPr>
      </w:pPr>
      <w:r w:rsidRPr="0076284A">
        <w:rPr>
          <w:b/>
          <w:bCs/>
          <w:color w:val="000000"/>
          <w:shd w:val="clear" w:color="auto" w:fill="F2F5FE"/>
        </w:rPr>
        <w:t>Технология машиностроения в курсовом проектировании и в выпускной квалификационной работе</w:t>
      </w:r>
      <w:r w:rsidRPr="0076284A">
        <w:rPr>
          <w:color w:val="000000"/>
          <w:shd w:val="clear" w:color="auto" w:fill="F2F5FE"/>
        </w:rPr>
        <w:t> [Электронный ресурс</w:t>
      </w:r>
      <w:proofErr w:type="gramStart"/>
      <w:r w:rsidRPr="0076284A">
        <w:rPr>
          <w:color w:val="000000"/>
          <w:shd w:val="clear" w:color="auto" w:fill="F2F5FE"/>
        </w:rPr>
        <w:t>] :</w:t>
      </w:r>
      <w:proofErr w:type="gramEnd"/>
      <w:r w:rsidRPr="0076284A">
        <w:rPr>
          <w:color w:val="000000"/>
          <w:shd w:val="clear" w:color="auto" w:fill="F2F5FE"/>
        </w:rPr>
        <w:t xml:space="preserve"> учебное пособие для обучающихся по образовательным программам высшего образования по направлениям подготовки, входящим в состав укрупненных групп направлений подготовки 15.00.00 Машиностроение / И. Д. </w:t>
      </w:r>
      <w:proofErr w:type="spellStart"/>
      <w:r w:rsidRPr="0076284A">
        <w:rPr>
          <w:color w:val="000000"/>
          <w:shd w:val="clear" w:color="auto" w:fill="F2F5FE"/>
        </w:rPr>
        <w:t>Белоновская</w:t>
      </w:r>
      <w:proofErr w:type="spellEnd"/>
      <w:r w:rsidRPr="0076284A">
        <w:rPr>
          <w:color w:val="000000"/>
          <w:shd w:val="clear" w:color="auto" w:fill="F2F5FE"/>
        </w:rPr>
        <w:t xml:space="preserve"> [и др.]; М-во науки и </w:t>
      </w:r>
      <w:proofErr w:type="spellStart"/>
      <w:r w:rsidRPr="0076284A">
        <w:rPr>
          <w:color w:val="000000"/>
          <w:shd w:val="clear" w:color="auto" w:fill="F2F5FE"/>
        </w:rPr>
        <w:t>высш</w:t>
      </w:r>
      <w:proofErr w:type="spellEnd"/>
      <w:r w:rsidRPr="0076284A">
        <w:rPr>
          <w:color w:val="000000"/>
          <w:shd w:val="clear" w:color="auto" w:fill="F2F5FE"/>
        </w:rPr>
        <w:t xml:space="preserve">. образования Рос. Федерации, </w:t>
      </w:r>
      <w:proofErr w:type="spellStart"/>
      <w:r w:rsidRPr="0076284A">
        <w:rPr>
          <w:color w:val="000000"/>
          <w:shd w:val="clear" w:color="auto" w:fill="F2F5FE"/>
        </w:rPr>
        <w:t>Федер</w:t>
      </w:r>
      <w:proofErr w:type="spellEnd"/>
      <w:r w:rsidRPr="0076284A">
        <w:rPr>
          <w:color w:val="000000"/>
          <w:shd w:val="clear" w:color="auto" w:fill="F2F5FE"/>
        </w:rPr>
        <w:t xml:space="preserve">. гос. бюджет. </w:t>
      </w:r>
      <w:proofErr w:type="spellStart"/>
      <w:r w:rsidRPr="0076284A">
        <w:rPr>
          <w:color w:val="000000"/>
          <w:shd w:val="clear" w:color="auto" w:fill="F2F5FE"/>
        </w:rPr>
        <w:t>образоват</w:t>
      </w:r>
      <w:proofErr w:type="spellEnd"/>
      <w:r w:rsidRPr="0076284A">
        <w:rPr>
          <w:color w:val="000000"/>
          <w:shd w:val="clear" w:color="auto" w:fill="F2F5FE"/>
        </w:rPr>
        <w:t xml:space="preserve">. учреждение </w:t>
      </w:r>
      <w:proofErr w:type="spellStart"/>
      <w:r w:rsidRPr="0076284A">
        <w:rPr>
          <w:color w:val="000000"/>
          <w:shd w:val="clear" w:color="auto" w:fill="F2F5FE"/>
        </w:rPr>
        <w:t>высш</w:t>
      </w:r>
      <w:proofErr w:type="spellEnd"/>
      <w:r w:rsidRPr="0076284A">
        <w:rPr>
          <w:color w:val="000000"/>
          <w:shd w:val="clear" w:color="auto" w:fill="F2F5FE"/>
        </w:rPr>
        <w:t>. образования "Оренбург. гос. ун-т</w:t>
      </w:r>
      <w:proofErr w:type="gramStart"/>
      <w:r w:rsidRPr="0076284A">
        <w:rPr>
          <w:color w:val="000000"/>
          <w:shd w:val="clear" w:color="auto" w:fill="F2F5FE"/>
        </w:rPr>
        <w:t>".-</w:t>
      </w:r>
      <w:proofErr w:type="gramEnd"/>
      <w:r w:rsidRPr="0076284A">
        <w:rPr>
          <w:color w:val="000000"/>
          <w:shd w:val="clear" w:color="auto" w:fill="F2F5FE"/>
        </w:rPr>
        <w:t xml:space="preserve"> 2-е изд. </w:t>
      </w:r>
      <w:proofErr w:type="spellStart"/>
      <w:r w:rsidRPr="0076284A">
        <w:rPr>
          <w:color w:val="000000"/>
          <w:shd w:val="clear" w:color="auto" w:fill="F2F5FE"/>
        </w:rPr>
        <w:t>перераб</w:t>
      </w:r>
      <w:proofErr w:type="spellEnd"/>
      <w:r w:rsidRPr="0076284A">
        <w:rPr>
          <w:color w:val="000000"/>
          <w:shd w:val="clear" w:color="auto" w:fill="F2F5FE"/>
        </w:rPr>
        <w:t xml:space="preserve">. и доп. - Электрон. текстовые дан. (1 файл: 2.90 Мб). - </w:t>
      </w:r>
      <w:proofErr w:type="gramStart"/>
      <w:r w:rsidRPr="0076284A">
        <w:rPr>
          <w:color w:val="000000"/>
          <w:shd w:val="clear" w:color="auto" w:fill="F2F5FE"/>
        </w:rPr>
        <w:t>Оренбург :</w:t>
      </w:r>
      <w:proofErr w:type="gramEnd"/>
      <w:r w:rsidRPr="0076284A">
        <w:rPr>
          <w:color w:val="000000"/>
          <w:shd w:val="clear" w:color="auto" w:fill="F2F5FE"/>
        </w:rPr>
        <w:t xml:space="preserve"> ОГУ, 2024. - 208 с. - </w:t>
      </w:r>
      <w:proofErr w:type="spellStart"/>
      <w:r w:rsidRPr="0076284A">
        <w:rPr>
          <w:color w:val="000000"/>
          <w:shd w:val="clear" w:color="auto" w:fill="F2F5FE"/>
        </w:rPr>
        <w:t>Загл</w:t>
      </w:r>
      <w:proofErr w:type="spellEnd"/>
      <w:r w:rsidRPr="0076284A">
        <w:rPr>
          <w:color w:val="000000"/>
          <w:shd w:val="clear" w:color="auto" w:fill="F2F5FE"/>
        </w:rPr>
        <w:t xml:space="preserve">. с </w:t>
      </w:r>
      <w:proofErr w:type="spellStart"/>
      <w:r w:rsidRPr="0076284A">
        <w:rPr>
          <w:color w:val="000000"/>
          <w:shd w:val="clear" w:color="auto" w:fill="F2F5FE"/>
        </w:rPr>
        <w:t>тит</w:t>
      </w:r>
      <w:proofErr w:type="spellEnd"/>
      <w:r w:rsidRPr="0076284A">
        <w:rPr>
          <w:color w:val="000000"/>
          <w:shd w:val="clear" w:color="auto" w:fill="F2F5FE"/>
        </w:rPr>
        <w:t xml:space="preserve">. экрана. - </w:t>
      </w:r>
      <w:proofErr w:type="spellStart"/>
      <w:r w:rsidRPr="0076284A">
        <w:rPr>
          <w:color w:val="000000"/>
          <w:shd w:val="clear" w:color="auto" w:fill="F2F5FE"/>
        </w:rPr>
        <w:t>Adobe</w:t>
      </w:r>
      <w:proofErr w:type="spellEnd"/>
      <w:r w:rsidRPr="0076284A">
        <w:rPr>
          <w:color w:val="000000"/>
          <w:shd w:val="clear" w:color="auto" w:fill="F2F5FE"/>
        </w:rPr>
        <w:t xml:space="preserve"> </w:t>
      </w:r>
      <w:proofErr w:type="spellStart"/>
      <w:r w:rsidRPr="0076284A">
        <w:rPr>
          <w:color w:val="000000"/>
          <w:shd w:val="clear" w:color="auto" w:fill="F2F5FE"/>
        </w:rPr>
        <w:t>Acrobat</w:t>
      </w:r>
      <w:proofErr w:type="spellEnd"/>
      <w:r w:rsidRPr="0076284A">
        <w:rPr>
          <w:color w:val="000000"/>
          <w:shd w:val="clear" w:color="auto" w:fill="F2F5FE"/>
        </w:rPr>
        <w:t xml:space="preserve"> </w:t>
      </w:r>
      <w:proofErr w:type="spellStart"/>
      <w:r w:rsidRPr="0076284A">
        <w:rPr>
          <w:color w:val="000000"/>
          <w:shd w:val="clear" w:color="auto" w:fill="F2F5FE"/>
        </w:rPr>
        <w:t>Reader</w:t>
      </w:r>
      <w:proofErr w:type="spellEnd"/>
      <w:r w:rsidRPr="0076284A">
        <w:rPr>
          <w:color w:val="000000"/>
          <w:shd w:val="clear" w:color="auto" w:fill="F2F5FE"/>
        </w:rPr>
        <w:t xml:space="preserve"> 6.0. - Режим доступа: http://artlib.osu.ru/web/books/metod_all/204666_20240605.pdf - ISBN 978-5-7410-3249-7.</w:t>
      </w:r>
    </w:p>
    <w:p w:rsidR="00976C55" w:rsidRPr="002D0CD7" w:rsidRDefault="00146475" w:rsidP="005E0390">
      <w:pPr>
        <w:autoSpaceDE w:val="0"/>
        <w:autoSpaceDN w:val="0"/>
        <w:adjustRightInd w:val="0"/>
        <w:ind w:firstLine="720"/>
        <w:rPr>
          <w:iCs/>
          <w:sz w:val="28"/>
          <w:szCs w:val="28"/>
        </w:rPr>
      </w:pPr>
      <w:r w:rsidRPr="002D0CD7">
        <w:rPr>
          <w:iCs/>
          <w:sz w:val="28"/>
          <w:szCs w:val="28"/>
        </w:rPr>
        <w:t>Основной методической рекомендацией по работе над курсовым проектом является последовательная, систематическая работа над проектом.</w:t>
      </w:r>
      <w:r w:rsidR="00976C55" w:rsidRPr="002D0CD7">
        <w:rPr>
          <w:iCs/>
          <w:sz w:val="28"/>
          <w:szCs w:val="28"/>
        </w:rPr>
        <w:t xml:space="preserve"> Исходными данными для выполнения проекта является </w:t>
      </w:r>
      <w:r w:rsidR="00D543AC">
        <w:rPr>
          <w:iCs/>
          <w:sz w:val="28"/>
          <w:szCs w:val="28"/>
        </w:rPr>
        <w:t xml:space="preserve">чертеж детали и программа выпуска. </w:t>
      </w:r>
      <w:r w:rsidR="00976C55" w:rsidRPr="002D0CD7">
        <w:rPr>
          <w:iCs/>
          <w:sz w:val="28"/>
          <w:szCs w:val="28"/>
        </w:rPr>
        <w:t xml:space="preserve"> Этапы выполнения проекта показаны в таблице 2.  </w:t>
      </w:r>
      <w:r w:rsidR="00D3579E" w:rsidRPr="002D0CD7">
        <w:rPr>
          <w:iCs/>
          <w:sz w:val="28"/>
          <w:szCs w:val="28"/>
        </w:rPr>
        <w:t xml:space="preserve"> Процесс формирования техпроцесса происходит таким образом, что результат выполнения одного этапа работы является исходными данными для следующего этапа.</w:t>
      </w:r>
      <w:r w:rsidR="00976C55" w:rsidRPr="002D0CD7">
        <w:rPr>
          <w:iCs/>
          <w:sz w:val="28"/>
          <w:szCs w:val="28"/>
        </w:rPr>
        <w:t xml:space="preserve"> </w:t>
      </w:r>
    </w:p>
    <w:p w:rsidR="00976C55" w:rsidRDefault="00976C55" w:rsidP="00976C55">
      <w:pPr>
        <w:ind w:firstLine="720"/>
        <w:rPr>
          <w:iCs/>
        </w:rPr>
      </w:pPr>
      <w:r>
        <w:rPr>
          <w:iCs/>
        </w:rPr>
        <w:t>Таблица 2 – Этапы выполнения проекта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9"/>
        <w:gridCol w:w="1953"/>
        <w:gridCol w:w="1220"/>
        <w:gridCol w:w="1453"/>
        <w:gridCol w:w="1418"/>
        <w:gridCol w:w="1559"/>
      </w:tblGrid>
      <w:tr w:rsidR="00D543AC" w:rsidRPr="00B22F7C">
        <w:tc>
          <w:tcPr>
            <w:tcW w:w="1719" w:type="dxa"/>
          </w:tcPr>
          <w:p w:rsidR="00D543AC" w:rsidRPr="00B22F7C" w:rsidRDefault="00D543AC" w:rsidP="00804C0C">
            <w:pPr>
              <w:rPr>
                <w:iCs/>
              </w:rPr>
            </w:pPr>
            <w:r w:rsidRPr="00B22F7C">
              <w:rPr>
                <w:iCs/>
              </w:rPr>
              <w:t>Анализ конструкции детали и требований к ее изготовлению.</w:t>
            </w:r>
          </w:p>
        </w:tc>
        <w:tc>
          <w:tcPr>
            <w:tcW w:w="1953" w:type="dxa"/>
          </w:tcPr>
          <w:p w:rsidR="00D543AC" w:rsidRPr="00B22F7C" w:rsidRDefault="00D543AC" w:rsidP="00804C0C">
            <w:pPr>
              <w:rPr>
                <w:iCs/>
              </w:rPr>
            </w:pPr>
            <w:r w:rsidRPr="00B22F7C">
              <w:rPr>
                <w:iCs/>
              </w:rPr>
              <w:t>Отработка конструкции на технологичность</w:t>
            </w:r>
          </w:p>
        </w:tc>
        <w:tc>
          <w:tcPr>
            <w:tcW w:w="1220" w:type="dxa"/>
          </w:tcPr>
          <w:p w:rsidR="00D543AC" w:rsidRPr="00B22F7C" w:rsidRDefault="00D543AC" w:rsidP="00804C0C">
            <w:pPr>
              <w:rPr>
                <w:iCs/>
              </w:rPr>
            </w:pPr>
            <w:r w:rsidRPr="00B22F7C">
              <w:rPr>
                <w:iCs/>
              </w:rPr>
              <w:t>Выбор</w:t>
            </w:r>
          </w:p>
          <w:p w:rsidR="00D543AC" w:rsidRPr="00B22F7C" w:rsidRDefault="00D543AC" w:rsidP="00804C0C">
            <w:pPr>
              <w:rPr>
                <w:iCs/>
              </w:rPr>
            </w:pPr>
            <w:r w:rsidRPr="00B22F7C">
              <w:rPr>
                <w:iCs/>
              </w:rPr>
              <w:t xml:space="preserve"> заготовки</w:t>
            </w:r>
          </w:p>
        </w:tc>
        <w:tc>
          <w:tcPr>
            <w:tcW w:w="1453" w:type="dxa"/>
          </w:tcPr>
          <w:p w:rsidR="00D543AC" w:rsidRPr="00B22F7C" w:rsidRDefault="00D543AC" w:rsidP="00804C0C">
            <w:pPr>
              <w:rPr>
                <w:iCs/>
              </w:rPr>
            </w:pPr>
            <w:r w:rsidRPr="00B22F7C">
              <w:rPr>
                <w:iCs/>
              </w:rPr>
              <w:t>Выбор технологических баз</w:t>
            </w:r>
          </w:p>
        </w:tc>
        <w:tc>
          <w:tcPr>
            <w:tcW w:w="1418" w:type="dxa"/>
          </w:tcPr>
          <w:p w:rsidR="00D543AC" w:rsidRPr="00B22F7C" w:rsidRDefault="00D543AC" w:rsidP="00804C0C">
            <w:pPr>
              <w:rPr>
                <w:iCs/>
              </w:rPr>
            </w:pPr>
            <w:r w:rsidRPr="00B22F7C">
              <w:rPr>
                <w:iCs/>
              </w:rPr>
              <w:t>Определение методов обработки и числа необходимых переходов</w:t>
            </w:r>
          </w:p>
        </w:tc>
        <w:tc>
          <w:tcPr>
            <w:tcW w:w="1559" w:type="dxa"/>
          </w:tcPr>
          <w:p w:rsidR="00D543AC" w:rsidRPr="00B22F7C" w:rsidRDefault="00D543AC" w:rsidP="00804C0C">
            <w:pPr>
              <w:rPr>
                <w:iCs/>
              </w:rPr>
            </w:pPr>
            <w:r w:rsidRPr="00B22F7C">
              <w:rPr>
                <w:iCs/>
              </w:rPr>
              <w:t>Формирование последовательности обработк</w:t>
            </w:r>
            <w:r w:rsidR="00752A6A" w:rsidRPr="00B22F7C">
              <w:rPr>
                <w:iCs/>
              </w:rPr>
              <w:t>и</w:t>
            </w:r>
          </w:p>
        </w:tc>
      </w:tr>
      <w:tr w:rsidR="00D543AC" w:rsidRPr="00B22F7C">
        <w:tc>
          <w:tcPr>
            <w:tcW w:w="1719" w:type="dxa"/>
          </w:tcPr>
          <w:p w:rsidR="00D543AC" w:rsidRPr="00B22F7C" w:rsidRDefault="00752A6A" w:rsidP="00804C0C">
            <w:pPr>
              <w:rPr>
                <w:iCs/>
              </w:rPr>
            </w:pPr>
            <w:r w:rsidRPr="00B22F7C">
              <w:rPr>
                <w:iCs/>
              </w:rPr>
              <w:t>10%</w:t>
            </w:r>
          </w:p>
        </w:tc>
        <w:tc>
          <w:tcPr>
            <w:tcW w:w="1953" w:type="dxa"/>
          </w:tcPr>
          <w:p w:rsidR="00D543AC" w:rsidRPr="00B22F7C" w:rsidRDefault="00752A6A" w:rsidP="00804C0C">
            <w:pPr>
              <w:rPr>
                <w:iCs/>
              </w:rPr>
            </w:pPr>
            <w:r w:rsidRPr="00B22F7C">
              <w:rPr>
                <w:iCs/>
              </w:rPr>
              <w:t>10%</w:t>
            </w:r>
          </w:p>
        </w:tc>
        <w:tc>
          <w:tcPr>
            <w:tcW w:w="1220" w:type="dxa"/>
          </w:tcPr>
          <w:p w:rsidR="00D543AC" w:rsidRPr="00B22F7C" w:rsidRDefault="00752A6A" w:rsidP="00804C0C">
            <w:pPr>
              <w:rPr>
                <w:iCs/>
              </w:rPr>
            </w:pPr>
            <w:r w:rsidRPr="00B22F7C">
              <w:rPr>
                <w:iCs/>
              </w:rPr>
              <w:t>10%</w:t>
            </w:r>
          </w:p>
        </w:tc>
        <w:tc>
          <w:tcPr>
            <w:tcW w:w="1453" w:type="dxa"/>
          </w:tcPr>
          <w:p w:rsidR="00D543AC" w:rsidRPr="00B22F7C" w:rsidRDefault="00752A6A" w:rsidP="00804C0C">
            <w:pPr>
              <w:rPr>
                <w:iCs/>
              </w:rPr>
            </w:pPr>
            <w:r w:rsidRPr="00B22F7C">
              <w:rPr>
                <w:iCs/>
              </w:rPr>
              <w:t>30%</w:t>
            </w:r>
          </w:p>
        </w:tc>
        <w:tc>
          <w:tcPr>
            <w:tcW w:w="1418" w:type="dxa"/>
          </w:tcPr>
          <w:p w:rsidR="00D543AC" w:rsidRPr="00B22F7C" w:rsidRDefault="00752A6A" w:rsidP="00804C0C">
            <w:pPr>
              <w:rPr>
                <w:iCs/>
              </w:rPr>
            </w:pPr>
            <w:r w:rsidRPr="00B22F7C">
              <w:rPr>
                <w:iCs/>
              </w:rPr>
              <w:t>30%</w:t>
            </w:r>
          </w:p>
        </w:tc>
        <w:tc>
          <w:tcPr>
            <w:tcW w:w="1559" w:type="dxa"/>
          </w:tcPr>
          <w:p w:rsidR="00D543AC" w:rsidRPr="00B22F7C" w:rsidRDefault="007F558B" w:rsidP="00752A6A">
            <w:pPr>
              <w:rPr>
                <w:iCs/>
              </w:rPr>
            </w:pPr>
            <w:r w:rsidRPr="00B22F7C">
              <w:rPr>
                <w:iCs/>
              </w:rPr>
              <w:t>10</w:t>
            </w:r>
            <w:r w:rsidR="00752A6A" w:rsidRPr="00B22F7C">
              <w:rPr>
                <w:iCs/>
              </w:rPr>
              <w:t>%</w:t>
            </w:r>
          </w:p>
        </w:tc>
      </w:tr>
    </w:tbl>
    <w:p w:rsidR="00976C55" w:rsidRDefault="00976C55" w:rsidP="00D3579E">
      <w:pPr>
        <w:ind w:firstLine="720"/>
        <w:rPr>
          <w:iCs/>
        </w:rPr>
      </w:pPr>
    </w:p>
    <w:p w:rsidR="00976C55" w:rsidRDefault="00976C55" w:rsidP="00D3579E">
      <w:pPr>
        <w:ind w:firstLine="720"/>
        <w:rPr>
          <w:iCs/>
        </w:rPr>
      </w:pPr>
    </w:p>
    <w:p w:rsidR="00976C55" w:rsidRPr="002D0CD7" w:rsidRDefault="00976C55" w:rsidP="00D3579E">
      <w:pPr>
        <w:ind w:firstLine="720"/>
        <w:rPr>
          <w:iCs/>
          <w:sz w:val="28"/>
          <w:szCs w:val="28"/>
        </w:rPr>
      </w:pPr>
      <w:r w:rsidRPr="002D0CD7">
        <w:rPr>
          <w:iCs/>
          <w:sz w:val="28"/>
          <w:szCs w:val="28"/>
        </w:rPr>
        <w:t>Таким образом, недовведенный до логического завершения предыдущий этап не позволит выполнить следующий.</w:t>
      </w:r>
    </w:p>
    <w:p w:rsidR="00804C0C" w:rsidRDefault="00976C55" w:rsidP="00743D3A">
      <w:pPr>
        <w:ind w:firstLine="720"/>
        <w:rPr>
          <w:iCs/>
        </w:rPr>
      </w:pPr>
      <w:r w:rsidRPr="002D0CD7">
        <w:rPr>
          <w:iCs/>
          <w:sz w:val="28"/>
          <w:szCs w:val="28"/>
        </w:rPr>
        <w:t>Стоит по возможности совмещать поиск</w:t>
      </w:r>
      <w:r w:rsidR="00743D3A" w:rsidRPr="002D0CD7">
        <w:rPr>
          <w:iCs/>
          <w:sz w:val="28"/>
          <w:szCs w:val="28"/>
        </w:rPr>
        <w:t xml:space="preserve"> информации с ее окончательным оформлением</w:t>
      </w:r>
      <w:r w:rsidR="00752A6A">
        <w:rPr>
          <w:iCs/>
          <w:sz w:val="28"/>
          <w:szCs w:val="28"/>
        </w:rPr>
        <w:t>.</w:t>
      </w:r>
    </w:p>
    <w:p w:rsidR="00804C0C" w:rsidRDefault="00804C0C" w:rsidP="00743D3A">
      <w:pPr>
        <w:ind w:firstLine="720"/>
        <w:rPr>
          <w:iCs/>
        </w:rPr>
      </w:pPr>
    </w:p>
    <w:p w:rsidR="0076284A" w:rsidRDefault="0076284A">
      <w:pPr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br w:type="page"/>
      </w:r>
    </w:p>
    <w:p w:rsidR="00DA6CA4" w:rsidRPr="00362549" w:rsidRDefault="008F6EAD" w:rsidP="00740481">
      <w:pPr>
        <w:ind w:firstLine="720"/>
        <w:rPr>
          <w:b/>
          <w:color w:val="000000"/>
          <w:spacing w:val="7"/>
          <w:sz w:val="28"/>
          <w:szCs w:val="28"/>
        </w:rPr>
      </w:pPr>
      <w:bookmarkStart w:id="2" w:name="_GoBack"/>
      <w:bookmarkEnd w:id="2"/>
      <w:r w:rsidRPr="00362549">
        <w:rPr>
          <w:b/>
          <w:color w:val="000000"/>
          <w:spacing w:val="7"/>
          <w:sz w:val="28"/>
          <w:szCs w:val="28"/>
        </w:rPr>
        <w:lastRenderedPageBreak/>
        <w:t>5</w:t>
      </w:r>
      <w:r w:rsidR="009629C9" w:rsidRPr="00362549">
        <w:rPr>
          <w:b/>
          <w:color w:val="000000"/>
          <w:spacing w:val="7"/>
          <w:sz w:val="28"/>
          <w:szCs w:val="28"/>
        </w:rPr>
        <w:t xml:space="preserve"> Методические указания по промежуточной аттестации по дисциплине</w:t>
      </w:r>
    </w:p>
    <w:p w:rsidR="0017420E" w:rsidRDefault="008F6EAD" w:rsidP="002D0CD7">
      <w:pPr>
        <w:ind w:firstLine="720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5</w:t>
      </w:r>
      <w:r w:rsidR="0017420E">
        <w:rPr>
          <w:color w:val="000000"/>
          <w:spacing w:val="7"/>
          <w:sz w:val="28"/>
          <w:szCs w:val="28"/>
        </w:rPr>
        <w:t xml:space="preserve">.1 Методические указания по подготовке к </w:t>
      </w:r>
      <w:r w:rsidR="00333295">
        <w:rPr>
          <w:color w:val="000000"/>
          <w:spacing w:val="7"/>
          <w:sz w:val="28"/>
          <w:szCs w:val="28"/>
        </w:rPr>
        <w:t xml:space="preserve">дифференцированному зачету </w:t>
      </w:r>
    </w:p>
    <w:p w:rsidR="0017420E" w:rsidRDefault="0017420E" w:rsidP="002A59A0">
      <w:pPr>
        <w:ind w:firstLine="720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В </w:t>
      </w:r>
      <w:r w:rsidR="007F558B">
        <w:rPr>
          <w:color w:val="000000"/>
          <w:spacing w:val="7"/>
          <w:sz w:val="28"/>
          <w:szCs w:val="28"/>
        </w:rPr>
        <w:t>пятом</w:t>
      </w:r>
      <w:r>
        <w:rPr>
          <w:color w:val="000000"/>
          <w:spacing w:val="7"/>
          <w:sz w:val="28"/>
          <w:szCs w:val="28"/>
        </w:rPr>
        <w:t xml:space="preserve"> семестре формой контроля является </w:t>
      </w:r>
      <w:r w:rsidR="00333295">
        <w:rPr>
          <w:color w:val="000000"/>
          <w:spacing w:val="7"/>
          <w:sz w:val="28"/>
          <w:szCs w:val="28"/>
        </w:rPr>
        <w:t>дифференцированный зачет</w:t>
      </w:r>
      <w:r>
        <w:rPr>
          <w:color w:val="000000"/>
          <w:spacing w:val="7"/>
          <w:sz w:val="28"/>
          <w:szCs w:val="28"/>
        </w:rPr>
        <w:t>.</w:t>
      </w:r>
      <w:r w:rsidRPr="0017420E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Для успешной сдачи </w:t>
      </w:r>
      <w:r w:rsidR="00333295">
        <w:rPr>
          <w:color w:val="000000"/>
          <w:spacing w:val="7"/>
          <w:sz w:val="28"/>
          <w:szCs w:val="28"/>
        </w:rPr>
        <w:t xml:space="preserve">зачета </w:t>
      </w:r>
      <w:r>
        <w:rPr>
          <w:color w:val="000000"/>
          <w:spacing w:val="7"/>
          <w:sz w:val="28"/>
          <w:szCs w:val="28"/>
        </w:rPr>
        <w:t xml:space="preserve">необходимо выполнить весь комплекс </w:t>
      </w:r>
      <w:r w:rsidR="00333295">
        <w:rPr>
          <w:color w:val="000000"/>
          <w:spacing w:val="7"/>
          <w:sz w:val="28"/>
          <w:szCs w:val="28"/>
        </w:rPr>
        <w:t xml:space="preserve">лабораторных </w:t>
      </w:r>
      <w:r>
        <w:rPr>
          <w:color w:val="000000"/>
          <w:spacing w:val="7"/>
          <w:sz w:val="28"/>
          <w:szCs w:val="28"/>
        </w:rPr>
        <w:t xml:space="preserve">работ по дисциплине. </w:t>
      </w:r>
    </w:p>
    <w:p w:rsidR="002D0CD7" w:rsidRDefault="00333295" w:rsidP="002D0CD7">
      <w:pPr>
        <w:ind w:firstLine="720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Зачет </w:t>
      </w:r>
      <w:r w:rsidR="0017420E">
        <w:rPr>
          <w:color w:val="000000"/>
          <w:spacing w:val="7"/>
          <w:sz w:val="28"/>
          <w:szCs w:val="28"/>
        </w:rPr>
        <w:t>проводится в форме тестирования в системе АИСТ. Оценка складывается из оценки, полученной в результате тестирования и оценки за лабораторные работы.</w:t>
      </w:r>
    </w:p>
    <w:p w:rsidR="0017420E" w:rsidRDefault="0017420E" w:rsidP="002D0CD7">
      <w:pPr>
        <w:ind w:firstLine="720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Формой подготовки к тестированию может служить повторение материала по контрольным вопросам, которые дает преподаватель или перечень вопросов, рассмотренный в теоретической части курса (таблица 1).</w:t>
      </w:r>
    </w:p>
    <w:p w:rsidR="002A59A0" w:rsidRDefault="008F6EAD" w:rsidP="002A59A0">
      <w:pPr>
        <w:ind w:firstLine="720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5</w:t>
      </w:r>
      <w:r w:rsidR="002A59A0">
        <w:rPr>
          <w:color w:val="000000"/>
          <w:spacing w:val="7"/>
          <w:sz w:val="28"/>
          <w:szCs w:val="28"/>
        </w:rPr>
        <w:t xml:space="preserve">.2 Методические указания по подготовке к </w:t>
      </w:r>
      <w:r w:rsidR="00333295">
        <w:rPr>
          <w:color w:val="000000"/>
          <w:spacing w:val="7"/>
          <w:sz w:val="28"/>
          <w:szCs w:val="28"/>
        </w:rPr>
        <w:t>экзамену</w:t>
      </w:r>
    </w:p>
    <w:p w:rsidR="007F558B" w:rsidRDefault="002A59A0" w:rsidP="007F558B">
      <w:pPr>
        <w:ind w:firstLine="720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В </w:t>
      </w:r>
      <w:r w:rsidR="007F558B">
        <w:rPr>
          <w:color w:val="000000"/>
          <w:spacing w:val="7"/>
          <w:sz w:val="28"/>
          <w:szCs w:val="28"/>
        </w:rPr>
        <w:t xml:space="preserve">шестом </w:t>
      </w:r>
      <w:r>
        <w:rPr>
          <w:color w:val="000000"/>
          <w:spacing w:val="7"/>
          <w:sz w:val="28"/>
          <w:szCs w:val="28"/>
        </w:rPr>
        <w:t xml:space="preserve"> семестре  формой контроля является</w:t>
      </w:r>
      <w:r w:rsidR="00333295" w:rsidRPr="00333295">
        <w:rPr>
          <w:color w:val="000000"/>
          <w:spacing w:val="7"/>
          <w:sz w:val="28"/>
          <w:szCs w:val="28"/>
        </w:rPr>
        <w:t xml:space="preserve"> </w:t>
      </w:r>
      <w:r w:rsidR="00333295">
        <w:rPr>
          <w:color w:val="000000"/>
          <w:spacing w:val="7"/>
          <w:sz w:val="28"/>
          <w:szCs w:val="28"/>
        </w:rPr>
        <w:t>экзамен</w:t>
      </w:r>
      <w:r w:rsidR="007F558B">
        <w:rPr>
          <w:color w:val="000000"/>
          <w:spacing w:val="7"/>
          <w:sz w:val="28"/>
          <w:szCs w:val="28"/>
        </w:rPr>
        <w:t xml:space="preserve">. </w:t>
      </w:r>
    </w:p>
    <w:p w:rsidR="002A59A0" w:rsidRDefault="002A59A0" w:rsidP="002A59A0">
      <w:pPr>
        <w:ind w:firstLine="720"/>
        <w:rPr>
          <w:color w:val="000000"/>
          <w:spacing w:val="7"/>
          <w:sz w:val="28"/>
          <w:szCs w:val="28"/>
        </w:rPr>
      </w:pPr>
      <w:r w:rsidRPr="002A59A0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Для успешной сдачи </w:t>
      </w:r>
      <w:r w:rsidR="00333295">
        <w:rPr>
          <w:color w:val="000000"/>
          <w:spacing w:val="7"/>
          <w:sz w:val="28"/>
          <w:szCs w:val="28"/>
        </w:rPr>
        <w:t xml:space="preserve">экзамена </w:t>
      </w:r>
      <w:r>
        <w:rPr>
          <w:color w:val="000000"/>
          <w:spacing w:val="7"/>
          <w:sz w:val="28"/>
          <w:szCs w:val="28"/>
        </w:rPr>
        <w:t xml:space="preserve">необходимо выполнить весь комплекс </w:t>
      </w:r>
      <w:r w:rsidR="00333295">
        <w:rPr>
          <w:color w:val="000000"/>
          <w:spacing w:val="7"/>
          <w:sz w:val="28"/>
          <w:szCs w:val="28"/>
        </w:rPr>
        <w:t xml:space="preserve">практических </w:t>
      </w:r>
      <w:r>
        <w:rPr>
          <w:color w:val="000000"/>
          <w:spacing w:val="7"/>
          <w:sz w:val="28"/>
          <w:szCs w:val="28"/>
        </w:rPr>
        <w:t xml:space="preserve">работ по дисциплине. </w:t>
      </w:r>
      <w:r w:rsidR="007F558B">
        <w:rPr>
          <w:color w:val="000000"/>
          <w:spacing w:val="7"/>
          <w:sz w:val="28"/>
          <w:szCs w:val="28"/>
        </w:rPr>
        <w:t>В качестве индивидуального задания необходимо произвести размерный анализ маршрута обработки детали, разработанного в пятом семестре в рамках курсового проекта.</w:t>
      </w:r>
    </w:p>
    <w:p w:rsidR="007F558B" w:rsidRDefault="00333295" w:rsidP="007F558B">
      <w:pPr>
        <w:ind w:firstLine="720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Экзамен </w:t>
      </w:r>
      <w:r w:rsidR="002A59A0">
        <w:rPr>
          <w:color w:val="000000"/>
          <w:spacing w:val="7"/>
          <w:sz w:val="28"/>
          <w:szCs w:val="28"/>
        </w:rPr>
        <w:t>проводится в форме тестирования в системе АИСТ</w:t>
      </w:r>
      <w:r>
        <w:rPr>
          <w:color w:val="000000"/>
          <w:spacing w:val="7"/>
          <w:sz w:val="28"/>
          <w:szCs w:val="28"/>
        </w:rPr>
        <w:t>.</w:t>
      </w:r>
      <w:r w:rsidR="007F558B" w:rsidRPr="007F558B">
        <w:rPr>
          <w:color w:val="000000"/>
          <w:spacing w:val="7"/>
          <w:sz w:val="28"/>
          <w:szCs w:val="28"/>
        </w:rPr>
        <w:t xml:space="preserve"> </w:t>
      </w:r>
      <w:r w:rsidR="007F558B">
        <w:rPr>
          <w:color w:val="000000"/>
          <w:spacing w:val="7"/>
          <w:sz w:val="28"/>
          <w:szCs w:val="28"/>
        </w:rPr>
        <w:t>Оценка, полученная в результате тестирования</w:t>
      </w:r>
      <w:r w:rsidR="00FD0576">
        <w:rPr>
          <w:color w:val="000000"/>
          <w:spacing w:val="7"/>
          <w:sz w:val="28"/>
          <w:szCs w:val="28"/>
        </w:rPr>
        <w:t xml:space="preserve"> может </w:t>
      </w:r>
      <w:r>
        <w:rPr>
          <w:color w:val="000000"/>
          <w:spacing w:val="7"/>
          <w:sz w:val="28"/>
          <w:szCs w:val="28"/>
        </w:rPr>
        <w:t>понизиться</w:t>
      </w:r>
      <w:r w:rsidR="00FD0576">
        <w:rPr>
          <w:color w:val="000000"/>
          <w:spacing w:val="7"/>
          <w:sz w:val="28"/>
          <w:szCs w:val="28"/>
        </w:rPr>
        <w:t xml:space="preserve"> или повысится в зависимости от полноты выполнения </w:t>
      </w:r>
      <w:r>
        <w:rPr>
          <w:color w:val="000000"/>
          <w:spacing w:val="7"/>
          <w:sz w:val="28"/>
          <w:szCs w:val="28"/>
        </w:rPr>
        <w:t>практических</w:t>
      </w:r>
      <w:r w:rsidR="00FD0576">
        <w:rPr>
          <w:color w:val="000000"/>
          <w:spacing w:val="7"/>
          <w:sz w:val="28"/>
          <w:szCs w:val="28"/>
        </w:rPr>
        <w:t xml:space="preserve"> работ и выполнения индивидуального задания.</w:t>
      </w:r>
    </w:p>
    <w:p w:rsidR="002A59A0" w:rsidRDefault="002A59A0" w:rsidP="002A59A0">
      <w:pPr>
        <w:ind w:firstLine="720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Формой подготовки к тестированию может служить повторение материала по контрольным вопросам, которые дает преподаватель или перечень вопросов, рассмотренный в теоретической части курса (таблица 1).</w:t>
      </w:r>
    </w:p>
    <w:p w:rsidR="002A59A0" w:rsidRPr="00146475" w:rsidRDefault="002A59A0" w:rsidP="002D0CD7">
      <w:pPr>
        <w:ind w:firstLine="720"/>
        <w:rPr>
          <w:iCs/>
        </w:rPr>
      </w:pPr>
      <w:r>
        <w:rPr>
          <w:color w:val="000000"/>
          <w:spacing w:val="7"/>
          <w:sz w:val="28"/>
          <w:szCs w:val="28"/>
        </w:rPr>
        <w:t xml:space="preserve">  Курсовой проект оценивается отдельно по пятибалльной системе. </w:t>
      </w:r>
    </w:p>
    <w:sectPr w:rsidR="002A59A0" w:rsidRPr="00146475" w:rsidSect="00B12AB0"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2F7" w:rsidRDefault="002062F7" w:rsidP="00E01DB3">
      <w:r>
        <w:separator/>
      </w:r>
    </w:p>
  </w:endnote>
  <w:endnote w:type="continuationSeparator" w:id="0">
    <w:p w:rsidR="002062F7" w:rsidRDefault="002062F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4125" w:rsidRDefault="000C7FC1" w:rsidP="00804C0C">
    <w:pPr>
      <w:pStyle w:val="a7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DC4125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C4125" w:rsidRDefault="00DC4125" w:rsidP="002A59A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4125" w:rsidRDefault="000C7FC1" w:rsidP="00804C0C">
    <w:pPr>
      <w:pStyle w:val="a7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DC4125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E0390">
      <w:rPr>
        <w:rStyle w:val="ae"/>
        <w:noProof/>
      </w:rPr>
      <w:t>3</w:t>
    </w:r>
    <w:r>
      <w:rPr>
        <w:rStyle w:val="ae"/>
      </w:rPr>
      <w:fldChar w:fldCharType="end"/>
    </w:r>
  </w:p>
  <w:p w:rsidR="00DC4125" w:rsidRDefault="00DC4125" w:rsidP="002A59A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2F7" w:rsidRDefault="002062F7" w:rsidP="00E01DB3">
      <w:r>
        <w:separator/>
      </w:r>
    </w:p>
  </w:footnote>
  <w:footnote w:type="continuationSeparator" w:id="0">
    <w:p w:rsidR="002062F7" w:rsidRDefault="002062F7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10CAF"/>
    <w:multiLevelType w:val="multilevel"/>
    <w:tmpl w:val="A78AC886"/>
    <w:lvl w:ilvl="0">
      <w:start w:val="6"/>
      <w:numFmt w:val="decimal"/>
      <w:lvlText w:val="%1."/>
      <w:lvlJc w:val="left"/>
      <w:pPr>
        <w:tabs>
          <w:tab w:val="num" w:pos="1222"/>
        </w:tabs>
        <w:ind w:left="862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9"/>
        </w:tabs>
        <w:ind w:left="1906" w:hanging="10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0C9"/>
    <w:rsid w:val="00004B81"/>
    <w:rsid w:val="000062B1"/>
    <w:rsid w:val="00017C4A"/>
    <w:rsid w:val="00054A39"/>
    <w:rsid w:val="00061F57"/>
    <w:rsid w:val="0008301D"/>
    <w:rsid w:val="00087D8F"/>
    <w:rsid w:val="000C7FC1"/>
    <w:rsid w:val="000D40E4"/>
    <w:rsid w:val="00110D14"/>
    <w:rsid w:val="001377BA"/>
    <w:rsid w:val="00146475"/>
    <w:rsid w:val="0017420E"/>
    <w:rsid w:val="00181537"/>
    <w:rsid w:val="001B7DF1"/>
    <w:rsid w:val="001E3C09"/>
    <w:rsid w:val="002062F7"/>
    <w:rsid w:val="0027257F"/>
    <w:rsid w:val="002A59A0"/>
    <w:rsid w:val="002D0CD7"/>
    <w:rsid w:val="002F58F5"/>
    <w:rsid w:val="00306A2E"/>
    <w:rsid w:val="00316CD5"/>
    <w:rsid w:val="00333295"/>
    <w:rsid w:val="00341690"/>
    <w:rsid w:val="00362549"/>
    <w:rsid w:val="003B1964"/>
    <w:rsid w:val="003F3440"/>
    <w:rsid w:val="0040005F"/>
    <w:rsid w:val="0042651D"/>
    <w:rsid w:val="004269E2"/>
    <w:rsid w:val="00437213"/>
    <w:rsid w:val="00445814"/>
    <w:rsid w:val="00491396"/>
    <w:rsid w:val="00491636"/>
    <w:rsid w:val="00537528"/>
    <w:rsid w:val="00572935"/>
    <w:rsid w:val="00582395"/>
    <w:rsid w:val="005B0E11"/>
    <w:rsid w:val="005D1BE4"/>
    <w:rsid w:val="005E0390"/>
    <w:rsid w:val="005F03FC"/>
    <w:rsid w:val="00601110"/>
    <w:rsid w:val="00691AB7"/>
    <w:rsid w:val="006B1049"/>
    <w:rsid w:val="00711B71"/>
    <w:rsid w:val="00740481"/>
    <w:rsid w:val="00743D3A"/>
    <w:rsid w:val="00752A6A"/>
    <w:rsid w:val="0076284A"/>
    <w:rsid w:val="007D4227"/>
    <w:rsid w:val="007E5B73"/>
    <w:rsid w:val="007F0A60"/>
    <w:rsid w:val="007F558B"/>
    <w:rsid w:val="00804B26"/>
    <w:rsid w:val="00804C0C"/>
    <w:rsid w:val="00805F12"/>
    <w:rsid w:val="00842604"/>
    <w:rsid w:val="00870D17"/>
    <w:rsid w:val="008F6EAD"/>
    <w:rsid w:val="00955B5D"/>
    <w:rsid w:val="009629C9"/>
    <w:rsid w:val="00976C55"/>
    <w:rsid w:val="009C2B90"/>
    <w:rsid w:val="00A22803"/>
    <w:rsid w:val="00A230C9"/>
    <w:rsid w:val="00A26E2E"/>
    <w:rsid w:val="00AD0EFB"/>
    <w:rsid w:val="00AF2F1A"/>
    <w:rsid w:val="00B12AB0"/>
    <w:rsid w:val="00B22F7C"/>
    <w:rsid w:val="00BB3FEC"/>
    <w:rsid w:val="00BE19C6"/>
    <w:rsid w:val="00C000F2"/>
    <w:rsid w:val="00C25187"/>
    <w:rsid w:val="00CC13BF"/>
    <w:rsid w:val="00CD6DF3"/>
    <w:rsid w:val="00D16915"/>
    <w:rsid w:val="00D3579E"/>
    <w:rsid w:val="00D533CD"/>
    <w:rsid w:val="00D543AC"/>
    <w:rsid w:val="00D656C1"/>
    <w:rsid w:val="00D71C7E"/>
    <w:rsid w:val="00D950CD"/>
    <w:rsid w:val="00DA6CA4"/>
    <w:rsid w:val="00DB166F"/>
    <w:rsid w:val="00DB2EAC"/>
    <w:rsid w:val="00DC4125"/>
    <w:rsid w:val="00DF3556"/>
    <w:rsid w:val="00E01DB3"/>
    <w:rsid w:val="00E87CFD"/>
    <w:rsid w:val="00E95ADB"/>
    <w:rsid w:val="00E97EEF"/>
    <w:rsid w:val="00EC5F80"/>
    <w:rsid w:val="00EF0DE6"/>
    <w:rsid w:val="00F65CC4"/>
    <w:rsid w:val="00F772C9"/>
    <w:rsid w:val="00FC54B7"/>
    <w:rsid w:val="00FD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F4E2D65"/>
  <w15:docId w15:val="{B56D53FA-EFA1-49C8-A17A-D5F413FE7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 Знак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 Знак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 Знак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 Знак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rsid w:val="00E01DB3"/>
    <w:rPr>
      <w:rFonts w:ascii="Times New Roman" w:hAnsi="Times New Roman" w:cs="Times New Roman"/>
    </w:rPr>
  </w:style>
  <w:style w:type="paragraph" w:customStyle="1" w:styleId="ReportHead1">
    <w:name w:val="Report_Head"/>
    <w:basedOn w:val="a"/>
    <w:rsid w:val="00A26E2E"/>
    <w:pPr>
      <w:jc w:val="center"/>
    </w:pPr>
    <w:rPr>
      <w:rFonts w:eastAsia="Times New Roman"/>
      <w:sz w:val="28"/>
      <w:szCs w:val="22"/>
      <w:lang w:eastAsia="en-US"/>
    </w:rPr>
  </w:style>
  <w:style w:type="table" w:styleId="a9">
    <w:name w:val="Table Grid"/>
    <w:basedOn w:val="a1"/>
    <w:rsid w:val="00805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semiHidden/>
    <w:rsid w:val="00491636"/>
    <w:rPr>
      <w:rFonts w:ascii="Times New Roman" w:hAnsi="Times New Roman" w:cs="Times New Roman"/>
      <w:color w:val="0000FF"/>
      <w:u w:val="single"/>
    </w:rPr>
  </w:style>
  <w:style w:type="character" w:styleId="ab">
    <w:name w:val="FollowedHyperlink"/>
    <w:rsid w:val="00491636"/>
    <w:rPr>
      <w:color w:val="800080"/>
      <w:u w:val="single"/>
    </w:rPr>
  </w:style>
  <w:style w:type="paragraph" w:styleId="ac">
    <w:name w:val="Body Text Indent"/>
    <w:basedOn w:val="a"/>
    <w:link w:val="ad"/>
    <w:semiHidden/>
    <w:rsid w:val="00601110"/>
    <w:pPr>
      <w:spacing w:after="120" w:line="276" w:lineRule="auto"/>
      <w:ind w:left="283"/>
    </w:pPr>
  </w:style>
  <w:style w:type="character" w:customStyle="1" w:styleId="ad">
    <w:name w:val="Основной текст с отступом Знак"/>
    <w:link w:val="ac"/>
    <w:semiHidden/>
    <w:locked/>
    <w:rsid w:val="00601110"/>
    <w:rPr>
      <w:rFonts w:eastAsia="Calibri"/>
      <w:sz w:val="24"/>
      <w:szCs w:val="24"/>
      <w:lang w:val="ru-RU" w:eastAsia="ru-RU" w:bidi="ar-SA"/>
    </w:rPr>
  </w:style>
  <w:style w:type="character" w:styleId="ae">
    <w:name w:val="page number"/>
    <w:basedOn w:val="a0"/>
    <w:rsid w:val="002A5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biblioclub.ru/index.php?page=book&amp;id=564257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biblioclub.ru/index.php?page=book&amp;id=69527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biblioclub.ru/index.php?page=book&amp;id=69527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56425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iblioclub.ru/index.php?page=book&amp;id=469049" TargetMode="External"/><Relationship Id="rId10" Type="http://schemas.openxmlformats.org/officeDocument/2006/relationships/hyperlink" Target="https://e.lanbook.com/book/1510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51069" TargetMode="External"/><Relationship Id="rId14" Type="http://schemas.openxmlformats.org/officeDocument/2006/relationships/hyperlink" Target="https://biblioclub.ru/index.php?page=book&amp;id=6952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1964</Words>
  <Characters>11197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13135</CharactersWithSpaces>
  <SharedDoc>false</SharedDoc>
  <HLinks>
    <vt:vector size="60" baseType="variant">
      <vt:variant>
        <vt:i4>2752612</vt:i4>
      </vt:variant>
      <vt:variant>
        <vt:i4>27</vt:i4>
      </vt:variant>
      <vt:variant>
        <vt:i4>0</vt:i4>
      </vt:variant>
      <vt:variant>
        <vt:i4>5</vt:i4>
      </vt:variant>
      <vt:variant>
        <vt:lpwstr>https://znanium.com/catalog/product/515378</vt:lpwstr>
      </vt:variant>
      <vt:variant>
        <vt:lpwstr/>
      </vt:variant>
      <vt:variant>
        <vt:i4>2752612</vt:i4>
      </vt:variant>
      <vt:variant>
        <vt:i4>24</vt:i4>
      </vt:variant>
      <vt:variant>
        <vt:i4>0</vt:i4>
      </vt:variant>
      <vt:variant>
        <vt:i4>5</vt:i4>
      </vt:variant>
      <vt:variant>
        <vt:lpwstr>https://znanium.com/catalog/product/515378</vt:lpwstr>
      </vt:variant>
      <vt:variant>
        <vt:lpwstr/>
      </vt:variant>
      <vt:variant>
        <vt:i4>1376349</vt:i4>
      </vt:variant>
      <vt:variant>
        <vt:i4>21</vt:i4>
      </vt:variant>
      <vt:variant>
        <vt:i4>0</vt:i4>
      </vt:variant>
      <vt:variant>
        <vt:i4>5</vt:i4>
      </vt:variant>
      <vt:variant>
        <vt:lpwstr>http://znanium.com/bookread2.php?book=545572</vt:lpwstr>
      </vt:variant>
      <vt:variant>
        <vt:lpwstr/>
      </vt:variant>
      <vt:variant>
        <vt:i4>4390937</vt:i4>
      </vt:variant>
      <vt:variant>
        <vt:i4>18</vt:i4>
      </vt:variant>
      <vt:variant>
        <vt:i4>0</vt:i4>
      </vt:variant>
      <vt:variant>
        <vt:i4>5</vt:i4>
      </vt:variant>
      <vt:variant>
        <vt:lpwstr>http://www.dx.doi.org/10.12737/20855</vt:lpwstr>
      </vt:variant>
      <vt:variant>
        <vt:lpwstr/>
      </vt:variant>
      <vt:variant>
        <vt:i4>2752612</vt:i4>
      </vt:variant>
      <vt:variant>
        <vt:i4>15</vt:i4>
      </vt:variant>
      <vt:variant>
        <vt:i4>0</vt:i4>
      </vt:variant>
      <vt:variant>
        <vt:i4>5</vt:i4>
      </vt:variant>
      <vt:variant>
        <vt:lpwstr>https://znanium.com/catalog/product/515378</vt:lpwstr>
      </vt:variant>
      <vt:variant>
        <vt:lpwstr/>
      </vt:variant>
      <vt:variant>
        <vt:i4>2752612</vt:i4>
      </vt:variant>
      <vt:variant>
        <vt:i4>12</vt:i4>
      </vt:variant>
      <vt:variant>
        <vt:i4>0</vt:i4>
      </vt:variant>
      <vt:variant>
        <vt:i4>5</vt:i4>
      </vt:variant>
      <vt:variant>
        <vt:lpwstr>https://znanium.com/catalog/product/515378</vt:lpwstr>
      </vt:variant>
      <vt:variant>
        <vt:lpwstr/>
      </vt:variant>
      <vt:variant>
        <vt:i4>1376349</vt:i4>
      </vt:variant>
      <vt:variant>
        <vt:i4>9</vt:i4>
      </vt:variant>
      <vt:variant>
        <vt:i4>0</vt:i4>
      </vt:variant>
      <vt:variant>
        <vt:i4>5</vt:i4>
      </vt:variant>
      <vt:variant>
        <vt:lpwstr>http://znanium.com/bookread2.php?book=545572</vt:lpwstr>
      </vt:variant>
      <vt:variant>
        <vt:lpwstr/>
      </vt:variant>
      <vt:variant>
        <vt:i4>4390937</vt:i4>
      </vt:variant>
      <vt:variant>
        <vt:i4>6</vt:i4>
      </vt:variant>
      <vt:variant>
        <vt:i4>0</vt:i4>
      </vt:variant>
      <vt:variant>
        <vt:i4>5</vt:i4>
      </vt:variant>
      <vt:variant>
        <vt:lpwstr>http://www.dx.doi.org/10.12737/20855</vt:lpwstr>
      </vt:variant>
      <vt:variant>
        <vt:lpwstr/>
      </vt:variant>
      <vt:variant>
        <vt:i4>2752612</vt:i4>
      </vt:variant>
      <vt:variant>
        <vt:i4>3</vt:i4>
      </vt:variant>
      <vt:variant>
        <vt:i4>0</vt:i4>
      </vt:variant>
      <vt:variant>
        <vt:i4>5</vt:i4>
      </vt:variant>
      <vt:variant>
        <vt:lpwstr>https://znanium.com/catalog/product/515378</vt:lpwstr>
      </vt:variant>
      <vt:variant>
        <vt:lpwstr/>
      </vt:variant>
      <vt:variant>
        <vt:i4>2752612</vt:i4>
      </vt:variant>
      <vt:variant>
        <vt:i4>0</vt:i4>
      </vt:variant>
      <vt:variant>
        <vt:i4>0</vt:i4>
      </vt:variant>
      <vt:variant>
        <vt:i4>5</vt:i4>
      </vt:variant>
      <vt:variant>
        <vt:lpwstr>https://znanium.com/catalog/product/515378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Александр Поляков</cp:lastModifiedBy>
  <cp:revision>4</cp:revision>
  <cp:lastPrinted>2021-10-04T10:25:00Z</cp:lastPrinted>
  <dcterms:created xsi:type="dcterms:W3CDTF">2025-03-19T15:21:00Z</dcterms:created>
  <dcterms:modified xsi:type="dcterms:W3CDTF">2025-03-20T05:20:00Z</dcterms:modified>
</cp:coreProperties>
</file>