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553" w:rsidRDefault="001F1F68">
      <w:pPr>
        <w:pStyle w:val="ReportHead"/>
        <w:keepNext/>
        <w:rPr>
          <w:sz w:val="24"/>
        </w:rPr>
      </w:pPr>
      <w:r>
        <w:rPr>
          <w:sz w:val="24"/>
        </w:rPr>
        <w:t>Минобрнауки России</w:t>
      </w:r>
    </w:p>
    <w:p w:rsidR="00A90553" w:rsidRDefault="00A90553">
      <w:pPr>
        <w:pStyle w:val="ReportHead"/>
        <w:keepNext/>
        <w:rPr>
          <w:sz w:val="24"/>
        </w:rPr>
      </w:pPr>
    </w:p>
    <w:p w:rsidR="00A90553" w:rsidRDefault="001F1F68">
      <w:pPr>
        <w:pStyle w:val="ReportHead"/>
        <w:keepNext/>
        <w:rPr>
          <w:sz w:val="24"/>
        </w:rPr>
      </w:pPr>
      <w:r>
        <w:rPr>
          <w:sz w:val="24"/>
        </w:rPr>
        <w:t>Федеральное государственное бюджетное образовательное учреждение</w:t>
      </w:r>
    </w:p>
    <w:p w:rsidR="00A90553" w:rsidRDefault="001F1F68">
      <w:pPr>
        <w:pStyle w:val="ReportHead"/>
        <w:keepNext/>
        <w:rPr>
          <w:sz w:val="24"/>
        </w:rPr>
      </w:pPr>
      <w:r>
        <w:rPr>
          <w:sz w:val="24"/>
        </w:rPr>
        <w:t>высшего образования</w:t>
      </w:r>
    </w:p>
    <w:p w:rsidR="00A90553" w:rsidRDefault="001F1F68">
      <w:pPr>
        <w:pStyle w:val="ReportHead"/>
        <w:keepNext/>
        <w:rPr>
          <w:b/>
          <w:sz w:val="24"/>
        </w:rPr>
      </w:pPr>
      <w:r>
        <w:rPr>
          <w:b/>
          <w:sz w:val="24"/>
        </w:rPr>
        <w:t>«Оренбургский государственный университет»</w:t>
      </w:r>
    </w:p>
    <w:p w:rsidR="00A90553" w:rsidRDefault="00A90553">
      <w:pPr>
        <w:pStyle w:val="ReportHead"/>
        <w:keepNext/>
        <w:rPr>
          <w:sz w:val="24"/>
        </w:rPr>
      </w:pPr>
    </w:p>
    <w:p w:rsidR="00A90553" w:rsidRDefault="001F1F68">
      <w:pPr>
        <w:pStyle w:val="ReportHead"/>
        <w:keepNext/>
        <w:rPr>
          <w:sz w:val="24"/>
        </w:rPr>
      </w:pPr>
      <w:r>
        <w:rPr>
          <w:sz w:val="24"/>
        </w:rPr>
        <w:t>Кафедра общей и профессиональной педагогики</w:t>
      </w:r>
    </w:p>
    <w:p w:rsidR="00A90553" w:rsidRDefault="00A90553">
      <w:pPr>
        <w:pStyle w:val="ReportHead"/>
        <w:keepNext/>
        <w:rPr>
          <w:sz w:val="24"/>
        </w:rPr>
      </w:pPr>
    </w:p>
    <w:p w:rsidR="00A90553" w:rsidRDefault="00A90553">
      <w:pPr>
        <w:pStyle w:val="ReportHead"/>
        <w:keepNext/>
        <w:rPr>
          <w:sz w:val="24"/>
        </w:rPr>
      </w:pPr>
    </w:p>
    <w:p w:rsidR="00A90553" w:rsidRDefault="00A90553">
      <w:pPr>
        <w:pStyle w:val="ReportHead"/>
        <w:keepNext/>
        <w:jc w:val="left"/>
        <w:rPr>
          <w:sz w:val="24"/>
        </w:rPr>
      </w:pPr>
    </w:p>
    <w:p w:rsidR="00A90553" w:rsidRDefault="00A90553">
      <w:pPr>
        <w:pStyle w:val="ReportHead"/>
        <w:keepNext/>
        <w:jc w:val="left"/>
        <w:rPr>
          <w:sz w:val="24"/>
        </w:rPr>
      </w:pPr>
    </w:p>
    <w:p w:rsidR="00A90553" w:rsidRDefault="00A90553">
      <w:pPr>
        <w:pStyle w:val="ReportHead"/>
        <w:keepNext/>
        <w:jc w:val="left"/>
        <w:rPr>
          <w:sz w:val="24"/>
        </w:rPr>
      </w:pPr>
    </w:p>
    <w:p w:rsidR="00A90553" w:rsidRDefault="00A90553">
      <w:pPr>
        <w:pStyle w:val="ReportHead"/>
        <w:keepNext/>
        <w:jc w:val="left"/>
        <w:rPr>
          <w:sz w:val="24"/>
        </w:rPr>
      </w:pPr>
    </w:p>
    <w:p w:rsidR="00A90553" w:rsidRDefault="00A90553">
      <w:pPr>
        <w:pStyle w:val="ReportHead"/>
        <w:keepNext/>
        <w:jc w:val="left"/>
        <w:rPr>
          <w:sz w:val="24"/>
        </w:rPr>
      </w:pPr>
    </w:p>
    <w:p w:rsidR="00A90553" w:rsidRDefault="00A90553">
      <w:pPr>
        <w:pStyle w:val="ReportHead"/>
        <w:keepNext/>
        <w:jc w:val="left"/>
        <w:rPr>
          <w:sz w:val="24"/>
        </w:rPr>
      </w:pPr>
    </w:p>
    <w:p w:rsidR="00A90553" w:rsidRDefault="00A90553">
      <w:pPr>
        <w:pStyle w:val="ReportHead"/>
        <w:keepNext/>
        <w:rPr>
          <w:sz w:val="24"/>
        </w:rPr>
      </w:pPr>
    </w:p>
    <w:p w:rsidR="00A90553" w:rsidRDefault="00A90553">
      <w:pPr>
        <w:pStyle w:val="ReportHead"/>
        <w:keepNext/>
        <w:rPr>
          <w:sz w:val="24"/>
        </w:rPr>
      </w:pPr>
    </w:p>
    <w:p w:rsidR="00A90553" w:rsidRDefault="001F1F68">
      <w:pPr>
        <w:pStyle w:val="ReportHead"/>
        <w:keepNext/>
        <w:spacing w:before="120"/>
        <w:rPr>
          <w:b/>
        </w:rPr>
      </w:pPr>
      <w:r>
        <w:rPr>
          <w:b/>
        </w:rPr>
        <w:t>МЕТОДИЧЕСКИЕ УКАЗАНИЯ</w:t>
      </w:r>
    </w:p>
    <w:p w:rsidR="00A90553" w:rsidRDefault="001F1F68">
      <w:pPr>
        <w:pStyle w:val="ReportHead"/>
        <w:keepNext/>
        <w:spacing w:before="120"/>
        <w:rPr>
          <w:sz w:val="24"/>
        </w:rPr>
      </w:pPr>
      <w:r>
        <w:rPr>
          <w:sz w:val="24"/>
        </w:rPr>
        <w:t>ПО ОСВОЕНИЮ ДИСЦИПЛИНЫ</w:t>
      </w:r>
    </w:p>
    <w:p w:rsidR="009803C1" w:rsidRDefault="009803C1" w:rsidP="009803C1">
      <w:pPr>
        <w:pStyle w:val="ReportHead"/>
        <w:suppressAutoHyphens/>
        <w:spacing w:before="120"/>
        <w:rPr>
          <w:i/>
          <w:sz w:val="24"/>
        </w:rPr>
      </w:pPr>
      <w:r>
        <w:rPr>
          <w:i/>
          <w:sz w:val="24"/>
        </w:rPr>
        <w:t>«Б</w:t>
      </w:r>
      <w:proofErr w:type="gramStart"/>
      <w:r>
        <w:rPr>
          <w:i/>
          <w:sz w:val="24"/>
        </w:rPr>
        <w:t>1.Д.Б.</w:t>
      </w:r>
      <w:proofErr w:type="gramEnd"/>
      <w:r>
        <w:rPr>
          <w:i/>
          <w:sz w:val="24"/>
        </w:rPr>
        <w:t>2 Теория и практика управления проектами»</w:t>
      </w:r>
    </w:p>
    <w:p w:rsidR="009803C1" w:rsidRDefault="009803C1" w:rsidP="009803C1">
      <w:pPr>
        <w:pStyle w:val="ReportHead"/>
        <w:suppressAutoHyphens/>
        <w:rPr>
          <w:sz w:val="24"/>
        </w:rPr>
      </w:pPr>
    </w:p>
    <w:p w:rsidR="009803C1" w:rsidRDefault="009803C1" w:rsidP="009803C1">
      <w:pPr>
        <w:pStyle w:val="ReportHead"/>
        <w:suppressAutoHyphens/>
        <w:spacing w:line="360" w:lineRule="auto"/>
        <w:rPr>
          <w:sz w:val="24"/>
        </w:rPr>
      </w:pPr>
      <w:r>
        <w:rPr>
          <w:sz w:val="24"/>
        </w:rPr>
        <w:t>Уровень высшего образования</w:t>
      </w:r>
    </w:p>
    <w:p w:rsidR="009803C1" w:rsidRDefault="009803C1" w:rsidP="009803C1">
      <w:pPr>
        <w:pStyle w:val="ReportHead"/>
        <w:suppressAutoHyphens/>
        <w:spacing w:line="360" w:lineRule="auto"/>
        <w:rPr>
          <w:sz w:val="24"/>
        </w:rPr>
      </w:pPr>
      <w:r>
        <w:rPr>
          <w:sz w:val="24"/>
        </w:rPr>
        <w:t>МАГИСТРАТУРА</w:t>
      </w:r>
    </w:p>
    <w:p w:rsidR="009803C1" w:rsidRDefault="009803C1" w:rsidP="009803C1">
      <w:pPr>
        <w:pStyle w:val="ReportHead"/>
        <w:suppressAutoHyphens/>
        <w:rPr>
          <w:sz w:val="24"/>
        </w:rPr>
      </w:pPr>
      <w:r>
        <w:rPr>
          <w:sz w:val="24"/>
        </w:rPr>
        <w:t>Направление подготовки</w:t>
      </w:r>
    </w:p>
    <w:p w:rsidR="009803C1" w:rsidRDefault="009803C1" w:rsidP="009803C1">
      <w:pPr>
        <w:pStyle w:val="ReportHead"/>
        <w:suppressAutoHyphens/>
        <w:rPr>
          <w:i/>
          <w:sz w:val="24"/>
          <w:u w:val="single"/>
        </w:rPr>
      </w:pPr>
      <w:r>
        <w:rPr>
          <w:i/>
          <w:sz w:val="24"/>
          <w:u w:val="single"/>
        </w:rPr>
        <w:t>44.04.01 Педагогическое образование</w:t>
      </w:r>
    </w:p>
    <w:p w:rsidR="009803C1" w:rsidRDefault="009803C1" w:rsidP="009803C1">
      <w:pPr>
        <w:pStyle w:val="ReportHead"/>
        <w:suppressAutoHyphens/>
        <w:rPr>
          <w:sz w:val="24"/>
          <w:vertAlign w:val="superscript"/>
        </w:rPr>
      </w:pPr>
      <w:r>
        <w:rPr>
          <w:sz w:val="24"/>
          <w:vertAlign w:val="superscript"/>
        </w:rPr>
        <w:t>(код и наименование направления подготовки)</w:t>
      </w:r>
    </w:p>
    <w:p w:rsidR="009803C1" w:rsidRDefault="009803C1" w:rsidP="009803C1">
      <w:pPr>
        <w:pStyle w:val="ReportHead"/>
        <w:suppressAutoHyphens/>
        <w:rPr>
          <w:i/>
          <w:sz w:val="24"/>
          <w:u w:val="single"/>
        </w:rPr>
      </w:pPr>
      <w:r>
        <w:rPr>
          <w:i/>
          <w:sz w:val="24"/>
          <w:u w:val="single"/>
        </w:rPr>
        <w:t>Менеджмент в образовательных системах</w:t>
      </w:r>
    </w:p>
    <w:p w:rsidR="009803C1" w:rsidRDefault="009803C1" w:rsidP="009803C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803C1" w:rsidRDefault="009803C1" w:rsidP="009803C1">
      <w:pPr>
        <w:pStyle w:val="ReportHead"/>
        <w:suppressAutoHyphens/>
        <w:rPr>
          <w:sz w:val="24"/>
        </w:rPr>
      </w:pPr>
    </w:p>
    <w:p w:rsidR="009803C1" w:rsidRDefault="009803C1" w:rsidP="009803C1">
      <w:pPr>
        <w:pStyle w:val="ReportHead"/>
        <w:suppressAutoHyphens/>
        <w:rPr>
          <w:sz w:val="24"/>
        </w:rPr>
      </w:pPr>
      <w:r>
        <w:rPr>
          <w:sz w:val="24"/>
        </w:rPr>
        <w:t>Квалификация</w:t>
      </w:r>
    </w:p>
    <w:p w:rsidR="009803C1" w:rsidRDefault="009803C1" w:rsidP="009803C1">
      <w:pPr>
        <w:pStyle w:val="ReportHead"/>
        <w:suppressAutoHyphens/>
        <w:rPr>
          <w:i/>
          <w:sz w:val="24"/>
          <w:u w:val="single"/>
        </w:rPr>
      </w:pPr>
      <w:r>
        <w:rPr>
          <w:i/>
          <w:sz w:val="24"/>
          <w:u w:val="single"/>
        </w:rPr>
        <w:t>Магистр</w:t>
      </w:r>
    </w:p>
    <w:p w:rsidR="009803C1" w:rsidRDefault="009803C1" w:rsidP="009803C1">
      <w:pPr>
        <w:pStyle w:val="ReportHead"/>
        <w:suppressAutoHyphens/>
        <w:spacing w:before="120"/>
        <w:rPr>
          <w:sz w:val="24"/>
        </w:rPr>
      </w:pPr>
      <w:r>
        <w:rPr>
          <w:sz w:val="24"/>
        </w:rPr>
        <w:t>Форма обучения</w:t>
      </w:r>
    </w:p>
    <w:p w:rsidR="009803C1" w:rsidRDefault="009803C1" w:rsidP="009803C1">
      <w:pPr>
        <w:pStyle w:val="ReportHead"/>
        <w:suppressAutoHyphens/>
        <w:rPr>
          <w:i/>
          <w:sz w:val="24"/>
          <w:u w:val="single"/>
        </w:rPr>
      </w:pPr>
      <w:r>
        <w:rPr>
          <w:i/>
          <w:sz w:val="24"/>
          <w:u w:val="single"/>
        </w:rPr>
        <w:t>Очная</w:t>
      </w: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pPr>
    </w:p>
    <w:p w:rsidR="009803C1" w:rsidRDefault="009803C1" w:rsidP="009803C1">
      <w:pPr>
        <w:pStyle w:val="ReportHead"/>
        <w:suppressAutoHyphens/>
        <w:rPr>
          <w:sz w:val="24"/>
        </w:rPr>
        <w:sectPr w:rsidR="009803C1" w:rsidSect="005943E2">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2025</w:t>
      </w:r>
    </w:p>
    <w:p w:rsidR="00A90553" w:rsidRDefault="001F1F68">
      <w:pPr>
        <w:pStyle w:val="ReportHead"/>
        <w:keepNext/>
        <w:keepLines/>
        <w:jc w:val="both"/>
        <w:rPr>
          <w:sz w:val="24"/>
          <w:szCs w:val="24"/>
        </w:rPr>
      </w:pPr>
      <w:r>
        <w:rPr>
          <w:sz w:val="24"/>
          <w:szCs w:val="24"/>
        </w:rPr>
        <w:lastRenderedPageBreak/>
        <w:t xml:space="preserve">Составитель ______________________________ </w:t>
      </w:r>
      <w:r w:rsidR="009803C1">
        <w:rPr>
          <w:sz w:val="24"/>
          <w:szCs w:val="24"/>
        </w:rPr>
        <w:t>Д.С. Кирьякова</w:t>
      </w:r>
      <w:bookmarkStart w:id="0" w:name="_GoBack"/>
      <w:bookmarkEnd w:id="0"/>
    </w:p>
    <w:p w:rsidR="00A90553" w:rsidRDefault="00A90553">
      <w:pPr>
        <w:pStyle w:val="ReportHead"/>
        <w:keepNext/>
        <w:keepLines/>
        <w:jc w:val="both"/>
        <w:rPr>
          <w:sz w:val="24"/>
          <w:szCs w:val="24"/>
        </w:rPr>
      </w:pPr>
    </w:p>
    <w:p w:rsidR="00A90553" w:rsidRDefault="00A90553">
      <w:pPr>
        <w:pStyle w:val="ReportHead"/>
        <w:keepNext/>
        <w:keepLines/>
        <w:jc w:val="both"/>
        <w:rPr>
          <w:sz w:val="24"/>
          <w:szCs w:val="24"/>
          <w:u w:val="single"/>
        </w:rPr>
      </w:pPr>
    </w:p>
    <w:p w:rsidR="00A90553" w:rsidRDefault="001F1F68">
      <w:pPr>
        <w:pStyle w:val="ReportHead"/>
        <w:keepNext/>
        <w:keepLines/>
        <w:ind w:firstLine="850"/>
        <w:jc w:val="both"/>
        <w:rPr>
          <w:sz w:val="24"/>
          <w:szCs w:val="24"/>
        </w:rPr>
      </w:pPr>
      <w:r>
        <w:rPr>
          <w:sz w:val="24"/>
          <w:szCs w:val="24"/>
        </w:rPr>
        <w:t xml:space="preserve">Методические указания рассмотрены и одобрены на заседании кафедры </w:t>
      </w:r>
      <w:r>
        <w:rPr>
          <w:sz w:val="24"/>
          <w:szCs w:val="24"/>
          <w:u w:val="single"/>
        </w:rPr>
        <w:t>общей и профессиональной педагогики</w:t>
      </w:r>
    </w:p>
    <w:p w:rsidR="00A90553" w:rsidRDefault="00A90553">
      <w:pPr>
        <w:pStyle w:val="ReportHead"/>
        <w:keepNext/>
        <w:keepLines/>
        <w:tabs>
          <w:tab w:val="left" w:pos="10148"/>
        </w:tabs>
        <w:jc w:val="both"/>
        <w:rPr>
          <w:i/>
          <w:sz w:val="24"/>
          <w:szCs w:val="24"/>
          <w:vertAlign w:val="superscript"/>
        </w:rPr>
      </w:pPr>
    </w:p>
    <w:p w:rsidR="00A90553" w:rsidRDefault="001F1F68">
      <w:pPr>
        <w:pStyle w:val="ReportHead"/>
        <w:keepNext/>
        <w:keepLines/>
        <w:tabs>
          <w:tab w:val="left" w:pos="10148"/>
        </w:tabs>
        <w:jc w:val="both"/>
        <w:rPr>
          <w:sz w:val="24"/>
          <w:szCs w:val="24"/>
        </w:rPr>
      </w:pPr>
      <w:r>
        <w:rPr>
          <w:sz w:val="24"/>
          <w:szCs w:val="24"/>
        </w:rPr>
        <w:t>протокол № ________от "___" __________ 20__ г.</w:t>
      </w:r>
    </w:p>
    <w:p w:rsidR="00A90553" w:rsidRDefault="00A90553">
      <w:pPr>
        <w:pStyle w:val="ReportHead"/>
        <w:keepNext/>
        <w:keepLines/>
        <w:tabs>
          <w:tab w:val="left" w:pos="10148"/>
        </w:tabs>
        <w:jc w:val="both"/>
        <w:rPr>
          <w:sz w:val="24"/>
          <w:szCs w:val="24"/>
        </w:rPr>
      </w:pPr>
    </w:p>
    <w:p w:rsidR="00A90553" w:rsidRDefault="00A90553">
      <w:pPr>
        <w:pStyle w:val="ReportHead"/>
        <w:keepNext/>
        <w:keepLines/>
        <w:tabs>
          <w:tab w:val="left" w:pos="10148"/>
        </w:tabs>
        <w:jc w:val="both"/>
        <w:rPr>
          <w:sz w:val="24"/>
          <w:szCs w:val="24"/>
        </w:rPr>
      </w:pPr>
    </w:p>
    <w:p w:rsidR="00A90553" w:rsidRDefault="001F1F68">
      <w:pPr>
        <w:pStyle w:val="ReportHead"/>
        <w:keepNext/>
        <w:keepLines/>
        <w:tabs>
          <w:tab w:val="left" w:pos="10148"/>
        </w:tabs>
        <w:jc w:val="both"/>
        <w:rPr>
          <w:sz w:val="24"/>
          <w:szCs w:val="24"/>
        </w:rPr>
      </w:pPr>
      <w:r>
        <w:rPr>
          <w:sz w:val="24"/>
          <w:szCs w:val="24"/>
        </w:rPr>
        <w:t>Заведующий кафедрой</w:t>
      </w:r>
    </w:p>
    <w:p w:rsidR="00A90553" w:rsidRDefault="001F1F68">
      <w:pPr>
        <w:pStyle w:val="ReportHead"/>
        <w:keepNext/>
        <w:keepLines/>
        <w:tabs>
          <w:tab w:val="center" w:pos="6378"/>
          <w:tab w:val="left" w:pos="10148"/>
        </w:tab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В.В. Неволина</w:t>
      </w:r>
    </w:p>
    <w:p w:rsidR="00A90553" w:rsidRDefault="001F1F68">
      <w:pPr>
        <w:pStyle w:val="ReportHead"/>
        <w:keepNext/>
        <w:keepLines/>
        <w:tabs>
          <w:tab w:val="center" w:pos="6378"/>
          <w:tab w:val="left" w:pos="10148"/>
        </w:tabs>
        <w:jc w:val="both"/>
        <w:rPr>
          <w:i/>
          <w:sz w:val="24"/>
          <w:szCs w:val="24"/>
          <w:vertAlign w:val="superscript"/>
        </w:rPr>
      </w:pPr>
      <w:r>
        <w:rPr>
          <w:i/>
          <w:sz w:val="24"/>
          <w:szCs w:val="24"/>
          <w:vertAlign w:val="superscript"/>
        </w:rPr>
        <w:t xml:space="preserve">         наименование кафедры                                                                                 подпись                                                  расшифровка подписи</w:t>
      </w:r>
    </w:p>
    <w:p w:rsidR="00A90553" w:rsidRDefault="00A90553">
      <w:pPr>
        <w:pStyle w:val="ReportMain"/>
        <w:keepNext/>
        <w:keepLines/>
        <w:widowControl w:val="0"/>
        <w:spacing w:after="360"/>
        <w:ind w:firstLine="709"/>
        <w:jc w:val="both"/>
        <w:rPr>
          <w:szCs w:val="24"/>
        </w:rPr>
      </w:pPr>
    </w:p>
    <w:p w:rsidR="00A90553" w:rsidRDefault="00A90553">
      <w:pPr>
        <w:pStyle w:val="ReportMain"/>
        <w:keepNext/>
        <w:keepLines/>
        <w:widowControl w:val="0"/>
        <w:spacing w:after="360"/>
        <w:ind w:firstLine="709"/>
        <w:jc w:val="both"/>
        <w:rPr>
          <w:szCs w:val="24"/>
        </w:rPr>
      </w:pPr>
    </w:p>
    <w:p w:rsidR="00A90553" w:rsidRDefault="00A90553">
      <w:pPr>
        <w:pStyle w:val="ReportMain"/>
        <w:keepNext/>
        <w:keepLines/>
        <w:widowControl w:val="0"/>
        <w:spacing w:after="360"/>
        <w:ind w:firstLine="709"/>
        <w:jc w:val="both"/>
        <w:rPr>
          <w:szCs w:val="24"/>
        </w:rPr>
      </w:pPr>
    </w:p>
    <w:p w:rsidR="00A90553" w:rsidRDefault="00A90553">
      <w:pPr>
        <w:pStyle w:val="ReportMain"/>
        <w:keepNext/>
        <w:keepLines/>
        <w:widowControl w:val="0"/>
        <w:spacing w:after="360"/>
        <w:ind w:firstLine="709"/>
        <w:jc w:val="both"/>
        <w:rPr>
          <w:szCs w:val="24"/>
        </w:rPr>
      </w:pPr>
    </w:p>
    <w:p w:rsidR="00A90553" w:rsidRDefault="00A90553">
      <w:pPr>
        <w:pStyle w:val="ReportMain"/>
        <w:keepNext/>
        <w:keepLines/>
        <w:widowControl w:val="0"/>
        <w:spacing w:after="360"/>
        <w:ind w:firstLine="709"/>
        <w:jc w:val="both"/>
        <w:rPr>
          <w:szCs w:val="24"/>
        </w:rPr>
      </w:pPr>
    </w:p>
    <w:p w:rsidR="00AB066A" w:rsidRDefault="001F1F68" w:rsidP="00AB066A">
      <w:pPr>
        <w:pStyle w:val="ReportHead"/>
        <w:keepNext/>
        <w:keepLines/>
        <w:ind w:firstLine="709"/>
        <w:jc w:val="both"/>
        <w:rPr>
          <w:sz w:val="24"/>
          <w:szCs w:val="24"/>
        </w:rPr>
      </w:pPr>
      <w:r>
        <w:rPr>
          <w:sz w:val="24"/>
          <w:szCs w:val="24"/>
        </w:rPr>
        <w:t xml:space="preserve">Методические указания являются приложением к рабочей программе по дисциплине </w:t>
      </w:r>
    </w:p>
    <w:p w:rsidR="00A90553" w:rsidRPr="00AB066A" w:rsidRDefault="001F1F68" w:rsidP="00AB066A">
      <w:pPr>
        <w:pStyle w:val="ReportHead"/>
        <w:keepNext/>
        <w:keepLines/>
        <w:ind w:firstLine="709"/>
        <w:jc w:val="both"/>
        <w:rPr>
          <w:sz w:val="24"/>
          <w:szCs w:val="24"/>
        </w:rPr>
      </w:pPr>
      <w:r>
        <w:rPr>
          <w:i/>
          <w:iCs/>
          <w:sz w:val="24"/>
          <w:szCs w:val="24"/>
        </w:rPr>
        <w:t>«</w:t>
      </w:r>
      <w:r w:rsidR="00AB066A">
        <w:rPr>
          <w:i/>
          <w:sz w:val="24"/>
        </w:rPr>
        <w:t>Теория и практика управления проектами</w:t>
      </w:r>
      <w:r>
        <w:rPr>
          <w:i/>
          <w:iCs/>
          <w:sz w:val="24"/>
          <w:szCs w:val="24"/>
        </w:rPr>
        <w:t>»</w:t>
      </w:r>
      <w:r>
        <w:rPr>
          <w:sz w:val="24"/>
          <w:szCs w:val="24"/>
        </w:rPr>
        <w:t>, зарегистрированной в ЦИТ под учетным номером ___________</w:t>
      </w:r>
    </w:p>
    <w:p w:rsidR="00A90553" w:rsidRDefault="00A90553">
      <w:pPr>
        <w:pStyle w:val="ReportMain"/>
        <w:keepNext/>
        <w:keepLines/>
        <w:widowControl w:val="0"/>
        <w:spacing w:after="360"/>
        <w:ind w:firstLine="709"/>
        <w:jc w:val="center"/>
        <w:rPr>
          <w:b/>
          <w:szCs w:val="24"/>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rFonts w:eastAsia="Calibri"/>
          <w:sz w:val="28"/>
          <w:szCs w:val="28"/>
          <w:lang w:eastAsia="en-US"/>
        </w:rPr>
      </w:pPr>
    </w:p>
    <w:p w:rsidR="00A90553" w:rsidRDefault="00A90553">
      <w:pPr>
        <w:keepNext/>
        <w:jc w:val="both"/>
        <w:rPr>
          <w:sz w:val="28"/>
          <w:szCs w:val="28"/>
        </w:rPr>
      </w:pPr>
    </w:p>
    <w:p w:rsidR="00A90553" w:rsidRDefault="00A90553">
      <w:pPr>
        <w:keepNext/>
        <w:jc w:val="both"/>
        <w:rPr>
          <w:sz w:val="28"/>
          <w:szCs w:val="28"/>
        </w:rPr>
      </w:pPr>
    </w:p>
    <w:p w:rsidR="00A90553" w:rsidRDefault="001F1F68">
      <w:pPr>
        <w:keepNext/>
        <w:spacing w:after="200" w:line="276" w:lineRule="auto"/>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2806065</wp:posOffset>
                </wp:positionH>
                <wp:positionV relativeFrom="paragraph">
                  <wp:posOffset>770890</wp:posOffset>
                </wp:positionV>
                <wp:extent cx="361950" cy="17145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1950" cy="171450"/>
                        </a:xfrm>
                        <a:prstGeom prst="rect">
                          <a:avLst/>
                        </a:prstGeom>
                        <a:solidFill>
                          <a:srgbClr val="FFFFFF"/>
                        </a:solidFill>
                        <a:ln>
                          <a:noFill/>
                        </a:ln>
                      </wps:spPr>
                      <wps:txbx>
                        <w:txbxContent>
                          <w:p w:rsidR="00A90553" w:rsidRDefault="00A90553"/>
                        </w:txbxContent>
                      </wps:txbx>
                      <wps:bodyPr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0.95pt;margin-top:60.7pt;width:28.5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" stroked="f">
                <v:textbox>
                  <w:txbxContent>
                    <w:p w:rsidR="00A90553" w:rsidRDefault="00A90553"/>
                  </w:txbxContent>
                </v:textbox>
              </v:shape>
            </w:pict>
          </mc:Fallback>
        </mc:AlternateContent>
      </w:r>
      <w:r>
        <w:rPr>
          <w:sz w:val="28"/>
          <w:szCs w:val="28"/>
        </w:rPr>
        <w:br w:type="page"/>
      </w:r>
    </w:p>
    <w:p w:rsidR="00A90553" w:rsidRDefault="001F1F68">
      <w:pPr>
        <w:pStyle w:val="ReportMain"/>
        <w:keepNext/>
        <w:keepLines/>
        <w:widowControl w:val="0"/>
        <w:spacing w:after="360"/>
        <w:ind w:firstLine="709"/>
        <w:jc w:val="center"/>
        <w:rPr>
          <w:b/>
          <w:szCs w:val="24"/>
        </w:rPr>
      </w:pPr>
      <w:r>
        <w:rPr>
          <w:b/>
          <w:szCs w:val="24"/>
        </w:rPr>
        <w:lastRenderedPageBreak/>
        <w:t>Содержание</w:t>
      </w:r>
    </w:p>
    <w:tbl>
      <w:tblPr>
        <w:tblStyle w:val="aff2"/>
        <w:tblW w:w="0" w:type="auto"/>
        <w:jc w:val="center"/>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9747"/>
        <w:gridCol w:w="674"/>
      </w:tblGrid>
      <w:tr w:rsidR="00A90553">
        <w:trPr>
          <w:jc w:val="center"/>
        </w:trPr>
        <w:tc>
          <w:tcPr>
            <w:tcW w:w="9747" w:type="dxa"/>
          </w:tcPr>
          <w:p w:rsidR="00A90553" w:rsidRDefault="001F1F68">
            <w:pPr>
              <w:keepNext/>
              <w:keepLines/>
              <w:jc w:val="both"/>
              <w:rPr>
                <w:bCs/>
              </w:rPr>
            </w:pPr>
            <w:r>
              <w:rPr>
                <w:bCs/>
              </w:rPr>
              <w:t>1 Методические рекомендации по изучению дисциплины</w:t>
            </w:r>
          </w:p>
        </w:tc>
        <w:tc>
          <w:tcPr>
            <w:tcW w:w="674" w:type="dxa"/>
          </w:tcPr>
          <w:p w:rsidR="00A90553" w:rsidRDefault="001F1F68">
            <w:pPr>
              <w:pStyle w:val="ReportMain"/>
              <w:keepNext/>
              <w:keepLines/>
              <w:jc w:val="center"/>
              <w:rPr>
                <w:szCs w:val="24"/>
              </w:rPr>
            </w:pPr>
            <w:r>
              <w:rPr>
                <w:szCs w:val="24"/>
              </w:rPr>
              <w:t>4</w:t>
            </w:r>
          </w:p>
        </w:tc>
      </w:tr>
      <w:tr w:rsidR="00A90553">
        <w:trPr>
          <w:jc w:val="center"/>
        </w:trPr>
        <w:tc>
          <w:tcPr>
            <w:tcW w:w="9747" w:type="dxa"/>
          </w:tcPr>
          <w:p w:rsidR="00A90553" w:rsidRDefault="001F1F68">
            <w:pPr>
              <w:keepNext/>
              <w:keepLines/>
              <w:jc w:val="both"/>
              <w:rPr>
                <w:bCs/>
              </w:rPr>
            </w:pPr>
            <w:r>
              <w:rPr>
                <w:bCs/>
              </w:rPr>
              <w:t>2 Методические указания по подготовке к лекционным занятиям</w:t>
            </w:r>
          </w:p>
        </w:tc>
        <w:tc>
          <w:tcPr>
            <w:tcW w:w="674" w:type="dxa"/>
          </w:tcPr>
          <w:p w:rsidR="00A90553" w:rsidRDefault="001F1F68">
            <w:pPr>
              <w:pStyle w:val="ReportMain"/>
              <w:keepNext/>
              <w:keepLines/>
              <w:jc w:val="center"/>
              <w:rPr>
                <w:szCs w:val="24"/>
              </w:rPr>
            </w:pPr>
            <w:r>
              <w:rPr>
                <w:szCs w:val="24"/>
              </w:rPr>
              <w:t>4</w:t>
            </w:r>
          </w:p>
        </w:tc>
      </w:tr>
      <w:tr w:rsidR="00A90553">
        <w:trPr>
          <w:jc w:val="center"/>
        </w:trPr>
        <w:tc>
          <w:tcPr>
            <w:tcW w:w="9747" w:type="dxa"/>
          </w:tcPr>
          <w:p w:rsidR="00A90553" w:rsidRDefault="001F1F68">
            <w:pPr>
              <w:keepNext/>
              <w:keepLines/>
              <w:rPr>
                <w:bCs/>
              </w:rPr>
            </w:pPr>
            <w:r>
              <w:rPr>
                <w:bCs/>
                <w:spacing w:val="7"/>
              </w:rPr>
              <w:t>3 Методические указания по выполнению тестовых заданий</w:t>
            </w:r>
          </w:p>
        </w:tc>
        <w:tc>
          <w:tcPr>
            <w:tcW w:w="674" w:type="dxa"/>
          </w:tcPr>
          <w:p w:rsidR="00A90553" w:rsidRDefault="001F1F68">
            <w:pPr>
              <w:pStyle w:val="ReportMain"/>
              <w:keepNext/>
              <w:keepLines/>
              <w:jc w:val="center"/>
              <w:rPr>
                <w:szCs w:val="24"/>
              </w:rPr>
            </w:pPr>
            <w:r>
              <w:rPr>
                <w:szCs w:val="24"/>
              </w:rPr>
              <w:t>5</w:t>
            </w:r>
          </w:p>
        </w:tc>
      </w:tr>
      <w:tr w:rsidR="00A90553">
        <w:trPr>
          <w:jc w:val="center"/>
        </w:trPr>
        <w:tc>
          <w:tcPr>
            <w:tcW w:w="9747" w:type="dxa"/>
          </w:tcPr>
          <w:p w:rsidR="00A90553" w:rsidRDefault="001F1F68">
            <w:pPr>
              <w:keepNext/>
              <w:keepLines/>
              <w:rPr>
                <w:bCs/>
              </w:rPr>
            </w:pPr>
            <w:r>
              <w:rPr>
                <w:bCs/>
                <w:spacing w:val="7"/>
              </w:rPr>
              <w:t>4 Методические указания к практическим занятиям и выполнению практических заданий</w:t>
            </w:r>
          </w:p>
        </w:tc>
        <w:tc>
          <w:tcPr>
            <w:tcW w:w="674" w:type="dxa"/>
          </w:tcPr>
          <w:p w:rsidR="00A90553" w:rsidRDefault="001F1F68">
            <w:pPr>
              <w:pStyle w:val="ReportMain"/>
              <w:keepNext/>
              <w:keepLines/>
              <w:jc w:val="center"/>
              <w:rPr>
                <w:szCs w:val="24"/>
              </w:rPr>
            </w:pPr>
            <w:r>
              <w:rPr>
                <w:szCs w:val="24"/>
              </w:rPr>
              <w:t>6</w:t>
            </w:r>
          </w:p>
        </w:tc>
      </w:tr>
      <w:tr w:rsidR="00A90553">
        <w:trPr>
          <w:jc w:val="center"/>
        </w:trPr>
        <w:tc>
          <w:tcPr>
            <w:tcW w:w="9747" w:type="dxa"/>
          </w:tcPr>
          <w:p w:rsidR="00A90553" w:rsidRDefault="001F1F68">
            <w:pPr>
              <w:keepNext/>
              <w:keepLines/>
              <w:rPr>
                <w:bCs/>
                <w:spacing w:val="7"/>
              </w:rPr>
            </w:pPr>
            <w:r>
              <w:rPr>
                <w:bCs/>
              </w:rPr>
              <w:t>5 Методические указания по подготовке и защите реферата</w:t>
            </w:r>
          </w:p>
        </w:tc>
        <w:tc>
          <w:tcPr>
            <w:tcW w:w="674" w:type="dxa"/>
          </w:tcPr>
          <w:p w:rsidR="00A90553" w:rsidRDefault="001F1F68">
            <w:pPr>
              <w:pStyle w:val="ReportMain"/>
              <w:keepNext/>
              <w:keepLines/>
              <w:jc w:val="center"/>
              <w:rPr>
                <w:szCs w:val="24"/>
              </w:rPr>
            </w:pPr>
            <w:r>
              <w:rPr>
                <w:szCs w:val="24"/>
              </w:rPr>
              <w:t>7</w:t>
            </w:r>
          </w:p>
        </w:tc>
      </w:tr>
      <w:tr w:rsidR="00A90553">
        <w:trPr>
          <w:jc w:val="center"/>
        </w:trPr>
        <w:tc>
          <w:tcPr>
            <w:tcW w:w="9747" w:type="dxa"/>
          </w:tcPr>
          <w:p w:rsidR="00A90553" w:rsidRDefault="001F1F68">
            <w:pPr>
              <w:keepNext/>
              <w:keepLines/>
              <w:shd w:val="clear" w:color="auto" w:fill="FFFFFF"/>
              <w:jc w:val="both"/>
              <w:rPr>
                <w:rFonts w:ascii="Arial" w:hAnsi="Arial" w:cs="Arial"/>
                <w:bCs/>
              </w:rPr>
            </w:pPr>
            <w:r>
              <w:rPr>
                <w:bCs/>
              </w:rPr>
              <w:t>6 Методические указаниям по выполнению индивидуального творческого задания</w:t>
            </w:r>
          </w:p>
        </w:tc>
        <w:tc>
          <w:tcPr>
            <w:tcW w:w="674" w:type="dxa"/>
          </w:tcPr>
          <w:p w:rsidR="00A90553" w:rsidRDefault="001F1F68">
            <w:pPr>
              <w:pStyle w:val="ReportMain"/>
              <w:keepNext/>
              <w:keepLines/>
              <w:jc w:val="center"/>
              <w:rPr>
                <w:szCs w:val="24"/>
              </w:rPr>
            </w:pPr>
            <w:r>
              <w:rPr>
                <w:szCs w:val="24"/>
              </w:rPr>
              <w:t>9</w:t>
            </w:r>
          </w:p>
        </w:tc>
      </w:tr>
      <w:tr w:rsidR="00A90553">
        <w:trPr>
          <w:jc w:val="center"/>
        </w:trPr>
        <w:tc>
          <w:tcPr>
            <w:tcW w:w="9747" w:type="dxa"/>
          </w:tcPr>
          <w:p w:rsidR="00A90553" w:rsidRDefault="001F1F68">
            <w:pPr>
              <w:keepNext/>
              <w:keepLines/>
              <w:shd w:val="clear" w:color="auto" w:fill="FFFFFF"/>
              <w:jc w:val="both"/>
              <w:rPr>
                <w:bCs/>
              </w:rPr>
            </w:pPr>
            <w:r>
              <w:rPr>
                <w:color w:val="000000"/>
                <w:spacing w:val="7"/>
              </w:rPr>
              <w:t>7 Методические указания по подготовке к рубежному контролю (собеседованию)</w:t>
            </w:r>
          </w:p>
        </w:tc>
        <w:tc>
          <w:tcPr>
            <w:tcW w:w="674" w:type="dxa"/>
          </w:tcPr>
          <w:p w:rsidR="00A90553" w:rsidRDefault="001F1F68">
            <w:pPr>
              <w:pStyle w:val="ReportMain"/>
              <w:keepNext/>
              <w:keepLines/>
              <w:jc w:val="center"/>
              <w:rPr>
                <w:szCs w:val="24"/>
              </w:rPr>
            </w:pPr>
            <w:r>
              <w:rPr>
                <w:szCs w:val="24"/>
              </w:rPr>
              <w:t>11</w:t>
            </w:r>
          </w:p>
        </w:tc>
      </w:tr>
      <w:tr w:rsidR="00A90553">
        <w:trPr>
          <w:jc w:val="center"/>
        </w:trPr>
        <w:tc>
          <w:tcPr>
            <w:tcW w:w="9747" w:type="dxa"/>
          </w:tcPr>
          <w:p w:rsidR="00A90553" w:rsidRDefault="001F1F68">
            <w:pPr>
              <w:keepNext/>
              <w:keepLines/>
              <w:widowControl w:val="0"/>
              <w:jc w:val="both"/>
              <w:rPr>
                <w:bCs/>
              </w:rPr>
            </w:pPr>
            <w:r>
              <w:rPr>
                <w:bCs/>
              </w:rPr>
              <w:t xml:space="preserve">8 </w:t>
            </w:r>
            <w:r>
              <w:rPr>
                <w:color w:val="000000"/>
                <w:spacing w:val="7"/>
              </w:rPr>
              <w:t xml:space="preserve">Методические указания по подготовке к дифференцированному зачету </w:t>
            </w:r>
          </w:p>
        </w:tc>
        <w:tc>
          <w:tcPr>
            <w:tcW w:w="674" w:type="dxa"/>
          </w:tcPr>
          <w:p w:rsidR="00A90553" w:rsidRDefault="001F1F68">
            <w:pPr>
              <w:pStyle w:val="ReportMain"/>
              <w:keepNext/>
              <w:keepLines/>
              <w:jc w:val="center"/>
              <w:rPr>
                <w:szCs w:val="24"/>
              </w:rPr>
            </w:pPr>
            <w:r>
              <w:rPr>
                <w:szCs w:val="24"/>
              </w:rPr>
              <w:t>12</w:t>
            </w:r>
          </w:p>
        </w:tc>
      </w:tr>
    </w:tbl>
    <w:p w:rsidR="00A90553" w:rsidRDefault="001F1F68">
      <w:pPr>
        <w:keepNext/>
        <w:keepLines/>
        <w:ind w:firstLine="709"/>
        <w:jc w:val="both"/>
        <w:rPr>
          <w:b/>
          <w:bCs/>
        </w:rPr>
      </w:pPr>
      <w:r>
        <w:rPr>
          <w:b/>
          <w:bCs/>
        </w:rPr>
        <w:t>1 Методические рекомендации по изучению дисциплины</w:t>
      </w:r>
    </w:p>
    <w:p w:rsidR="00A90553" w:rsidRDefault="00A90553">
      <w:pPr>
        <w:keepNext/>
        <w:keepLines/>
        <w:ind w:firstLine="709"/>
        <w:jc w:val="both"/>
        <w:rPr>
          <w:b/>
        </w:rPr>
      </w:pPr>
    </w:p>
    <w:p w:rsidR="00A90553" w:rsidRDefault="001F1F68">
      <w:pPr>
        <w:keepNext/>
        <w:keepLines/>
        <w:ind w:firstLine="709"/>
        <w:jc w:val="both"/>
      </w:pPr>
      <w:r>
        <w:t xml:space="preserve">Обучающимся необходимо ознакомиться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 </w:t>
      </w:r>
      <w:r>
        <w:rPr>
          <w:lang w:val="en-US"/>
        </w:rPr>
        <w:t>MODLLE</w:t>
      </w:r>
      <w:r>
        <w:t xml:space="preserve">, с видами самостоятельной работы. </w:t>
      </w:r>
    </w:p>
    <w:p w:rsidR="00A90553" w:rsidRDefault="001F1F68">
      <w:pPr>
        <w:keepNext/>
        <w:keepLines/>
        <w:ind w:firstLine="709"/>
        <w:jc w:val="both"/>
      </w:pPr>
      <w: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rsidR="00A90553" w:rsidRDefault="001F1F68">
      <w:pPr>
        <w:keepNext/>
        <w:keepLines/>
        <w:ind w:firstLine="709"/>
        <w:jc w:val="both"/>
      </w:pPr>
      <w: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rsidR="00A90553" w:rsidRDefault="001F1F68">
      <w:pPr>
        <w:keepNext/>
        <w:keepLines/>
        <w:ind w:firstLine="709"/>
        <w:jc w:val="both"/>
      </w:pPr>
      <w:r>
        <w:t xml:space="preserve">Важно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rsidR="00A90553" w:rsidRDefault="001F1F68">
      <w:pPr>
        <w:keepNext/>
        <w:keepLines/>
        <w:ind w:firstLine="709"/>
        <w:jc w:val="both"/>
        <w:rPr>
          <w:b/>
        </w:rPr>
      </w:pPr>
      <w: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A90553" w:rsidRDefault="00A90553">
      <w:pPr>
        <w:keepNext/>
        <w:keepLines/>
        <w:ind w:firstLine="709"/>
        <w:jc w:val="both"/>
        <w:rPr>
          <w:b/>
        </w:rPr>
      </w:pPr>
    </w:p>
    <w:p w:rsidR="00A90553" w:rsidRDefault="001F1F68">
      <w:pPr>
        <w:keepNext/>
        <w:keepLines/>
        <w:ind w:firstLine="709"/>
        <w:jc w:val="both"/>
        <w:rPr>
          <w:b/>
        </w:rPr>
      </w:pPr>
      <w:r>
        <w:rPr>
          <w:b/>
        </w:rPr>
        <w:t>2 Методические указания по подготовке к лекционным занятиям</w:t>
      </w:r>
    </w:p>
    <w:p w:rsidR="00A90553" w:rsidRDefault="00A90553">
      <w:pPr>
        <w:keepNext/>
        <w:keepLines/>
        <w:ind w:firstLine="709"/>
        <w:jc w:val="both"/>
        <w:rPr>
          <w:bCs/>
        </w:rPr>
      </w:pPr>
    </w:p>
    <w:p w:rsidR="00A90553" w:rsidRDefault="001F1F68">
      <w:pPr>
        <w:keepNext/>
        <w:keepLines/>
        <w:ind w:firstLine="709"/>
        <w:jc w:val="both"/>
        <w:rPr>
          <w:bCs/>
        </w:rPr>
      </w:pPr>
      <w: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rsidR="00A90553" w:rsidRDefault="001F1F68">
      <w:pPr>
        <w:keepNext/>
        <w:keepLines/>
        <w:ind w:firstLine="709"/>
        <w:jc w:val="both"/>
        <w:rPr>
          <w:bCs/>
        </w:rPr>
      </w:pPr>
      <w:r>
        <w:lastRenderedPageBreak/>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bCs/>
        </w:rPr>
        <w:t xml:space="preserve"> В случае недопонимания какой-либо части предмета следует задать вопрос в установленном порядке преподавателю. </w:t>
      </w:r>
    </w:p>
    <w:p w:rsidR="00A90553" w:rsidRDefault="001F1F68">
      <w:pPr>
        <w:keepNext/>
        <w:keepLines/>
        <w:ind w:firstLine="709"/>
        <w:jc w:val="both"/>
        <w:rPr>
          <w:bCs/>
        </w:rPr>
      </w:pPr>
      <w: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rsidR="00A90553" w:rsidRDefault="001F1F68">
      <w:pPr>
        <w:keepNext/>
        <w:keepLines/>
        <w:ind w:firstLine="709"/>
        <w:jc w:val="both"/>
        <w:rPr>
          <w:bCs/>
        </w:rPr>
      </w:pPr>
      <w:r>
        <w:rPr>
          <w:bCs/>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rsidR="00A90553" w:rsidRDefault="00A90553">
      <w:pPr>
        <w:pStyle w:val="ReportMain"/>
        <w:keepNext/>
        <w:keepLines/>
        <w:widowControl w:val="0"/>
        <w:ind w:firstLine="709"/>
        <w:jc w:val="both"/>
        <w:rPr>
          <w:b/>
          <w:szCs w:val="24"/>
        </w:rPr>
      </w:pPr>
    </w:p>
    <w:p w:rsidR="00A90553" w:rsidRDefault="001F1F68">
      <w:pPr>
        <w:keepNext/>
        <w:keepLines/>
        <w:ind w:firstLine="709"/>
        <w:rPr>
          <w:b/>
        </w:rPr>
      </w:pPr>
      <w:r>
        <w:rPr>
          <w:b/>
          <w:color w:val="000000"/>
          <w:spacing w:val="7"/>
        </w:rPr>
        <w:t>3 Методические указания по выполнению тестовых заданий</w:t>
      </w:r>
    </w:p>
    <w:p w:rsidR="00A90553" w:rsidRDefault="00A90553">
      <w:pPr>
        <w:keepNext/>
        <w:keepLines/>
        <w:widowControl w:val="0"/>
        <w:ind w:firstLine="567"/>
        <w:jc w:val="both"/>
        <w:rPr>
          <w:b/>
          <w:color w:val="000000"/>
          <w:spacing w:val="7"/>
        </w:rPr>
      </w:pPr>
    </w:p>
    <w:p w:rsidR="00A90553" w:rsidRDefault="001F1F68">
      <w:pPr>
        <w:keepNext/>
        <w:keepLines/>
        <w:widowControl w:val="0"/>
        <w:ind w:firstLine="709"/>
        <w:jc w:val="both"/>
        <w:rPr>
          <w:rFonts w:eastAsia="Calibri"/>
          <w:color w:val="000000"/>
        </w:rPr>
      </w:pPr>
      <w:r>
        <w:rPr>
          <w:rFonts w:eastAsia="Calibri"/>
          <w:color w:val="000000"/>
        </w:rPr>
        <w:t>Тест – это система стандартизированных заданий, позволяющая автоматизировать процедуру измерения уровня знаний и умений обучающегося.</w:t>
      </w:r>
    </w:p>
    <w:p w:rsidR="00A90553" w:rsidRDefault="001F1F68">
      <w:pPr>
        <w:keepNext/>
        <w:keepLines/>
        <w:widowControl w:val="0"/>
        <w:ind w:firstLine="709"/>
        <w:jc w:val="both"/>
        <w:rPr>
          <w:rFonts w:eastAsia="Calibri"/>
          <w:color w:val="000000"/>
        </w:rPr>
      </w:pPr>
      <w:r>
        <w:rPr>
          <w:rFonts w:eastAsia="Calibri"/>
          <w:color w:val="000000"/>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rsidR="00A90553" w:rsidRDefault="001F1F68">
      <w:pPr>
        <w:keepNext/>
        <w:keepLines/>
        <w:widowControl w:val="0"/>
        <w:ind w:firstLine="709"/>
        <w:jc w:val="both"/>
        <w:rPr>
          <w:rFonts w:eastAsia="Calibri"/>
          <w:color w:val="000000"/>
        </w:rPr>
      </w:pPr>
      <w:r>
        <w:rPr>
          <w:rFonts w:eastAsia="Calibri"/>
          <w:color w:val="000000"/>
        </w:rPr>
        <w:t xml:space="preserve">Тестовые задания сгруппированы по темам учебной дисциплины. </w:t>
      </w:r>
    </w:p>
    <w:p w:rsidR="00A90553" w:rsidRDefault="001F1F68">
      <w:pPr>
        <w:keepNext/>
        <w:keepLines/>
        <w:widowControl w:val="0"/>
        <w:ind w:firstLine="709"/>
        <w:jc w:val="both"/>
        <w:rPr>
          <w:rFonts w:eastAsia="Calibri"/>
          <w:color w:val="000000"/>
        </w:rPr>
      </w:pPr>
      <w:r>
        <w:rPr>
          <w:rFonts w:eastAsia="Calibri"/>
          <w:color w:val="000000"/>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A90553" w:rsidRDefault="001F1F68">
      <w:pPr>
        <w:keepNext/>
        <w:keepLines/>
        <w:widowControl w:val="0"/>
        <w:ind w:firstLine="709"/>
        <w:jc w:val="both"/>
        <w:rPr>
          <w:rFonts w:eastAsia="Calibri"/>
          <w:color w:val="000000"/>
        </w:rPr>
      </w:pPr>
      <w:r>
        <w:rPr>
          <w:rFonts w:eastAsia="Calibri"/>
          <w:color w:val="000000"/>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A90553" w:rsidRDefault="001F1F68">
      <w:pPr>
        <w:keepNext/>
        <w:keepLines/>
        <w:widowControl w:val="0"/>
        <w:ind w:firstLine="709"/>
        <w:jc w:val="both"/>
        <w:rPr>
          <w:rFonts w:eastAsia="Calibri"/>
          <w:color w:val="000000"/>
        </w:rPr>
      </w:pPr>
      <w:r>
        <w:rPr>
          <w:rFonts w:eastAsia="Calibri"/>
          <w:color w:val="000000"/>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A90553" w:rsidRDefault="001F1F68">
      <w:pPr>
        <w:keepNext/>
        <w:keepLines/>
        <w:widowControl w:val="0"/>
        <w:ind w:firstLine="709"/>
        <w:jc w:val="both"/>
        <w:rPr>
          <w:rFonts w:eastAsia="Calibri"/>
          <w:color w:val="000000"/>
        </w:rPr>
      </w:pPr>
      <w:r>
        <w:rPr>
          <w:rFonts w:eastAsia="Calibri"/>
          <w:color w:val="000000"/>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A90553" w:rsidRDefault="001F1F68">
      <w:pPr>
        <w:keepNext/>
        <w:keepLines/>
        <w:widowControl w:val="0"/>
        <w:ind w:firstLine="709"/>
        <w:jc w:val="both"/>
        <w:rPr>
          <w:rFonts w:eastAsia="Calibri"/>
          <w:color w:val="000000"/>
        </w:rPr>
      </w:pPr>
      <w:r>
        <w:rPr>
          <w:rFonts w:eastAsia="Calibri"/>
          <w:color w:val="000000"/>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rsidR="00A90553" w:rsidRDefault="001F1F68">
      <w:pPr>
        <w:keepNext/>
        <w:keepLines/>
        <w:widowControl w:val="0"/>
        <w:ind w:firstLine="709"/>
        <w:jc w:val="both"/>
        <w:rPr>
          <w:rFonts w:eastAsia="Calibri"/>
          <w:color w:val="000000"/>
        </w:rPr>
      </w:pPr>
      <w:r>
        <w:rPr>
          <w:rFonts w:eastAsia="Calibri"/>
          <w:color w:val="000000"/>
        </w:rPr>
        <w:t>Алгоритм тестирования:</w:t>
      </w:r>
    </w:p>
    <w:p w:rsidR="00A90553" w:rsidRDefault="001F1F68">
      <w:pPr>
        <w:keepNext/>
        <w:keepLines/>
        <w:widowControl w:val="0"/>
        <w:ind w:firstLine="709"/>
        <w:jc w:val="both"/>
        <w:rPr>
          <w:rFonts w:eastAsia="Calibri"/>
          <w:color w:val="000000"/>
        </w:rPr>
      </w:pPr>
      <w:r>
        <w:rPr>
          <w:rFonts w:eastAsia="Calibri"/>
          <w:color w:val="000000"/>
        </w:rPr>
        <w:lastRenderedPageBreak/>
        <w:t>–  подписать бланк теста, указав ФИО, группу;</w:t>
      </w:r>
    </w:p>
    <w:p w:rsidR="00A90553" w:rsidRDefault="001F1F68">
      <w:pPr>
        <w:keepNext/>
        <w:keepLines/>
        <w:widowControl w:val="0"/>
        <w:ind w:firstLine="709"/>
        <w:jc w:val="both"/>
        <w:rPr>
          <w:rFonts w:eastAsia="Calibri"/>
          <w:color w:val="000000"/>
        </w:rPr>
      </w:pPr>
      <w:r>
        <w:rPr>
          <w:rFonts w:eastAsia="Calibri"/>
          <w:color w:val="000000"/>
        </w:rPr>
        <w:t>– внимательно прочитать задание и указания к выполнению работы, обратить   внимание на время, отводимое на выполнение заданий;</w:t>
      </w:r>
    </w:p>
    <w:p w:rsidR="00A90553" w:rsidRDefault="001F1F68">
      <w:pPr>
        <w:keepNext/>
        <w:keepLines/>
        <w:widowControl w:val="0"/>
        <w:ind w:firstLine="709"/>
        <w:jc w:val="both"/>
        <w:rPr>
          <w:rFonts w:eastAsia="Calibri"/>
          <w:color w:val="000000"/>
        </w:rPr>
      </w:pPr>
      <w:r>
        <w:rPr>
          <w:rFonts w:eastAsia="Calibri"/>
          <w:color w:val="000000"/>
        </w:rPr>
        <w:t>– отвечать на вопросы можно в любом порядке;</w:t>
      </w:r>
    </w:p>
    <w:p w:rsidR="00A90553" w:rsidRDefault="001F1F68">
      <w:pPr>
        <w:keepNext/>
        <w:keepLines/>
        <w:widowControl w:val="0"/>
        <w:ind w:firstLine="709"/>
        <w:jc w:val="both"/>
        <w:rPr>
          <w:rFonts w:eastAsia="Calibri"/>
          <w:color w:val="000000"/>
        </w:rPr>
      </w:pPr>
      <w:r>
        <w:rPr>
          <w:rFonts w:eastAsia="Calibri"/>
          <w:color w:val="000000"/>
        </w:rPr>
        <w:t xml:space="preserve">– выбрать правильный вариант(ы) ответа из предлагаемого перечня;  </w:t>
      </w:r>
    </w:p>
    <w:p w:rsidR="00A90553" w:rsidRDefault="001F1F68">
      <w:pPr>
        <w:keepNext/>
        <w:keepLines/>
        <w:widowControl w:val="0"/>
        <w:ind w:firstLine="709"/>
        <w:jc w:val="both"/>
        <w:rPr>
          <w:rFonts w:eastAsia="Calibri"/>
          <w:color w:val="000000"/>
        </w:rPr>
      </w:pPr>
      <w:r>
        <w:rPr>
          <w:rFonts w:eastAsia="Calibri"/>
          <w:color w:val="000000"/>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rsidR="00A90553" w:rsidRDefault="001F1F68">
      <w:pPr>
        <w:keepNext/>
        <w:keepLines/>
        <w:widowControl w:val="0"/>
        <w:ind w:firstLine="709"/>
        <w:jc w:val="both"/>
        <w:rPr>
          <w:rFonts w:eastAsia="Calibri"/>
          <w:color w:val="000000"/>
        </w:rPr>
      </w:pPr>
      <w:r>
        <w:rPr>
          <w:rFonts w:eastAsia="Calibri"/>
          <w:color w:val="000000"/>
        </w:rPr>
        <w:t>– перед тем, как сдать работу преподавателю, необходимо внимательно еще раз проверить все ответы.</w:t>
      </w:r>
    </w:p>
    <w:p w:rsidR="00A90553" w:rsidRDefault="001F1F68">
      <w:pPr>
        <w:keepNext/>
        <w:keepLines/>
        <w:widowControl w:val="0"/>
        <w:ind w:firstLine="709"/>
        <w:jc w:val="both"/>
        <w:rPr>
          <w:rFonts w:eastAsia="Calibri"/>
          <w:color w:val="000000"/>
        </w:rPr>
      </w:pPr>
      <w:r>
        <w:rPr>
          <w:rFonts w:eastAsia="Calibri"/>
          <w:color w:val="000000"/>
        </w:rPr>
        <w:t>Критерии оценки выполненных обучающимися тестов определяются преподавателем самостоятельно.</w:t>
      </w:r>
    </w:p>
    <w:p w:rsidR="00A90553" w:rsidRDefault="001F1F68">
      <w:pPr>
        <w:keepNext/>
        <w:keepLines/>
        <w:widowControl w:val="0"/>
        <w:ind w:firstLine="709"/>
        <w:jc w:val="both"/>
        <w:rPr>
          <w:rFonts w:eastAsia="Calibri"/>
          <w:color w:val="000000"/>
        </w:rPr>
      </w:pPr>
      <w:r>
        <w:rPr>
          <w:rFonts w:eastAsia="Calibri"/>
          <w:color w:val="000000"/>
        </w:rPr>
        <w:t>Рекомендуются следующие критерии оценки:</w:t>
      </w:r>
    </w:p>
    <w:p w:rsidR="00A90553" w:rsidRDefault="001F1F68">
      <w:pPr>
        <w:keepNext/>
        <w:keepLines/>
        <w:widowControl w:val="0"/>
        <w:ind w:firstLine="709"/>
        <w:jc w:val="both"/>
        <w:rPr>
          <w:rFonts w:eastAsia="Calibri"/>
          <w:color w:val="000000"/>
        </w:rPr>
      </w:pPr>
      <w:r>
        <w:rPr>
          <w:rFonts w:eastAsia="Calibri"/>
          <w:color w:val="000000"/>
        </w:rPr>
        <w:t>85% – 100% правильных ответов – «отлично»;</w:t>
      </w:r>
    </w:p>
    <w:p w:rsidR="00A90553" w:rsidRDefault="001F1F68">
      <w:pPr>
        <w:keepNext/>
        <w:keepLines/>
        <w:widowControl w:val="0"/>
        <w:ind w:firstLine="709"/>
        <w:jc w:val="both"/>
        <w:rPr>
          <w:rFonts w:eastAsia="Calibri"/>
          <w:color w:val="000000"/>
        </w:rPr>
      </w:pPr>
      <w:r>
        <w:rPr>
          <w:rFonts w:eastAsia="Calibri"/>
          <w:color w:val="000000"/>
        </w:rPr>
        <w:t>70% – 84% правильных ответов – «хорошо»;</w:t>
      </w:r>
    </w:p>
    <w:p w:rsidR="00A90553" w:rsidRDefault="001F1F68">
      <w:pPr>
        <w:keepNext/>
        <w:keepLines/>
        <w:widowControl w:val="0"/>
        <w:ind w:firstLine="709"/>
        <w:jc w:val="both"/>
        <w:rPr>
          <w:rFonts w:eastAsia="Calibri"/>
          <w:color w:val="000000"/>
        </w:rPr>
      </w:pPr>
      <w:r>
        <w:rPr>
          <w:rFonts w:eastAsia="Calibri"/>
          <w:color w:val="000000"/>
        </w:rPr>
        <w:t>50% – 69% правильных ответов – «удовлетворительно»;</w:t>
      </w:r>
    </w:p>
    <w:p w:rsidR="00A90553" w:rsidRDefault="001F1F68">
      <w:pPr>
        <w:keepNext/>
        <w:keepLines/>
        <w:widowControl w:val="0"/>
        <w:ind w:firstLine="709"/>
        <w:jc w:val="both"/>
        <w:rPr>
          <w:rFonts w:eastAsia="Calibri"/>
          <w:color w:val="000000"/>
        </w:rPr>
      </w:pPr>
      <w:r>
        <w:rPr>
          <w:rFonts w:eastAsia="Calibri"/>
          <w:color w:val="000000"/>
        </w:rPr>
        <w:t>менее 50% правильных ответов – «неудовлетворительно».</w:t>
      </w:r>
    </w:p>
    <w:p w:rsidR="00A90553" w:rsidRDefault="001F1F68">
      <w:pPr>
        <w:keepNext/>
        <w:keepLines/>
        <w:widowControl w:val="0"/>
        <w:ind w:firstLine="709"/>
        <w:jc w:val="both"/>
        <w:rPr>
          <w:rFonts w:eastAsia="Calibri"/>
          <w:color w:val="000000"/>
        </w:rPr>
      </w:pPr>
      <w:r>
        <w:rPr>
          <w:rFonts w:eastAsia="Calibri"/>
          <w:color w:val="000000"/>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rsidR="00A90553" w:rsidRDefault="001F1F68">
      <w:pPr>
        <w:keepNext/>
        <w:keepLines/>
        <w:ind w:firstLine="709"/>
        <w:rPr>
          <w:b/>
        </w:rPr>
      </w:pPr>
      <w:r>
        <w:rPr>
          <w:b/>
          <w:color w:val="000000"/>
          <w:spacing w:val="7"/>
        </w:rPr>
        <w:t>4 Методические указания к практическим занятиям и выполнению практических заданий</w:t>
      </w:r>
    </w:p>
    <w:p w:rsidR="00A90553" w:rsidRDefault="00A90553">
      <w:pPr>
        <w:pStyle w:val="ReportMain"/>
        <w:keepNext/>
        <w:keepLines/>
        <w:widowControl w:val="0"/>
        <w:ind w:firstLine="709"/>
        <w:jc w:val="both"/>
        <w:rPr>
          <w:bCs/>
          <w:szCs w:val="24"/>
        </w:rPr>
      </w:pPr>
    </w:p>
    <w:p w:rsidR="00A90553" w:rsidRDefault="001F1F68">
      <w:pPr>
        <w:pStyle w:val="ReportMain"/>
        <w:keepNext/>
        <w:keepLines/>
        <w:widowControl w:val="0"/>
        <w:ind w:firstLine="709"/>
        <w:jc w:val="both"/>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rsidR="00A90553" w:rsidRDefault="001F1F68">
      <w:pPr>
        <w:pStyle w:val="ReportMain"/>
        <w:keepNext/>
        <w:keepLines/>
        <w:widowControl w:val="0"/>
        <w:ind w:firstLine="709"/>
        <w:jc w:val="both"/>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rsidR="00A90553" w:rsidRDefault="001F1F68">
      <w:pPr>
        <w:pStyle w:val="ReportMain"/>
        <w:keepNext/>
        <w:keepLines/>
        <w:widowControl w:val="0"/>
        <w:ind w:firstLine="709"/>
        <w:jc w:val="both"/>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A90553" w:rsidRDefault="001F1F68">
      <w:pPr>
        <w:pStyle w:val="ReportMain"/>
        <w:keepNext/>
        <w:keepLines/>
        <w:widowControl w:val="0"/>
        <w:ind w:firstLine="709"/>
        <w:jc w:val="both"/>
      </w:pPr>
      <w:r>
        <w:t xml:space="preserve">Обучающимся следует при подготовке к практическим занятиям: </w:t>
      </w:r>
    </w:p>
    <w:p w:rsidR="00A90553" w:rsidRDefault="001F1F68">
      <w:pPr>
        <w:pStyle w:val="ReportMain"/>
        <w:keepNext/>
        <w:keepLines/>
        <w:widowControl w:val="0"/>
        <w:ind w:firstLine="709"/>
        <w:jc w:val="both"/>
      </w:pPr>
      <w:r>
        <w:t xml:space="preserve">– ознакомиться с темой и планом занятия, чтобы выяснить круг вопросов, которые будут обсуждаться на занятии; </w:t>
      </w:r>
    </w:p>
    <w:p w:rsidR="00A90553" w:rsidRDefault="001F1F68">
      <w:pPr>
        <w:pStyle w:val="ReportMain"/>
        <w:keepNext/>
        <w:keepLines/>
        <w:widowControl w:val="0"/>
        <w:ind w:firstLine="709"/>
        <w:jc w:val="both"/>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rsidR="00A90553" w:rsidRDefault="001F1F68">
      <w:pPr>
        <w:pStyle w:val="ReportMain"/>
        <w:keepNext/>
        <w:keepLines/>
        <w:widowControl w:val="0"/>
        <w:ind w:firstLine="709"/>
        <w:jc w:val="both"/>
      </w:pPr>
      <w:r>
        <w:t xml:space="preserve">– выписать основные термины; </w:t>
      </w:r>
    </w:p>
    <w:p w:rsidR="00A90553" w:rsidRDefault="001F1F68">
      <w:pPr>
        <w:pStyle w:val="ReportMain"/>
        <w:keepNext/>
        <w:keepLines/>
        <w:widowControl w:val="0"/>
        <w:ind w:firstLine="709"/>
        <w:jc w:val="both"/>
      </w:pPr>
      <w:r>
        <w:t xml:space="preserve">– ответить на контрольные вопросы по семинарским занятиям, готовиться дать развернутый ответ на каждый из вопросов; </w:t>
      </w:r>
    </w:p>
    <w:p w:rsidR="00A90553" w:rsidRDefault="001F1F68">
      <w:pPr>
        <w:pStyle w:val="ReportMain"/>
        <w:keepNext/>
        <w:keepLines/>
        <w:widowControl w:val="0"/>
        <w:ind w:firstLine="709"/>
        <w:jc w:val="both"/>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rsidR="00A90553" w:rsidRDefault="001F1F68">
      <w:pPr>
        <w:pStyle w:val="ReportMain"/>
        <w:keepNext/>
        <w:keepLines/>
        <w:widowControl w:val="0"/>
        <w:ind w:firstLine="709"/>
        <w:jc w:val="both"/>
      </w:pPr>
      <w:r>
        <w:t xml:space="preserve">– готовиться можно индивидуально, парами или в составе малой группы, последние являются эффективными формами работы; </w:t>
      </w:r>
    </w:p>
    <w:p w:rsidR="00A90553" w:rsidRDefault="001F1F68">
      <w:pPr>
        <w:pStyle w:val="ReportMain"/>
        <w:keepNext/>
        <w:keepLines/>
        <w:widowControl w:val="0"/>
        <w:ind w:firstLine="709"/>
        <w:jc w:val="both"/>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rsidR="00A90553" w:rsidRDefault="001F1F68">
      <w:pPr>
        <w:pStyle w:val="ReportMain"/>
        <w:keepNext/>
        <w:keepLines/>
        <w:widowControl w:val="0"/>
        <w:ind w:firstLine="709"/>
        <w:jc w:val="both"/>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rsidR="00A90553" w:rsidRDefault="001F1F68">
      <w:pPr>
        <w:pStyle w:val="ReportMain"/>
        <w:keepNext/>
        <w:keepLines/>
        <w:widowControl w:val="0"/>
        <w:ind w:firstLine="709"/>
        <w:jc w:val="both"/>
      </w:pPr>
      <w:r>
        <w:lastRenderedPageBreak/>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rsidR="00A90553" w:rsidRDefault="001F1F68">
      <w:pPr>
        <w:pStyle w:val="ReportMain"/>
        <w:keepNext/>
        <w:keepLines/>
        <w:widowControl w:val="0"/>
        <w:ind w:firstLine="709"/>
        <w:jc w:val="both"/>
        <w:rPr>
          <w:szCs w:val="24"/>
        </w:rPr>
      </w:pPr>
      <w:r>
        <w:rPr>
          <w:b/>
          <w:bCs/>
        </w:rPr>
        <w:t>Практические задания</w:t>
      </w:r>
      <w:r>
        <w:t xml:space="preserve"> могут выполняться как индивидуально, так и небольшими группами. </w:t>
      </w:r>
      <w:r>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rsidR="00A90553" w:rsidRDefault="001F1F68">
      <w:pPr>
        <w:pStyle w:val="ReportMain"/>
        <w:keepNext/>
        <w:keepLines/>
        <w:widowControl w:val="0"/>
        <w:ind w:firstLine="709"/>
        <w:jc w:val="both"/>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rsidR="00A90553" w:rsidRDefault="001F1F68">
      <w:pPr>
        <w:pStyle w:val="ReportMain"/>
        <w:keepNext/>
        <w:keepLines/>
        <w:widowControl w:val="0"/>
        <w:ind w:firstLine="709"/>
        <w:jc w:val="both"/>
        <w:rPr>
          <w:b/>
          <w:bCs/>
        </w:rPr>
      </w:pPr>
      <w:r>
        <w:rPr>
          <w:b/>
          <w:bCs/>
        </w:rPr>
        <w:t xml:space="preserve">Методические указания к выполнению практических заданий и самостоятельной работы: </w:t>
      </w:r>
    </w:p>
    <w:p w:rsidR="00A90553" w:rsidRDefault="001F1F68">
      <w:pPr>
        <w:pStyle w:val="ReportMain"/>
        <w:keepNext/>
        <w:keepLines/>
        <w:widowControl w:val="0"/>
        <w:ind w:firstLine="709"/>
        <w:jc w:val="both"/>
      </w:pPr>
      <w:r>
        <w:t xml:space="preserve">1. Внимательно прочитайте теоретический материал по теме и продумайте ваши действия по выполнению задания. </w:t>
      </w:r>
    </w:p>
    <w:p w:rsidR="00A90553" w:rsidRDefault="001F1F68">
      <w:pPr>
        <w:pStyle w:val="ReportMain"/>
        <w:keepNext/>
        <w:keepLines/>
        <w:widowControl w:val="0"/>
        <w:ind w:firstLine="709"/>
        <w:jc w:val="both"/>
      </w:pPr>
      <w:r>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rsidR="00A90553" w:rsidRDefault="001F1F68">
      <w:pPr>
        <w:pStyle w:val="ReportMain"/>
        <w:keepNext/>
        <w:keepLines/>
        <w:widowControl w:val="0"/>
        <w:ind w:firstLine="709"/>
        <w:jc w:val="both"/>
      </w:pPr>
      <w:r>
        <w:t xml:space="preserve">3. Будьте готовы отстаивать собственную точку зрения и ответить на вопросы однокурсников. </w:t>
      </w:r>
    </w:p>
    <w:p w:rsidR="00A90553" w:rsidRDefault="001F1F68">
      <w:pPr>
        <w:pStyle w:val="ReportMain"/>
        <w:keepNext/>
        <w:keepLines/>
        <w:widowControl w:val="0"/>
        <w:ind w:firstLine="709"/>
        <w:jc w:val="both"/>
      </w:pPr>
      <w:r>
        <w:t>4. Оцените себя: достигли ли вы поставленной цели, а на занятии вас оценят другие (сокурсники, преподаватель).</w:t>
      </w:r>
    </w:p>
    <w:p w:rsidR="00A90553" w:rsidRDefault="00A90553">
      <w:pPr>
        <w:keepNext/>
        <w:keepLines/>
        <w:widowControl w:val="0"/>
        <w:ind w:firstLine="709"/>
        <w:jc w:val="both"/>
        <w:rPr>
          <w:b/>
          <w:color w:val="000000"/>
          <w:spacing w:val="7"/>
        </w:rPr>
      </w:pPr>
    </w:p>
    <w:p w:rsidR="00A90553" w:rsidRDefault="001F1F68">
      <w:pPr>
        <w:pStyle w:val="ReportMain"/>
        <w:widowControl w:val="0"/>
        <w:ind w:firstLine="709"/>
        <w:jc w:val="both"/>
        <w:rPr>
          <w:b/>
        </w:rPr>
      </w:pPr>
      <w:r>
        <w:rPr>
          <w:b/>
          <w:szCs w:val="24"/>
        </w:rPr>
        <w:t>5 Методические указания по подготовке и защите реферата</w:t>
      </w:r>
    </w:p>
    <w:p w:rsidR="00A90553" w:rsidRDefault="00A90553">
      <w:pPr>
        <w:pStyle w:val="ReportMain"/>
        <w:widowControl w:val="0"/>
        <w:ind w:firstLine="709"/>
        <w:jc w:val="both"/>
      </w:pPr>
    </w:p>
    <w:p w:rsidR="00A90553" w:rsidRDefault="001F1F68">
      <w:pPr>
        <w:pStyle w:val="ReportMain"/>
        <w:widowControl w:val="0"/>
        <w:ind w:firstLine="709"/>
        <w:jc w:val="both"/>
        <w:rPr>
          <w:b/>
        </w:rPr>
      </w:pPr>
      <w:r>
        <w:rPr>
          <w:b/>
        </w:rPr>
        <w:t xml:space="preserve">Общие указания </w:t>
      </w:r>
    </w:p>
    <w:p w:rsidR="00A90553" w:rsidRDefault="001F1F68">
      <w:pPr>
        <w:pStyle w:val="ReportMain"/>
        <w:widowControl w:val="0"/>
        <w:ind w:firstLine="709"/>
        <w:jc w:val="both"/>
      </w:pPr>
      <w:r>
        <w:t xml:space="preserve">Реферат студента является одной из форм контроля учебного процесса. </w:t>
      </w:r>
    </w:p>
    <w:p w:rsidR="00A90553" w:rsidRDefault="001F1F68">
      <w:pPr>
        <w:pStyle w:val="ReportMain"/>
        <w:widowControl w:val="0"/>
        <w:ind w:firstLine="709"/>
        <w:jc w:val="both"/>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rsidR="00A90553" w:rsidRDefault="001F1F68">
      <w:pPr>
        <w:pStyle w:val="ReportMain"/>
        <w:widowControl w:val="0"/>
        <w:ind w:firstLine="709"/>
        <w:jc w:val="both"/>
      </w:pPr>
      <w:r>
        <w:t xml:space="preserve">− умение самостоятельно собирать материал, анализировать его и делать выводы; </w:t>
      </w:r>
    </w:p>
    <w:p w:rsidR="00A90553" w:rsidRDefault="001F1F68">
      <w:pPr>
        <w:pStyle w:val="ReportMain"/>
        <w:widowControl w:val="0"/>
        <w:ind w:firstLine="709"/>
        <w:jc w:val="both"/>
      </w:pPr>
      <w:r>
        <w:t xml:space="preserve">− умение подбирать специальную литературу и другие источники, критически осмысливать их в сравнении с собственными данными; </w:t>
      </w:r>
    </w:p>
    <w:p w:rsidR="00A90553" w:rsidRDefault="001F1F68">
      <w:pPr>
        <w:pStyle w:val="ReportMain"/>
        <w:widowControl w:val="0"/>
        <w:ind w:firstLine="709"/>
        <w:jc w:val="both"/>
      </w:pPr>
      <w:r>
        <w:t xml:space="preserve">− умение прилежно и грамотно оформить свой труд. </w:t>
      </w:r>
    </w:p>
    <w:p w:rsidR="00A90553" w:rsidRDefault="001F1F68">
      <w:pPr>
        <w:pStyle w:val="ReportMain"/>
        <w:widowControl w:val="0"/>
        <w:ind w:firstLine="709"/>
        <w:jc w:val="both"/>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rsidR="00A90553" w:rsidRDefault="001F1F68">
      <w:pPr>
        <w:pStyle w:val="ReportMain"/>
        <w:widowControl w:val="0"/>
        <w:ind w:firstLine="709"/>
        <w:jc w:val="both"/>
      </w:pPr>
      <w:r>
        <w:t xml:space="preserve">– титульный лист; </w:t>
      </w:r>
    </w:p>
    <w:p w:rsidR="00A90553" w:rsidRDefault="001F1F68">
      <w:pPr>
        <w:pStyle w:val="ReportMain"/>
        <w:widowControl w:val="0"/>
        <w:ind w:firstLine="709"/>
        <w:jc w:val="both"/>
      </w:pPr>
      <w:r>
        <w:t xml:space="preserve">– содержание; </w:t>
      </w:r>
    </w:p>
    <w:p w:rsidR="00A90553" w:rsidRDefault="001F1F68">
      <w:pPr>
        <w:pStyle w:val="ReportMain"/>
        <w:widowControl w:val="0"/>
        <w:ind w:firstLine="709"/>
        <w:jc w:val="both"/>
      </w:pPr>
      <w:r>
        <w:t xml:space="preserve">– введение; </w:t>
      </w:r>
    </w:p>
    <w:p w:rsidR="00A90553" w:rsidRDefault="001F1F68">
      <w:pPr>
        <w:pStyle w:val="ReportMain"/>
        <w:widowControl w:val="0"/>
        <w:ind w:firstLine="709"/>
        <w:jc w:val="both"/>
      </w:pPr>
      <w:r>
        <w:t xml:space="preserve">– теоретическая часть или основная часть; </w:t>
      </w:r>
    </w:p>
    <w:p w:rsidR="00A90553" w:rsidRDefault="001F1F68">
      <w:pPr>
        <w:pStyle w:val="ReportMain"/>
        <w:widowControl w:val="0"/>
        <w:ind w:firstLine="709"/>
        <w:jc w:val="both"/>
      </w:pPr>
      <w:r>
        <w:t xml:space="preserve">– практическая часть; </w:t>
      </w:r>
    </w:p>
    <w:p w:rsidR="00A90553" w:rsidRDefault="001F1F68">
      <w:pPr>
        <w:pStyle w:val="ReportMain"/>
        <w:widowControl w:val="0"/>
        <w:ind w:firstLine="709"/>
        <w:jc w:val="both"/>
      </w:pPr>
      <w:r>
        <w:t xml:space="preserve">– заключение; </w:t>
      </w:r>
    </w:p>
    <w:p w:rsidR="00A90553" w:rsidRDefault="001F1F68">
      <w:pPr>
        <w:pStyle w:val="ReportMain"/>
        <w:widowControl w:val="0"/>
        <w:ind w:firstLine="709"/>
        <w:jc w:val="both"/>
      </w:pPr>
      <w:r>
        <w:t xml:space="preserve">– список использованных источников; </w:t>
      </w:r>
    </w:p>
    <w:p w:rsidR="00A90553" w:rsidRDefault="001F1F68">
      <w:pPr>
        <w:pStyle w:val="ReportMain"/>
        <w:widowControl w:val="0"/>
        <w:ind w:firstLine="709"/>
        <w:jc w:val="both"/>
      </w:pPr>
      <w:r>
        <w:t xml:space="preserve">– практический (прикладной) материал, использованный в работе (в виде приложения, если он не дан по ходу изложения). </w:t>
      </w:r>
    </w:p>
    <w:p w:rsidR="00A90553" w:rsidRDefault="00A90553">
      <w:pPr>
        <w:pStyle w:val="ReportMain"/>
        <w:widowControl w:val="0"/>
        <w:ind w:firstLine="709"/>
        <w:jc w:val="both"/>
      </w:pPr>
    </w:p>
    <w:p w:rsidR="00A90553" w:rsidRDefault="001F1F68">
      <w:pPr>
        <w:pStyle w:val="ReportMain"/>
        <w:widowControl w:val="0"/>
        <w:ind w:firstLine="709"/>
        <w:jc w:val="both"/>
        <w:rPr>
          <w:b/>
        </w:rPr>
      </w:pPr>
      <w:r>
        <w:rPr>
          <w:b/>
        </w:rPr>
        <w:t xml:space="preserve">Подготовительный этап </w:t>
      </w:r>
    </w:p>
    <w:p w:rsidR="00A90553" w:rsidRDefault="001F1F68">
      <w:pPr>
        <w:pStyle w:val="ReportMain"/>
        <w:widowControl w:val="0"/>
        <w:ind w:firstLine="709"/>
        <w:jc w:val="both"/>
      </w:pPr>
      <w:r>
        <w:t xml:space="preserve">Выполнению реферата должна предшествовать тщательная подготовительная работа, которая включает следующие шаги: </w:t>
      </w:r>
    </w:p>
    <w:p w:rsidR="00A90553" w:rsidRDefault="001F1F68">
      <w:pPr>
        <w:pStyle w:val="ReportMain"/>
        <w:widowControl w:val="0"/>
        <w:ind w:firstLine="709"/>
        <w:jc w:val="both"/>
      </w:pPr>
      <w:r>
        <w:t xml:space="preserve">− предварительное знакомство с состоянием исследуемого вопроса (то есть изучение хотя бы одного источника по теме); </w:t>
      </w:r>
    </w:p>
    <w:p w:rsidR="00A90553" w:rsidRDefault="001F1F68">
      <w:pPr>
        <w:pStyle w:val="ReportMain"/>
        <w:widowControl w:val="0"/>
        <w:ind w:firstLine="709"/>
        <w:jc w:val="both"/>
      </w:pPr>
      <w:r>
        <w:t xml:space="preserve">− подбор и знакомство со специальной и дополнительной литературой; </w:t>
      </w:r>
    </w:p>
    <w:p w:rsidR="00A90553" w:rsidRDefault="001F1F68">
      <w:pPr>
        <w:pStyle w:val="ReportMain"/>
        <w:widowControl w:val="0"/>
        <w:ind w:firstLine="709"/>
        <w:jc w:val="both"/>
      </w:pPr>
      <w:r>
        <w:t>− создание концепции работы по разрабатываемой теме на основе собственных данных, фактов и материалов;</w:t>
      </w:r>
    </w:p>
    <w:p w:rsidR="00A90553" w:rsidRDefault="001F1F68">
      <w:pPr>
        <w:pStyle w:val="ReportMain"/>
        <w:widowControl w:val="0"/>
        <w:ind w:firstLine="709"/>
        <w:jc w:val="both"/>
      </w:pPr>
      <w:r>
        <w:t xml:space="preserve">− критический анализ собственных и опубликованных данных; </w:t>
      </w:r>
    </w:p>
    <w:p w:rsidR="00A90553" w:rsidRDefault="001F1F68">
      <w:pPr>
        <w:pStyle w:val="ReportMain"/>
        <w:widowControl w:val="0"/>
        <w:ind w:firstLine="709"/>
        <w:jc w:val="both"/>
      </w:pPr>
      <w:r>
        <w:t xml:space="preserve">− формирование своей точки зрения по рассматриваемой проблеме; </w:t>
      </w:r>
    </w:p>
    <w:p w:rsidR="00A90553" w:rsidRDefault="001F1F68">
      <w:pPr>
        <w:pStyle w:val="ReportMain"/>
        <w:widowControl w:val="0"/>
        <w:ind w:firstLine="709"/>
        <w:jc w:val="both"/>
      </w:pPr>
      <w:r>
        <w:t xml:space="preserve">− формулирование выводов. </w:t>
      </w:r>
    </w:p>
    <w:p w:rsidR="00A90553" w:rsidRDefault="00A90553">
      <w:pPr>
        <w:pStyle w:val="ReportMain"/>
        <w:widowControl w:val="0"/>
        <w:ind w:firstLine="709"/>
        <w:jc w:val="both"/>
      </w:pPr>
    </w:p>
    <w:p w:rsidR="00A90553" w:rsidRDefault="001F1F68">
      <w:pPr>
        <w:pStyle w:val="ReportMain"/>
        <w:widowControl w:val="0"/>
        <w:ind w:firstLine="709"/>
        <w:jc w:val="both"/>
        <w:rPr>
          <w:b/>
        </w:rPr>
      </w:pPr>
      <w:r>
        <w:rPr>
          <w:b/>
        </w:rPr>
        <w:t xml:space="preserve">Работа над источниками </w:t>
      </w:r>
    </w:p>
    <w:p w:rsidR="00A90553" w:rsidRDefault="001F1F68">
      <w:pPr>
        <w:pStyle w:val="ReportMain"/>
        <w:widowControl w:val="0"/>
        <w:ind w:firstLine="709"/>
        <w:jc w:val="both"/>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rsidR="00A90553" w:rsidRDefault="001F1F68">
      <w:pPr>
        <w:pStyle w:val="ReportMain"/>
        <w:widowControl w:val="0"/>
        <w:ind w:firstLine="709"/>
        <w:jc w:val="both"/>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rsidR="00A90553" w:rsidRDefault="001F1F68">
      <w:pPr>
        <w:pStyle w:val="ReportMain"/>
        <w:widowControl w:val="0"/>
        <w:ind w:firstLine="709"/>
        <w:jc w:val="both"/>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rsidR="00A90553" w:rsidRDefault="00A90553">
      <w:pPr>
        <w:pStyle w:val="ReportMain"/>
        <w:widowControl w:val="0"/>
        <w:ind w:firstLine="709"/>
        <w:jc w:val="both"/>
      </w:pPr>
    </w:p>
    <w:p w:rsidR="00A90553" w:rsidRDefault="001F1F68">
      <w:pPr>
        <w:pStyle w:val="ReportMain"/>
        <w:widowControl w:val="0"/>
        <w:ind w:firstLine="709"/>
        <w:jc w:val="both"/>
        <w:rPr>
          <w:b/>
        </w:rPr>
      </w:pPr>
      <w:r>
        <w:rPr>
          <w:b/>
        </w:rPr>
        <w:t xml:space="preserve">Процесс написания реферата </w:t>
      </w:r>
    </w:p>
    <w:p w:rsidR="00A90553" w:rsidRDefault="001F1F68">
      <w:pPr>
        <w:pStyle w:val="ReportMain"/>
        <w:widowControl w:val="0"/>
        <w:ind w:firstLine="709"/>
        <w:jc w:val="both"/>
      </w:pPr>
      <w:r>
        <w:t xml:space="preserve">Изложение работы ведется по хорошо продуманному, заранее составленному плану. </w:t>
      </w:r>
    </w:p>
    <w:p w:rsidR="00A90553" w:rsidRDefault="001F1F68">
      <w:pPr>
        <w:pStyle w:val="ReportMain"/>
        <w:widowControl w:val="0"/>
        <w:ind w:firstLine="709"/>
        <w:jc w:val="both"/>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rsidR="00A90553" w:rsidRDefault="001F1F68">
      <w:pPr>
        <w:pStyle w:val="ReportMain"/>
        <w:widowControl w:val="0"/>
        <w:ind w:firstLine="709"/>
        <w:jc w:val="both"/>
      </w:pPr>
      <w:r>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rsidR="00A90553" w:rsidRDefault="001F1F68">
      <w:pPr>
        <w:pStyle w:val="ReportMain"/>
        <w:widowControl w:val="0"/>
        <w:ind w:firstLine="709"/>
        <w:jc w:val="both"/>
      </w:pPr>
      <w:r>
        <w:rPr>
          <w:i/>
        </w:rPr>
        <w:t>Содержание работы.</w:t>
      </w:r>
      <w:r>
        <w:t xml:space="preserve"> По смыслу и стилю совпадает с планом и содержит постраничный указатель к каждой из частей работы. </w:t>
      </w:r>
    </w:p>
    <w:p w:rsidR="00A90553" w:rsidRDefault="001F1F68">
      <w:pPr>
        <w:pStyle w:val="ReportMain"/>
        <w:widowControl w:val="0"/>
        <w:ind w:firstLine="709"/>
        <w:jc w:val="both"/>
      </w:pPr>
      <w:r>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rsidR="00A90553" w:rsidRDefault="001F1F68">
      <w:pPr>
        <w:pStyle w:val="ReportMain"/>
        <w:widowControl w:val="0"/>
        <w:ind w:firstLine="709"/>
        <w:jc w:val="both"/>
      </w:pPr>
      <w:r>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rsidR="00A90553" w:rsidRDefault="001F1F68">
      <w:pPr>
        <w:pStyle w:val="ReportMain"/>
        <w:widowControl w:val="0"/>
        <w:ind w:firstLine="709"/>
        <w:jc w:val="both"/>
      </w:pPr>
      <w:r>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rsidR="00A90553" w:rsidRDefault="001F1F68">
      <w:pPr>
        <w:pStyle w:val="ReportMain"/>
        <w:widowControl w:val="0"/>
        <w:ind w:firstLine="709"/>
        <w:jc w:val="both"/>
      </w:pPr>
      <w:r>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w:t>
      </w:r>
      <w:r>
        <w:lastRenderedPageBreak/>
        <w:t xml:space="preserve">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rsidR="00A90553" w:rsidRDefault="001F1F68">
      <w:pPr>
        <w:pStyle w:val="ReportMain"/>
        <w:widowControl w:val="0"/>
        <w:ind w:firstLine="709"/>
        <w:jc w:val="both"/>
      </w:pPr>
      <w:r>
        <w:t xml:space="preserve">Работа может содержать </w:t>
      </w:r>
      <w:r>
        <w:rPr>
          <w:i/>
        </w:rPr>
        <w:t>таблицы и графики</w:t>
      </w:r>
      <w:r>
        <w:t xml:space="preserve">. Табличный и графический материалы не могут составлять более 5% от всего содержания работы. </w:t>
      </w:r>
    </w:p>
    <w:p w:rsidR="00A90553" w:rsidRDefault="001F1F68">
      <w:pPr>
        <w:pStyle w:val="ReportMain"/>
        <w:widowControl w:val="0"/>
        <w:ind w:firstLine="709"/>
        <w:jc w:val="both"/>
      </w:pPr>
      <w:r>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rsidR="00A90553" w:rsidRDefault="00A90553">
      <w:pPr>
        <w:pStyle w:val="ReportMain"/>
        <w:widowControl w:val="0"/>
        <w:ind w:firstLine="709"/>
        <w:jc w:val="both"/>
      </w:pPr>
    </w:p>
    <w:p w:rsidR="00A90553" w:rsidRDefault="001F1F68">
      <w:pPr>
        <w:pStyle w:val="ReportMain"/>
        <w:widowControl w:val="0"/>
        <w:ind w:firstLine="709"/>
        <w:jc w:val="both"/>
      </w:pPr>
      <w:r>
        <w:rPr>
          <w:b/>
        </w:rPr>
        <w:t>Критерии оценивания реферата</w:t>
      </w:r>
    </w:p>
    <w:p w:rsidR="00A90553" w:rsidRDefault="001F1F68">
      <w:pPr>
        <w:pStyle w:val="ReportMain"/>
        <w:widowControl w:val="0"/>
        <w:ind w:firstLine="709"/>
        <w:jc w:val="both"/>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rsidR="00A90553" w:rsidRDefault="001F1F68">
      <w:pPr>
        <w:pStyle w:val="ReportMain"/>
        <w:widowControl w:val="0"/>
        <w:ind w:firstLine="709"/>
        <w:jc w:val="both"/>
      </w:pPr>
      <w:r>
        <w:t xml:space="preserve">На проверку не принимаются работы: </w:t>
      </w:r>
    </w:p>
    <w:p w:rsidR="00A90553" w:rsidRDefault="001F1F68">
      <w:pPr>
        <w:pStyle w:val="ReportMain"/>
        <w:widowControl w:val="0"/>
        <w:ind w:firstLine="709"/>
        <w:jc w:val="both"/>
      </w:pPr>
      <w:r>
        <w:t xml:space="preserve">а) выполненные небрежно, неразборчивым почерком; </w:t>
      </w:r>
    </w:p>
    <w:p w:rsidR="00A90553" w:rsidRDefault="001F1F68">
      <w:pPr>
        <w:pStyle w:val="ReportMain"/>
        <w:widowControl w:val="0"/>
        <w:ind w:firstLine="709"/>
        <w:jc w:val="both"/>
      </w:pPr>
      <w:r>
        <w:t xml:space="preserve">б) выполненные не самостоятельно; </w:t>
      </w:r>
    </w:p>
    <w:p w:rsidR="00A90553" w:rsidRDefault="001F1F68">
      <w:pPr>
        <w:pStyle w:val="ReportMain"/>
        <w:widowControl w:val="0"/>
        <w:ind w:firstLine="709"/>
        <w:jc w:val="both"/>
      </w:pPr>
      <w:r>
        <w:t xml:space="preserve">в) содержание работы не соответствует выбранной теме и поставленным целям; </w:t>
      </w:r>
    </w:p>
    <w:p w:rsidR="00A90553" w:rsidRDefault="001F1F68">
      <w:pPr>
        <w:pStyle w:val="ReportMain"/>
        <w:widowControl w:val="0"/>
        <w:ind w:firstLine="709"/>
        <w:jc w:val="both"/>
      </w:pPr>
      <w:r>
        <w:t xml:space="preserve">г) выполненные не под своим номером; </w:t>
      </w:r>
    </w:p>
    <w:p w:rsidR="00A90553" w:rsidRDefault="001F1F68">
      <w:pPr>
        <w:pStyle w:val="ReportMain"/>
        <w:widowControl w:val="0"/>
        <w:ind w:firstLine="709"/>
        <w:jc w:val="both"/>
      </w:pPr>
      <w:r>
        <w:t xml:space="preserve">д) с неправильным оформлением титульного листа, в соответствии с требованием настоящих методических рекомендаций. </w:t>
      </w:r>
    </w:p>
    <w:p w:rsidR="00A90553" w:rsidRDefault="001F1F68">
      <w:pPr>
        <w:pStyle w:val="ReportMain"/>
        <w:widowControl w:val="0"/>
        <w:ind w:firstLine="709"/>
        <w:jc w:val="both"/>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rsidR="00A90553" w:rsidRDefault="001F1F68">
      <w:pPr>
        <w:pStyle w:val="ReportMain"/>
        <w:widowControl w:val="0"/>
        <w:ind w:firstLine="709"/>
        <w:jc w:val="both"/>
      </w:pPr>
      <w:r>
        <w:t xml:space="preserve">При выставлении оценки за работу учитывается: </w:t>
      </w:r>
    </w:p>
    <w:p w:rsidR="00A90553" w:rsidRDefault="001F1F68">
      <w:pPr>
        <w:pStyle w:val="ReportMain"/>
        <w:widowControl w:val="0"/>
        <w:ind w:firstLine="709"/>
        <w:jc w:val="both"/>
      </w:pPr>
      <w:r>
        <w:t xml:space="preserve">− актуальность проблемы, являющейся предметом исследования; </w:t>
      </w:r>
    </w:p>
    <w:p w:rsidR="00A90553" w:rsidRDefault="001F1F68">
      <w:pPr>
        <w:pStyle w:val="ReportMain"/>
        <w:widowControl w:val="0"/>
        <w:ind w:firstLine="709"/>
        <w:jc w:val="both"/>
      </w:pPr>
      <w:r>
        <w:t xml:space="preserve">− соответствие содержания работы заявленной теме; </w:t>
      </w:r>
    </w:p>
    <w:p w:rsidR="00A90553" w:rsidRDefault="001F1F68">
      <w:pPr>
        <w:pStyle w:val="ReportMain"/>
        <w:widowControl w:val="0"/>
        <w:ind w:firstLine="709"/>
        <w:jc w:val="both"/>
      </w:pPr>
      <w:r>
        <w:t xml:space="preserve">− полнота и глубина изложения; </w:t>
      </w:r>
    </w:p>
    <w:p w:rsidR="00A90553" w:rsidRDefault="001F1F68">
      <w:pPr>
        <w:pStyle w:val="ReportMain"/>
        <w:widowControl w:val="0"/>
        <w:ind w:firstLine="709"/>
        <w:jc w:val="both"/>
      </w:pPr>
      <w:r>
        <w:t xml:space="preserve">− возможность и место практического применения результатов работы; </w:t>
      </w:r>
    </w:p>
    <w:p w:rsidR="00A90553" w:rsidRDefault="001F1F68">
      <w:pPr>
        <w:pStyle w:val="ReportMain"/>
        <w:widowControl w:val="0"/>
        <w:ind w:firstLine="709"/>
        <w:jc w:val="both"/>
      </w:pPr>
      <w:r>
        <w:t xml:space="preserve">− уровень теоретической подготовки студента и способность его к самостоятельным исследованиям; </w:t>
      </w:r>
    </w:p>
    <w:p w:rsidR="00A90553" w:rsidRDefault="001F1F68">
      <w:pPr>
        <w:pStyle w:val="ReportMain"/>
        <w:widowControl w:val="0"/>
        <w:ind w:firstLine="709"/>
        <w:jc w:val="both"/>
      </w:pPr>
      <w:r>
        <w:t xml:space="preserve">− общее отношение студента к выполнению работы; </w:t>
      </w:r>
    </w:p>
    <w:p w:rsidR="00A90553" w:rsidRDefault="001F1F68">
      <w:pPr>
        <w:pStyle w:val="ReportMain"/>
        <w:widowControl w:val="0"/>
        <w:ind w:firstLine="709"/>
        <w:jc w:val="both"/>
      </w:pPr>
      <w:r>
        <w:t xml:space="preserve">− самостоятельность в работе, инициативность, творческий подход. </w:t>
      </w:r>
    </w:p>
    <w:p w:rsidR="00A90553" w:rsidRDefault="001F1F68">
      <w:pPr>
        <w:ind w:firstLine="709"/>
        <w:jc w:val="both"/>
      </w:pPr>
      <w:r>
        <w:t xml:space="preserve">Оценка за реферат выставляется по четырёхбалльной системе: </w:t>
      </w:r>
    </w:p>
    <w:p w:rsidR="00A90553" w:rsidRDefault="001F1F68">
      <w:pPr>
        <w:ind w:firstLine="709"/>
        <w:jc w:val="both"/>
      </w:pPr>
      <w:r>
        <w:t xml:space="preserve">«Отлично»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 </w:t>
      </w:r>
    </w:p>
    <w:p w:rsidR="00A90553" w:rsidRDefault="001F1F68">
      <w:pPr>
        <w:ind w:firstLine="709"/>
        <w:jc w:val="both"/>
      </w:pPr>
      <w:r>
        <w:t xml:space="preserve">«Хорошо»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rsidR="00A90553" w:rsidRDefault="001F1F68">
      <w:pPr>
        <w:ind w:firstLine="709"/>
        <w:jc w:val="both"/>
      </w:pPr>
      <w:r>
        <w:t xml:space="preserve">«Удовлетворительно»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rsidR="00A90553" w:rsidRDefault="001F1F68">
      <w:pPr>
        <w:ind w:firstLine="709"/>
        <w:jc w:val="both"/>
      </w:pPr>
      <w:r>
        <w:t>«Неудовлетворительно» – реферат выпускником не представлен; тема реферата не раскрыта, обнаруживается существенное непонимание проблемы.</w:t>
      </w:r>
    </w:p>
    <w:p w:rsidR="00A90553" w:rsidRDefault="00A90553">
      <w:pPr>
        <w:ind w:firstLine="709"/>
        <w:jc w:val="both"/>
        <w:rPr>
          <w:b/>
          <w:color w:val="000000"/>
          <w:spacing w:val="7"/>
        </w:rPr>
      </w:pPr>
    </w:p>
    <w:p w:rsidR="00A90553" w:rsidRDefault="001F1F68">
      <w:pPr>
        <w:ind w:firstLine="709"/>
        <w:jc w:val="both"/>
        <w:rPr>
          <w:b/>
        </w:rPr>
      </w:pPr>
      <w:r>
        <w:rPr>
          <w:b/>
          <w:color w:val="000000"/>
          <w:spacing w:val="7"/>
        </w:rPr>
        <w:t xml:space="preserve">6 </w:t>
      </w:r>
      <w:r>
        <w:rPr>
          <w:b/>
        </w:rPr>
        <w:t>Методические указаниям по выполнению индивидуального творческого задания</w:t>
      </w:r>
    </w:p>
    <w:p w:rsidR="00A90553" w:rsidRDefault="00A90553">
      <w:pPr>
        <w:ind w:firstLine="709"/>
        <w:jc w:val="both"/>
        <w:rPr>
          <w:b/>
        </w:rPr>
      </w:pPr>
    </w:p>
    <w:p w:rsidR="00A90553" w:rsidRDefault="001F1F68">
      <w:pPr>
        <w:ind w:firstLine="709"/>
        <w:jc w:val="both"/>
        <w:rPr>
          <w:rFonts w:eastAsia="Calibri"/>
          <w:color w:val="000000"/>
        </w:rPr>
      </w:pPr>
      <w:r>
        <w:rPr>
          <w:shd w:val="clear" w:color="auto" w:fill="FFFFFF"/>
        </w:rPr>
        <w:t>Под </w:t>
      </w:r>
      <w:r>
        <w:rPr>
          <w:i/>
          <w:iCs/>
          <w:shd w:val="clear" w:color="auto" w:fill="FFFFFF"/>
        </w:rPr>
        <w:t>индивидуальным творческим заданием</w:t>
      </w:r>
      <w:r>
        <w:rPr>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 (знаниями, умениями, навыками и природными способностями). Индивидуальное творческое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Pr>
          <w:rFonts w:eastAsia="Calibri"/>
          <w:color w:val="000000"/>
        </w:rPr>
        <w:t xml:space="preserve">Важнейшая задача преподавателя заключается в </w:t>
      </w:r>
      <w:r>
        <w:rPr>
          <w:rFonts w:eastAsia="Calibri"/>
          <w:color w:val="000000"/>
        </w:rPr>
        <w:lastRenderedPageBreak/>
        <w:t xml:space="preserve">том, чтобы развивать профессиональную интеллектуальную деятельность обучающихся при выполнении практических и домашних работ с выдачей </w:t>
      </w:r>
      <w:r>
        <w:rPr>
          <w:rFonts w:eastAsia="Calibri"/>
          <w:i/>
          <w:color w:val="000000"/>
        </w:rPr>
        <w:t>индивидуальных творческих заданий</w:t>
      </w:r>
      <w:r>
        <w:rPr>
          <w:rFonts w:eastAsia="Calibri"/>
          <w:color w:val="000000"/>
        </w:rPr>
        <w:t xml:space="preserve"> и ориентацией тематики этих заданий по профилю будущего направления подготовки.</w:t>
      </w:r>
    </w:p>
    <w:p w:rsidR="00A90553" w:rsidRDefault="001F1F68">
      <w:pPr>
        <w:ind w:firstLine="709"/>
        <w:jc w:val="both"/>
      </w:pPr>
      <w:r>
        <w:t>Целью выполнения индивидуального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rsidR="00A90553" w:rsidRDefault="001F1F68">
      <w:pPr>
        <w:ind w:firstLine="709"/>
        <w:jc w:val="both"/>
      </w:pPr>
      <w:r>
        <w:t>Отличительными особенностями выполнения индивидуальных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rsidR="00A90553" w:rsidRDefault="001F1F68">
      <w:pPr>
        <w:ind w:firstLine="709"/>
        <w:jc w:val="both"/>
      </w:pPr>
      <w:r>
        <w:t xml:space="preserve"> Задачи выполнения индивидуального творческого задания: – углубление теоретических знаний студентов по изучаемой учебной дисциплине; </w:t>
      </w:r>
    </w:p>
    <w:p w:rsidR="00A90553" w:rsidRDefault="001F1F68">
      <w:pPr>
        <w:ind w:firstLine="709"/>
        <w:jc w:val="both"/>
      </w:pPr>
      <w: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rsidR="00A90553" w:rsidRDefault="001F1F68">
      <w:pPr>
        <w:ind w:firstLine="709"/>
        <w:jc w:val="both"/>
      </w:pPr>
      <w:r>
        <w:t>–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w:t>
      </w:r>
    </w:p>
    <w:p w:rsidR="00A90553" w:rsidRDefault="001F1F68">
      <w:pPr>
        <w:ind w:firstLine="709"/>
        <w:jc w:val="both"/>
      </w:pPr>
      <w:r>
        <w:t>Ключевым требованием при подготовке индивидуального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rsidR="00A90553" w:rsidRDefault="001F1F68">
      <w:pPr>
        <w:ind w:firstLine="709"/>
        <w:jc w:val="both"/>
      </w:pPr>
      <w: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rsidR="00A90553" w:rsidRDefault="001F1F68">
      <w:pPr>
        <w:ind w:firstLine="709"/>
        <w:jc w:val="both"/>
      </w:pPr>
      <w:r>
        <w:t xml:space="preserve">Выделяют следующие виды домашних творческих заданий: </w:t>
      </w:r>
    </w:p>
    <w:p w:rsidR="00A90553" w:rsidRDefault="001F1F68">
      <w:pPr>
        <w:ind w:firstLine="709"/>
        <w:jc w:val="both"/>
      </w:pPr>
      <w:r>
        <w:rPr>
          <w:i/>
          <w:iCs/>
        </w:rPr>
        <w:t>Задания когнитивного типа:</w:t>
      </w:r>
      <w:r>
        <w:t xml:space="preserve"> </w:t>
      </w:r>
    </w:p>
    <w:p w:rsidR="00A90553" w:rsidRDefault="001F1F68">
      <w:pPr>
        <w:ind w:firstLine="709"/>
        <w:jc w:val="both"/>
      </w:pPr>
      <w:r>
        <w:t xml:space="preserve">1. Научная проблема – решить реальную проблему, которая существует в науке. </w:t>
      </w:r>
    </w:p>
    <w:p w:rsidR="00A90553" w:rsidRDefault="001F1F68">
      <w:pPr>
        <w:ind w:firstLine="709"/>
        <w:jc w:val="both"/>
      </w:pPr>
      <w:r>
        <w:t xml:space="preserve">2. Структура – нахождение, определение принципов построения различных структур. </w:t>
      </w:r>
    </w:p>
    <w:p w:rsidR="00A90553" w:rsidRDefault="001F1F68">
      <w:pPr>
        <w:ind w:firstLine="709"/>
        <w:jc w:val="both"/>
      </w:pPr>
      <w:r>
        <w:t xml:space="preserve">3. Опыт – проведение опыта, эксперимента. </w:t>
      </w:r>
    </w:p>
    <w:p w:rsidR="00A90553" w:rsidRDefault="001F1F68">
      <w:pPr>
        <w:ind w:firstLine="709"/>
        <w:jc w:val="both"/>
      </w:pPr>
      <w:r>
        <w:t xml:space="preserve">4. Общее в разном – вычленение общего и отличного в разных системах. </w:t>
      </w:r>
    </w:p>
    <w:p w:rsidR="00A90553" w:rsidRDefault="001F1F68">
      <w:pPr>
        <w:ind w:firstLine="709"/>
        <w:jc w:val="both"/>
      </w:pPr>
      <w:r>
        <w:t xml:space="preserve">5. Разно-научное познание – одновременная работа с разными способами исследования одного и того же объекта. </w:t>
      </w:r>
    </w:p>
    <w:p w:rsidR="00A90553" w:rsidRDefault="001F1F68">
      <w:pPr>
        <w:ind w:firstLine="709"/>
        <w:jc w:val="both"/>
      </w:pPr>
      <w:r>
        <w:rPr>
          <w:i/>
          <w:iCs/>
        </w:rPr>
        <w:t>Задания креативного типа:</w:t>
      </w:r>
      <w:r>
        <w:t xml:space="preserve"> </w:t>
      </w:r>
    </w:p>
    <w:p w:rsidR="00A90553" w:rsidRDefault="001F1F68">
      <w:pPr>
        <w:ind w:firstLine="709"/>
        <w:jc w:val="both"/>
      </w:pPr>
      <w:r>
        <w:t xml:space="preserve">1. Составление – составить словарь, кроссворд, игру, викторину и т.д. </w:t>
      </w:r>
    </w:p>
    <w:p w:rsidR="00A90553" w:rsidRDefault="001F1F68">
      <w:pPr>
        <w:ind w:firstLine="709"/>
        <w:jc w:val="both"/>
      </w:pPr>
      <w:r>
        <w:t xml:space="preserve">2. Изготовление – изготовить поделку, модель, макет, газету, журнал, видеофильм. </w:t>
      </w:r>
    </w:p>
    <w:p w:rsidR="00A90553" w:rsidRDefault="001F1F68">
      <w:pPr>
        <w:ind w:firstLine="709"/>
        <w:jc w:val="both"/>
      </w:pPr>
      <w:r>
        <w:t xml:space="preserve">3. Учебное пособие – разработать свои учебные пособия. </w:t>
      </w:r>
    </w:p>
    <w:p w:rsidR="00A90553" w:rsidRDefault="001F1F68">
      <w:pPr>
        <w:ind w:firstLine="709"/>
        <w:jc w:val="both"/>
      </w:pPr>
      <w:r>
        <w:rPr>
          <w:i/>
          <w:iCs/>
        </w:rPr>
        <w:t>Задания организационно-деятельностного типа</w:t>
      </w:r>
      <w:r>
        <w:t xml:space="preserve">: </w:t>
      </w:r>
    </w:p>
    <w:p w:rsidR="00A90553" w:rsidRDefault="001F1F68">
      <w:pPr>
        <w:ind w:firstLine="709"/>
        <w:jc w:val="both"/>
      </w:pPr>
      <w:r>
        <w:t xml:space="preserve">1. План – разработать план домашней или творческой работы, составить индивидуальную программу занятий по дисциплине. </w:t>
      </w:r>
    </w:p>
    <w:p w:rsidR="00A90553" w:rsidRDefault="001F1F68">
      <w:pPr>
        <w:ind w:firstLine="709"/>
        <w:jc w:val="both"/>
      </w:pPr>
      <w:r>
        <w:t>2. Выступление – составить показательное выступление, соревнование, концерт, викторину, кроссворд, занятие.</w:t>
      </w:r>
    </w:p>
    <w:p w:rsidR="00A90553" w:rsidRDefault="001F1F68">
      <w:pPr>
        <w:ind w:firstLine="709"/>
        <w:jc w:val="both"/>
      </w:pPr>
      <w: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rsidR="00A90553" w:rsidRDefault="001F1F68">
      <w:pPr>
        <w:ind w:firstLine="709"/>
        <w:jc w:val="both"/>
      </w:pPr>
      <w: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rsidR="00A90553" w:rsidRDefault="001F1F68">
      <w:pPr>
        <w:ind w:firstLine="709"/>
        <w:jc w:val="both"/>
      </w:pPr>
      <w:r>
        <w:t>Примерный список тем индивидуального творческого задания представлен в фонде оценочных средств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rsidR="00A90553" w:rsidRDefault="001F1F68">
      <w:pPr>
        <w:ind w:firstLine="709"/>
        <w:jc w:val="both"/>
        <w:rPr>
          <w:i/>
          <w:iCs/>
        </w:rPr>
      </w:pPr>
      <w:r>
        <w:rPr>
          <w:i/>
          <w:iCs/>
        </w:rPr>
        <w:t xml:space="preserve">Оформление индивидуального творческого задания: </w:t>
      </w:r>
    </w:p>
    <w:p w:rsidR="00A90553" w:rsidRDefault="001F1F68">
      <w:pPr>
        <w:ind w:firstLine="709"/>
        <w:jc w:val="both"/>
      </w:pPr>
      <w:r>
        <w:t xml:space="preserve">1. Титульный лист. </w:t>
      </w:r>
    </w:p>
    <w:p w:rsidR="00A90553" w:rsidRDefault="001F1F68">
      <w:pPr>
        <w:ind w:firstLine="709"/>
        <w:jc w:val="both"/>
      </w:pPr>
      <w:r>
        <w:lastRenderedPageBreak/>
        <w:t xml:space="preserve">2. Форма задания. </w:t>
      </w:r>
    </w:p>
    <w:p w:rsidR="00A90553" w:rsidRDefault="001F1F68">
      <w:pPr>
        <w:ind w:firstLine="709"/>
        <w:jc w:val="both"/>
      </w:pPr>
      <w:r>
        <w:t xml:space="preserve">3. Пояснительная записка. </w:t>
      </w:r>
    </w:p>
    <w:p w:rsidR="00A90553" w:rsidRDefault="001F1F68">
      <w:pPr>
        <w:ind w:firstLine="709"/>
        <w:jc w:val="both"/>
      </w:pPr>
      <w:r>
        <w:t xml:space="preserve">4. Содержательная часть творческого задания. </w:t>
      </w:r>
    </w:p>
    <w:p w:rsidR="00A90553" w:rsidRDefault="001F1F68">
      <w:pPr>
        <w:ind w:firstLine="709"/>
        <w:jc w:val="both"/>
      </w:pPr>
      <w:r>
        <w:t xml:space="preserve">5. Выводы. </w:t>
      </w:r>
    </w:p>
    <w:p w:rsidR="00A90553" w:rsidRDefault="001F1F68">
      <w:pPr>
        <w:ind w:firstLine="709"/>
        <w:jc w:val="both"/>
      </w:pPr>
      <w:r>
        <w:t>6. Список использованных источников.</w:t>
      </w:r>
    </w:p>
    <w:p w:rsidR="00A90553" w:rsidRDefault="001F1F68">
      <w:pPr>
        <w:ind w:firstLine="709"/>
        <w:jc w:val="both"/>
      </w:pPr>
      <w:r>
        <w:rPr>
          <w:i/>
          <w:iCs/>
        </w:rPr>
        <w:t>Титульный лист</w:t>
      </w:r>
      <w:r>
        <w:t xml:space="preserve"> является первой страницей и заполняется по строго определенным правилам. </w:t>
      </w:r>
    </w:p>
    <w:p w:rsidR="00A90553" w:rsidRDefault="001F1F68">
      <w:pPr>
        <w:ind w:firstLine="709"/>
        <w:jc w:val="both"/>
      </w:pPr>
      <w:r>
        <w:rPr>
          <w:i/>
          <w:iCs/>
        </w:rPr>
        <w:t>В пояснительной записке</w:t>
      </w:r>
      <w: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rsidR="00A90553" w:rsidRDefault="001F1F68">
      <w:pPr>
        <w:ind w:firstLine="709"/>
        <w:jc w:val="both"/>
      </w:pPr>
      <w:r>
        <w:rPr>
          <w:i/>
          <w:iCs/>
        </w:rPr>
        <w:t>Содержательная часть</w:t>
      </w:r>
      <w: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A90553" w:rsidRDefault="001F1F68">
      <w:pPr>
        <w:ind w:firstLine="709"/>
        <w:jc w:val="both"/>
      </w:pPr>
      <w:r>
        <w:rPr>
          <w:i/>
          <w:iCs/>
        </w:rPr>
        <w:t>Заключительная часть</w:t>
      </w:r>
      <w:r>
        <w:t xml:space="preserve"> предполагает последовательное, логически стройное изложение обобщенных выводов по рассматриваемой теме. </w:t>
      </w:r>
    </w:p>
    <w:p w:rsidR="00A90553" w:rsidRDefault="001F1F68">
      <w:pPr>
        <w:ind w:firstLine="709"/>
        <w:jc w:val="both"/>
      </w:pPr>
      <w:r>
        <w:rPr>
          <w:i/>
          <w:iCs/>
        </w:rPr>
        <w:t>Список использованных источников</w:t>
      </w:r>
      <w: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Список использованных источников для творческого задания оформляется в соответствии с требованиями, представленными в стандарте оформления студенческих работ. В список должны быть включены только те источники, которые автор действительно изучил.</w:t>
      </w:r>
    </w:p>
    <w:p w:rsidR="00A90553" w:rsidRDefault="001F1F68">
      <w:pPr>
        <w:keepNext/>
        <w:keepLines/>
        <w:ind w:firstLine="709"/>
        <w:jc w:val="both"/>
      </w:pPr>
      <w:r>
        <w:lastRenderedPageBreak/>
        <w:t xml:space="preserve">Критериями оценки индивидуального творческого задания служат следующие параметры: </w:t>
      </w:r>
    </w:p>
    <w:p w:rsidR="00A90553" w:rsidRDefault="001F1F68">
      <w:pPr>
        <w:keepNext/>
        <w:keepLines/>
        <w:ind w:firstLine="709"/>
        <w:jc w:val="both"/>
      </w:pPr>
      <w:r>
        <w:sym w:font="Symbol" w:char="F02D"/>
      </w:r>
      <w:r>
        <w:t xml:space="preserve"> полнота раскрытия темы; </w:t>
      </w:r>
    </w:p>
    <w:p w:rsidR="00A90553" w:rsidRDefault="001F1F68">
      <w:pPr>
        <w:keepNext/>
        <w:keepLines/>
        <w:ind w:firstLine="709"/>
        <w:jc w:val="both"/>
      </w:pPr>
      <w:r>
        <w:sym w:font="Symbol" w:char="F02D"/>
      </w:r>
      <w:r>
        <w:t xml:space="preserve"> логика изложения, глубина проработки теоретических основ проблемы и взаимосвязь отдельных рассматриваемых вопросов в индивидуальном творческом задании; </w:t>
      </w:r>
    </w:p>
    <w:p w:rsidR="00A90553" w:rsidRDefault="001F1F68">
      <w:pPr>
        <w:keepNext/>
        <w:keepLines/>
        <w:ind w:firstLine="709"/>
        <w:jc w:val="both"/>
      </w:pPr>
      <w:r>
        <w:sym w:font="Symbol" w:char="F02D"/>
      </w:r>
      <w:r>
        <w:t xml:space="preserve"> качество оформления индивидуального творческого задания в соответствии с предъявляемыми требованиями; </w:t>
      </w:r>
    </w:p>
    <w:p w:rsidR="00A90553" w:rsidRDefault="001F1F68">
      <w:pPr>
        <w:keepNext/>
        <w:keepLines/>
        <w:ind w:firstLine="709"/>
        <w:jc w:val="both"/>
      </w:pPr>
      <w:r>
        <w:sym w:font="Symbol" w:char="F02D"/>
      </w:r>
      <w:r>
        <w:t xml:space="preserve"> отношение студента к работе. </w:t>
      </w:r>
    </w:p>
    <w:p w:rsidR="00A90553" w:rsidRDefault="001F1F68">
      <w:pPr>
        <w:keepNext/>
        <w:keepLines/>
        <w:ind w:firstLine="709"/>
        <w:jc w:val="both"/>
      </w:pPr>
      <w:r>
        <w:t xml:space="preserve">Оценка «зачтено» выставляется студенту, являющемуся автором индивидуального творческого задания, соответствующей всем предъявляемым требованиям, в том числе формальным. При этом в работе студент должен: </w:t>
      </w:r>
    </w:p>
    <w:p w:rsidR="00A90553" w:rsidRDefault="001F1F68">
      <w:pPr>
        <w:keepNext/>
        <w:keepLines/>
        <w:ind w:firstLine="709"/>
        <w:jc w:val="both"/>
      </w:pPr>
      <w: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rsidR="00A90553" w:rsidRDefault="001F1F68">
      <w:pPr>
        <w:keepNext/>
        <w:keepLines/>
        <w:ind w:firstLine="709"/>
        <w:jc w:val="both"/>
      </w:pPr>
      <w:r>
        <w:t xml:space="preserve">б) соблюдать логику и последовательность изложения, рассматриваемых вопросов; </w:t>
      </w:r>
    </w:p>
    <w:p w:rsidR="00A90553" w:rsidRDefault="001F1F68">
      <w:pPr>
        <w:keepNext/>
        <w:keepLines/>
        <w:ind w:firstLine="709"/>
        <w:jc w:val="both"/>
      </w:pPr>
      <w:r>
        <w:t xml:space="preserve">в) показать умение анализировать и делать выводы по всему представленному материалу; </w:t>
      </w:r>
    </w:p>
    <w:p w:rsidR="00A90553" w:rsidRDefault="001F1F68">
      <w:pPr>
        <w:keepNext/>
        <w:keepLines/>
        <w:ind w:firstLine="709"/>
        <w:jc w:val="both"/>
      </w:pPr>
      <w:r>
        <w:t xml:space="preserve">г) грамотно и корректно подходить к текстовому материалу. </w:t>
      </w:r>
    </w:p>
    <w:p w:rsidR="00A90553" w:rsidRDefault="001F1F68">
      <w:pPr>
        <w:keepNext/>
        <w:keepLines/>
        <w:ind w:firstLine="709"/>
        <w:jc w:val="both"/>
      </w:pPr>
      <w:r>
        <w:t xml:space="preserve">Оценка «не зачтено» выставляется студенту, являющемуся автором индивидуального творческого задания, не соответствующей предъявляемым требованиям. Оценка «не зачтено» выставляется также, если студент: </w:t>
      </w:r>
    </w:p>
    <w:p w:rsidR="00A90553" w:rsidRDefault="001F1F68">
      <w:pPr>
        <w:keepNext/>
        <w:keepLines/>
        <w:ind w:firstLine="709"/>
        <w:jc w:val="both"/>
      </w:pPr>
      <w:r>
        <w:t xml:space="preserve">а) не раскрыл актуальность темы исследования; </w:t>
      </w:r>
    </w:p>
    <w:p w:rsidR="00A90553" w:rsidRDefault="001F1F68">
      <w:pPr>
        <w:keepNext/>
        <w:keepLines/>
        <w:ind w:firstLine="709"/>
        <w:jc w:val="both"/>
      </w:pPr>
      <w:r>
        <w:t xml:space="preserve">б) не предложил теоретических разработок. </w:t>
      </w:r>
    </w:p>
    <w:p w:rsidR="00A90553" w:rsidRDefault="001F1F68">
      <w:pPr>
        <w:keepNext/>
        <w:keepLines/>
        <w:ind w:firstLine="709"/>
        <w:jc w:val="both"/>
      </w:pPr>
      <w:r>
        <w:t>Оценка «не зачтено» также выставляется, если возникли обоснованные сомнения в том, что студент не является автором представленного индивидуального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p>
    <w:p w:rsidR="00A90553" w:rsidRDefault="00A90553">
      <w:pPr>
        <w:keepNext/>
        <w:keepLines/>
        <w:ind w:firstLine="709"/>
        <w:jc w:val="both"/>
        <w:rPr>
          <w:rFonts w:eastAsia="Calibri"/>
          <w:b/>
          <w:bCs/>
          <w:iCs/>
        </w:rPr>
      </w:pPr>
    </w:p>
    <w:p w:rsidR="00A90553" w:rsidRDefault="001F1F68">
      <w:pPr>
        <w:keepNext/>
        <w:keepLines/>
        <w:ind w:firstLine="709"/>
        <w:jc w:val="both"/>
        <w:rPr>
          <w:rFonts w:eastAsia="Calibri"/>
          <w:b/>
          <w:bCs/>
          <w:iCs/>
        </w:rPr>
      </w:pPr>
      <w:r>
        <w:rPr>
          <w:rFonts w:eastAsia="Calibri"/>
          <w:b/>
          <w:bCs/>
          <w:iCs/>
        </w:rPr>
        <w:t>7 Методические указания по подготовке к рубежному контролю (собеседованию)</w:t>
      </w:r>
    </w:p>
    <w:p w:rsidR="00A90553" w:rsidRDefault="00A90553">
      <w:pPr>
        <w:keepNext/>
        <w:keepLines/>
        <w:ind w:firstLine="709"/>
        <w:jc w:val="both"/>
        <w:rPr>
          <w:rFonts w:eastAsia="Calibri"/>
          <w:iCs/>
        </w:rPr>
      </w:pPr>
    </w:p>
    <w:p w:rsidR="00A90553" w:rsidRDefault="001F1F68">
      <w:pPr>
        <w:keepNext/>
        <w:keepLines/>
        <w:ind w:firstLine="709"/>
        <w:jc w:val="both"/>
        <w:rPr>
          <w:rFonts w:eastAsia="Calibri"/>
          <w:iCs/>
        </w:rPr>
      </w:pPr>
      <w:r>
        <w:rPr>
          <w:rFonts w:eastAsia="Calibri"/>
          <w:iCs/>
        </w:rPr>
        <w:t>Первый и второй рубежный контроль проводится в форме собеседования.</w:t>
      </w:r>
    </w:p>
    <w:p w:rsidR="00A90553" w:rsidRDefault="001F1F68">
      <w:pPr>
        <w:keepNext/>
        <w:keepLines/>
        <w:ind w:firstLine="709"/>
        <w:jc w:val="both"/>
        <w:rPr>
          <w:rFonts w:eastAsia="Calibri"/>
          <w:iCs/>
        </w:rPr>
      </w:pPr>
      <w:r>
        <w:rPr>
          <w:rFonts w:eastAsia="Calibri"/>
          <w:i/>
          <w:iCs/>
        </w:rPr>
        <w:t>Собеседование</w:t>
      </w:r>
      <w:r>
        <w:rPr>
          <w:rFonts w:eastAsia="Calibri"/>
          <w:iCs/>
        </w:rPr>
        <w:t xml:space="preserve"> – это специально организованная беседа по заранее заданным вопросам с целью проверки подготовленности обучающихся в определенной области. 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 На собеседование выносятся наиболее проблемные иногда дискуссионные вопросы.</w:t>
      </w:r>
    </w:p>
    <w:p w:rsidR="00A90553" w:rsidRDefault="001F1F68">
      <w:pPr>
        <w:keepNext/>
        <w:keepLines/>
        <w:ind w:firstLine="709"/>
        <w:jc w:val="both"/>
        <w:rPr>
          <w:rFonts w:eastAsia="Calibri"/>
          <w:iCs/>
        </w:rPr>
      </w:pPr>
      <w:r>
        <w:rPr>
          <w:rFonts w:eastAsia="Calibri"/>
          <w:iCs/>
        </w:rPr>
        <w:t>В ходе собеседования студент должен показать:</w:t>
      </w:r>
    </w:p>
    <w:p w:rsidR="00A90553" w:rsidRDefault="001F1F68">
      <w:pPr>
        <w:keepNext/>
        <w:keepLines/>
        <w:numPr>
          <w:ilvl w:val="0"/>
          <w:numId w:val="33"/>
        </w:numPr>
        <w:jc w:val="both"/>
        <w:rPr>
          <w:rFonts w:eastAsia="Calibri"/>
          <w:iCs/>
          <w:lang w:eastAsia="en-US"/>
        </w:rPr>
      </w:pPr>
      <w:r>
        <w:rPr>
          <w:rFonts w:eastAsia="Calibri"/>
          <w:iCs/>
          <w:lang w:eastAsia="en-US"/>
        </w:rPr>
        <w:t>знание учебного материала по рассматриваемой проблеме;</w:t>
      </w:r>
    </w:p>
    <w:p w:rsidR="00A90553" w:rsidRDefault="001F1F68">
      <w:pPr>
        <w:keepNext/>
        <w:keepLines/>
        <w:numPr>
          <w:ilvl w:val="0"/>
          <w:numId w:val="33"/>
        </w:numPr>
        <w:jc w:val="both"/>
        <w:rPr>
          <w:rFonts w:eastAsia="Calibri"/>
          <w:iCs/>
          <w:lang w:eastAsia="en-US"/>
        </w:rPr>
      </w:pPr>
      <w:r>
        <w:rPr>
          <w:rFonts w:eastAsia="Calibri"/>
          <w:iCs/>
          <w:lang w:eastAsia="en-US"/>
        </w:rPr>
        <w:t>понимание традиционных и альтернативных точек зрения по рассматриваемому вопросу;</w:t>
      </w:r>
    </w:p>
    <w:p w:rsidR="00A90553" w:rsidRDefault="001F1F68">
      <w:pPr>
        <w:keepNext/>
        <w:keepLines/>
        <w:numPr>
          <w:ilvl w:val="0"/>
          <w:numId w:val="33"/>
        </w:numPr>
        <w:jc w:val="both"/>
        <w:rPr>
          <w:rFonts w:eastAsia="Calibri"/>
          <w:iCs/>
          <w:lang w:eastAsia="en-US"/>
        </w:rPr>
      </w:pPr>
      <w:r>
        <w:rPr>
          <w:rFonts w:eastAsia="Calibri"/>
          <w:iCs/>
          <w:lang w:eastAsia="en-US"/>
        </w:rPr>
        <w:t>наличие собственного аргументированного мнения по обсуждаемым вопросам.</w:t>
      </w:r>
    </w:p>
    <w:p w:rsidR="00A90553" w:rsidRDefault="001F1F68">
      <w:pPr>
        <w:keepNext/>
        <w:keepLines/>
        <w:ind w:firstLine="709"/>
        <w:jc w:val="both"/>
        <w:rPr>
          <w:rFonts w:eastAsia="Calibri"/>
          <w:iCs/>
        </w:rPr>
      </w:pPr>
      <w:r>
        <w:rPr>
          <w:rFonts w:eastAsia="Calibri"/>
          <w:iCs/>
        </w:rPr>
        <w:t>Собеседование проводится индивидуально или с микрогруппами студентов (2-3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микрогруппой студентов не превышает 10 минут. Количество задаваемых вопросов определяется по усмотрению преподавателя.</w:t>
      </w:r>
    </w:p>
    <w:p w:rsidR="00A90553" w:rsidRDefault="001F1F68">
      <w:pPr>
        <w:keepNext/>
        <w:keepLines/>
        <w:ind w:firstLine="709"/>
        <w:jc w:val="both"/>
        <w:rPr>
          <w:rFonts w:eastAsia="Calibri"/>
          <w:iCs/>
        </w:rPr>
      </w:pPr>
      <w:r>
        <w:rPr>
          <w:rFonts w:eastAsia="Calibri"/>
          <w:iCs/>
        </w:rPr>
        <w:t>При подготовке к собеседованию студентам рекомендуется:</w:t>
      </w:r>
    </w:p>
    <w:p w:rsidR="00A90553" w:rsidRDefault="001F1F68">
      <w:pPr>
        <w:keepNext/>
        <w:keepLines/>
        <w:numPr>
          <w:ilvl w:val="0"/>
          <w:numId w:val="34"/>
        </w:numPr>
        <w:jc w:val="both"/>
        <w:rPr>
          <w:rFonts w:eastAsia="Calibri"/>
          <w:iCs/>
          <w:lang w:eastAsia="en-US"/>
        </w:rPr>
      </w:pPr>
      <w:r>
        <w:rPr>
          <w:rFonts w:eastAsia="Calibri"/>
          <w:iCs/>
          <w:lang w:eastAsia="en-US"/>
        </w:rPr>
        <w:t>обратиться к материалам лекций, семинарских и практических занятий;</w:t>
      </w:r>
    </w:p>
    <w:p w:rsidR="00A90553" w:rsidRDefault="001F1F68">
      <w:pPr>
        <w:keepNext/>
        <w:keepLines/>
        <w:numPr>
          <w:ilvl w:val="0"/>
          <w:numId w:val="34"/>
        </w:numPr>
        <w:jc w:val="both"/>
        <w:rPr>
          <w:rFonts w:eastAsia="Calibri"/>
          <w:iCs/>
          <w:lang w:eastAsia="en-US"/>
        </w:rPr>
      </w:pPr>
      <w:r>
        <w:rPr>
          <w:rFonts w:eastAsia="Calibri"/>
          <w:iCs/>
          <w:lang w:eastAsia="en-US"/>
        </w:rPr>
        <w:t>выделить основные категории и понятия по теме;</w:t>
      </w:r>
    </w:p>
    <w:p w:rsidR="00A90553" w:rsidRDefault="001F1F68">
      <w:pPr>
        <w:keepNext/>
        <w:keepLines/>
        <w:numPr>
          <w:ilvl w:val="0"/>
          <w:numId w:val="34"/>
        </w:numPr>
        <w:jc w:val="both"/>
        <w:rPr>
          <w:rFonts w:eastAsia="Calibri"/>
          <w:iCs/>
          <w:lang w:eastAsia="en-US"/>
        </w:rPr>
      </w:pPr>
      <w:r>
        <w:rPr>
          <w:rFonts w:eastAsia="Calibri"/>
          <w:iCs/>
          <w:lang w:eastAsia="en-US"/>
        </w:rPr>
        <w:t>изучить определения основных понятий и выявить их взаимосвязь;</w:t>
      </w:r>
    </w:p>
    <w:p w:rsidR="00A90553" w:rsidRDefault="001F1F68">
      <w:pPr>
        <w:keepNext/>
        <w:keepLines/>
        <w:numPr>
          <w:ilvl w:val="0"/>
          <w:numId w:val="34"/>
        </w:numPr>
        <w:jc w:val="both"/>
        <w:rPr>
          <w:rFonts w:eastAsia="Calibri"/>
          <w:iCs/>
          <w:lang w:eastAsia="en-US"/>
        </w:rPr>
      </w:pPr>
      <w:r>
        <w:rPr>
          <w:rFonts w:eastAsia="Calibri"/>
          <w:iCs/>
          <w:lang w:eastAsia="en-US"/>
        </w:rPr>
        <w:t>познакомиться с научно-педагогическими источниками, раскрывающими суть рассматриваемого вопроса;</w:t>
      </w:r>
    </w:p>
    <w:p w:rsidR="00A90553" w:rsidRDefault="001F1F68">
      <w:pPr>
        <w:keepNext/>
        <w:keepLines/>
        <w:numPr>
          <w:ilvl w:val="0"/>
          <w:numId w:val="34"/>
        </w:numPr>
        <w:jc w:val="both"/>
        <w:rPr>
          <w:rFonts w:eastAsia="Calibri"/>
          <w:iCs/>
          <w:lang w:eastAsia="en-US"/>
        </w:rPr>
      </w:pPr>
      <w:r>
        <w:rPr>
          <w:rFonts w:eastAsia="Calibri"/>
          <w:iCs/>
          <w:lang w:eastAsia="en-US"/>
        </w:rPr>
        <w:t>сформулировать ряд примеров реализации изученных идей и технологий в образовательной практике.</w:t>
      </w:r>
    </w:p>
    <w:p w:rsidR="00A90553" w:rsidRDefault="00A90553">
      <w:pPr>
        <w:keepNext/>
        <w:keepLines/>
        <w:ind w:firstLine="709"/>
        <w:jc w:val="both"/>
        <w:rPr>
          <w:rFonts w:eastAsia="Calibri"/>
          <w:iCs/>
        </w:rPr>
      </w:pPr>
    </w:p>
    <w:p w:rsidR="00A90553" w:rsidRDefault="001F1F68">
      <w:pPr>
        <w:keepNext/>
        <w:keepLines/>
        <w:ind w:firstLine="709"/>
        <w:jc w:val="both"/>
        <w:rPr>
          <w:rFonts w:eastAsia="Calibri"/>
          <w:b/>
          <w:bCs/>
          <w:iCs/>
        </w:rPr>
      </w:pPr>
      <w:r>
        <w:rPr>
          <w:rFonts w:eastAsia="Calibri"/>
          <w:b/>
          <w:bCs/>
          <w:iCs/>
        </w:rPr>
        <w:t xml:space="preserve">8 Методические указания по подготовке к </w:t>
      </w:r>
      <w:r>
        <w:rPr>
          <w:b/>
          <w:bCs/>
          <w:color w:val="000000"/>
          <w:spacing w:val="7"/>
        </w:rPr>
        <w:t>дифференцированному</w:t>
      </w:r>
      <w:r>
        <w:rPr>
          <w:color w:val="000000"/>
          <w:spacing w:val="7"/>
        </w:rPr>
        <w:t xml:space="preserve"> </w:t>
      </w:r>
      <w:r>
        <w:rPr>
          <w:rFonts w:eastAsia="Calibri"/>
          <w:b/>
          <w:bCs/>
          <w:iCs/>
        </w:rPr>
        <w:t>зачету</w:t>
      </w:r>
    </w:p>
    <w:p w:rsidR="00A90553" w:rsidRDefault="00A90553">
      <w:pPr>
        <w:keepNext/>
        <w:keepLines/>
        <w:ind w:firstLine="709"/>
        <w:jc w:val="both"/>
        <w:rPr>
          <w:rFonts w:eastAsia="Calibri"/>
          <w:iCs/>
        </w:rPr>
      </w:pPr>
    </w:p>
    <w:p w:rsidR="00A90553" w:rsidRDefault="001F1F68">
      <w:pPr>
        <w:pStyle w:val="ReportMain"/>
        <w:ind w:firstLine="709"/>
        <w:jc w:val="both"/>
        <w:rPr>
          <w:szCs w:val="24"/>
        </w:rPr>
      </w:pPr>
      <w:r>
        <w:rPr>
          <w:i/>
          <w:iCs/>
          <w:szCs w:val="24"/>
        </w:rPr>
        <w:t>Дифференцированный зачет</w:t>
      </w:r>
      <w:r>
        <w:rPr>
          <w:szCs w:val="24"/>
        </w:rPr>
        <w:t xml:space="preserve"> –  форма контроля и организации обучения, предназначенная для  проверки степени усвоения учебного материала (отдельных разделов учебной программы), уровня сформированности   профессионально-ориентированных умений, навыков, компетенций.</w:t>
      </w:r>
    </w:p>
    <w:p w:rsidR="00A90553" w:rsidRDefault="001F1F68">
      <w:pPr>
        <w:ind w:firstLine="709"/>
        <w:jc w:val="both"/>
        <w:rPr>
          <w:rFonts w:eastAsia="Calibri"/>
        </w:rPr>
      </w:pPr>
      <w:r>
        <w:rPr>
          <w:rFonts w:eastAsia="Calibri"/>
        </w:rPr>
        <w:t>При  подготовке к зачету  следует  обратиться  к  пройденному учебному материалу.  Подготовка обучающегося к зачёту включает в себя три этапа:</w:t>
      </w:r>
    </w:p>
    <w:p w:rsidR="00A90553" w:rsidRDefault="001F1F68">
      <w:pPr>
        <w:ind w:firstLine="709"/>
        <w:jc w:val="both"/>
        <w:rPr>
          <w:rFonts w:eastAsia="Calibri"/>
        </w:rPr>
      </w:pPr>
      <w:r>
        <w:rPr>
          <w:rFonts w:eastAsia="Calibri"/>
        </w:rPr>
        <w:t>– самостоятельная работа в течение семестра;</w:t>
      </w:r>
    </w:p>
    <w:p w:rsidR="00A90553" w:rsidRDefault="001F1F68">
      <w:pPr>
        <w:ind w:firstLine="709"/>
        <w:jc w:val="both"/>
        <w:rPr>
          <w:rFonts w:eastAsia="Calibri"/>
        </w:rPr>
      </w:pPr>
      <w:r>
        <w:rPr>
          <w:rFonts w:eastAsia="Calibri"/>
        </w:rPr>
        <w:t>– непосредственная подготовка к зачёту во внеучебное время;</w:t>
      </w:r>
    </w:p>
    <w:p w:rsidR="00A90553" w:rsidRDefault="001F1F68">
      <w:pPr>
        <w:ind w:firstLine="709"/>
        <w:jc w:val="both"/>
        <w:rPr>
          <w:rFonts w:eastAsia="Calibri"/>
        </w:rPr>
      </w:pPr>
      <w:r>
        <w:rPr>
          <w:rFonts w:eastAsia="Calibri"/>
        </w:rPr>
        <w:t>– подготовка к ответу на вопросы зачетного испытания.</w:t>
      </w:r>
    </w:p>
    <w:p w:rsidR="00A90553" w:rsidRDefault="001F1F68">
      <w:pPr>
        <w:ind w:firstLine="709"/>
        <w:jc w:val="both"/>
        <w:rPr>
          <w:rFonts w:eastAsia="Calibri"/>
        </w:rPr>
      </w:pPr>
      <w:r>
        <w:rPr>
          <w:rFonts w:eastAsia="Calibri"/>
        </w:rPr>
        <w:t>При подготовке к дифференцированному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практических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w:t>
      </w:r>
    </w:p>
    <w:p w:rsidR="00A90553" w:rsidRDefault="001F1F68">
      <w:pPr>
        <w:ind w:firstLine="709"/>
        <w:jc w:val="both"/>
        <w:rPr>
          <w:rFonts w:eastAsia="Calibri"/>
        </w:rPr>
      </w:pPr>
      <w:r>
        <w:rPr>
          <w:rFonts w:eastAsia="Calibri"/>
        </w:rPr>
        <w:t>На подготовку к ответу, по вопросам билета обучающемуся дается  не менее  30  минут  с момента  получения зачетного задания.</w:t>
      </w:r>
    </w:p>
    <w:p w:rsidR="00A90553" w:rsidRDefault="001F1F68">
      <w:pPr>
        <w:ind w:firstLine="709"/>
        <w:jc w:val="both"/>
        <w:rPr>
          <w:rFonts w:eastAsia="Calibri"/>
        </w:rPr>
      </w:pPr>
      <w:r>
        <w:rPr>
          <w:rFonts w:eastAsia="Calibri"/>
        </w:rPr>
        <w:t>Готовясь к ответу  на вопрос следует   помнить  о  положительном оценивании преподавателем  стремления   обучающегося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и уточняющие вопросы, помогающие выяснить  степень  знаний  обучающегося  в  пределах пройденного   учебного  материала.</w:t>
      </w:r>
    </w:p>
    <w:p w:rsidR="00A90553" w:rsidRDefault="001F1F68">
      <w:pPr>
        <w:ind w:firstLine="709"/>
        <w:jc w:val="both"/>
        <w:rPr>
          <w:rFonts w:eastAsia="Calibri"/>
        </w:rPr>
      </w:pPr>
      <w:r>
        <w:rPr>
          <w:rFonts w:eastAsia="Calibri"/>
        </w:rPr>
        <w:t>Положительные  результаты сдачи  зачета  оцениваются  отметкой «зачтено» и проставляются в ведомости и в зачётной  книжке обучающегося; отрицательные результаты – «не зачтено» –  вносятся только в ведомость.</w:t>
      </w:r>
    </w:p>
    <w:p w:rsidR="00A90553" w:rsidRDefault="001F1F68">
      <w:pPr>
        <w:ind w:firstLine="709"/>
        <w:jc w:val="both"/>
        <w:rPr>
          <w:rFonts w:eastAsia="Calibri"/>
        </w:rPr>
      </w:pPr>
      <w:r>
        <w:rPr>
          <w:rFonts w:eastAsia="Calibri"/>
        </w:rPr>
        <w:t>Отметка «отлично» ставится обучающемуся, обнаружившему всестороннее знание учебно-программного материала, умение свободно выполнять практические задания, приближенные к будущей профессиональной деятельности, освоившему основную литературу и знакомому с дополнительной литературой, рекомендованной программой профессионального модуля, усвоившему взаимосвязь основных понятий дисциплины в их значении для приобретаемой специальности, проявившим творческие способности в понимании, изложении и использовании учебно-программного материала.</w:t>
      </w:r>
    </w:p>
    <w:p w:rsidR="00A90553" w:rsidRDefault="001F1F68">
      <w:pPr>
        <w:ind w:firstLine="709"/>
        <w:jc w:val="both"/>
        <w:rPr>
          <w:rFonts w:eastAsia="Calibri"/>
        </w:rPr>
      </w:pPr>
      <w:r>
        <w:rPr>
          <w:rFonts w:eastAsia="Calibri"/>
        </w:rPr>
        <w:t>Отметка «хорошо» ставится обучающемуся, обнаружившему полное знание учебно-программного материала, успешно выполнившему практические задания, приближенные к будущей профессиональной деятельности в стандартных ситуациях, усвоившему основную рекомендованную литературу, показавшему достаточный уровень знаний по дисциплине, способному к их самостоятельному пополнению и обновлению в ходе дальнейшей учебы и профессиональной деятельности. Содержание и форма ответа имеют отдельные неточности.</w:t>
      </w:r>
    </w:p>
    <w:p w:rsidR="00A90553" w:rsidRDefault="001F1F68">
      <w:pPr>
        <w:ind w:firstLine="709"/>
        <w:jc w:val="both"/>
        <w:rPr>
          <w:rFonts w:eastAsia="Calibri"/>
        </w:rPr>
      </w:pPr>
      <w:r>
        <w:rPr>
          <w:rFonts w:eastAsia="Calibri"/>
        </w:rPr>
        <w:t>Отметка «удовлетворительно» ставится обучающемуся, обнаружившему знание основного учебно-программного материала в объеме, необходимом для дальнейшей учебы и предстоящей работы по специальности, справляющемуся с выполнением заданий, предусмотренных программой, обладающему необходимыми знаниями, но допустившему неточности в определении понятий и применении знаний для решения профессио-нальных задач, но не умеющему обосновать свои рассуждения.</w:t>
      </w:r>
    </w:p>
    <w:p w:rsidR="00A90553" w:rsidRDefault="001F1F68">
      <w:pPr>
        <w:ind w:firstLine="709"/>
        <w:jc w:val="both"/>
        <w:rPr>
          <w:rFonts w:eastAsia="Calibri"/>
          <w:sz w:val="28"/>
          <w:szCs w:val="28"/>
        </w:rPr>
      </w:pPr>
      <w:r>
        <w:rPr>
          <w:rFonts w:eastAsia="Calibri"/>
        </w:rPr>
        <w:t>Отметка «неудовлетворительно» ставится обучающемуся, не продемонстрировавшему знание основного учебно-программного материала в объеме, необходимом для дальнейшей учебы и предстоящей работы по специальности.</w:t>
      </w:r>
    </w:p>
    <w:p w:rsidR="00A90553" w:rsidRDefault="00A90553">
      <w:pPr>
        <w:keepNext/>
        <w:keepLines/>
        <w:ind w:firstLine="709"/>
        <w:jc w:val="both"/>
        <w:rPr>
          <w:rFonts w:eastAsia="Calibri"/>
          <w:b/>
          <w:bCs/>
          <w:iCs/>
        </w:rPr>
      </w:pPr>
    </w:p>
    <w:p w:rsidR="00A90553" w:rsidRDefault="00A90553">
      <w:pPr>
        <w:pStyle w:val="ReportMain"/>
        <w:keepNext/>
        <w:keepLines/>
        <w:widowControl w:val="0"/>
        <w:jc w:val="both"/>
        <w:rPr>
          <w:b/>
          <w:sz w:val="28"/>
        </w:rPr>
      </w:pPr>
    </w:p>
    <w:p w:rsidR="00A90553" w:rsidRDefault="00A90553">
      <w:pPr>
        <w:pStyle w:val="ReportHead"/>
        <w:keepNext/>
        <w:keepLines/>
        <w:jc w:val="both"/>
        <w:rPr>
          <w:rFonts w:eastAsia="Times New Roman"/>
          <w:sz w:val="24"/>
          <w:szCs w:val="24"/>
        </w:rPr>
      </w:pPr>
    </w:p>
    <w:p w:rsidR="00A90553" w:rsidRDefault="00A90553">
      <w:pPr>
        <w:keepNext/>
        <w:shd w:val="clear" w:color="auto" w:fill="FFFFFF"/>
        <w:spacing w:after="480"/>
      </w:pPr>
    </w:p>
    <w:sectPr w:rsidR="00A90553">
      <w:footerReference w:type="default" r:id="rId13"/>
      <w:pgSz w:w="11906" w:h="16838"/>
      <w:pgMar w:top="567" w:right="567" w:bottom="56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27D" w:rsidRDefault="0071227D">
      <w:r>
        <w:separator/>
      </w:r>
    </w:p>
  </w:endnote>
  <w:endnote w:type="continuationSeparator" w:id="0">
    <w:p w:rsidR="0071227D" w:rsidRDefault="0071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Default="009803C1">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Pr="005943E2" w:rsidRDefault="009803C1" w:rsidP="005943E2">
    <w:pPr>
      <w:pStyle w:val="ReportMain"/>
      <w:jc w:val="right"/>
      <w:rPr>
        <w:sz w:val="20"/>
      </w:rPr>
    </w:pPr>
    <w:r>
      <w:rPr>
        <w:sz w:val="20"/>
      </w:rPr>
      <w:t>2201334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Default="009803C1">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553" w:rsidRDefault="001F1F68">
    <w:pPr>
      <w:pStyle w:val="afa"/>
      <w:jc w:val="center"/>
    </w:pPr>
    <w:r>
      <w:fldChar w:fldCharType="begin"/>
    </w:r>
    <w:r>
      <w:instrText>PAGE   \* MERGEFORMAT</w:instrText>
    </w:r>
    <w:r>
      <w:fldChar w:fldCharType="separate"/>
    </w:r>
    <w:r>
      <w:t>6</w:t>
    </w:r>
    <w:r>
      <w:fldChar w:fldCharType="end"/>
    </w:r>
  </w:p>
  <w:p w:rsidR="00A90553" w:rsidRDefault="00A9055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27D" w:rsidRDefault="0071227D">
      <w:r>
        <w:separator/>
      </w:r>
    </w:p>
  </w:footnote>
  <w:footnote w:type="continuationSeparator" w:id="0">
    <w:p w:rsidR="0071227D" w:rsidRDefault="00712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Default="009803C1">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Default="009803C1">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3C1" w:rsidRDefault="009803C1">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1120"/>
    <w:multiLevelType w:val="multilevel"/>
    <w:tmpl w:val="7924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91386"/>
    <w:multiLevelType w:val="multilevel"/>
    <w:tmpl w:val="5538A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B63D45"/>
    <w:multiLevelType w:val="multilevel"/>
    <w:tmpl w:val="95D6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07DD9"/>
    <w:multiLevelType w:val="multilevel"/>
    <w:tmpl w:val="6826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700CE2"/>
    <w:multiLevelType w:val="hybridMultilevel"/>
    <w:tmpl w:val="E5323E0A"/>
    <w:lvl w:ilvl="0" w:tplc="66EE50E8">
      <w:start w:val="1"/>
      <w:numFmt w:val="ideographDigital"/>
      <w:lvlText w:val=""/>
      <w:lvlJc w:val="left"/>
    </w:lvl>
    <w:lvl w:ilvl="1" w:tplc="26F4CF82">
      <w:numFmt w:val="decimal"/>
      <w:lvlText w:val=""/>
      <w:lvlJc w:val="left"/>
    </w:lvl>
    <w:lvl w:ilvl="2" w:tplc="36DE745E">
      <w:numFmt w:val="decimal"/>
      <w:lvlText w:val=""/>
      <w:lvlJc w:val="left"/>
    </w:lvl>
    <w:lvl w:ilvl="3" w:tplc="B628BF6C">
      <w:numFmt w:val="decimal"/>
      <w:lvlText w:val=""/>
      <w:lvlJc w:val="left"/>
    </w:lvl>
    <w:lvl w:ilvl="4" w:tplc="251E6C42">
      <w:numFmt w:val="decimal"/>
      <w:lvlText w:val=""/>
      <w:lvlJc w:val="left"/>
    </w:lvl>
    <w:lvl w:ilvl="5" w:tplc="AB6026B0">
      <w:numFmt w:val="decimal"/>
      <w:lvlText w:val=""/>
      <w:lvlJc w:val="left"/>
    </w:lvl>
    <w:lvl w:ilvl="6" w:tplc="86FAB102">
      <w:numFmt w:val="decimal"/>
      <w:lvlText w:val=""/>
      <w:lvlJc w:val="left"/>
    </w:lvl>
    <w:lvl w:ilvl="7" w:tplc="44D617B6">
      <w:numFmt w:val="decimal"/>
      <w:lvlText w:val=""/>
      <w:lvlJc w:val="left"/>
    </w:lvl>
    <w:lvl w:ilvl="8" w:tplc="243EEB4C">
      <w:numFmt w:val="decimal"/>
      <w:lvlText w:val=""/>
      <w:lvlJc w:val="left"/>
    </w:lvl>
  </w:abstractNum>
  <w:abstractNum w:abstractNumId="5" w15:restartNumberingAfterBreak="0">
    <w:nsid w:val="07F90115"/>
    <w:multiLevelType w:val="multilevel"/>
    <w:tmpl w:val="7668D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435DE"/>
    <w:multiLevelType w:val="multilevel"/>
    <w:tmpl w:val="A71A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50309"/>
    <w:multiLevelType w:val="multilevel"/>
    <w:tmpl w:val="5374F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A83F88"/>
    <w:multiLevelType w:val="multilevel"/>
    <w:tmpl w:val="1A8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203BE5"/>
    <w:multiLevelType w:val="hybridMultilevel"/>
    <w:tmpl w:val="E2F8018C"/>
    <w:lvl w:ilvl="0" w:tplc="AAC831A8">
      <w:start w:val="1"/>
      <w:numFmt w:val="bullet"/>
      <w:lvlText w:val=""/>
      <w:lvlJc w:val="left"/>
      <w:pPr>
        <w:ind w:left="1429" w:hanging="360"/>
      </w:pPr>
      <w:rPr>
        <w:rFonts w:ascii="Symbol" w:hAnsi="Symbol" w:hint="default"/>
      </w:rPr>
    </w:lvl>
    <w:lvl w:ilvl="1" w:tplc="3FF4C356" w:tentative="1">
      <w:start w:val="1"/>
      <w:numFmt w:val="bullet"/>
      <w:lvlText w:val="o"/>
      <w:lvlJc w:val="left"/>
      <w:pPr>
        <w:ind w:left="2149" w:hanging="360"/>
      </w:pPr>
      <w:rPr>
        <w:rFonts w:ascii="Courier New" w:hAnsi="Courier New" w:cs="Courier New" w:hint="default"/>
      </w:rPr>
    </w:lvl>
    <w:lvl w:ilvl="2" w:tplc="2B887D24" w:tentative="1">
      <w:start w:val="1"/>
      <w:numFmt w:val="bullet"/>
      <w:lvlText w:val=""/>
      <w:lvlJc w:val="left"/>
      <w:pPr>
        <w:ind w:left="2869" w:hanging="360"/>
      </w:pPr>
      <w:rPr>
        <w:rFonts w:ascii="Wingdings" w:hAnsi="Wingdings" w:hint="default"/>
      </w:rPr>
    </w:lvl>
    <w:lvl w:ilvl="3" w:tplc="2B2EF440" w:tentative="1">
      <w:start w:val="1"/>
      <w:numFmt w:val="bullet"/>
      <w:lvlText w:val=""/>
      <w:lvlJc w:val="left"/>
      <w:pPr>
        <w:ind w:left="3589" w:hanging="360"/>
      </w:pPr>
      <w:rPr>
        <w:rFonts w:ascii="Symbol" w:hAnsi="Symbol" w:hint="default"/>
      </w:rPr>
    </w:lvl>
    <w:lvl w:ilvl="4" w:tplc="E4C6083A" w:tentative="1">
      <w:start w:val="1"/>
      <w:numFmt w:val="bullet"/>
      <w:lvlText w:val="o"/>
      <w:lvlJc w:val="left"/>
      <w:pPr>
        <w:ind w:left="4309" w:hanging="360"/>
      </w:pPr>
      <w:rPr>
        <w:rFonts w:ascii="Courier New" w:hAnsi="Courier New" w:cs="Courier New" w:hint="default"/>
      </w:rPr>
    </w:lvl>
    <w:lvl w:ilvl="5" w:tplc="D1D2037A" w:tentative="1">
      <w:start w:val="1"/>
      <w:numFmt w:val="bullet"/>
      <w:lvlText w:val=""/>
      <w:lvlJc w:val="left"/>
      <w:pPr>
        <w:ind w:left="5029" w:hanging="360"/>
      </w:pPr>
      <w:rPr>
        <w:rFonts w:ascii="Wingdings" w:hAnsi="Wingdings" w:hint="default"/>
      </w:rPr>
    </w:lvl>
    <w:lvl w:ilvl="6" w:tplc="C7F80494" w:tentative="1">
      <w:start w:val="1"/>
      <w:numFmt w:val="bullet"/>
      <w:lvlText w:val=""/>
      <w:lvlJc w:val="left"/>
      <w:pPr>
        <w:ind w:left="5749" w:hanging="360"/>
      </w:pPr>
      <w:rPr>
        <w:rFonts w:ascii="Symbol" w:hAnsi="Symbol" w:hint="default"/>
      </w:rPr>
    </w:lvl>
    <w:lvl w:ilvl="7" w:tplc="0AB050BE" w:tentative="1">
      <w:start w:val="1"/>
      <w:numFmt w:val="bullet"/>
      <w:lvlText w:val="o"/>
      <w:lvlJc w:val="left"/>
      <w:pPr>
        <w:ind w:left="6469" w:hanging="360"/>
      </w:pPr>
      <w:rPr>
        <w:rFonts w:ascii="Courier New" w:hAnsi="Courier New" w:cs="Courier New" w:hint="default"/>
      </w:rPr>
    </w:lvl>
    <w:lvl w:ilvl="8" w:tplc="122CA3D2" w:tentative="1">
      <w:start w:val="1"/>
      <w:numFmt w:val="bullet"/>
      <w:lvlText w:val=""/>
      <w:lvlJc w:val="left"/>
      <w:pPr>
        <w:ind w:left="7189" w:hanging="360"/>
      </w:pPr>
      <w:rPr>
        <w:rFonts w:ascii="Wingdings" w:hAnsi="Wingdings" w:hint="default"/>
      </w:rPr>
    </w:lvl>
  </w:abstractNum>
  <w:abstractNum w:abstractNumId="10" w15:restartNumberingAfterBreak="0">
    <w:nsid w:val="136C3C35"/>
    <w:multiLevelType w:val="multilevel"/>
    <w:tmpl w:val="F5EC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6412A"/>
    <w:multiLevelType w:val="multilevel"/>
    <w:tmpl w:val="3498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7A6ACD"/>
    <w:multiLevelType w:val="hybridMultilevel"/>
    <w:tmpl w:val="22CC6638"/>
    <w:lvl w:ilvl="0" w:tplc="D0E09D9A">
      <w:start w:val="1"/>
      <w:numFmt w:val="bullet"/>
      <w:lvlText w:val=""/>
      <w:lvlJc w:val="left"/>
      <w:pPr>
        <w:ind w:left="1429" w:hanging="360"/>
      </w:pPr>
      <w:rPr>
        <w:rFonts w:ascii="Symbol" w:hAnsi="Symbol" w:hint="default"/>
      </w:rPr>
    </w:lvl>
    <w:lvl w:ilvl="1" w:tplc="83BAE4F6" w:tentative="1">
      <w:start w:val="1"/>
      <w:numFmt w:val="bullet"/>
      <w:lvlText w:val="o"/>
      <w:lvlJc w:val="left"/>
      <w:pPr>
        <w:ind w:left="2149" w:hanging="360"/>
      </w:pPr>
      <w:rPr>
        <w:rFonts w:ascii="Courier New" w:hAnsi="Courier New" w:cs="Courier New" w:hint="default"/>
      </w:rPr>
    </w:lvl>
    <w:lvl w:ilvl="2" w:tplc="379E05E6" w:tentative="1">
      <w:start w:val="1"/>
      <w:numFmt w:val="bullet"/>
      <w:lvlText w:val=""/>
      <w:lvlJc w:val="left"/>
      <w:pPr>
        <w:ind w:left="2869" w:hanging="360"/>
      </w:pPr>
      <w:rPr>
        <w:rFonts w:ascii="Wingdings" w:hAnsi="Wingdings" w:hint="default"/>
      </w:rPr>
    </w:lvl>
    <w:lvl w:ilvl="3" w:tplc="C11A7F68" w:tentative="1">
      <w:start w:val="1"/>
      <w:numFmt w:val="bullet"/>
      <w:lvlText w:val=""/>
      <w:lvlJc w:val="left"/>
      <w:pPr>
        <w:ind w:left="3589" w:hanging="360"/>
      </w:pPr>
      <w:rPr>
        <w:rFonts w:ascii="Symbol" w:hAnsi="Symbol" w:hint="default"/>
      </w:rPr>
    </w:lvl>
    <w:lvl w:ilvl="4" w:tplc="3FB6A0F4" w:tentative="1">
      <w:start w:val="1"/>
      <w:numFmt w:val="bullet"/>
      <w:lvlText w:val="o"/>
      <w:lvlJc w:val="left"/>
      <w:pPr>
        <w:ind w:left="4309" w:hanging="360"/>
      </w:pPr>
      <w:rPr>
        <w:rFonts w:ascii="Courier New" w:hAnsi="Courier New" w:cs="Courier New" w:hint="default"/>
      </w:rPr>
    </w:lvl>
    <w:lvl w:ilvl="5" w:tplc="326CDCE0" w:tentative="1">
      <w:start w:val="1"/>
      <w:numFmt w:val="bullet"/>
      <w:lvlText w:val=""/>
      <w:lvlJc w:val="left"/>
      <w:pPr>
        <w:ind w:left="5029" w:hanging="360"/>
      </w:pPr>
      <w:rPr>
        <w:rFonts w:ascii="Wingdings" w:hAnsi="Wingdings" w:hint="default"/>
      </w:rPr>
    </w:lvl>
    <w:lvl w:ilvl="6" w:tplc="F8A80F0C" w:tentative="1">
      <w:start w:val="1"/>
      <w:numFmt w:val="bullet"/>
      <w:lvlText w:val=""/>
      <w:lvlJc w:val="left"/>
      <w:pPr>
        <w:ind w:left="5749" w:hanging="360"/>
      </w:pPr>
      <w:rPr>
        <w:rFonts w:ascii="Symbol" w:hAnsi="Symbol" w:hint="default"/>
      </w:rPr>
    </w:lvl>
    <w:lvl w:ilvl="7" w:tplc="7CEAAD54" w:tentative="1">
      <w:start w:val="1"/>
      <w:numFmt w:val="bullet"/>
      <w:lvlText w:val="o"/>
      <w:lvlJc w:val="left"/>
      <w:pPr>
        <w:ind w:left="6469" w:hanging="360"/>
      </w:pPr>
      <w:rPr>
        <w:rFonts w:ascii="Courier New" w:hAnsi="Courier New" w:cs="Courier New" w:hint="default"/>
      </w:rPr>
    </w:lvl>
    <w:lvl w:ilvl="8" w:tplc="1772C3EA" w:tentative="1">
      <w:start w:val="1"/>
      <w:numFmt w:val="bullet"/>
      <w:lvlText w:val=""/>
      <w:lvlJc w:val="left"/>
      <w:pPr>
        <w:ind w:left="7189" w:hanging="360"/>
      </w:pPr>
      <w:rPr>
        <w:rFonts w:ascii="Wingdings" w:hAnsi="Wingdings" w:hint="default"/>
      </w:rPr>
    </w:lvl>
  </w:abstractNum>
  <w:abstractNum w:abstractNumId="13" w15:restartNumberingAfterBreak="0">
    <w:nsid w:val="25992749"/>
    <w:multiLevelType w:val="multilevel"/>
    <w:tmpl w:val="CD14F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9775CB"/>
    <w:multiLevelType w:val="hybridMultilevel"/>
    <w:tmpl w:val="7EDA0E3C"/>
    <w:lvl w:ilvl="0" w:tplc="986A811C">
      <w:start w:val="1"/>
      <w:numFmt w:val="bullet"/>
      <w:lvlText w:val=""/>
      <w:lvlJc w:val="left"/>
      <w:pPr>
        <w:ind w:left="1429" w:hanging="360"/>
      </w:pPr>
      <w:rPr>
        <w:rFonts w:ascii="Symbol" w:hAnsi="Symbol" w:hint="default"/>
      </w:rPr>
    </w:lvl>
    <w:lvl w:ilvl="1" w:tplc="B03215B2" w:tentative="1">
      <w:start w:val="1"/>
      <w:numFmt w:val="bullet"/>
      <w:lvlText w:val="o"/>
      <w:lvlJc w:val="left"/>
      <w:pPr>
        <w:ind w:left="2149" w:hanging="360"/>
      </w:pPr>
      <w:rPr>
        <w:rFonts w:ascii="Courier New" w:hAnsi="Courier New" w:cs="Courier New" w:hint="default"/>
      </w:rPr>
    </w:lvl>
    <w:lvl w:ilvl="2" w:tplc="CDBC3936" w:tentative="1">
      <w:start w:val="1"/>
      <w:numFmt w:val="bullet"/>
      <w:lvlText w:val=""/>
      <w:lvlJc w:val="left"/>
      <w:pPr>
        <w:ind w:left="2869" w:hanging="360"/>
      </w:pPr>
      <w:rPr>
        <w:rFonts w:ascii="Wingdings" w:hAnsi="Wingdings" w:hint="default"/>
      </w:rPr>
    </w:lvl>
    <w:lvl w:ilvl="3" w:tplc="21B225E6" w:tentative="1">
      <w:start w:val="1"/>
      <w:numFmt w:val="bullet"/>
      <w:lvlText w:val=""/>
      <w:lvlJc w:val="left"/>
      <w:pPr>
        <w:ind w:left="3589" w:hanging="360"/>
      </w:pPr>
      <w:rPr>
        <w:rFonts w:ascii="Symbol" w:hAnsi="Symbol" w:hint="default"/>
      </w:rPr>
    </w:lvl>
    <w:lvl w:ilvl="4" w:tplc="5F00D832" w:tentative="1">
      <w:start w:val="1"/>
      <w:numFmt w:val="bullet"/>
      <w:lvlText w:val="o"/>
      <w:lvlJc w:val="left"/>
      <w:pPr>
        <w:ind w:left="4309" w:hanging="360"/>
      </w:pPr>
      <w:rPr>
        <w:rFonts w:ascii="Courier New" w:hAnsi="Courier New" w:cs="Courier New" w:hint="default"/>
      </w:rPr>
    </w:lvl>
    <w:lvl w:ilvl="5" w:tplc="B1D019DA" w:tentative="1">
      <w:start w:val="1"/>
      <w:numFmt w:val="bullet"/>
      <w:lvlText w:val=""/>
      <w:lvlJc w:val="left"/>
      <w:pPr>
        <w:ind w:left="5029" w:hanging="360"/>
      </w:pPr>
      <w:rPr>
        <w:rFonts w:ascii="Wingdings" w:hAnsi="Wingdings" w:hint="default"/>
      </w:rPr>
    </w:lvl>
    <w:lvl w:ilvl="6" w:tplc="3C501C7A" w:tentative="1">
      <w:start w:val="1"/>
      <w:numFmt w:val="bullet"/>
      <w:lvlText w:val=""/>
      <w:lvlJc w:val="left"/>
      <w:pPr>
        <w:ind w:left="5749" w:hanging="360"/>
      </w:pPr>
      <w:rPr>
        <w:rFonts w:ascii="Symbol" w:hAnsi="Symbol" w:hint="default"/>
      </w:rPr>
    </w:lvl>
    <w:lvl w:ilvl="7" w:tplc="BA68AFE0" w:tentative="1">
      <w:start w:val="1"/>
      <w:numFmt w:val="bullet"/>
      <w:lvlText w:val="o"/>
      <w:lvlJc w:val="left"/>
      <w:pPr>
        <w:ind w:left="6469" w:hanging="360"/>
      </w:pPr>
      <w:rPr>
        <w:rFonts w:ascii="Courier New" w:hAnsi="Courier New" w:cs="Courier New" w:hint="default"/>
      </w:rPr>
    </w:lvl>
    <w:lvl w:ilvl="8" w:tplc="948A1A38" w:tentative="1">
      <w:start w:val="1"/>
      <w:numFmt w:val="bullet"/>
      <w:lvlText w:val=""/>
      <w:lvlJc w:val="left"/>
      <w:pPr>
        <w:ind w:left="7189" w:hanging="360"/>
      </w:pPr>
      <w:rPr>
        <w:rFonts w:ascii="Wingdings" w:hAnsi="Wingdings" w:hint="default"/>
      </w:rPr>
    </w:lvl>
  </w:abstractNum>
  <w:abstractNum w:abstractNumId="15" w15:restartNumberingAfterBreak="0">
    <w:nsid w:val="27D24D21"/>
    <w:multiLevelType w:val="multilevel"/>
    <w:tmpl w:val="42C0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FF5FCD"/>
    <w:multiLevelType w:val="hybridMultilevel"/>
    <w:tmpl w:val="28605994"/>
    <w:lvl w:ilvl="0" w:tplc="D7BC09F8">
      <w:start w:val="1"/>
      <w:numFmt w:val="decimal"/>
      <w:lvlText w:val="%1."/>
      <w:lvlJc w:val="left"/>
      <w:pPr>
        <w:ind w:left="720" w:hanging="360"/>
      </w:pPr>
      <w:rPr>
        <w:rFonts w:hint="default"/>
        <w:i/>
      </w:rPr>
    </w:lvl>
    <w:lvl w:ilvl="1" w:tplc="C5446F52">
      <w:start w:val="1"/>
      <w:numFmt w:val="lowerLetter"/>
      <w:lvlText w:val="%2."/>
      <w:lvlJc w:val="left"/>
      <w:pPr>
        <w:ind w:left="1440" w:hanging="360"/>
      </w:pPr>
    </w:lvl>
    <w:lvl w:ilvl="2" w:tplc="09A0AD3E" w:tentative="1">
      <w:start w:val="1"/>
      <w:numFmt w:val="lowerRoman"/>
      <w:lvlText w:val="%3."/>
      <w:lvlJc w:val="right"/>
      <w:pPr>
        <w:ind w:left="2160" w:hanging="180"/>
      </w:pPr>
    </w:lvl>
    <w:lvl w:ilvl="3" w:tplc="956CE6B4" w:tentative="1">
      <w:start w:val="1"/>
      <w:numFmt w:val="decimal"/>
      <w:lvlText w:val="%4."/>
      <w:lvlJc w:val="left"/>
      <w:pPr>
        <w:ind w:left="2880" w:hanging="360"/>
      </w:pPr>
    </w:lvl>
    <w:lvl w:ilvl="4" w:tplc="17C66794" w:tentative="1">
      <w:start w:val="1"/>
      <w:numFmt w:val="lowerLetter"/>
      <w:lvlText w:val="%5."/>
      <w:lvlJc w:val="left"/>
      <w:pPr>
        <w:ind w:left="3600" w:hanging="360"/>
      </w:pPr>
    </w:lvl>
    <w:lvl w:ilvl="5" w:tplc="32EA8B52" w:tentative="1">
      <w:start w:val="1"/>
      <w:numFmt w:val="lowerRoman"/>
      <w:lvlText w:val="%6."/>
      <w:lvlJc w:val="right"/>
      <w:pPr>
        <w:ind w:left="4320" w:hanging="180"/>
      </w:pPr>
    </w:lvl>
    <w:lvl w:ilvl="6" w:tplc="62C82118" w:tentative="1">
      <w:start w:val="1"/>
      <w:numFmt w:val="decimal"/>
      <w:lvlText w:val="%7."/>
      <w:lvlJc w:val="left"/>
      <w:pPr>
        <w:ind w:left="5040" w:hanging="360"/>
      </w:pPr>
    </w:lvl>
    <w:lvl w:ilvl="7" w:tplc="D9345AEA" w:tentative="1">
      <w:start w:val="1"/>
      <w:numFmt w:val="lowerLetter"/>
      <w:lvlText w:val="%8."/>
      <w:lvlJc w:val="left"/>
      <w:pPr>
        <w:ind w:left="5760" w:hanging="360"/>
      </w:pPr>
    </w:lvl>
    <w:lvl w:ilvl="8" w:tplc="3BACBAB6" w:tentative="1">
      <w:start w:val="1"/>
      <w:numFmt w:val="lowerRoman"/>
      <w:lvlText w:val="%9."/>
      <w:lvlJc w:val="right"/>
      <w:pPr>
        <w:ind w:left="6480" w:hanging="180"/>
      </w:pPr>
    </w:lvl>
  </w:abstractNum>
  <w:abstractNum w:abstractNumId="17" w15:restartNumberingAfterBreak="0">
    <w:nsid w:val="384C0C9D"/>
    <w:multiLevelType w:val="multilevel"/>
    <w:tmpl w:val="5036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BC430C"/>
    <w:multiLevelType w:val="multilevel"/>
    <w:tmpl w:val="BA4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E7951"/>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BB01C5"/>
    <w:multiLevelType w:val="multilevel"/>
    <w:tmpl w:val="400EE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2F2292"/>
    <w:multiLevelType w:val="multilevel"/>
    <w:tmpl w:val="CF42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48200E"/>
    <w:multiLevelType w:val="multilevel"/>
    <w:tmpl w:val="C9F0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082446"/>
    <w:multiLevelType w:val="multilevel"/>
    <w:tmpl w:val="B1C8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F35967"/>
    <w:multiLevelType w:val="multilevel"/>
    <w:tmpl w:val="33C0B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D07428"/>
    <w:multiLevelType w:val="multilevel"/>
    <w:tmpl w:val="E22EB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796739"/>
    <w:multiLevelType w:val="hybridMultilevel"/>
    <w:tmpl w:val="9924879A"/>
    <w:lvl w:ilvl="0" w:tplc="94CA8F5E">
      <w:start w:val="1"/>
      <w:numFmt w:val="bullet"/>
      <w:lvlText w:val=""/>
      <w:lvlJc w:val="left"/>
      <w:pPr>
        <w:ind w:left="1429" w:hanging="360"/>
      </w:pPr>
      <w:rPr>
        <w:rFonts w:ascii="Symbol" w:hAnsi="Symbol" w:hint="default"/>
      </w:rPr>
    </w:lvl>
    <w:lvl w:ilvl="1" w:tplc="7C3CAE46" w:tentative="1">
      <w:start w:val="1"/>
      <w:numFmt w:val="bullet"/>
      <w:lvlText w:val="o"/>
      <w:lvlJc w:val="left"/>
      <w:pPr>
        <w:ind w:left="2149" w:hanging="360"/>
      </w:pPr>
      <w:rPr>
        <w:rFonts w:ascii="Courier New" w:hAnsi="Courier New" w:cs="Courier New" w:hint="default"/>
      </w:rPr>
    </w:lvl>
    <w:lvl w:ilvl="2" w:tplc="40A20CDC" w:tentative="1">
      <w:start w:val="1"/>
      <w:numFmt w:val="bullet"/>
      <w:lvlText w:val=""/>
      <w:lvlJc w:val="left"/>
      <w:pPr>
        <w:ind w:left="2869" w:hanging="360"/>
      </w:pPr>
      <w:rPr>
        <w:rFonts w:ascii="Wingdings" w:hAnsi="Wingdings" w:hint="default"/>
      </w:rPr>
    </w:lvl>
    <w:lvl w:ilvl="3" w:tplc="B5A2964E" w:tentative="1">
      <w:start w:val="1"/>
      <w:numFmt w:val="bullet"/>
      <w:lvlText w:val=""/>
      <w:lvlJc w:val="left"/>
      <w:pPr>
        <w:ind w:left="3589" w:hanging="360"/>
      </w:pPr>
      <w:rPr>
        <w:rFonts w:ascii="Symbol" w:hAnsi="Symbol" w:hint="default"/>
      </w:rPr>
    </w:lvl>
    <w:lvl w:ilvl="4" w:tplc="9D8C771C" w:tentative="1">
      <w:start w:val="1"/>
      <w:numFmt w:val="bullet"/>
      <w:lvlText w:val="o"/>
      <w:lvlJc w:val="left"/>
      <w:pPr>
        <w:ind w:left="4309" w:hanging="360"/>
      </w:pPr>
      <w:rPr>
        <w:rFonts w:ascii="Courier New" w:hAnsi="Courier New" w:cs="Courier New" w:hint="default"/>
      </w:rPr>
    </w:lvl>
    <w:lvl w:ilvl="5" w:tplc="D0422F38" w:tentative="1">
      <w:start w:val="1"/>
      <w:numFmt w:val="bullet"/>
      <w:lvlText w:val=""/>
      <w:lvlJc w:val="left"/>
      <w:pPr>
        <w:ind w:left="5029" w:hanging="360"/>
      </w:pPr>
      <w:rPr>
        <w:rFonts w:ascii="Wingdings" w:hAnsi="Wingdings" w:hint="default"/>
      </w:rPr>
    </w:lvl>
    <w:lvl w:ilvl="6" w:tplc="D0DC3CE8" w:tentative="1">
      <w:start w:val="1"/>
      <w:numFmt w:val="bullet"/>
      <w:lvlText w:val=""/>
      <w:lvlJc w:val="left"/>
      <w:pPr>
        <w:ind w:left="5749" w:hanging="360"/>
      </w:pPr>
      <w:rPr>
        <w:rFonts w:ascii="Symbol" w:hAnsi="Symbol" w:hint="default"/>
      </w:rPr>
    </w:lvl>
    <w:lvl w:ilvl="7" w:tplc="FBD49EC4" w:tentative="1">
      <w:start w:val="1"/>
      <w:numFmt w:val="bullet"/>
      <w:lvlText w:val="o"/>
      <w:lvlJc w:val="left"/>
      <w:pPr>
        <w:ind w:left="6469" w:hanging="360"/>
      </w:pPr>
      <w:rPr>
        <w:rFonts w:ascii="Courier New" w:hAnsi="Courier New" w:cs="Courier New" w:hint="default"/>
      </w:rPr>
    </w:lvl>
    <w:lvl w:ilvl="8" w:tplc="4E242416" w:tentative="1">
      <w:start w:val="1"/>
      <w:numFmt w:val="bullet"/>
      <w:lvlText w:val=""/>
      <w:lvlJc w:val="left"/>
      <w:pPr>
        <w:ind w:left="7189" w:hanging="360"/>
      </w:pPr>
      <w:rPr>
        <w:rFonts w:ascii="Wingdings" w:hAnsi="Wingdings" w:hint="default"/>
      </w:rPr>
    </w:lvl>
  </w:abstractNum>
  <w:abstractNum w:abstractNumId="27" w15:restartNumberingAfterBreak="0">
    <w:nsid w:val="6834503B"/>
    <w:multiLevelType w:val="multilevel"/>
    <w:tmpl w:val="657A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A43499"/>
    <w:multiLevelType w:val="hybridMultilevel"/>
    <w:tmpl w:val="15FA71D4"/>
    <w:lvl w:ilvl="0" w:tplc="6F56920A">
      <w:start w:val="1"/>
      <w:numFmt w:val="decimal"/>
      <w:lvlText w:val="%1"/>
      <w:lvlJc w:val="left"/>
      <w:pPr>
        <w:ind w:left="1429" w:hanging="360"/>
      </w:pPr>
      <w:rPr>
        <w:rFonts w:cs="Times New Roman"/>
      </w:rPr>
    </w:lvl>
    <w:lvl w:ilvl="1" w:tplc="05E80388" w:tentative="1">
      <w:start w:val="1"/>
      <w:numFmt w:val="lowerLetter"/>
      <w:lvlText w:val="%2."/>
      <w:lvlJc w:val="left"/>
      <w:pPr>
        <w:ind w:left="2149" w:hanging="360"/>
      </w:pPr>
    </w:lvl>
    <w:lvl w:ilvl="2" w:tplc="BE9A94E4" w:tentative="1">
      <w:start w:val="1"/>
      <w:numFmt w:val="lowerRoman"/>
      <w:lvlText w:val="%3."/>
      <w:lvlJc w:val="right"/>
      <w:pPr>
        <w:ind w:left="2869" w:hanging="180"/>
      </w:pPr>
    </w:lvl>
    <w:lvl w:ilvl="3" w:tplc="7998304A" w:tentative="1">
      <w:start w:val="1"/>
      <w:numFmt w:val="decimal"/>
      <w:lvlText w:val="%4."/>
      <w:lvlJc w:val="left"/>
      <w:pPr>
        <w:ind w:left="3589" w:hanging="360"/>
      </w:pPr>
    </w:lvl>
    <w:lvl w:ilvl="4" w:tplc="F52E68D2" w:tentative="1">
      <w:start w:val="1"/>
      <w:numFmt w:val="lowerLetter"/>
      <w:lvlText w:val="%5."/>
      <w:lvlJc w:val="left"/>
      <w:pPr>
        <w:ind w:left="4309" w:hanging="360"/>
      </w:pPr>
    </w:lvl>
    <w:lvl w:ilvl="5" w:tplc="A9E091AA" w:tentative="1">
      <w:start w:val="1"/>
      <w:numFmt w:val="lowerRoman"/>
      <w:lvlText w:val="%6."/>
      <w:lvlJc w:val="right"/>
      <w:pPr>
        <w:ind w:left="5029" w:hanging="180"/>
      </w:pPr>
    </w:lvl>
    <w:lvl w:ilvl="6" w:tplc="D208008A" w:tentative="1">
      <w:start w:val="1"/>
      <w:numFmt w:val="decimal"/>
      <w:lvlText w:val="%7."/>
      <w:lvlJc w:val="left"/>
      <w:pPr>
        <w:ind w:left="5749" w:hanging="360"/>
      </w:pPr>
    </w:lvl>
    <w:lvl w:ilvl="7" w:tplc="15689B3A" w:tentative="1">
      <w:start w:val="1"/>
      <w:numFmt w:val="lowerLetter"/>
      <w:lvlText w:val="%8."/>
      <w:lvlJc w:val="left"/>
      <w:pPr>
        <w:ind w:left="6469" w:hanging="360"/>
      </w:pPr>
    </w:lvl>
    <w:lvl w:ilvl="8" w:tplc="8ED6132E" w:tentative="1">
      <w:start w:val="1"/>
      <w:numFmt w:val="lowerRoman"/>
      <w:lvlText w:val="%9."/>
      <w:lvlJc w:val="right"/>
      <w:pPr>
        <w:ind w:left="7189" w:hanging="180"/>
      </w:pPr>
    </w:lvl>
  </w:abstractNum>
  <w:abstractNum w:abstractNumId="29" w15:restartNumberingAfterBreak="0">
    <w:nsid w:val="70FE092B"/>
    <w:multiLevelType w:val="multilevel"/>
    <w:tmpl w:val="B51E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DE2E09"/>
    <w:multiLevelType w:val="multilevel"/>
    <w:tmpl w:val="7B60A76A"/>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7385056C"/>
    <w:multiLevelType w:val="hybridMultilevel"/>
    <w:tmpl w:val="83B2D2BC"/>
    <w:lvl w:ilvl="0" w:tplc="EC808CDA">
      <w:start w:val="1"/>
      <w:numFmt w:val="bullet"/>
      <w:lvlText w:val=""/>
      <w:lvlJc w:val="left"/>
      <w:pPr>
        <w:ind w:left="1429" w:hanging="360"/>
      </w:pPr>
      <w:rPr>
        <w:rFonts w:ascii="Symbol" w:hAnsi="Symbol" w:hint="default"/>
      </w:rPr>
    </w:lvl>
    <w:lvl w:ilvl="1" w:tplc="27A2CAE0" w:tentative="1">
      <w:start w:val="1"/>
      <w:numFmt w:val="bullet"/>
      <w:lvlText w:val="o"/>
      <w:lvlJc w:val="left"/>
      <w:pPr>
        <w:ind w:left="2149" w:hanging="360"/>
      </w:pPr>
      <w:rPr>
        <w:rFonts w:ascii="Courier New" w:hAnsi="Courier New" w:cs="Courier New" w:hint="default"/>
      </w:rPr>
    </w:lvl>
    <w:lvl w:ilvl="2" w:tplc="673AAA5C" w:tentative="1">
      <w:start w:val="1"/>
      <w:numFmt w:val="bullet"/>
      <w:lvlText w:val=""/>
      <w:lvlJc w:val="left"/>
      <w:pPr>
        <w:ind w:left="2869" w:hanging="360"/>
      </w:pPr>
      <w:rPr>
        <w:rFonts w:ascii="Wingdings" w:hAnsi="Wingdings" w:hint="default"/>
      </w:rPr>
    </w:lvl>
    <w:lvl w:ilvl="3" w:tplc="3D30C3FE" w:tentative="1">
      <w:start w:val="1"/>
      <w:numFmt w:val="bullet"/>
      <w:lvlText w:val=""/>
      <w:lvlJc w:val="left"/>
      <w:pPr>
        <w:ind w:left="3589" w:hanging="360"/>
      </w:pPr>
      <w:rPr>
        <w:rFonts w:ascii="Symbol" w:hAnsi="Symbol" w:hint="default"/>
      </w:rPr>
    </w:lvl>
    <w:lvl w:ilvl="4" w:tplc="9DE84B98" w:tentative="1">
      <w:start w:val="1"/>
      <w:numFmt w:val="bullet"/>
      <w:lvlText w:val="o"/>
      <w:lvlJc w:val="left"/>
      <w:pPr>
        <w:ind w:left="4309" w:hanging="360"/>
      </w:pPr>
      <w:rPr>
        <w:rFonts w:ascii="Courier New" w:hAnsi="Courier New" w:cs="Courier New" w:hint="default"/>
      </w:rPr>
    </w:lvl>
    <w:lvl w:ilvl="5" w:tplc="6F38115C" w:tentative="1">
      <w:start w:val="1"/>
      <w:numFmt w:val="bullet"/>
      <w:lvlText w:val=""/>
      <w:lvlJc w:val="left"/>
      <w:pPr>
        <w:ind w:left="5029" w:hanging="360"/>
      </w:pPr>
      <w:rPr>
        <w:rFonts w:ascii="Wingdings" w:hAnsi="Wingdings" w:hint="default"/>
      </w:rPr>
    </w:lvl>
    <w:lvl w:ilvl="6" w:tplc="4EB26462" w:tentative="1">
      <w:start w:val="1"/>
      <w:numFmt w:val="bullet"/>
      <w:lvlText w:val=""/>
      <w:lvlJc w:val="left"/>
      <w:pPr>
        <w:ind w:left="5749" w:hanging="360"/>
      </w:pPr>
      <w:rPr>
        <w:rFonts w:ascii="Symbol" w:hAnsi="Symbol" w:hint="default"/>
      </w:rPr>
    </w:lvl>
    <w:lvl w:ilvl="7" w:tplc="A36CDFAC" w:tentative="1">
      <w:start w:val="1"/>
      <w:numFmt w:val="bullet"/>
      <w:lvlText w:val="o"/>
      <w:lvlJc w:val="left"/>
      <w:pPr>
        <w:ind w:left="6469" w:hanging="360"/>
      </w:pPr>
      <w:rPr>
        <w:rFonts w:ascii="Courier New" w:hAnsi="Courier New" w:cs="Courier New" w:hint="default"/>
      </w:rPr>
    </w:lvl>
    <w:lvl w:ilvl="8" w:tplc="46E4E46A" w:tentative="1">
      <w:start w:val="1"/>
      <w:numFmt w:val="bullet"/>
      <w:lvlText w:val=""/>
      <w:lvlJc w:val="left"/>
      <w:pPr>
        <w:ind w:left="7189" w:hanging="360"/>
      </w:pPr>
      <w:rPr>
        <w:rFonts w:ascii="Wingdings" w:hAnsi="Wingdings" w:hint="default"/>
      </w:rPr>
    </w:lvl>
  </w:abstractNum>
  <w:abstractNum w:abstractNumId="32" w15:restartNumberingAfterBreak="0">
    <w:nsid w:val="7A3521BD"/>
    <w:multiLevelType w:val="multilevel"/>
    <w:tmpl w:val="34E6D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9D1EA5"/>
    <w:multiLevelType w:val="hybridMultilevel"/>
    <w:tmpl w:val="D354BA2A"/>
    <w:lvl w:ilvl="0" w:tplc="5352F84C">
      <w:start w:val="1"/>
      <w:numFmt w:val="bullet"/>
      <w:lvlText w:val=""/>
      <w:lvlJc w:val="left"/>
      <w:pPr>
        <w:ind w:left="1287" w:hanging="360"/>
      </w:pPr>
      <w:rPr>
        <w:rFonts w:ascii="Symbol" w:hAnsi="Symbol" w:hint="default"/>
      </w:rPr>
    </w:lvl>
    <w:lvl w:ilvl="1" w:tplc="3C66979E" w:tentative="1">
      <w:start w:val="1"/>
      <w:numFmt w:val="bullet"/>
      <w:lvlText w:val="o"/>
      <w:lvlJc w:val="left"/>
      <w:pPr>
        <w:ind w:left="2007" w:hanging="360"/>
      </w:pPr>
      <w:rPr>
        <w:rFonts w:ascii="Courier New" w:hAnsi="Courier New" w:cs="Courier New" w:hint="default"/>
      </w:rPr>
    </w:lvl>
    <w:lvl w:ilvl="2" w:tplc="336E6C2C" w:tentative="1">
      <w:start w:val="1"/>
      <w:numFmt w:val="bullet"/>
      <w:lvlText w:val=""/>
      <w:lvlJc w:val="left"/>
      <w:pPr>
        <w:ind w:left="2727" w:hanging="360"/>
      </w:pPr>
      <w:rPr>
        <w:rFonts w:ascii="Wingdings" w:hAnsi="Wingdings" w:hint="default"/>
      </w:rPr>
    </w:lvl>
    <w:lvl w:ilvl="3" w:tplc="5FB64A0A" w:tentative="1">
      <w:start w:val="1"/>
      <w:numFmt w:val="bullet"/>
      <w:lvlText w:val=""/>
      <w:lvlJc w:val="left"/>
      <w:pPr>
        <w:ind w:left="3447" w:hanging="360"/>
      </w:pPr>
      <w:rPr>
        <w:rFonts w:ascii="Symbol" w:hAnsi="Symbol" w:hint="default"/>
      </w:rPr>
    </w:lvl>
    <w:lvl w:ilvl="4" w:tplc="B61CFEE4" w:tentative="1">
      <w:start w:val="1"/>
      <w:numFmt w:val="bullet"/>
      <w:lvlText w:val="o"/>
      <w:lvlJc w:val="left"/>
      <w:pPr>
        <w:ind w:left="4167" w:hanging="360"/>
      </w:pPr>
      <w:rPr>
        <w:rFonts w:ascii="Courier New" w:hAnsi="Courier New" w:cs="Courier New" w:hint="default"/>
      </w:rPr>
    </w:lvl>
    <w:lvl w:ilvl="5" w:tplc="0EDA3B10" w:tentative="1">
      <w:start w:val="1"/>
      <w:numFmt w:val="bullet"/>
      <w:lvlText w:val=""/>
      <w:lvlJc w:val="left"/>
      <w:pPr>
        <w:ind w:left="4887" w:hanging="360"/>
      </w:pPr>
      <w:rPr>
        <w:rFonts w:ascii="Wingdings" w:hAnsi="Wingdings" w:hint="default"/>
      </w:rPr>
    </w:lvl>
    <w:lvl w:ilvl="6" w:tplc="46442116" w:tentative="1">
      <w:start w:val="1"/>
      <w:numFmt w:val="bullet"/>
      <w:lvlText w:val=""/>
      <w:lvlJc w:val="left"/>
      <w:pPr>
        <w:ind w:left="5607" w:hanging="360"/>
      </w:pPr>
      <w:rPr>
        <w:rFonts w:ascii="Symbol" w:hAnsi="Symbol" w:hint="default"/>
      </w:rPr>
    </w:lvl>
    <w:lvl w:ilvl="7" w:tplc="897AB754" w:tentative="1">
      <w:start w:val="1"/>
      <w:numFmt w:val="bullet"/>
      <w:lvlText w:val="o"/>
      <w:lvlJc w:val="left"/>
      <w:pPr>
        <w:ind w:left="6327" w:hanging="360"/>
      </w:pPr>
      <w:rPr>
        <w:rFonts w:ascii="Courier New" w:hAnsi="Courier New" w:cs="Courier New" w:hint="default"/>
      </w:rPr>
    </w:lvl>
    <w:lvl w:ilvl="8" w:tplc="BD308B64" w:tentative="1">
      <w:start w:val="1"/>
      <w:numFmt w:val="bullet"/>
      <w:lvlText w:val=""/>
      <w:lvlJc w:val="left"/>
      <w:pPr>
        <w:ind w:left="7047" w:hanging="360"/>
      </w:pPr>
      <w:rPr>
        <w:rFonts w:ascii="Wingdings" w:hAnsi="Wingdings" w:hint="default"/>
      </w:rPr>
    </w:lvl>
  </w:abstractNum>
  <w:num w:numId="1">
    <w:abstractNumId w:val="30"/>
  </w:num>
  <w:num w:numId="2">
    <w:abstractNumId w:val="4"/>
  </w:num>
  <w:num w:numId="3">
    <w:abstractNumId w:val="16"/>
  </w:num>
  <w:num w:numId="4">
    <w:abstractNumId w:val="0"/>
  </w:num>
  <w:num w:numId="5">
    <w:abstractNumId w:val="22"/>
  </w:num>
  <w:num w:numId="6">
    <w:abstractNumId w:val="29"/>
  </w:num>
  <w:num w:numId="7">
    <w:abstractNumId w:val="13"/>
  </w:num>
  <w:num w:numId="8">
    <w:abstractNumId w:val="7"/>
  </w:num>
  <w:num w:numId="9">
    <w:abstractNumId w:val="11"/>
  </w:num>
  <w:num w:numId="10">
    <w:abstractNumId w:val="25"/>
  </w:num>
  <w:num w:numId="11">
    <w:abstractNumId w:val="5"/>
  </w:num>
  <w:num w:numId="12">
    <w:abstractNumId w:val="17"/>
  </w:num>
  <w:num w:numId="13">
    <w:abstractNumId w:val="15"/>
  </w:num>
  <w:num w:numId="14">
    <w:abstractNumId w:val="18"/>
  </w:num>
  <w:num w:numId="15">
    <w:abstractNumId w:val="2"/>
  </w:num>
  <w:num w:numId="16">
    <w:abstractNumId w:val="1"/>
  </w:num>
  <w:num w:numId="17">
    <w:abstractNumId w:val="8"/>
  </w:num>
  <w:num w:numId="18">
    <w:abstractNumId w:val="6"/>
  </w:num>
  <w:num w:numId="19">
    <w:abstractNumId w:val="23"/>
  </w:num>
  <w:num w:numId="20">
    <w:abstractNumId w:val="27"/>
  </w:num>
  <w:num w:numId="21">
    <w:abstractNumId w:val="32"/>
  </w:num>
  <w:num w:numId="22">
    <w:abstractNumId w:val="24"/>
  </w:num>
  <w:num w:numId="23">
    <w:abstractNumId w:val="20"/>
  </w:num>
  <w:num w:numId="24">
    <w:abstractNumId w:val="21"/>
  </w:num>
  <w:num w:numId="25">
    <w:abstractNumId w:val="3"/>
  </w:num>
  <w:num w:numId="26">
    <w:abstractNumId w:val="10"/>
  </w:num>
  <w:num w:numId="27">
    <w:abstractNumId w:val="33"/>
  </w:num>
  <w:num w:numId="28">
    <w:abstractNumId w:val="28"/>
  </w:num>
  <w:num w:numId="29">
    <w:abstractNumId w:val="14"/>
  </w:num>
  <w:num w:numId="30">
    <w:abstractNumId w:val="31"/>
  </w:num>
  <w:num w:numId="31">
    <w:abstractNumId w:val="26"/>
  </w:num>
  <w:num w:numId="32">
    <w:abstractNumId w:val="19"/>
  </w:num>
  <w:num w:numId="33">
    <w:abstractNumId w:val="9"/>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12CDE"/>
    <w:rsid w:val="00017BF5"/>
    <w:rsid w:val="0003397F"/>
    <w:rsid w:val="00047A14"/>
    <w:rsid w:val="000612E8"/>
    <w:rsid w:val="00061F57"/>
    <w:rsid w:val="00070197"/>
    <w:rsid w:val="00096188"/>
    <w:rsid w:val="000A1D07"/>
    <w:rsid w:val="000B0C2D"/>
    <w:rsid w:val="000B4B20"/>
    <w:rsid w:val="000C2C4D"/>
    <w:rsid w:val="000C7C1D"/>
    <w:rsid w:val="000D40E4"/>
    <w:rsid w:val="000D4540"/>
    <w:rsid w:val="000E0C0F"/>
    <w:rsid w:val="000E2C27"/>
    <w:rsid w:val="000E6800"/>
    <w:rsid w:val="000F0C37"/>
    <w:rsid w:val="00122660"/>
    <w:rsid w:val="0014137A"/>
    <w:rsid w:val="00144C17"/>
    <w:rsid w:val="00151FD8"/>
    <w:rsid w:val="00164124"/>
    <w:rsid w:val="00170F27"/>
    <w:rsid w:val="00181537"/>
    <w:rsid w:val="00191055"/>
    <w:rsid w:val="00197364"/>
    <w:rsid w:val="001C08A0"/>
    <w:rsid w:val="001D2E9A"/>
    <w:rsid w:val="001D4E8A"/>
    <w:rsid w:val="001E3C09"/>
    <w:rsid w:val="001F1F68"/>
    <w:rsid w:val="001F3A43"/>
    <w:rsid w:val="00202A3E"/>
    <w:rsid w:val="00235616"/>
    <w:rsid w:val="002523E9"/>
    <w:rsid w:val="00252F90"/>
    <w:rsid w:val="002556A7"/>
    <w:rsid w:val="002902EE"/>
    <w:rsid w:val="00291ADC"/>
    <w:rsid w:val="002945B0"/>
    <w:rsid w:val="002956F8"/>
    <w:rsid w:val="002D4346"/>
    <w:rsid w:val="002D7A6A"/>
    <w:rsid w:val="002E5BCA"/>
    <w:rsid w:val="002E6084"/>
    <w:rsid w:val="002F2E0B"/>
    <w:rsid w:val="002F4C6B"/>
    <w:rsid w:val="002F58F5"/>
    <w:rsid w:val="00310B8C"/>
    <w:rsid w:val="003171C4"/>
    <w:rsid w:val="00341690"/>
    <w:rsid w:val="00394F2D"/>
    <w:rsid w:val="003A2B68"/>
    <w:rsid w:val="003A5E00"/>
    <w:rsid w:val="003B031B"/>
    <w:rsid w:val="003B2B26"/>
    <w:rsid w:val="003C3667"/>
    <w:rsid w:val="003C4297"/>
    <w:rsid w:val="003D4135"/>
    <w:rsid w:val="003F33B9"/>
    <w:rsid w:val="003F6C6D"/>
    <w:rsid w:val="0040005F"/>
    <w:rsid w:val="00403118"/>
    <w:rsid w:val="00413EAA"/>
    <w:rsid w:val="00416EA4"/>
    <w:rsid w:val="004206FF"/>
    <w:rsid w:val="00421F73"/>
    <w:rsid w:val="0042423F"/>
    <w:rsid w:val="004269E2"/>
    <w:rsid w:val="004349CB"/>
    <w:rsid w:val="00437213"/>
    <w:rsid w:val="004854CD"/>
    <w:rsid w:val="0048552D"/>
    <w:rsid w:val="00485F78"/>
    <w:rsid w:val="00487409"/>
    <w:rsid w:val="00491396"/>
    <w:rsid w:val="004927A8"/>
    <w:rsid w:val="004A3040"/>
    <w:rsid w:val="004D4B36"/>
    <w:rsid w:val="0050536A"/>
    <w:rsid w:val="005120D8"/>
    <w:rsid w:val="005248B0"/>
    <w:rsid w:val="0052625F"/>
    <w:rsid w:val="00534285"/>
    <w:rsid w:val="00536860"/>
    <w:rsid w:val="00546DBB"/>
    <w:rsid w:val="00576F74"/>
    <w:rsid w:val="00582395"/>
    <w:rsid w:val="005B5017"/>
    <w:rsid w:val="005C3150"/>
    <w:rsid w:val="005C7E0C"/>
    <w:rsid w:val="005E12B2"/>
    <w:rsid w:val="005E1339"/>
    <w:rsid w:val="005E54C7"/>
    <w:rsid w:val="005F70AC"/>
    <w:rsid w:val="00610F38"/>
    <w:rsid w:val="006278EB"/>
    <w:rsid w:val="006304D7"/>
    <w:rsid w:val="006418CF"/>
    <w:rsid w:val="00657574"/>
    <w:rsid w:val="00691AB7"/>
    <w:rsid w:val="006A0045"/>
    <w:rsid w:val="006B1049"/>
    <w:rsid w:val="006B6202"/>
    <w:rsid w:val="0071227D"/>
    <w:rsid w:val="00713F1F"/>
    <w:rsid w:val="00723192"/>
    <w:rsid w:val="00727342"/>
    <w:rsid w:val="00733DB6"/>
    <w:rsid w:val="0074341B"/>
    <w:rsid w:val="00751647"/>
    <w:rsid w:val="0077135B"/>
    <w:rsid w:val="0077318D"/>
    <w:rsid w:val="00790A0B"/>
    <w:rsid w:val="007A5965"/>
    <w:rsid w:val="007B6063"/>
    <w:rsid w:val="007D1AAD"/>
    <w:rsid w:val="007D46C3"/>
    <w:rsid w:val="007E2514"/>
    <w:rsid w:val="007E4228"/>
    <w:rsid w:val="007F0A60"/>
    <w:rsid w:val="007F27E3"/>
    <w:rsid w:val="007F32D8"/>
    <w:rsid w:val="0080015E"/>
    <w:rsid w:val="00815A3C"/>
    <w:rsid w:val="00832132"/>
    <w:rsid w:val="00836BE0"/>
    <w:rsid w:val="008454E5"/>
    <w:rsid w:val="00866920"/>
    <w:rsid w:val="00886C32"/>
    <w:rsid w:val="008B51C6"/>
    <w:rsid w:val="008B538B"/>
    <w:rsid w:val="008B5DD4"/>
    <w:rsid w:val="008C22E0"/>
    <w:rsid w:val="008D7B52"/>
    <w:rsid w:val="00902BE8"/>
    <w:rsid w:val="009062C1"/>
    <w:rsid w:val="00931C56"/>
    <w:rsid w:val="00956F0B"/>
    <w:rsid w:val="009803C1"/>
    <w:rsid w:val="009935F9"/>
    <w:rsid w:val="009A0D8D"/>
    <w:rsid w:val="009C10C4"/>
    <w:rsid w:val="009D4C0B"/>
    <w:rsid w:val="009D53A7"/>
    <w:rsid w:val="009E2B8A"/>
    <w:rsid w:val="009F13C7"/>
    <w:rsid w:val="009F18F6"/>
    <w:rsid w:val="009F43AA"/>
    <w:rsid w:val="009F4E29"/>
    <w:rsid w:val="009F7A8C"/>
    <w:rsid w:val="00A01161"/>
    <w:rsid w:val="00A06DC0"/>
    <w:rsid w:val="00A20CB5"/>
    <w:rsid w:val="00A22803"/>
    <w:rsid w:val="00A230C9"/>
    <w:rsid w:val="00A35ACA"/>
    <w:rsid w:val="00A37DD6"/>
    <w:rsid w:val="00A41A22"/>
    <w:rsid w:val="00A511F7"/>
    <w:rsid w:val="00A61DA0"/>
    <w:rsid w:val="00A75183"/>
    <w:rsid w:val="00A76BED"/>
    <w:rsid w:val="00A90553"/>
    <w:rsid w:val="00AB066A"/>
    <w:rsid w:val="00AB6F40"/>
    <w:rsid w:val="00AD3413"/>
    <w:rsid w:val="00AE126B"/>
    <w:rsid w:val="00AF049C"/>
    <w:rsid w:val="00AF30E7"/>
    <w:rsid w:val="00B011A5"/>
    <w:rsid w:val="00B05CE0"/>
    <w:rsid w:val="00B61D8D"/>
    <w:rsid w:val="00B7726A"/>
    <w:rsid w:val="00B974B5"/>
    <w:rsid w:val="00BA7B05"/>
    <w:rsid w:val="00BC6E7B"/>
    <w:rsid w:val="00BE2FD9"/>
    <w:rsid w:val="00BE7CF4"/>
    <w:rsid w:val="00BF1A8F"/>
    <w:rsid w:val="00BF508A"/>
    <w:rsid w:val="00C22295"/>
    <w:rsid w:val="00C23E87"/>
    <w:rsid w:val="00C24375"/>
    <w:rsid w:val="00C25187"/>
    <w:rsid w:val="00C27D58"/>
    <w:rsid w:val="00C33F19"/>
    <w:rsid w:val="00C437F4"/>
    <w:rsid w:val="00CA23D6"/>
    <w:rsid w:val="00CC13BF"/>
    <w:rsid w:val="00CC5F3D"/>
    <w:rsid w:val="00CC61D5"/>
    <w:rsid w:val="00CD07CC"/>
    <w:rsid w:val="00D12F2C"/>
    <w:rsid w:val="00D215EE"/>
    <w:rsid w:val="00D44F68"/>
    <w:rsid w:val="00D46DC4"/>
    <w:rsid w:val="00D533CD"/>
    <w:rsid w:val="00D66EB7"/>
    <w:rsid w:val="00D70E4B"/>
    <w:rsid w:val="00D950CD"/>
    <w:rsid w:val="00DB756C"/>
    <w:rsid w:val="00DD39EC"/>
    <w:rsid w:val="00DF3556"/>
    <w:rsid w:val="00E01DB3"/>
    <w:rsid w:val="00E1429F"/>
    <w:rsid w:val="00E246B0"/>
    <w:rsid w:val="00E36024"/>
    <w:rsid w:val="00E41DC0"/>
    <w:rsid w:val="00E50B95"/>
    <w:rsid w:val="00E52050"/>
    <w:rsid w:val="00E57EC0"/>
    <w:rsid w:val="00E8369C"/>
    <w:rsid w:val="00E86277"/>
    <w:rsid w:val="00E95970"/>
    <w:rsid w:val="00E97EEF"/>
    <w:rsid w:val="00F14E47"/>
    <w:rsid w:val="00F231D8"/>
    <w:rsid w:val="00F62B2A"/>
    <w:rsid w:val="00F6527A"/>
    <w:rsid w:val="00FA687B"/>
    <w:rsid w:val="00FB6AE5"/>
    <w:rsid w:val="00FC54B7"/>
    <w:rsid w:val="00FC6E2F"/>
    <w:rsid w:val="00FD6FDF"/>
    <w:rsid w:val="00FD7A60"/>
    <w:rsid w:val="00FE1AD1"/>
    <w:rsid w:val="00FE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39D6"/>
  <w15:docId w15:val="{D279C0A7-0700-418E-AE58-597E7AC5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sz w:val="24"/>
      <w:szCs w:val="24"/>
    </w:rPr>
  </w:style>
  <w:style w:type="paragraph" w:styleId="1">
    <w:name w:val="heading 1"/>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uiPriority w:val="9"/>
    <w:rPr>
      <w:rFonts w:asciiTheme="majorHAnsi" w:eastAsiaTheme="majorEastAsia" w:hAnsiTheme="majorHAnsi" w:cstheme="majorBidi"/>
      <w:b/>
      <w:bCs/>
      <w:color w:val="4F81BD" w:themeColor="accent1"/>
    </w:rPr>
  </w:style>
  <w:style w:type="character" w:customStyle="1" w:styleId="Heading4Char">
    <w:name w:val="Heading 4 Char"/>
    <w:uiPriority w:val="9"/>
    <w:rPr>
      <w:rFonts w:asciiTheme="majorHAnsi" w:eastAsiaTheme="majorEastAsia" w:hAnsiTheme="majorHAnsi" w:cstheme="majorBidi"/>
      <w:b/>
      <w:bCs/>
      <w:i/>
      <w:iCs/>
      <w:color w:val="4F81BD" w:themeColor="accent1"/>
    </w:rPr>
  </w:style>
  <w:style w:type="character" w:customStyle="1" w:styleId="Heading5Char">
    <w:name w:val="Heading 5 Char"/>
    <w:uiPriority w:val="9"/>
    <w:rPr>
      <w:rFonts w:asciiTheme="majorHAnsi" w:eastAsiaTheme="majorEastAsia" w:hAnsiTheme="majorHAnsi" w:cstheme="majorBidi"/>
      <w:color w:val="243F60" w:themeColor="accent1" w:themeShade="7F"/>
    </w:rPr>
  </w:style>
  <w:style w:type="character" w:customStyle="1" w:styleId="Heading6Char">
    <w:name w:val="Heading 6 Char"/>
    <w:uiPriority w:val="9"/>
    <w:rPr>
      <w:rFonts w:asciiTheme="majorHAnsi" w:eastAsiaTheme="majorEastAsia" w:hAnsiTheme="majorHAnsi" w:cstheme="majorBidi"/>
      <w:i/>
      <w:iCs/>
      <w:color w:val="243F60"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Heading8Char">
    <w:name w:val="Heading 8 Char"/>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Pr>
      <w:rFonts w:asciiTheme="majorHAnsi" w:eastAsiaTheme="majorEastAsia" w:hAnsiTheme="majorHAnsi" w:cstheme="majorBidi"/>
      <w:i/>
      <w:iCs/>
      <w:color w:val="404040" w:themeColor="text1" w:themeTint="BF"/>
      <w:sz w:val="20"/>
      <w:szCs w:val="20"/>
    </w:rPr>
  </w:style>
  <w:style w:type="character" w:customStyle="1" w:styleId="SubtitleChar">
    <w:name w:val="Subtitle Char"/>
    <w:uiPriority w:val="11"/>
    <w:rPr>
      <w:rFonts w:asciiTheme="majorHAnsi" w:eastAsiaTheme="majorEastAsia" w:hAnsiTheme="majorHAnsi" w:cstheme="majorBidi"/>
      <w:i/>
      <w:iCs/>
      <w:color w:val="4F81BD"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F81BD" w:themeColor="accent1"/>
    </w:rPr>
  </w:style>
  <w:style w:type="character" w:customStyle="1" w:styleId="FootnoteTextChar">
    <w:name w:val="Footnote Text Char"/>
    <w:uiPriority w:val="99"/>
    <w:semiHidden/>
    <w:rPr>
      <w:sz w:val="20"/>
      <w:szCs w:val="20"/>
    </w:rPr>
  </w:style>
  <w:style w:type="character" w:customStyle="1" w:styleId="EndnoteTextChar">
    <w:name w:val="Endnote Text Char"/>
    <w:uiPriority w:val="99"/>
    <w:semiHidden/>
    <w:rPr>
      <w:sz w:val="20"/>
      <w:szCs w:val="20"/>
    </w:rPr>
  </w:style>
  <w:style w:type="paragraph" w:styleId="a3">
    <w:name w:val="No Spacing"/>
    <w:uiPriority w:val="1"/>
    <w:qFormat/>
  </w:style>
  <w:style w:type="character" w:customStyle="1" w:styleId="10">
    <w:name w:val="Заголовок 1 Знак"/>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17365D" w:themeColor="text2" w:themeShade="BF"/>
      <w:spacing w:val="5"/>
      <w:sz w:val="52"/>
      <w:szCs w:val="52"/>
    </w:rPr>
  </w:style>
  <w:style w:type="paragraph" w:styleId="a4">
    <w:name w:val="Subtitle"/>
    <w:link w:val="a5"/>
    <w:uiPriority w:val="11"/>
    <w:qFormat/>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link w:val="a4"/>
    <w:uiPriority w:val="11"/>
    <w:rPr>
      <w:rFonts w:asciiTheme="majorHAnsi" w:eastAsiaTheme="majorEastAsia" w:hAnsiTheme="majorHAnsi" w:cstheme="majorBidi"/>
      <w:i/>
      <w:iCs/>
      <w:color w:val="4F81BD" w:themeColor="accent1"/>
      <w:spacing w:val="15"/>
      <w:sz w:val="24"/>
      <w:szCs w:val="24"/>
    </w:rPr>
  </w:style>
  <w:style w:type="character" w:styleId="a6">
    <w:name w:val="Subtle Emphasis"/>
    <w:uiPriority w:val="19"/>
    <w:qFormat/>
    <w:rPr>
      <w:i/>
      <w:iCs/>
      <w:color w:val="808080" w:themeColor="text1" w:themeTint="7F"/>
    </w:rPr>
  </w:style>
  <w:style w:type="character" w:styleId="a7">
    <w:name w:val="Emphasis"/>
    <w:uiPriority w:val="20"/>
    <w:qFormat/>
    <w:rPr>
      <w:i/>
      <w:iCs/>
    </w:rPr>
  </w:style>
  <w:style w:type="character" w:styleId="a8">
    <w:name w:val="Intense Emphasis"/>
    <w:uiPriority w:val="21"/>
    <w:qFormat/>
    <w:rPr>
      <w:b/>
      <w:bCs/>
      <w:i/>
      <w:iCs/>
      <w:color w:val="4F81BD" w:themeColor="accent1"/>
    </w:rPr>
  </w:style>
  <w:style w:type="character" w:styleId="a9">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a">
    <w:name w:val="Intense Quote"/>
    <w:link w:val="a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link w:val="aa"/>
    <w:uiPriority w:val="30"/>
    <w:rPr>
      <w:b/>
      <w:bCs/>
      <w:i/>
      <w:iCs/>
      <w:color w:val="4F81BD" w:themeColor="accent1"/>
    </w:rPr>
  </w:style>
  <w:style w:type="character" w:styleId="ac">
    <w:name w:val="Subtle Reference"/>
    <w:uiPriority w:val="31"/>
    <w:qFormat/>
    <w:rPr>
      <w:smallCaps/>
      <w:color w:val="C0504D" w:themeColor="accent2"/>
      <w:u w:val="single"/>
    </w:rPr>
  </w:style>
  <w:style w:type="character" w:styleId="ad">
    <w:name w:val="Intense Reference"/>
    <w:uiPriority w:val="32"/>
    <w:qFormat/>
    <w:rPr>
      <w:b/>
      <w:bCs/>
      <w:smallCaps/>
      <w:color w:val="C0504D" w:themeColor="accent2"/>
      <w:spacing w:val="5"/>
      <w:u w:val="single"/>
    </w:rPr>
  </w:style>
  <w:style w:type="character" w:styleId="ae">
    <w:name w:val="Book Title"/>
    <w:uiPriority w:val="33"/>
    <w:qFormat/>
    <w:rPr>
      <w:b/>
      <w:bCs/>
      <w:smallCaps/>
      <w:spacing w:val="5"/>
    </w:rPr>
  </w:style>
  <w:style w:type="paragraph" w:styleId="af">
    <w:name w:val="footnote text"/>
    <w:link w:val="af0"/>
    <w:uiPriority w:val="99"/>
    <w:semiHidden/>
    <w:unhideWhenUsed/>
  </w:style>
  <w:style w:type="character" w:customStyle="1" w:styleId="af0">
    <w:name w:val="Текст сноски Знак"/>
    <w:link w:val="af"/>
    <w:uiPriority w:val="99"/>
    <w:semiHidden/>
    <w:rPr>
      <w:sz w:val="20"/>
      <w:szCs w:val="20"/>
    </w:rPr>
  </w:style>
  <w:style w:type="character" w:styleId="af1">
    <w:name w:val="footnote reference"/>
    <w:uiPriority w:val="99"/>
    <w:semiHidden/>
    <w:unhideWhenUsed/>
    <w:rPr>
      <w:vertAlign w:val="superscript"/>
    </w:rPr>
  </w:style>
  <w:style w:type="paragraph" w:styleId="af2">
    <w:name w:val="endnote text"/>
    <w:link w:val="af3"/>
    <w:uiPriority w:val="99"/>
    <w:semiHidden/>
    <w:unhideWhenUsed/>
  </w:style>
  <w:style w:type="character" w:customStyle="1" w:styleId="af3">
    <w:name w:val="Текст концевой сноски Знак"/>
    <w:link w:val="af2"/>
    <w:uiPriority w:val="99"/>
    <w:semiHidden/>
    <w:rPr>
      <w:sz w:val="20"/>
      <w:szCs w:val="20"/>
    </w:rPr>
  </w:style>
  <w:style w:type="character" w:styleId="af4">
    <w:name w:val="endnote reference"/>
    <w:uiPriority w:val="99"/>
    <w:semiHidden/>
    <w:unhideWhenUsed/>
    <w:rPr>
      <w:vertAlign w:val="superscript"/>
    </w:rPr>
  </w:style>
  <w:style w:type="character" w:customStyle="1" w:styleId="PlainTextChar">
    <w:name w:val="Plain Text Char"/>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5">
    <w:name w:val="caption"/>
    <w:uiPriority w:val="35"/>
    <w:unhideWhenUsed/>
    <w:qFormat/>
    <w:pPr>
      <w:spacing w:after="200"/>
    </w:pPr>
    <w:rPr>
      <w:i/>
      <w:iCs/>
      <w:color w:val="1F497D" w:themeColor="text2"/>
      <w:sz w:val="18"/>
      <w:szCs w:val="18"/>
    </w:rPr>
  </w:style>
  <w:style w:type="character" w:customStyle="1" w:styleId="af6">
    <w:name w:val="Текст Знак"/>
    <w:aliases w:val="Знак Знак"/>
    <w:link w:val="af7"/>
    <w:uiPriority w:val="99"/>
    <w:rPr>
      <w:rFonts w:ascii="Courier New" w:hAnsi="Courier New" w:cs="Courier New"/>
    </w:rPr>
  </w:style>
  <w:style w:type="paragraph" w:styleId="af7">
    <w:name w:val="Plain Text"/>
    <w:aliases w:val="Знак"/>
    <w:basedOn w:val="a"/>
    <w:link w:val="af6"/>
    <w:uiPriority w:val="99"/>
    <w:unhideWhenUsed/>
    <w:rPr>
      <w:rFonts w:ascii="Courier New" w:eastAsia="Calibri" w:hAnsi="Courier New"/>
      <w:sz w:val="20"/>
      <w:szCs w:val="20"/>
    </w:rPr>
  </w:style>
  <w:style w:type="character" w:customStyle="1" w:styleId="11">
    <w:name w:val="Текст Знак1"/>
    <w:uiPriority w:val="99"/>
    <w:semiHidden/>
    <w:rPr>
      <w:rFonts w:ascii="Consolas" w:eastAsia="Times New Roman" w:hAnsi="Consolas" w:cs="Times New Roman"/>
      <w:sz w:val="21"/>
      <w:szCs w:val="21"/>
      <w:lang w:eastAsia="ru-RU"/>
    </w:rPr>
  </w:style>
  <w:style w:type="paragraph" w:customStyle="1" w:styleId="Default">
    <w:name w:val="Default"/>
    <w:uiPriority w:val="99"/>
    <w:rPr>
      <w:rFonts w:ascii="Times New Roman" w:eastAsia="Times New Roman" w:hAnsi="Times New Roman"/>
      <w:color w:val="000000"/>
      <w:sz w:val="24"/>
      <w:szCs w:val="24"/>
    </w:rPr>
  </w:style>
  <w:style w:type="paragraph" w:customStyle="1" w:styleId="ReportHead">
    <w:name w:val="Report_Head"/>
    <w:basedOn w:val="a"/>
    <w:link w:val="ReportHead0"/>
    <w:pPr>
      <w:jc w:val="center"/>
    </w:pPr>
    <w:rPr>
      <w:rFonts w:eastAsia="Calibri"/>
      <w:sz w:val="28"/>
      <w:szCs w:val="20"/>
    </w:rPr>
  </w:style>
  <w:style w:type="character" w:customStyle="1" w:styleId="ReportHead0">
    <w:name w:val="Report_Head Знак"/>
    <w:link w:val="ReportHead"/>
    <w:rPr>
      <w:rFonts w:ascii="Times New Roman" w:hAnsi="Times New Roman" w:cs="Times New Roman"/>
      <w:sz w:val="28"/>
    </w:rPr>
  </w:style>
  <w:style w:type="paragraph" w:customStyle="1" w:styleId="ReportMain">
    <w:name w:val="Report_Main"/>
    <w:basedOn w:val="a"/>
    <w:link w:val="ReportMain0"/>
    <w:rPr>
      <w:rFonts w:eastAsia="Calibri"/>
      <w:szCs w:val="20"/>
    </w:rPr>
  </w:style>
  <w:style w:type="character" w:customStyle="1" w:styleId="ReportMain0">
    <w:name w:val="Report_Main Знак"/>
    <w:link w:val="ReportMain"/>
    <w:rPr>
      <w:rFonts w:ascii="Times New Roman" w:hAnsi="Times New Roman" w:cs="Times New Roman"/>
      <w:sz w:val="24"/>
    </w:rPr>
  </w:style>
  <w:style w:type="paragraph" w:styleId="af8">
    <w:name w:val="header"/>
    <w:basedOn w:val="a"/>
    <w:link w:val="af9"/>
    <w:uiPriority w:val="99"/>
    <w:unhideWhenUsed/>
    <w:pPr>
      <w:tabs>
        <w:tab w:val="center" w:pos="4677"/>
        <w:tab w:val="right" w:pos="9355"/>
      </w:tabs>
    </w:pPr>
    <w:rPr>
      <w:rFonts w:eastAsia="Calibri"/>
      <w:sz w:val="20"/>
      <w:szCs w:val="20"/>
    </w:rPr>
  </w:style>
  <w:style w:type="character" w:customStyle="1" w:styleId="af9">
    <w:name w:val="Верхний колонтитул Знак"/>
    <w:link w:val="af8"/>
    <w:uiPriority w:val="99"/>
    <w:rPr>
      <w:rFonts w:ascii="Times New Roman" w:hAnsi="Times New Roman" w:cs="Times New Roman"/>
    </w:rPr>
  </w:style>
  <w:style w:type="paragraph" w:styleId="afa">
    <w:name w:val="footer"/>
    <w:basedOn w:val="a"/>
    <w:link w:val="afb"/>
    <w:uiPriority w:val="99"/>
    <w:unhideWhenUsed/>
    <w:pPr>
      <w:tabs>
        <w:tab w:val="center" w:pos="4677"/>
        <w:tab w:val="right" w:pos="9355"/>
      </w:tabs>
    </w:pPr>
    <w:rPr>
      <w:rFonts w:eastAsia="Calibri"/>
      <w:sz w:val="20"/>
      <w:szCs w:val="20"/>
    </w:rPr>
  </w:style>
  <w:style w:type="character" w:customStyle="1" w:styleId="afb">
    <w:name w:val="Нижний колонтитул Знак"/>
    <w:link w:val="afa"/>
    <w:uiPriority w:val="99"/>
    <w:rPr>
      <w:rFonts w:ascii="Times New Roman" w:hAnsi="Times New Roman" w:cs="Times New Roman"/>
    </w:rPr>
  </w:style>
  <w:style w:type="character" w:styleId="afc">
    <w:name w:val="Hyperlink"/>
    <w:uiPriority w:val="99"/>
    <w:unhideWhenUsed/>
    <w:rPr>
      <w:color w:val="0563C1"/>
      <w:u w:val="single"/>
    </w:rPr>
  </w:style>
  <w:style w:type="paragraph" w:customStyle="1" w:styleId="C5">
    <w:name w:val="C5"/>
    <w:basedOn w:val="a"/>
    <w:uiPriority w:val="99"/>
    <w:pPr>
      <w:spacing w:before="100" w:after="100"/>
    </w:pPr>
  </w:style>
  <w:style w:type="character" w:customStyle="1" w:styleId="C4">
    <w:name w:val="C4"/>
    <w:basedOn w:val="a0"/>
    <w:uiPriority w:val="99"/>
  </w:style>
  <w:style w:type="paragraph" w:customStyle="1" w:styleId="C57">
    <w:name w:val="C57"/>
    <w:basedOn w:val="a"/>
    <w:uiPriority w:val="99"/>
    <w:pPr>
      <w:spacing w:before="100" w:after="100"/>
    </w:pPr>
  </w:style>
  <w:style w:type="paragraph" w:customStyle="1" w:styleId="C61">
    <w:name w:val="C61"/>
    <w:basedOn w:val="a"/>
    <w:uiPriority w:val="99"/>
    <w:pPr>
      <w:spacing w:before="100" w:after="100"/>
    </w:pPr>
  </w:style>
  <w:style w:type="paragraph" w:customStyle="1" w:styleId="C2">
    <w:name w:val="C2"/>
    <w:basedOn w:val="a"/>
    <w:uiPriority w:val="99"/>
    <w:pPr>
      <w:spacing w:before="100" w:after="100"/>
    </w:pPr>
  </w:style>
  <w:style w:type="character" w:customStyle="1" w:styleId="C45">
    <w:name w:val="C45"/>
    <w:basedOn w:val="a0"/>
    <w:uiPriority w:val="99"/>
  </w:style>
  <w:style w:type="character" w:customStyle="1" w:styleId="C30">
    <w:name w:val="C30"/>
    <w:basedOn w:val="a0"/>
    <w:uiPriority w:val="99"/>
  </w:style>
  <w:style w:type="character" w:customStyle="1" w:styleId="C0">
    <w:name w:val="C0"/>
    <w:basedOn w:val="a0"/>
    <w:uiPriority w:val="99"/>
  </w:style>
  <w:style w:type="paragraph" w:customStyle="1" w:styleId="C34">
    <w:name w:val="C34"/>
    <w:basedOn w:val="a"/>
    <w:uiPriority w:val="99"/>
    <w:pPr>
      <w:spacing w:before="100" w:after="100"/>
    </w:pPr>
  </w:style>
  <w:style w:type="paragraph" w:customStyle="1" w:styleId="C88">
    <w:name w:val="C88"/>
    <w:basedOn w:val="a"/>
    <w:uiPriority w:val="99"/>
    <w:pPr>
      <w:spacing w:before="100" w:after="100"/>
    </w:pPr>
  </w:style>
  <w:style w:type="paragraph" w:customStyle="1" w:styleId="C9">
    <w:name w:val="C9"/>
    <w:basedOn w:val="a"/>
    <w:uiPriority w:val="99"/>
    <w:pPr>
      <w:spacing w:before="100" w:after="100"/>
    </w:pPr>
  </w:style>
  <w:style w:type="paragraph" w:customStyle="1" w:styleId="C95">
    <w:name w:val="C95"/>
    <w:basedOn w:val="a"/>
    <w:uiPriority w:val="99"/>
    <w:pPr>
      <w:spacing w:before="100" w:after="100"/>
    </w:pPr>
  </w:style>
  <w:style w:type="paragraph" w:customStyle="1" w:styleId="C79">
    <w:name w:val="C79"/>
    <w:basedOn w:val="a"/>
    <w:uiPriority w:val="99"/>
    <w:pPr>
      <w:spacing w:before="100" w:after="100"/>
    </w:pPr>
  </w:style>
  <w:style w:type="character" w:customStyle="1" w:styleId="C14">
    <w:name w:val="C14"/>
    <w:basedOn w:val="a0"/>
    <w:uiPriority w:val="99"/>
  </w:style>
  <w:style w:type="paragraph" w:styleId="afd">
    <w:name w:val="Title"/>
    <w:basedOn w:val="a"/>
    <w:link w:val="afe"/>
    <w:uiPriority w:val="10"/>
    <w:qFormat/>
    <w:pPr>
      <w:spacing w:before="100" w:after="100"/>
    </w:pPr>
  </w:style>
  <w:style w:type="character" w:customStyle="1" w:styleId="afe">
    <w:name w:val="Заголовок Знак"/>
    <w:basedOn w:val="a0"/>
    <w:link w:val="afd"/>
    <w:uiPriority w:val="10"/>
    <w:rPr>
      <w:rFonts w:ascii="Times New Roman" w:eastAsia="Times New Roman" w:hAnsi="Times New Roman"/>
      <w:sz w:val="24"/>
      <w:szCs w:val="24"/>
    </w:rPr>
  </w:style>
  <w:style w:type="paragraph" w:styleId="aff">
    <w:name w:val="Normal (Web)"/>
    <w:basedOn w:val="a"/>
    <w:link w:val="aff0"/>
    <w:uiPriority w:val="99"/>
    <w:unhideWhenUsed/>
    <w:pPr>
      <w:spacing w:before="100" w:after="100"/>
    </w:pPr>
  </w:style>
  <w:style w:type="character" w:customStyle="1" w:styleId="aff0">
    <w:name w:val="Обычный (веб) Знак"/>
    <w:basedOn w:val="a0"/>
    <w:link w:val="aff"/>
    <w:uiPriority w:val="99"/>
    <w:rPr>
      <w:rFonts w:ascii="Times New Roman" w:eastAsia="Times New Roman" w:hAnsi="Times New Roman"/>
      <w:sz w:val="24"/>
      <w:szCs w:val="24"/>
    </w:rPr>
  </w:style>
  <w:style w:type="paragraph" w:styleId="aff1">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numbering" w:styleId="111111">
    <w:name w:val="Outline List 2"/>
    <w:basedOn w:val="a2"/>
    <w:uiPriority w:val="99"/>
    <w:semiHidden/>
    <w:unhideWhenUsed/>
    <w:pPr>
      <w:numPr>
        <w:numId w:val="32"/>
      </w:numPr>
    </w:pPr>
  </w:style>
  <w:style w:type="table" w:styleId="aff2">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3">
    <w:name w:val="Balloon Text"/>
    <w:basedOn w:val="a"/>
    <w:link w:val="aff4"/>
    <w:uiPriority w:val="99"/>
    <w:semiHidden/>
    <w:unhideWhenUsed/>
    <w:rsid w:val="00AB066A"/>
    <w:rPr>
      <w:rFonts w:ascii="Segoe UI" w:hAnsi="Segoe UI" w:cs="Segoe UI"/>
      <w:sz w:val="18"/>
      <w:szCs w:val="18"/>
    </w:rPr>
  </w:style>
  <w:style w:type="character" w:customStyle="1" w:styleId="aff4">
    <w:name w:val="Текст выноски Знак"/>
    <w:basedOn w:val="a0"/>
    <w:link w:val="aff3"/>
    <w:uiPriority w:val="99"/>
    <w:semiHidden/>
    <w:rsid w:val="00AB06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4514">
      <w:bodyDiv w:val="1"/>
      <w:marLeft w:val="0"/>
      <w:marRight w:val="0"/>
      <w:marTop w:val="0"/>
      <w:marBottom w:val="0"/>
      <w:divBdr>
        <w:top w:val="none" w:sz="0" w:space="0" w:color="auto"/>
        <w:left w:val="none" w:sz="0" w:space="0" w:color="auto"/>
        <w:bottom w:val="none" w:sz="0" w:space="0" w:color="auto"/>
        <w:right w:val="none" w:sz="0" w:space="0" w:color="auto"/>
      </w:divBdr>
    </w:div>
    <w:div w:id="10580749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54129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04344532">
      <w:bodyDiv w:val="1"/>
      <w:marLeft w:val="0"/>
      <w:marRight w:val="0"/>
      <w:marTop w:val="0"/>
      <w:marBottom w:val="0"/>
      <w:divBdr>
        <w:top w:val="none" w:sz="0" w:space="0" w:color="auto"/>
        <w:left w:val="none" w:sz="0" w:space="0" w:color="auto"/>
        <w:bottom w:val="none" w:sz="0" w:space="0" w:color="auto"/>
        <w:right w:val="none" w:sz="0" w:space="0" w:color="auto"/>
      </w:divBdr>
    </w:div>
    <w:div w:id="213902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4995</Words>
  <Characters>28477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2025-03-04T13:50:00Z</cp:lastPrinted>
  <dcterms:created xsi:type="dcterms:W3CDTF">2024-05-16T07:02:00Z</dcterms:created>
  <dcterms:modified xsi:type="dcterms:W3CDTF">2025-03-04T13:50:00Z</dcterms:modified>
</cp:coreProperties>
</file>