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CC" w:rsidRPr="00A91291" w:rsidRDefault="00E65DCC" w:rsidP="00E65DCC">
      <w:pPr>
        <w:pStyle w:val="ReportHead"/>
        <w:suppressAutoHyphens/>
        <w:rPr>
          <w:szCs w:val="28"/>
        </w:rPr>
      </w:pPr>
      <w:proofErr w:type="spellStart"/>
      <w:r w:rsidRPr="00A91291">
        <w:rPr>
          <w:szCs w:val="28"/>
        </w:rPr>
        <w:t>Минобрнауки</w:t>
      </w:r>
      <w:proofErr w:type="spellEnd"/>
      <w:r w:rsidRPr="00A91291">
        <w:rPr>
          <w:szCs w:val="28"/>
        </w:rPr>
        <w:t xml:space="preserve"> России</w:t>
      </w:r>
    </w:p>
    <w:p w:rsidR="00E65DCC" w:rsidRPr="00A91291" w:rsidRDefault="00E65DCC" w:rsidP="00E65DCC">
      <w:pPr>
        <w:pStyle w:val="ReportHead"/>
        <w:suppressAutoHyphens/>
        <w:rPr>
          <w:szCs w:val="28"/>
        </w:rPr>
      </w:pPr>
    </w:p>
    <w:p w:rsidR="00E65DCC" w:rsidRPr="00A91291" w:rsidRDefault="00E65DCC" w:rsidP="00E65DCC">
      <w:pPr>
        <w:pStyle w:val="ReportHead"/>
        <w:suppressAutoHyphens/>
        <w:rPr>
          <w:szCs w:val="28"/>
        </w:rPr>
      </w:pPr>
      <w:r w:rsidRPr="00A91291">
        <w:rPr>
          <w:szCs w:val="28"/>
        </w:rPr>
        <w:t>Федеральное государственное бюджетное образовательное учреждение</w:t>
      </w:r>
    </w:p>
    <w:p w:rsidR="00E65DCC" w:rsidRPr="00A91291" w:rsidRDefault="00E65DCC" w:rsidP="00E65DCC">
      <w:pPr>
        <w:pStyle w:val="ReportHead"/>
        <w:suppressAutoHyphens/>
        <w:rPr>
          <w:szCs w:val="28"/>
        </w:rPr>
      </w:pPr>
      <w:r w:rsidRPr="00A91291">
        <w:rPr>
          <w:szCs w:val="28"/>
        </w:rPr>
        <w:t>высшего образования</w:t>
      </w:r>
    </w:p>
    <w:p w:rsidR="00E65DCC" w:rsidRPr="00A91291" w:rsidRDefault="00E65DCC" w:rsidP="00E65DCC">
      <w:pPr>
        <w:pStyle w:val="ReportHead"/>
        <w:suppressAutoHyphens/>
        <w:rPr>
          <w:b/>
          <w:szCs w:val="28"/>
        </w:rPr>
      </w:pPr>
      <w:r w:rsidRPr="00A91291">
        <w:rPr>
          <w:b/>
          <w:szCs w:val="28"/>
        </w:rPr>
        <w:t>«Оренбургский государственный университет»</w:t>
      </w:r>
    </w:p>
    <w:p w:rsidR="00E65DCC" w:rsidRPr="00A91291" w:rsidRDefault="00E65DCC" w:rsidP="00E65DCC">
      <w:pPr>
        <w:pStyle w:val="ReportHead"/>
        <w:suppressAutoHyphens/>
        <w:rPr>
          <w:szCs w:val="28"/>
        </w:rPr>
      </w:pPr>
    </w:p>
    <w:p w:rsidR="00E65DCC" w:rsidRPr="00A91291" w:rsidRDefault="00E65DCC" w:rsidP="00E65DCC">
      <w:pPr>
        <w:pStyle w:val="ReportHead"/>
        <w:suppressAutoHyphens/>
        <w:rPr>
          <w:szCs w:val="28"/>
        </w:rPr>
      </w:pPr>
      <w:r w:rsidRPr="00A91291">
        <w:rPr>
          <w:szCs w:val="28"/>
        </w:rPr>
        <w:t xml:space="preserve">Кафедра </w:t>
      </w:r>
      <w:r w:rsidR="00A528DA" w:rsidRPr="00A91291">
        <w:rPr>
          <w:szCs w:val="28"/>
        </w:rPr>
        <w:t>технологии строительного производства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 xml:space="preserve">Методические указания для </w:t>
      </w:r>
      <w:proofErr w:type="gramStart"/>
      <w:r w:rsidRPr="00994791">
        <w:rPr>
          <w:b/>
          <w:sz w:val="30"/>
          <w:szCs w:val="30"/>
        </w:rPr>
        <w:t>обу</w:t>
      </w:r>
      <w:r w:rsidR="00F46E2D" w:rsidRPr="00994791">
        <w:rPr>
          <w:b/>
          <w:sz w:val="30"/>
          <w:szCs w:val="30"/>
        </w:rPr>
        <w:t>чающихся</w:t>
      </w:r>
      <w:proofErr w:type="gramEnd"/>
      <w:r w:rsidR="00F46E2D" w:rsidRPr="00994791">
        <w:rPr>
          <w:b/>
          <w:sz w:val="30"/>
          <w:szCs w:val="30"/>
        </w:rPr>
        <w:t xml:space="preserve"> по освоению дисциплины</w:t>
      </w:r>
    </w:p>
    <w:p w:rsidR="00B0607C" w:rsidRDefault="00B0607C" w:rsidP="00B0607C">
      <w:pPr>
        <w:pStyle w:val="ReportHead"/>
        <w:suppressAutoHyphens/>
        <w:spacing w:before="120"/>
        <w:rPr>
          <w:i/>
          <w:sz w:val="24"/>
        </w:rPr>
      </w:pPr>
    </w:p>
    <w:p w:rsidR="00B0607C" w:rsidRDefault="00B0607C" w:rsidP="00B0607C">
      <w:pPr>
        <w:pStyle w:val="ReportHead"/>
        <w:suppressAutoHyphens/>
        <w:rPr>
          <w:sz w:val="24"/>
        </w:rPr>
      </w:pPr>
    </w:p>
    <w:p w:rsidR="001F7042" w:rsidRDefault="001F7042" w:rsidP="001F7042">
      <w:pPr>
        <w:pStyle w:val="ReportHead"/>
        <w:suppressAutoHyphens/>
        <w:rPr>
          <w:b/>
        </w:rPr>
      </w:pPr>
      <w:r>
        <w:rPr>
          <w:b/>
        </w:rPr>
        <w:t>ГОСУДАРСТВЕНН</w:t>
      </w:r>
      <w:r w:rsidR="008F7891">
        <w:rPr>
          <w:b/>
        </w:rPr>
        <w:t>АЯ</w:t>
      </w:r>
      <w:r>
        <w:rPr>
          <w:b/>
        </w:rPr>
        <w:t xml:space="preserve"> ИТОГОВ</w:t>
      </w:r>
      <w:r w:rsidR="008F7891">
        <w:rPr>
          <w:b/>
        </w:rPr>
        <w:t>АЯ АТТЕСТАЦИЯ</w:t>
      </w:r>
    </w:p>
    <w:p w:rsidR="001F7042" w:rsidRDefault="001F7042" w:rsidP="001F7042">
      <w:pPr>
        <w:pStyle w:val="ReportHead"/>
        <w:suppressAutoHyphens/>
        <w:rPr>
          <w:b/>
        </w:rPr>
      </w:pPr>
    </w:p>
    <w:p w:rsidR="001F7042" w:rsidRDefault="001F7042" w:rsidP="001F704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F7042" w:rsidRDefault="001F7042" w:rsidP="001F704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1F7042" w:rsidRDefault="001F7042" w:rsidP="001F704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F7042" w:rsidRDefault="001F7042" w:rsidP="001F70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08.04.01 Строительство</w:t>
      </w:r>
    </w:p>
    <w:p w:rsidR="001F7042" w:rsidRDefault="001F7042" w:rsidP="001F704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F7042" w:rsidRDefault="001F7042" w:rsidP="001F70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практика организационно-технологических и управленческих решений в строительстве</w:t>
      </w:r>
    </w:p>
    <w:p w:rsidR="001F7042" w:rsidRDefault="001F7042" w:rsidP="001F704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F7042" w:rsidRDefault="001F7042" w:rsidP="001F704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1F7042" w:rsidRDefault="001F7042" w:rsidP="001F70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прикладной магистратуры</w:t>
      </w:r>
    </w:p>
    <w:p w:rsidR="001F7042" w:rsidRDefault="001F7042" w:rsidP="001F7042">
      <w:pPr>
        <w:pStyle w:val="ReportHead"/>
        <w:suppressAutoHyphens/>
        <w:rPr>
          <w:sz w:val="24"/>
        </w:rPr>
      </w:pPr>
    </w:p>
    <w:p w:rsidR="001F7042" w:rsidRDefault="001F7042" w:rsidP="001F704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F7042" w:rsidRDefault="001F7042" w:rsidP="001F70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1F7042" w:rsidRDefault="001F7042" w:rsidP="001F704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F7042" w:rsidRDefault="001F7042" w:rsidP="001F704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F7042" w:rsidRDefault="001F7042" w:rsidP="001F7042">
      <w:pPr>
        <w:pStyle w:val="ReportHead"/>
        <w:suppressAutoHyphens/>
        <w:rPr>
          <w:sz w:val="24"/>
        </w:rPr>
      </w:pPr>
    </w:p>
    <w:p w:rsidR="00E65DCC" w:rsidRDefault="00E65DCC" w:rsidP="00E65DCC">
      <w:pPr>
        <w:pStyle w:val="ReportHead"/>
        <w:suppressAutoHyphens/>
        <w:rPr>
          <w:sz w:val="24"/>
          <w:szCs w:val="24"/>
        </w:rPr>
      </w:pPr>
    </w:p>
    <w:p w:rsidR="00B067B4" w:rsidRPr="0069041F" w:rsidRDefault="00B067B4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F46E2D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1F7042" w:rsidRPr="00A91291" w:rsidRDefault="001F7042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1F7042" w:rsidRDefault="009C3829" w:rsidP="002E2843">
      <w:pPr>
        <w:pStyle w:val="ReportHead"/>
        <w:suppressAutoHyphens/>
        <w:ind w:firstLine="709"/>
        <w:jc w:val="both"/>
        <w:rPr>
          <w:b/>
        </w:rPr>
      </w:pPr>
      <w:r w:rsidRPr="00A91291">
        <w:rPr>
          <w:szCs w:val="28"/>
        </w:rPr>
        <w:lastRenderedPageBreak/>
        <w:t>Методические указания предназначены</w:t>
      </w:r>
      <w:r w:rsidR="008742DD">
        <w:rPr>
          <w:szCs w:val="28"/>
        </w:rPr>
        <w:t xml:space="preserve"> </w:t>
      </w:r>
      <w:r w:rsidRPr="00A91291">
        <w:rPr>
          <w:szCs w:val="28"/>
        </w:rPr>
        <w:t xml:space="preserve">для </w:t>
      </w:r>
      <w:proofErr w:type="gramStart"/>
      <w:r w:rsidRPr="00A91291">
        <w:rPr>
          <w:szCs w:val="28"/>
        </w:rPr>
        <w:t>обучающихся</w:t>
      </w:r>
      <w:proofErr w:type="gramEnd"/>
      <w:r w:rsidRPr="00A91291">
        <w:rPr>
          <w:szCs w:val="28"/>
        </w:rPr>
        <w:t xml:space="preserve"> по освоению дисциплины </w:t>
      </w:r>
      <w:r w:rsidR="00DA0C8F">
        <w:rPr>
          <w:szCs w:val="28"/>
        </w:rPr>
        <w:t>«</w:t>
      </w:r>
      <w:r w:rsidR="001F7042" w:rsidRPr="001F7042">
        <w:t>ГОСУДАРСТВЕНН</w:t>
      </w:r>
      <w:r w:rsidR="008F7891">
        <w:t>АЯ</w:t>
      </w:r>
      <w:r w:rsidR="001F7042" w:rsidRPr="001F7042">
        <w:t xml:space="preserve"> ИТОГОВ</w:t>
      </w:r>
      <w:r w:rsidR="000B491C">
        <w:t>АЯ</w:t>
      </w:r>
      <w:r w:rsidR="008F7891">
        <w:t xml:space="preserve"> АТТЕСТАЦИЯ</w:t>
      </w:r>
      <w:r w:rsidR="00DA0C8F">
        <w:rPr>
          <w:b/>
        </w:rPr>
        <w:t>»</w:t>
      </w:r>
    </w:p>
    <w:p w:rsidR="00A14262" w:rsidRPr="00A91291" w:rsidRDefault="00A14262" w:rsidP="00A14262">
      <w:pPr>
        <w:widowControl/>
        <w:suppressAutoHyphens/>
        <w:autoSpaceDE/>
        <w:autoSpaceDN/>
        <w:spacing w:before="120"/>
        <w:jc w:val="center"/>
        <w:rPr>
          <w:i/>
          <w:sz w:val="28"/>
          <w:szCs w:val="28"/>
          <w:lang w:eastAsia="en-US" w:bidi="ar-SA"/>
        </w:rPr>
      </w:pPr>
    </w:p>
    <w:p w:rsidR="00A14262" w:rsidRDefault="00A14262" w:rsidP="00A14262">
      <w:pPr>
        <w:pStyle w:val="ReportHead"/>
        <w:suppressAutoHyphens/>
        <w:spacing w:before="120"/>
        <w:ind w:firstLine="720"/>
        <w:jc w:val="both"/>
        <w:rPr>
          <w:sz w:val="24"/>
        </w:rPr>
      </w:pPr>
    </w:p>
    <w:p w:rsidR="00A14262" w:rsidRDefault="00A14262" w:rsidP="00A14262">
      <w:pPr>
        <w:pStyle w:val="ReportHead"/>
        <w:suppressAutoHyphens/>
        <w:rPr>
          <w:sz w:val="24"/>
        </w:rPr>
      </w:pPr>
    </w:p>
    <w:p w:rsidR="009C3829" w:rsidRPr="00A91291" w:rsidRDefault="009C3829" w:rsidP="0040744E">
      <w:pPr>
        <w:suppressAutoHyphens/>
        <w:jc w:val="both"/>
        <w:rPr>
          <w:bCs/>
          <w:iCs/>
          <w:sz w:val="28"/>
          <w:szCs w:val="28"/>
        </w:rPr>
      </w:pPr>
    </w:p>
    <w:p w:rsidR="009C3829" w:rsidRPr="00A91291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A91291" w:rsidRDefault="0040744E" w:rsidP="0040744E">
      <w:pPr>
        <w:spacing w:line="360" w:lineRule="auto"/>
        <w:ind w:firstLine="720"/>
        <w:jc w:val="both"/>
        <w:rPr>
          <w:sz w:val="28"/>
          <w:szCs w:val="28"/>
        </w:rPr>
      </w:pPr>
      <w:r w:rsidRPr="00A91291">
        <w:rPr>
          <w:sz w:val="28"/>
          <w:szCs w:val="28"/>
        </w:rPr>
        <w:t>Соста</w:t>
      </w:r>
      <w:r w:rsidR="00022CF0" w:rsidRPr="00A91291">
        <w:rPr>
          <w:sz w:val="28"/>
          <w:szCs w:val="28"/>
        </w:rPr>
        <w:t>витель ______________</w:t>
      </w:r>
      <w:r w:rsidR="00BB553F" w:rsidRPr="00A91291">
        <w:rPr>
          <w:sz w:val="28"/>
          <w:szCs w:val="28"/>
        </w:rPr>
        <w:t>_</w:t>
      </w:r>
      <w:r w:rsidR="00712832" w:rsidRPr="00A91291">
        <w:rPr>
          <w:sz w:val="28"/>
          <w:szCs w:val="28"/>
        </w:rPr>
        <w:t xml:space="preserve"> Е</w:t>
      </w:r>
      <w:r w:rsidR="00022CF0" w:rsidRPr="00A91291">
        <w:rPr>
          <w:sz w:val="28"/>
          <w:szCs w:val="28"/>
        </w:rPr>
        <w:t>.В. К</w:t>
      </w:r>
      <w:r w:rsidR="00712832" w:rsidRPr="00A91291">
        <w:rPr>
          <w:sz w:val="28"/>
          <w:szCs w:val="28"/>
        </w:rPr>
        <w:t>узнецова</w:t>
      </w: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9C3829" w:rsidP="0040744E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A91291">
        <w:rPr>
          <w:szCs w:val="28"/>
        </w:rPr>
        <w:t xml:space="preserve">Методические указания обсуждены на заседании кафедры </w:t>
      </w:r>
      <w:r w:rsidR="00BB553F" w:rsidRPr="00A91291">
        <w:rPr>
          <w:szCs w:val="28"/>
        </w:rPr>
        <w:t>технологии строительного производства</w:t>
      </w: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BB553F" w:rsidP="008E154F">
      <w:pPr>
        <w:suppressAutoHyphens/>
        <w:jc w:val="both"/>
        <w:rPr>
          <w:sz w:val="28"/>
          <w:szCs w:val="28"/>
        </w:rPr>
      </w:pPr>
      <w:r w:rsidRPr="00A91291">
        <w:rPr>
          <w:sz w:val="28"/>
          <w:szCs w:val="28"/>
        </w:rPr>
        <w:t>Зав.</w:t>
      </w:r>
      <w:r w:rsidR="008606DD" w:rsidRPr="00A91291">
        <w:rPr>
          <w:sz w:val="28"/>
          <w:szCs w:val="28"/>
        </w:rPr>
        <w:t xml:space="preserve"> кафедрой</w:t>
      </w:r>
    </w:p>
    <w:p w:rsidR="008606DD" w:rsidRPr="00A91291" w:rsidRDefault="00BB553F" w:rsidP="0040744E">
      <w:pPr>
        <w:suppressAutoHyphens/>
        <w:jc w:val="both"/>
        <w:rPr>
          <w:sz w:val="28"/>
          <w:szCs w:val="28"/>
        </w:rPr>
      </w:pPr>
      <w:r w:rsidRPr="00A91291">
        <w:rPr>
          <w:sz w:val="28"/>
          <w:szCs w:val="28"/>
        </w:rPr>
        <w:t>технологии строительного производства</w:t>
      </w:r>
      <w:r w:rsidR="008606DD" w:rsidRPr="00A91291">
        <w:rPr>
          <w:sz w:val="28"/>
          <w:szCs w:val="28"/>
        </w:rPr>
        <w:t xml:space="preserve"> ___________</w:t>
      </w:r>
      <w:r w:rsidR="00F96318" w:rsidRPr="00A91291">
        <w:rPr>
          <w:sz w:val="28"/>
          <w:szCs w:val="28"/>
        </w:rPr>
        <w:t>_</w:t>
      </w:r>
      <w:r w:rsidRPr="00A91291">
        <w:rPr>
          <w:sz w:val="28"/>
          <w:szCs w:val="28"/>
        </w:rPr>
        <w:t xml:space="preserve">_________ В.А. Гурьева </w:t>
      </w:r>
    </w:p>
    <w:p w:rsidR="009C3829" w:rsidRPr="00A91291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A91291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B9213C" w:rsidRPr="0038666D" w:rsidRDefault="00B9213C" w:rsidP="0040744E">
      <w:pPr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2E2843">
      <w:pPr>
        <w:pStyle w:val="ReportHead"/>
        <w:suppressAutoHyphens/>
        <w:jc w:val="both"/>
        <w:rPr>
          <w:color w:val="000000"/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явля</w:t>
      </w:r>
      <w:r>
        <w:rPr>
          <w:szCs w:val="28"/>
        </w:rPr>
        <w:t>ю</w:t>
      </w:r>
      <w:r w:rsidRPr="0038666D">
        <w:rPr>
          <w:szCs w:val="28"/>
        </w:rPr>
        <w:t xml:space="preserve">тся приложением к </w:t>
      </w:r>
      <w:r w:rsidRPr="00B7645E">
        <w:rPr>
          <w:szCs w:val="28"/>
        </w:rPr>
        <w:t>рабочей программе по дисциплине</w:t>
      </w:r>
      <w:r w:rsidR="00DA0C8F">
        <w:rPr>
          <w:i/>
          <w:szCs w:val="28"/>
        </w:rPr>
        <w:t xml:space="preserve"> </w:t>
      </w:r>
      <w:r w:rsidR="00DA0C8F" w:rsidRPr="00DA0C8F">
        <w:rPr>
          <w:szCs w:val="28"/>
        </w:rPr>
        <w:t>«</w:t>
      </w:r>
      <w:r w:rsidR="001F7042" w:rsidRPr="001F7042">
        <w:t>ГОСУДАРСТВЕНН</w:t>
      </w:r>
      <w:r w:rsidR="002E2843">
        <w:t>АЯ</w:t>
      </w:r>
      <w:r w:rsidR="001F7042" w:rsidRPr="001F7042">
        <w:t xml:space="preserve"> ИТОГОВ</w:t>
      </w:r>
      <w:r w:rsidR="002E2843">
        <w:t>АЯ</w:t>
      </w:r>
      <w:r w:rsidR="001F7042" w:rsidRPr="001F7042">
        <w:t xml:space="preserve"> АТТЕСТАЦИ</w:t>
      </w:r>
      <w:r w:rsidR="002E2843">
        <w:t>Я</w:t>
      </w:r>
      <w:r w:rsidR="00DA0C8F">
        <w:t>»</w:t>
      </w:r>
      <w:r w:rsidR="002E2843">
        <w:t>,</w:t>
      </w:r>
      <w:r w:rsidRPr="00B7645E">
        <w:rPr>
          <w:szCs w:val="28"/>
        </w:rPr>
        <w:t xml:space="preserve"> зарегистрированной</w:t>
      </w:r>
      <w:r w:rsidR="00B04E5E">
        <w:rPr>
          <w:szCs w:val="28"/>
        </w:rPr>
        <w:t xml:space="preserve"> в ЦИТ под учё</w:t>
      </w:r>
      <w:r w:rsidRPr="0038666D">
        <w:rPr>
          <w:szCs w:val="28"/>
        </w:rPr>
        <w:t xml:space="preserve">тным номером </w:t>
      </w:r>
      <w:r w:rsidR="008E154F">
        <w:rPr>
          <w:szCs w:val="28"/>
        </w:rPr>
        <w:t>__________</w:t>
      </w:r>
      <w:r w:rsidR="00B04E5E">
        <w:rPr>
          <w:szCs w:val="28"/>
        </w:rPr>
        <w:t>______</w:t>
      </w:r>
    </w:p>
    <w:p w:rsidR="004F3D0C" w:rsidRDefault="004F3D0C" w:rsidP="004F3D0C">
      <w:pPr>
        <w:rPr>
          <w:sz w:val="28"/>
          <w:szCs w:val="28"/>
        </w:rPr>
      </w:pPr>
    </w:p>
    <w:p w:rsidR="00D93FBE" w:rsidRDefault="00D93FBE" w:rsidP="004F3D0C">
      <w:pPr>
        <w:rPr>
          <w:sz w:val="28"/>
          <w:szCs w:val="28"/>
        </w:rPr>
      </w:pPr>
    </w:p>
    <w:p w:rsidR="001F7042" w:rsidRDefault="001F7042" w:rsidP="004F3D0C">
      <w:pPr>
        <w:rPr>
          <w:sz w:val="28"/>
          <w:szCs w:val="28"/>
        </w:rPr>
      </w:pPr>
    </w:p>
    <w:p w:rsidR="00D93FBE" w:rsidRPr="00B04E5E" w:rsidRDefault="00D93FBE" w:rsidP="004F3D0C">
      <w:pPr>
        <w:rPr>
          <w:sz w:val="28"/>
          <w:szCs w:val="28"/>
        </w:rPr>
      </w:pPr>
    </w:p>
    <w:p w:rsidR="002E2843" w:rsidRDefault="002E2843">
      <w:pPr>
        <w:rPr>
          <w:rFonts w:eastAsiaTheme="minorHAnsi"/>
          <w:sz w:val="28"/>
          <w:szCs w:val="28"/>
          <w:lang w:eastAsia="en-US" w:bidi="ar-SA"/>
        </w:rPr>
      </w:pPr>
      <w:r>
        <w:rPr>
          <w:szCs w:val="28"/>
        </w:rPr>
        <w:br w:type="page"/>
      </w:r>
    </w:p>
    <w:p w:rsidR="00EB2557" w:rsidRPr="00AC4689" w:rsidRDefault="00D114DA" w:rsidP="003B382D">
      <w:pPr>
        <w:pStyle w:val="ReportHead"/>
        <w:suppressAutoHyphens/>
        <w:ind w:firstLine="709"/>
        <w:jc w:val="both"/>
        <w:rPr>
          <w:szCs w:val="28"/>
        </w:rPr>
      </w:pPr>
      <w:r w:rsidRPr="001F7042">
        <w:rPr>
          <w:szCs w:val="28"/>
        </w:rPr>
        <w:lastRenderedPageBreak/>
        <w:t>Дисциплина</w:t>
      </w:r>
      <w:r w:rsidR="002E2843">
        <w:rPr>
          <w:szCs w:val="28"/>
        </w:rPr>
        <w:t xml:space="preserve"> </w:t>
      </w:r>
      <w:r w:rsidR="00DA0C8F">
        <w:rPr>
          <w:szCs w:val="28"/>
        </w:rPr>
        <w:t>«</w:t>
      </w:r>
      <w:r w:rsidR="001F7042" w:rsidRPr="001F7042">
        <w:t>ГОСУДАРСТВЕНН</w:t>
      </w:r>
      <w:r w:rsidR="002E2843">
        <w:t>АЯ</w:t>
      </w:r>
      <w:r w:rsidR="001F7042" w:rsidRPr="001F7042">
        <w:t xml:space="preserve"> ИТОГОВ</w:t>
      </w:r>
      <w:r w:rsidR="002E2843">
        <w:t>АЯ</w:t>
      </w:r>
      <w:r w:rsidR="001F7042" w:rsidRPr="001F7042">
        <w:t xml:space="preserve"> АТТЕСТАЦИ</w:t>
      </w:r>
      <w:r w:rsidR="002E2843">
        <w:t>Я</w:t>
      </w:r>
      <w:r w:rsidR="00DA0C8F">
        <w:t>»</w:t>
      </w:r>
      <w:r w:rsidR="003B382D">
        <w:t xml:space="preserve"> </w:t>
      </w:r>
      <w:r w:rsidR="00AC4689">
        <w:rPr>
          <w:szCs w:val="28"/>
        </w:rPr>
        <w:t xml:space="preserve">осваивается </w:t>
      </w:r>
      <w:proofErr w:type="gramStart"/>
      <w:r w:rsidR="00AC4689">
        <w:rPr>
          <w:szCs w:val="28"/>
        </w:rPr>
        <w:t>обучающимися</w:t>
      </w:r>
      <w:proofErr w:type="gramEnd"/>
      <w:r w:rsidRPr="00AC4689">
        <w:rPr>
          <w:szCs w:val="28"/>
        </w:rPr>
        <w:t xml:space="preserve"> в</w:t>
      </w:r>
      <w:r w:rsidR="00E341DD">
        <w:rPr>
          <w:szCs w:val="28"/>
        </w:rPr>
        <w:t xml:space="preserve"> </w:t>
      </w:r>
      <w:r w:rsidR="001F7042">
        <w:rPr>
          <w:szCs w:val="28"/>
        </w:rPr>
        <w:t>4</w:t>
      </w:r>
      <w:r w:rsidR="004F236E" w:rsidRPr="00AC4689">
        <w:rPr>
          <w:szCs w:val="28"/>
        </w:rPr>
        <w:t>семестр</w:t>
      </w:r>
      <w:r w:rsidR="00A14262">
        <w:rPr>
          <w:szCs w:val="28"/>
        </w:rPr>
        <w:t>е</w:t>
      </w:r>
      <w:r w:rsidR="001F7042">
        <w:rPr>
          <w:szCs w:val="28"/>
        </w:rPr>
        <w:t>.</w:t>
      </w:r>
    </w:p>
    <w:p w:rsidR="007331C5" w:rsidRPr="001F7042" w:rsidRDefault="007331C5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1291" w:rsidRPr="00F60C18" w:rsidRDefault="00A91291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31C5" w:rsidRDefault="00107DFB" w:rsidP="00F60C1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382D">
        <w:rPr>
          <w:rFonts w:ascii="Times New Roman" w:hAnsi="Times New Roman" w:cs="Times New Roman"/>
          <w:sz w:val="28"/>
          <w:szCs w:val="28"/>
        </w:rPr>
        <w:t xml:space="preserve">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 w:rsidR="00FB668E">
        <w:rPr>
          <w:rFonts w:ascii="Times New Roman" w:hAnsi="Times New Roman" w:cs="Times New Roman"/>
          <w:sz w:val="28"/>
          <w:szCs w:val="28"/>
        </w:rPr>
        <w:t xml:space="preserve">мендации </w:t>
      </w:r>
      <w:r w:rsidR="001F7042">
        <w:rPr>
          <w:rFonts w:ascii="Times New Roman" w:hAnsi="Times New Roman" w:cs="Times New Roman"/>
          <w:sz w:val="28"/>
          <w:szCs w:val="28"/>
        </w:rPr>
        <w:t>по  прохождению итоговой аттестации</w:t>
      </w:r>
    </w:p>
    <w:p w:rsidR="00107DFB" w:rsidRPr="00AC4689" w:rsidRDefault="00107DFB" w:rsidP="00F60C1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042" w:rsidRPr="00E341DD" w:rsidRDefault="001F7042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Целью государственной итоговой аттестации является установление соответствия результатов освоения обучающимися образовательной программы, разработанной в Оренбургском государственном университете, соответствующим требованиям Федерального государственного образовательного стандарта высшего образования (ФГОС ВО) и оценки уровня подготовленности выпускника к самостоятельной профессиональной деятельности.</w:t>
      </w:r>
    </w:p>
    <w:p w:rsidR="001F7042" w:rsidRPr="00E341DD" w:rsidRDefault="001F7042" w:rsidP="00E341DD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E341DD">
        <w:rPr>
          <w:color w:val="auto"/>
          <w:sz w:val="28"/>
        </w:rPr>
        <w:t>Для проведения государственной итоговой аттестации и рассмотрения апелляций на результаты государственной итоговой аттестации в университете создаются государственные экзаменационные комиссии и апелляционные комиссии. Комиссии действуют в течение календарного года</w:t>
      </w:r>
      <w:r w:rsidRPr="00E341DD">
        <w:rPr>
          <w:color w:val="auto"/>
          <w:szCs w:val="24"/>
        </w:rPr>
        <w:t>.</w:t>
      </w:r>
    </w:p>
    <w:p w:rsidR="001F7042" w:rsidRPr="00E341DD" w:rsidRDefault="001F7042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Итоговая государственная аттестации по направлению подготовки 08.04.01 Строительство включает:</w:t>
      </w:r>
    </w:p>
    <w:p w:rsidR="00107DFB" w:rsidRPr="00E341DD" w:rsidRDefault="001F7042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- защиту выпускной квалификационной работы (ВКР).</w:t>
      </w:r>
    </w:p>
    <w:p w:rsidR="00170DD3" w:rsidRPr="00E341DD" w:rsidRDefault="00A26456" w:rsidP="00E341D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  <w:color w:val="auto"/>
          <w:sz w:val="28"/>
        </w:rPr>
      </w:pPr>
      <w:r w:rsidRPr="00E341DD">
        <w:rPr>
          <w:b/>
          <w:color w:val="auto"/>
          <w:sz w:val="28"/>
        </w:rPr>
        <w:t>2</w:t>
      </w:r>
      <w:r w:rsidR="00170DD3" w:rsidRPr="00E341DD">
        <w:rPr>
          <w:b/>
          <w:color w:val="auto"/>
          <w:sz w:val="28"/>
        </w:rPr>
        <w:t xml:space="preserve"> Рекомендации по выполнению выпускной квалификационной работы</w:t>
      </w:r>
    </w:p>
    <w:p w:rsidR="00170DD3" w:rsidRPr="00E341DD" w:rsidRDefault="00A26456" w:rsidP="00E341D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  <w:color w:val="auto"/>
          <w:sz w:val="28"/>
        </w:rPr>
      </w:pPr>
      <w:r w:rsidRPr="00E341DD">
        <w:rPr>
          <w:b/>
          <w:color w:val="auto"/>
          <w:sz w:val="28"/>
        </w:rPr>
        <w:t>2</w:t>
      </w:r>
      <w:r w:rsidR="00170DD3" w:rsidRPr="00E341DD">
        <w:rPr>
          <w:b/>
          <w:color w:val="auto"/>
          <w:sz w:val="28"/>
        </w:rPr>
        <w:t>.1 Структура  выпускной квалификационной работы и требования к ее содержанию и оформлению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Государственная итоговая аттестация по магистерской программе «Теория и практика организационно-технологических и управленческих решений в строительстве» включает защиту выпускной квалификационной рабо</w:t>
      </w:r>
      <w:r w:rsidR="00E341DD">
        <w:rPr>
          <w:color w:val="auto"/>
          <w:sz w:val="28"/>
        </w:rPr>
        <w:t>ты (магистерской диссертации).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b/>
          <w:color w:val="auto"/>
          <w:sz w:val="28"/>
        </w:rPr>
        <w:t xml:space="preserve">Цель </w:t>
      </w:r>
      <w:r w:rsidR="00BB3983" w:rsidRPr="00E341DD">
        <w:rPr>
          <w:b/>
          <w:color w:val="auto"/>
          <w:sz w:val="28"/>
        </w:rPr>
        <w:t xml:space="preserve">работы </w:t>
      </w:r>
      <w:r w:rsidRPr="00E341DD">
        <w:rPr>
          <w:color w:val="auto"/>
          <w:sz w:val="28"/>
        </w:rPr>
        <w:t xml:space="preserve">заключается в достижении магистрантом необходимого уровня знаний, компетенций, умений и навыков, позволяющих ему как будущему специалисту успешно воздействовать на объекты управленческой деятельности и добиваться высоких технико-экономических показателей их развития в долгосрочной перспективе. Сопутствующими целями диссертации являются: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подготовка конкретного плана мероприятий по совершенствованию деятельности объекта исследования;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овладение навыками научно-исследовательской работы с целью дальнейшего перехода к получению ученой степени кандидата наук;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овладение теоретическими знаниями и практическими навыками для </w:t>
      </w:r>
      <w:r w:rsidR="00ED0351" w:rsidRPr="00E341DD">
        <w:rPr>
          <w:color w:val="auto"/>
          <w:sz w:val="28"/>
        </w:rPr>
        <w:t>по</w:t>
      </w:r>
      <w:r w:rsidRPr="00E341DD">
        <w:rPr>
          <w:color w:val="auto"/>
          <w:sz w:val="28"/>
        </w:rPr>
        <w:t xml:space="preserve">дготовки, принятия и реализации эффективных решений;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lastRenderedPageBreak/>
        <w:t>- проведение системных исследований объекта и практической реализации полученных знаний.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Для достижения поставленных целей магистрант должен решить следующие </w:t>
      </w:r>
      <w:r w:rsidRPr="00E341DD">
        <w:rPr>
          <w:b/>
          <w:color w:val="auto"/>
          <w:sz w:val="28"/>
        </w:rPr>
        <w:t>задачи: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- обосновать актуальность выбранной темы диссертации, сформулировать цель и задачи;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проанализировать теоретические и методические положения, нормативно-техническую документацию, справочную литературу и законодательные акты в соответствии с выбранной темой диссертации;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обосновать научную новизну диссертации;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решить проблемы развития объекта исследования;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b/>
          <w:color w:val="auto"/>
          <w:sz w:val="28"/>
        </w:rPr>
      </w:pPr>
      <w:r w:rsidRPr="00E341DD">
        <w:rPr>
          <w:color w:val="auto"/>
          <w:sz w:val="28"/>
        </w:rPr>
        <w:t xml:space="preserve">- обосновать экономическую эффективность разработанных мероприятий. </w:t>
      </w:r>
    </w:p>
    <w:p w:rsidR="00170DD3" w:rsidRPr="00E341DD" w:rsidRDefault="00BB3983" w:rsidP="00E341DD">
      <w:pPr>
        <w:ind w:left="709" w:hanging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 xml:space="preserve"> ВКР </w:t>
      </w:r>
      <w:r w:rsidR="00170DD3" w:rsidRPr="00E341DD">
        <w:rPr>
          <w:sz w:val="28"/>
          <w:szCs w:val="28"/>
        </w:rPr>
        <w:t>выполняе</w:t>
      </w:r>
      <w:r w:rsidRPr="00E341DD">
        <w:rPr>
          <w:sz w:val="28"/>
          <w:szCs w:val="28"/>
        </w:rPr>
        <w:t xml:space="preserve">тся </w:t>
      </w:r>
      <w:r w:rsidR="00170DD3" w:rsidRPr="00E341DD">
        <w:rPr>
          <w:sz w:val="28"/>
          <w:szCs w:val="28"/>
        </w:rPr>
        <w:t xml:space="preserve">под руководством научного руководителя (при необходимости, с привлечением одного или двух научных консультантов). </w:t>
      </w:r>
    </w:p>
    <w:p w:rsidR="00170DD3" w:rsidRPr="00E341DD" w:rsidRDefault="00170DD3" w:rsidP="00E341DD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В зависимости от направленности исследования и характера решаемых задач выд</w:t>
      </w:r>
      <w:r w:rsidR="00BB3983" w:rsidRPr="00E341DD">
        <w:rPr>
          <w:sz w:val="28"/>
          <w:szCs w:val="28"/>
        </w:rPr>
        <w:t>еляют четыре типа магистерских  работ</w:t>
      </w:r>
      <w:proofErr w:type="gramStart"/>
      <w:r w:rsidR="00BB3983" w:rsidRPr="00E341DD">
        <w:rPr>
          <w:sz w:val="28"/>
          <w:szCs w:val="28"/>
        </w:rPr>
        <w:t xml:space="preserve"> </w:t>
      </w:r>
      <w:r w:rsidRPr="00E341DD">
        <w:rPr>
          <w:sz w:val="28"/>
          <w:szCs w:val="28"/>
        </w:rPr>
        <w:t>:</w:t>
      </w:r>
      <w:proofErr w:type="gramEnd"/>
      <w:r w:rsidRPr="00E341DD">
        <w:rPr>
          <w:sz w:val="28"/>
          <w:szCs w:val="28"/>
        </w:rPr>
        <w:t xml:space="preserve"> </w:t>
      </w:r>
    </w:p>
    <w:p w:rsidR="00170DD3" w:rsidRPr="00E341DD" w:rsidRDefault="00170DD3" w:rsidP="00E341DD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 xml:space="preserve">- теоретические и методологические ориентированы на выдвижение и логическое обоснование научных гипотез о структуре, свойствах и закономерностях изучаемых явлений (процессов) или на выявление тенденций развития соответствующих отраслей науки, обоснование новых направлений исследований; </w:t>
      </w:r>
    </w:p>
    <w:p w:rsidR="00170DD3" w:rsidRPr="00E341DD" w:rsidRDefault="00170DD3" w:rsidP="00E341DD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- эмпирические исследования ориентированы на проверку теоретических гипотез путем сбора, обработки и обобщения данных (статистических, социологических), выявления и анализа документом и фактов;</w:t>
      </w:r>
    </w:p>
    <w:p w:rsidR="00170DD3" w:rsidRPr="00E341DD" w:rsidRDefault="00170DD3" w:rsidP="00E341DD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- прикладные исследования</w:t>
      </w:r>
      <w:r w:rsidR="00ED0351" w:rsidRPr="00E341DD">
        <w:rPr>
          <w:sz w:val="28"/>
          <w:szCs w:val="28"/>
        </w:rPr>
        <w:t>,</w:t>
      </w:r>
      <w:r w:rsidRPr="00E341DD">
        <w:rPr>
          <w:sz w:val="28"/>
          <w:szCs w:val="28"/>
        </w:rPr>
        <w:t xml:space="preserve"> ориентирован</w:t>
      </w:r>
      <w:r w:rsidR="00ED0351" w:rsidRPr="00E341DD">
        <w:rPr>
          <w:sz w:val="28"/>
          <w:szCs w:val="28"/>
        </w:rPr>
        <w:t>н</w:t>
      </w:r>
      <w:r w:rsidRPr="00E341DD">
        <w:rPr>
          <w:sz w:val="28"/>
          <w:szCs w:val="28"/>
        </w:rPr>
        <w:t>ы</w:t>
      </w:r>
      <w:r w:rsidR="00ED0351" w:rsidRPr="00E341DD">
        <w:rPr>
          <w:sz w:val="28"/>
          <w:szCs w:val="28"/>
        </w:rPr>
        <w:t xml:space="preserve">е </w:t>
      </w:r>
      <w:r w:rsidRPr="00E341DD">
        <w:rPr>
          <w:sz w:val="28"/>
          <w:szCs w:val="28"/>
        </w:rPr>
        <w:t xml:space="preserve"> на применение научных знаний и методов к решению практически значимых проблем, как правило, в увязке с конкретными условиями места и времени; </w:t>
      </w:r>
    </w:p>
    <w:p w:rsidR="00170DD3" w:rsidRPr="00E341DD" w:rsidRDefault="00170DD3" w:rsidP="00E341DD">
      <w:pPr>
        <w:ind w:firstLine="709"/>
        <w:jc w:val="both"/>
        <w:rPr>
          <w:b/>
          <w:sz w:val="28"/>
          <w:szCs w:val="28"/>
        </w:rPr>
      </w:pPr>
      <w:r w:rsidRPr="00E341DD">
        <w:rPr>
          <w:sz w:val="28"/>
          <w:szCs w:val="28"/>
        </w:rPr>
        <w:t>- комплексные исследования решают одновременно задачи двух или более типов (например, теоретические и эмпирические, эмпирические и прикладные, методологические и теоретические и т.п.).</w:t>
      </w:r>
    </w:p>
    <w:p w:rsidR="00170DD3" w:rsidRPr="00E341DD" w:rsidRDefault="00BB398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ВКР </w:t>
      </w:r>
      <w:r w:rsidR="00170DD3" w:rsidRPr="00E341DD">
        <w:rPr>
          <w:color w:val="auto"/>
          <w:sz w:val="28"/>
        </w:rPr>
        <w:t>состоит из текстовой и графической частей, установленных заданием и выполненных в соответствии с требованиями СТО 02069024.101-2015.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b/>
          <w:color w:val="auto"/>
          <w:sz w:val="28"/>
        </w:rPr>
        <w:t xml:space="preserve">Текстовая часть ВКР </w:t>
      </w:r>
      <w:r w:rsidRPr="00E341DD">
        <w:rPr>
          <w:color w:val="auto"/>
          <w:sz w:val="28"/>
        </w:rPr>
        <w:t xml:space="preserve">содержит следующие структурные элементы: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титульный лист;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– задание на ВКР;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аннотация (на русском и иностранном языках);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содержание;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введение;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– основную часть;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 – заключение;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список использованных источников;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перечень условных обозначений (при необходимости); </w:t>
      </w:r>
    </w:p>
    <w:p w:rsidR="00170DD3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приложения (при необходимости). </w:t>
      </w:r>
    </w:p>
    <w:p w:rsidR="00D93FBE" w:rsidRPr="00E341DD" w:rsidRDefault="00170DD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lastRenderedPageBreak/>
        <w:t xml:space="preserve">В ВКР вкладываются заполненные и подписанные бланки: «Лист </w:t>
      </w:r>
      <w:proofErr w:type="spellStart"/>
      <w:r w:rsidRPr="00E341DD">
        <w:rPr>
          <w:color w:val="auto"/>
          <w:sz w:val="28"/>
        </w:rPr>
        <w:t>нормоконтроля</w:t>
      </w:r>
      <w:proofErr w:type="spellEnd"/>
      <w:r w:rsidRPr="00E341DD">
        <w:rPr>
          <w:color w:val="auto"/>
          <w:sz w:val="28"/>
        </w:rPr>
        <w:t xml:space="preserve"> ВКР», «Отзыв руководителя о ВКР», «Рецензия на ВКР»</w:t>
      </w:r>
      <w:r w:rsidR="00CD4FFE">
        <w:rPr>
          <w:color w:val="auto"/>
          <w:sz w:val="28"/>
        </w:rPr>
        <w:t>, «</w:t>
      </w:r>
      <w:r w:rsidR="00CD4FFE" w:rsidRPr="00CD4FFE">
        <w:rPr>
          <w:color w:val="auto"/>
          <w:sz w:val="28"/>
        </w:rPr>
        <w:t>Отчет (справка) о проверке документа на наличие заимствований</w:t>
      </w:r>
      <w:r w:rsidR="00CD4FFE">
        <w:rPr>
          <w:color w:val="auto"/>
          <w:sz w:val="28"/>
        </w:rPr>
        <w:t>»</w:t>
      </w:r>
      <w:r w:rsidRPr="00E341DD">
        <w:rPr>
          <w:color w:val="auto"/>
          <w:sz w:val="28"/>
        </w:rPr>
        <w:t>.</w:t>
      </w:r>
    </w:p>
    <w:p w:rsidR="00D93FBE" w:rsidRPr="00E341DD" w:rsidRDefault="00D93FBE" w:rsidP="00E341DD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Г</w:t>
      </w:r>
      <w:r w:rsidR="00170DD3" w:rsidRPr="00E341DD">
        <w:rPr>
          <w:sz w:val="28"/>
          <w:szCs w:val="28"/>
        </w:rPr>
        <w:t xml:space="preserve">рафическая часть ВКР </w:t>
      </w:r>
      <w:r w:rsidRPr="00E341DD">
        <w:rPr>
          <w:sz w:val="28"/>
          <w:szCs w:val="28"/>
        </w:rPr>
        <w:t xml:space="preserve"> должна быть выполнена с учетом требований СТО 02069024.101-2015 и стандартов, входящих в СПДС (система проектной документации для строительства).</w:t>
      </w:r>
    </w:p>
    <w:p w:rsidR="00170DD3" w:rsidRPr="00E341DD" w:rsidRDefault="00170DD3" w:rsidP="00E341DD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E341DD">
        <w:rPr>
          <w:b/>
          <w:sz w:val="28"/>
          <w:szCs w:val="28"/>
        </w:rPr>
        <w:t xml:space="preserve">Задание </w:t>
      </w:r>
      <w:r w:rsidRPr="00E341DD">
        <w:rPr>
          <w:sz w:val="28"/>
          <w:szCs w:val="28"/>
        </w:rPr>
        <w:t>на ВКР составляет руководитель</w:t>
      </w:r>
      <w:r w:rsidR="00ED0351" w:rsidRPr="00E341DD">
        <w:rPr>
          <w:sz w:val="28"/>
          <w:szCs w:val="28"/>
        </w:rPr>
        <w:t xml:space="preserve"> совместно с магистр</w:t>
      </w:r>
      <w:r w:rsidR="007A4DDA" w:rsidRPr="00E341DD">
        <w:rPr>
          <w:sz w:val="28"/>
          <w:szCs w:val="28"/>
        </w:rPr>
        <w:t>ант</w:t>
      </w:r>
      <w:r w:rsidR="00ED0351" w:rsidRPr="00E341DD">
        <w:rPr>
          <w:sz w:val="28"/>
          <w:szCs w:val="28"/>
        </w:rPr>
        <w:t>ом</w:t>
      </w:r>
      <w:r w:rsidRPr="00E341DD">
        <w:rPr>
          <w:sz w:val="28"/>
          <w:szCs w:val="28"/>
        </w:rPr>
        <w:t>.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b/>
          <w:color w:val="auto"/>
          <w:sz w:val="28"/>
        </w:rPr>
        <w:t>Содержание ВКР</w:t>
      </w:r>
      <w:r w:rsidRPr="00E341DD">
        <w:rPr>
          <w:color w:val="auto"/>
          <w:sz w:val="28"/>
        </w:rPr>
        <w:t xml:space="preserve"> включает введение, порядковые номера и заголовки разделов, подразделов, заключение, список использованных источников, приложения с указанием их обозначений и заголовков. Сокращать их или давать в другой формулировке не допускается.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Заголовки структурных элементов, включенные в содержание, записывают строчными буквами с первой прописной. Номера и заголовки подразделов приводят после абзацного отступа. После каждого заголовка </w:t>
      </w:r>
      <w:proofErr w:type="gramStart"/>
      <w:r w:rsidRPr="00E341DD">
        <w:rPr>
          <w:color w:val="auto"/>
          <w:sz w:val="28"/>
        </w:rPr>
        <w:t>ставят многоточие и приводят</w:t>
      </w:r>
      <w:proofErr w:type="gramEnd"/>
      <w:r w:rsidRPr="00E341DD">
        <w:rPr>
          <w:color w:val="auto"/>
          <w:sz w:val="28"/>
        </w:rPr>
        <w:t xml:space="preserve"> номер страницы, на которой начинается данный раздел (подраздел, пункт)</w:t>
      </w:r>
      <w:r w:rsidR="008F41A8">
        <w:rPr>
          <w:color w:val="auto"/>
          <w:sz w:val="28"/>
        </w:rPr>
        <w:t xml:space="preserve"> </w:t>
      </w:r>
      <w:r w:rsidRPr="00E341DD">
        <w:rPr>
          <w:color w:val="auto"/>
          <w:sz w:val="28"/>
        </w:rPr>
        <w:t>(СТО 02069024.101-2015, приложение К).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b/>
          <w:color w:val="auto"/>
          <w:sz w:val="28"/>
        </w:rPr>
        <w:t xml:space="preserve">Введение </w:t>
      </w:r>
      <w:r w:rsidRPr="00E341DD">
        <w:rPr>
          <w:color w:val="auto"/>
          <w:sz w:val="28"/>
        </w:rPr>
        <w:t>должно содержать оценку совреме</w:t>
      </w:r>
      <w:r w:rsidR="008F41A8">
        <w:rPr>
          <w:color w:val="auto"/>
          <w:sz w:val="28"/>
        </w:rPr>
        <w:t>нного состояния решаемой научно-</w:t>
      </w:r>
      <w:r w:rsidRPr="00E341DD">
        <w:rPr>
          <w:color w:val="auto"/>
          <w:sz w:val="28"/>
        </w:rPr>
        <w:t>технической проблемы, основание и исходные данные для разработки темы, обоснование необходимости проведения научно- исследовательской, проектно-конструкторской и/или другой работы. Во введении должны быть показаны актуальность и новизна темы, связь данной работы с другими научно</w:t>
      </w:r>
      <w:r w:rsidR="008F41A8">
        <w:rPr>
          <w:color w:val="auto"/>
          <w:sz w:val="28"/>
        </w:rPr>
        <w:t>-</w:t>
      </w:r>
      <w:r w:rsidRPr="00E341DD">
        <w:rPr>
          <w:color w:val="auto"/>
          <w:sz w:val="28"/>
        </w:rPr>
        <w:t>исследовательскими работами по данной тематике. Объем введения 2</w:t>
      </w:r>
      <w:r w:rsidR="008F41A8">
        <w:rPr>
          <w:color w:val="auto"/>
          <w:sz w:val="28"/>
        </w:rPr>
        <w:t>-</w:t>
      </w:r>
      <w:r w:rsidRPr="00E341DD">
        <w:rPr>
          <w:color w:val="auto"/>
          <w:sz w:val="28"/>
        </w:rPr>
        <w:t>4 страницы.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b/>
          <w:color w:val="auto"/>
          <w:sz w:val="28"/>
        </w:rPr>
        <w:t>Основная часть</w:t>
      </w:r>
      <w:r w:rsidRPr="00E341DD">
        <w:rPr>
          <w:color w:val="auto"/>
          <w:sz w:val="28"/>
        </w:rPr>
        <w:t xml:space="preserve"> пояснительной записки должна содержать: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 – критический анализ состояния проблемы, способы решения поставленных задач, их сравнительную оценку, разработку общей методики проведения НИР, анализ и обобщение существующих результатов, патентный анализ разработки (при необходимости);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результаты выполненных теоретических исследований, методы исследований, методы расчетов; для экспериментальных работ – обоснование необходимости проведения эксперимента, методику экспериментальных исследований, полученные экспериментальные данные, статистическую обработку результатов исследования;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проектный, конструкторский, технологический и т.п. разделы работы (при необходимости);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оценку полноты решения поставленной задачи, оценку достоверности результатов эксперимента, их сравнение с результатами отечественных и зарубежных работ, обоснование необходимости проведения дополнительных исследований; </w:t>
      </w:r>
    </w:p>
    <w:p w:rsidR="007A4DDA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технико-экономический анализ </w:t>
      </w:r>
      <w:r w:rsidR="00ED0351" w:rsidRPr="00E341DD">
        <w:rPr>
          <w:color w:val="auto"/>
          <w:sz w:val="28"/>
        </w:rPr>
        <w:t xml:space="preserve"> научно-технологической </w:t>
      </w:r>
      <w:r w:rsidRPr="00E341DD">
        <w:rPr>
          <w:color w:val="auto"/>
          <w:sz w:val="28"/>
        </w:rPr>
        <w:t xml:space="preserve">части работы, обоснование экологической безопасности принятых в проекте решений (для работ в области техники и технологий).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b/>
          <w:color w:val="auto"/>
          <w:sz w:val="28"/>
        </w:rPr>
        <w:t xml:space="preserve">Заключение </w:t>
      </w:r>
      <w:r w:rsidRPr="00E341DD">
        <w:rPr>
          <w:color w:val="auto"/>
          <w:sz w:val="28"/>
        </w:rPr>
        <w:t>должно содержать: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основные выводы по результатам выполненной работы;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– оценку значимости работы и перспективы продолжения исследований;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lastRenderedPageBreak/>
        <w:t xml:space="preserve"> – предложения по использованию полученных результатов, включая внедрение, оценку технико</w:t>
      </w:r>
      <w:r w:rsidR="008F41A8">
        <w:rPr>
          <w:color w:val="auto"/>
          <w:sz w:val="28"/>
        </w:rPr>
        <w:t>-</w:t>
      </w:r>
      <w:r w:rsidRPr="00E341DD">
        <w:rPr>
          <w:color w:val="auto"/>
          <w:sz w:val="28"/>
        </w:rPr>
        <w:t>экономической эффективности внедрения. Если определить технико</w:t>
      </w:r>
      <w:r w:rsidR="008F41A8">
        <w:rPr>
          <w:color w:val="auto"/>
          <w:sz w:val="28"/>
        </w:rPr>
        <w:t>-</w:t>
      </w:r>
      <w:r w:rsidRPr="00E341DD">
        <w:rPr>
          <w:color w:val="auto"/>
          <w:sz w:val="28"/>
        </w:rPr>
        <w:t xml:space="preserve">экономическую эффективность невозможно, необходимо указать народнохозяйственную, научную, социальную ценность результатов работы.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Заключение не должно повторять введение. Объем заключения 1</w:t>
      </w:r>
      <w:r w:rsidR="00406FE9">
        <w:rPr>
          <w:color w:val="auto"/>
          <w:sz w:val="28"/>
        </w:rPr>
        <w:t>-</w:t>
      </w:r>
      <w:r w:rsidRPr="00E341DD">
        <w:rPr>
          <w:color w:val="auto"/>
          <w:sz w:val="28"/>
        </w:rPr>
        <w:t xml:space="preserve">2 страницы. </w:t>
      </w:r>
    </w:p>
    <w:p w:rsidR="00ED0351" w:rsidRPr="00E341DD" w:rsidRDefault="00ED0351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Также прилагается список использованных  источников.</w:t>
      </w:r>
    </w:p>
    <w:p w:rsidR="007A4DDA" w:rsidRPr="00E341DD" w:rsidRDefault="007A4DDA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Все листы пояснительной записки должны быть сброшюрованы в папку формата А</w:t>
      </w:r>
      <w:proofErr w:type="gramStart"/>
      <w:r w:rsidRPr="00E341DD">
        <w:rPr>
          <w:color w:val="auto"/>
          <w:sz w:val="28"/>
        </w:rPr>
        <w:t>4</w:t>
      </w:r>
      <w:proofErr w:type="gramEnd"/>
      <w:r w:rsidRPr="00E341DD">
        <w:rPr>
          <w:color w:val="auto"/>
          <w:sz w:val="28"/>
        </w:rPr>
        <w:t>. На папке должна быть наклеена этикетка (60х100 мм) с указанием аббревиатуры университета (ФГБОУ ВО ОГУ), вида документа (магистерская</w:t>
      </w:r>
      <w:r w:rsidR="00406FE9">
        <w:rPr>
          <w:color w:val="auto"/>
          <w:sz w:val="28"/>
        </w:rPr>
        <w:t xml:space="preserve"> ВКР</w:t>
      </w:r>
      <w:r w:rsidRPr="00E341DD">
        <w:rPr>
          <w:color w:val="auto"/>
          <w:sz w:val="28"/>
        </w:rPr>
        <w:t>), кода учебной группы и направления, автора работы и года окончания ее выполнения.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b/>
          <w:color w:val="auto"/>
          <w:sz w:val="28"/>
        </w:rPr>
        <w:t>Иллюстративный материал (графическая часть)</w:t>
      </w:r>
      <w:r w:rsidR="00ED0351" w:rsidRPr="00E341DD">
        <w:rPr>
          <w:color w:val="auto"/>
          <w:sz w:val="28"/>
        </w:rPr>
        <w:t xml:space="preserve"> представлен  на листах  формата А</w:t>
      </w:r>
      <w:proofErr w:type="gramStart"/>
      <w:r w:rsidR="00ED0351" w:rsidRPr="00E341DD">
        <w:rPr>
          <w:color w:val="auto"/>
          <w:sz w:val="28"/>
        </w:rPr>
        <w:t>1</w:t>
      </w:r>
      <w:proofErr w:type="gramEnd"/>
      <w:r w:rsidR="00ED0351" w:rsidRPr="00E341DD">
        <w:rPr>
          <w:color w:val="auto"/>
          <w:sz w:val="28"/>
        </w:rPr>
        <w:t xml:space="preserve"> . Содержит </w:t>
      </w:r>
      <w:r w:rsidRPr="00E341DD">
        <w:rPr>
          <w:color w:val="auto"/>
          <w:sz w:val="28"/>
        </w:rPr>
        <w:t xml:space="preserve"> графические зависимости результатов научных исследований, рисунки и таблицы экспериментальных данных, технологические схемы производств и т.п. Содержание и количество листов в графических документах определяются заданием на выполнение</w:t>
      </w:r>
      <w:r w:rsidR="00ED0351" w:rsidRPr="00E341DD">
        <w:rPr>
          <w:color w:val="auto"/>
          <w:sz w:val="28"/>
        </w:rPr>
        <w:t xml:space="preserve"> ВКР</w:t>
      </w:r>
      <w:r w:rsidRPr="00E341DD">
        <w:rPr>
          <w:color w:val="auto"/>
          <w:sz w:val="28"/>
        </w:rPr>
        <w:t>, но не менее 10 листов формата А</w:t>
      </w:r>
      <w:proofErr w:type="gramStart"/>
      <w:r w:rsidRPr="00E341DD">
        <w:rPr>
          <w:color w:val="auto"/>
          <w:sz w:val="28"/>
        </w:rPr>
        <w:t>1</w:t>
      </w:r>
      <w:proofErr w:type="gramEnd"/>
      <w:r w:rsidRPr="00E341DD">
        <w:rPr>
          <w:color w:val="auto"/>
          <w:sz w:val="28"/>
        </w:rPr>
        <w:t xml:space="preserve">. </w:t>
      </w:r>
    </w:p>
    <w:p w:rsidR="00551493" w:rsidRPr="00E341DD" w:rsidRDefault="00A26456" w:rsidP="00E341D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  <w:color w:val="auto"/>
          <w:sz w:val="28"/>
        </w:rPr>
      </w:pPr>
      <w:r w:rsidRPr="00E341DD">
        <w:rPr>
          <w:b/>
          <w:color w:val="auto"/>
          <w:sz w:val="28"/>
        </w:rPr>
        <w:t>3</w:t>
      </w:r>
      <w:r w:rsidR="00406FE9">
        <w:rPr>
          <w:b/>
          <w:color w:val="auto"/>
          <w:sz w:val="28"/>
        </w:rPr>
        <w:t xml:space="preserve"> </w:t>
      </w:r>
      <w:r w:rsidR="00551493" w:rsidRPr="00E341DD">
        <w:rPr>
          <w:b/>
          <w:color w:val="auto"/>
          <w:sz w:val="28"/>
        </w:rPr>
        <w:t>Рекомендации по выполнению выпускной квалификационной работы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Процесс подготовки </w:t>
      </w:r>
      <w:r w:rsidR="007A4DDA" w:rsidRPr="00E341DD">
        <w:rPr>
          <w:color w:val="auto"/>
          <w:sz w:val="28"/>
        </w:rPr>
        <w:t xml:space="preserve">ВКР </w:t>
      </w:r>
      <w:r w:rsidRPr="00E341DD">
        <w:rPr>
          <w:color w:val="auto"/>
          <w:sz w:val="28"/>
        </w:rPr>
        <w:t xml:space="preserve">и её защиты магистрантом включает следующие этапы: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выбор темы и направления исследований; обоснование актуальности выбранной темы;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постановку целей и конкретных задач исследования;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обзор источников информации, в том числе патентный поиск;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теоретические и экспериментальные исследования;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подготовка проектно-конструкторской и/или технологической части;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анализ результатов работы;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- разработка рекомендаций и выводов;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- написание и оформление</w:t>
      </w:r>
      <w:r w:rsidR="00406FE9">
        <w:rPr>
          <w:color w:val="auto"/>
          <w:sz w:val="28"/>
        </w:rPr>
        <w:t xml:space="preserve"> ВКР</w:t>
      </w:r>
      <w:r w:rsidRPr="00E341DD">
        <w:rPr>
          <w:color w:val="auto"/>
          <w:sz w:val="28"/>
        </w:rPr>
        <w:t xml:space="preserve">; </w:t>
      </w:r>
    </w:p>
    <w:p w:rsidR="00551493" w:rsidRPr="00E341DD" w:rsidRDefault="00406FE9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- подготовку</w:t>
      </w:r>
      <w:r w:rsidR="007A4DDA" w:rsidRPr="00E341DD">
        <w:rPr>
          <w:color w:val="auto"/>
          <w:sz w:val="28"/>
        </w:rPr>
        <w:t xml:space="preserve"> ВКР </w:t>
      </w:r>
      <w:r w:rsidR="00551493" w:rsidRPr="00E341DD">
        <w:rPr>
          <w:color w:val="auto"/>
          <w:sz w:val="28"/>
        </w:rPr>
        <w:t xml:space="preserve">к защите; </w:t>
      </w:r>
    </w:p>
    <w:p w:rsidR="00551493" w:rsidRPr="00E341DD" w:rsidRDefault="00406FE9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- защиту </w:t>
      </w:r>
      <w:r w:rsidR="007A4DDA" w:rsidRPr="00E341DD">
        <w:rPr>
          <w:color w:val="auto"/>
          <w:sz w:val="28"/>
        </w:rPr>
        <w:t>работы.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Апробация полученных результатов и выводов осуществляется в виде докладов на научных конференциях или публикаций в научных журналах, сборниках трудов.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На защиту </w:t>
      </w:r>
      <w:r w:rsidR="007A4DDA" w:rsidRPr="00E341DD">
        <w:rPr>
          <w:color w:val="auto"/>
          <w:sz w:val="28"/>
        </w:rPr>
        <w:t xml:space="preserve">ВКР </w:t>
      </w:r>
      <w:r w:rsidRPr="00E341DD">
        <w:rPr>
          <w:color w:val="auto"/>
          <w:sz w:val="28"/>
        </w:rPr>
        <w:t>должны быть предъявлены отзывы руководителя и рецензента.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Рецензенты назначаются по рекомендации выпускающей кафедры распоряжением по факультету. В качестве рецензентов могут быть утверждены преподаватели, научные сотрудники, высококвалифицированные специалисты </w:t>
      </w:r>
      <w:r w:rsidRPr="00E341DD">
        <w:rPr>
          <w:color w:val="auto"/>
          <w:sz w:val="28"/>
        </w:rPr>
        <w:lastRenderedPageBreak/>
        <w:t xml:space="preserve">других образовательных, научно– исследовательских, производственных организаций и учреждений. </w:t>
      </w:r>
    </w:p>
    <w:p w:rsidR="00551493" w:rsidRPr="00E341DD" w:rsidRDefault="007A4DDA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К защите ВКР </w:t>
      </w:r>
      <w:r w:rsidR="00551493" w:rsidRPr="00E341DD">
        <w:rPr>
          <w:color w:val="auto"/>
          <w:sz w:val="28"/>
        </w:rPr>
        <w:t>допускаются магистранты, освоившие соответствующую основную программу (ООП) в полном объёме и успешно прошедшие все предшествующие аттестационные испытания.</w:t>
      </w:r>
    </w:p>
    <w:p w:rsidR="00551493" w:rsidRPr="00E341DD" w:rsidRDefault="00A26456" w:rsidP="00E341D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  <w:color w:val="auto"/>
          <w:sz w:val="28"/>
        </w:rPr>
      </w:pPr>
      <w:r w:rsidRPr="00E341DD">
        <w:rPr>
          <w:b/>
          <w:color w:val="auto"/>
          <w:sz w:val="28"/>
        </w:rPr>
        <w:t>3</w:t>
      </w:r>
      <w:r w:rsidR="00551493" w:rsidRPr="00E341DD">
        <w:rPr>
          <w:b/>
          <w:color w:val="auto"/>
          <w:sz w:val="28"/>
        </w:rPr>
        <w:t>.1 Порядок защиты выпускной квалификационной работы</w:t>
      </w:r>
    </w:p>
    <w:p w:rsidR="00551493" w:rsidRPr="00E341DD" w:rsidRDefault="00551493" w:rsidP="00E341DD">
      <w:pPr>
        <w:pStyle w:val="ReportMain"/>
        <w:keepNext/>
        <w:suppressAutoHyphens/>
        <w:ind w:firstLine="709"/>
        <w:jc w:val="both"/>
        <w:outlineLvl w:val="0"/>
        <w:rPr>
          <w:color w:val="auto"/>
          <w:sz w:val="28"/>
        </w:rPr>
      </w:pPr>
      <w:r w:rsidRPr="00E341DD">
        <w:rPr>
          <w:color w:val="auto"/>
          <w:sz w:val="28"/>
        </w:rPr>
        <w:t>Государственная итоговая аттестация по магистерской программе «Теория и практика организационно-технологических и управленческих решений в строительстве» включает защиту выпускной квалификационной работы (</w:t>
      </w:r>
      <w:r w:rsidR="007A4DDA" w:rsidRPr="00E341DD">
        <w:rPr>
          <w:color w:val="auto"/>
          <w:sz w:val="28"/>
        </w:rPr>
        <w:t>ВКР</w:t>
      </w:r>
      <w:r w:rsidRPr="00E341DD">
        <w:rPr>
          <w:color w:val="auto"/>
          <w:sz w:val="28"/>
        </w:rPr>
        <w:t>).</w:t>
      </w:r>
    </w:p>
    <w:p w:rsidR="00551493" w:rsidRPr="00E341DD" w:rsidRDefault="00551493" w:rsidP="00E341DD">
      <w:pPr>
        <w:pStyle w:val="ReportMain"/>
        <w:keepNext/>
        <w:suppressAutoHyphens/>
        <w:ind w:firstLine="709"/>
        <w:jc w:val="both"/>
        <w:outlineLvl w:val="0"/>
        <w:rPr>
          <w:color w:val="auto"/>
          <w:sz w:val="28"/>
        </w:rPr>
      </w:pPr>
      <w:r w:rsidRPr="00E341DD">
        <w:rPr>
          <w:color w:val="auto"/>
          <w:sz w:val="28"/>
        </w:rPr>
        <w:t xml:space="preserve">Защита </w:t>
      </w:r>
      <w:r w:rsidR="007A4DDA" w:rsidRPr="00E341DD">
        <w:rPr>
          <w:color w:val="auto"/>
          <w:sz w:val="28"/>
        </w:rPr>
        <w:t xml:space="preserve">ВКР </w:t>
      </w:r>
      <w:r w:rsidRPr="00E341DD">
        <w:rPr>
          <w:color w:val="auto"/>
          <w:sz w:val="28"/>
        </w:rPr>
        <w:t xml:space="preserve">на </w:t>
      </w:r>
      <w:r w:rsidR="00EE31DA">
        <w:rPr>
          <w:color w:val="auto"/>
          <w:sz w:val="28"/>
        </w:rPr>
        <w:t>получение квалификации</w:t>
      </w:r>
      <w:r w:rsidRPr="00E341DD">
        <w:rPr>
          <w:color w:val="auto"/>
          <w:sz w:val="28"/>
        </w:rPr>
        <w:t xml:space="preserve"> магистра проводится в сроки, предусмотренные учебным планом соответствующего направления подготовки. </w:t>
      </w:r>
    </w:p>
    <w:p w:rsidR="00551493" w:rsidRPr="00E341DD" w:rsidRDefault="00551493" w:rsidP="00E341DD">
      <w:pPr>
        <w:pStyle w:val="ReportMain"/>
        <w:keepNext/>
        <w:suppressAutoHyphens/>
        <w:ind w:firstLine="709"/>
        <w:jc w:val="both"/>
        <w:outlineLvl w:val="0"/>
        <w:rPr>
          <w:color w:val="auto"/>
          <w:sz w:val="28"/>
        </w:rPr>
      </w:pPr>
      <w:r w:rsidRPr="00E341DD">
        <w:rPr>
          <w:color w:val="auto"/>
          <w:sz w:val="28"/>
        </w:rPr>
        <w:t xml:space="preserve">Председателем ГЭК по защите </w:t>
      </w:r>
      <w:r w:rsidR="007A4DDA" w:rsidRPr="00E341DD">
        <w:rPr>
          <w:color w:val="auto"/>
          <w:sz w:val="28"/>
        </w:rPr>
        <w:t xml:space="preserve"> ВКР </w:t>
      </w:r>
      <w:r w:rsidRPr="00E341DD">
        <w:rPr>
          <w:color w:val="auto"/>
          <w:sz w:val="28"/>
        </w:rPr>
        <w:t xml:space="preserve">назначается ведущий ученый из другого вуза или – специалист по профилю направления другой организации.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ГЭК принимает к защите</w:t>
      </w:r>
      <w:r w:rsidR="007A4DDA" w:rsidRPr="00E341DD">
        <w:rPr>
          <w:color w:val="auto"/>
          <w:sz w:val="28"/>
        </w:rPr>
        <w:t xml:space="preserve"> ВКР</w:t>
      </w:r>
      <w:r w:rsidRPr="00E341DD">
        <w:rPr>
          <w:color w:val="auto"/>
          <w:sz w:val="28"/>
        </w:rPr>
        <w:t xml:space="preserve">, </w:t>
      </w:r>
      <w:proofErr w:type="gramStart"/>
      <w:r w:rsidRPr="00E341DD">
        <w:rPr>
          <w:color w:val="auto"/>
          <w:sz w:val="28"/>
        </w:rPr>
        <w:t>оформленные</w:t>
      </w:r>
      <w:proofErr w:type="gramEnd"/>
      <w:r w:rsidRPr="00E341DD">
        <w:rPr>
          <w:color w:val="auto"/>
          <w:sz w:val="28"/>
        </w:rPr>
        <w:t xml:space="preserve"> в соответствии с требованиями стандарта и прошедшие предварительное рассмотрение на выпускающей кафедре. </w:t>
      </w:r>
    </w:p>
    <w:p w:rsidR="00551493" w:rsidRPr="00E341DD" w:rsidRDefault="00551493" w:rsidP="00E341DD">
      <w:pPr>
        <w:pStyle w:val="ReportMain"/>
        <w:keepNext/>
        <w:suppressAutoHyphens/>
        <w:ind w:firstLine="709"/>
        <w:jc w:val="both"/>
        <w:outlineLvl w:val="0"/>
        <w:rPr>
          <w:color w:val="auto"/>
          <w:sz w:val="28"/>
        </w:rPr>
      </w:pPr>
      <w:r w:rsidRPr="00E341DD">
        <w:rPr>
          <w:color w:val="auto"/>
          <w:sz w:val="28"/>
        </w:rPr>
        <w:t xml:space="preserve">В ГЭК представляются следующие документы: </w:t>
      </w:r>
    </w:p>
    <w:p w:rsidR="00551493" w:rsidRPr="00E341DD" w:rsidRDefault="00551493" w:rsidP="00E341DD">
      <w:pPr>
        <w:pStyle w:val="ReportMain"/>
        <w:keepNext/>
        <w:suppressAutoHyphens/>
        <w:ind w:firstLine="709"/>
        <w:jc w:val="both"/>
        <w:outlineLvl w:val="0"/>
        <w:rPr>
          <w:color w:val="auto"/>
          <w:sz w:val="28"/>
        </w:rPr>
      </w:pPr>
      <w:r w:rsidRPr="00E341DD">
        <w:rPr>
          <w:color w:val="auto"/>
          <w:sz w:val="28"/>
        </w:rPr>
        <w:t>– оформленная</w:t>
      </w:r>
      <w:r w:rsidR="007A4DDA" w:rsidRPr="00E341DD">
        <w:rPr>
          <w:color w:val="auto"/>
          <w:sz w:val="28"/>
        </w:rPr>
        <w:t xml:space="preserve"> ВКР</w:t>
      </w:r>
      <w:r w:rsidRPr="00E341DD">
        <w:rPr>
          <w:color w:val="auto"/>
          <w:sz w:val="28"/>
        </w:rPr>
        <w:t xml:space="preserve">; </w:t>
      </w:r>
    </w:p>
    <w:p w:rsidR="00551493" w:rsidRPr="00E341DD" w:rsidRDefault="00551493" w:rsidP="00E341DD">
      <w:pPr>
        <w:pStyle w:val="ReportMain"/>
        <w:keepNext/>
        <w:suppressAutoHyphens/>
        <w:ind w:firstLine="709"/>
        <w:jc w:val="both"/>
        <w:outlineLvl w:val="0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</w:t>
      </w:r>
      <w:r w:rsidR="001D7E2F">
        <w:rPr>
          <w:color w:val="auto"/>
          <w:sz w:val="28"/>
        </w:rPr>
        <w:t>распоряжение</w:t>
      </w:r>
      <w:r w:rsidRPr="00E341DD">
        <w:rPr>
          <w:color w:val="auto"/>
          <w:sz w:val="28"/>
        </w:rPr>
        <w:t xml:space="preserve"> деканата о </w:t>
      </w:r>
      <w:r w:rsidR="001D7E2F">
        <w:rPr>
          <w:color w:val="auto"/>
          <w:sz w:val="28"/>
        </w:rPr>
        <w:t>допуске к защите ВКР</w:t>
      </w:r>
      <w:r w:rsidRPr="00E341DD">
        <w:rPr>
          <w:color w:val="auto"/>
          <w:sz w:val="28"/>
        </w:rPr>
        <w:t xml:space="preserve">; </w:t>
      </w:r>
    </w:p>
    <w:p w:rsidR="00551493" w:rsidRPr="00E341DD" w:rsidRDefault="00551493" w:rsidP="00E341DD">
      <w:pPr>
        <w:pStyle w:val="ReportMain"/>
        <w:keepNext/>
        <w:suppressAutoHyphens/>
        <w:ind w:firstLine="709"/>
        <w:jc w:val="both"/>
        <w:outlineLvl w:val="0"/>
        <w:rPr>
          <w:color w:val="auto"/>
          <w:sz w:val="28"/>
        </w:rPr>
      </w:pPr>
      <w:r w:rsidRPr="00E341DD">
        <w:rPr>
          <w:color w:val="auto"/>
          <w:sz w:val="28"/>
        </w:rPr>
        <w:t>– зачетная книжка;</w:t>
      </w:r>
    </w:p>
    <w:p w:rsidR="00551493" w:rsidRPr="00E341DD" w:rsidRDefault="00551493" w:rsidP="00E341DD">
      <w:pPr>
        <w:pStyle w:val="ReportMain"/>
        <w:keepNext/>
        <w:suppressAutoHyphens/>
        <w:ind w:firstLine="709"/>
        <w:jc w:val="both"/>
        <w:outlineLvl w:val="0"/>
        <w:rPr>
          <w:color w:val="auto"/>
          <w:sz w:val="28"/>
        </w:rPr>
      </w:pPr>
      <w:r w:rsidRPr="00E341DD">
        <w:rPr>
          <w:color w:val="auto"/>
          <w:sz w:val="28"/>
        </w:rPr>
        <w:t xml:space="preserve">– отзыв рецензента; </w:t>
      </w:r>
    </w:p>
    <w:p w:rsidR="00FF4DAC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– отзыв научного руководителя</w:t>
      </w:r>
      <w:r w:rsidR="00FF4DAC" w:rsidRPr="00E341DD">
        <w:rPr>
          <w:color w:val="auto"/>
          <w:sz w:val="28"/>
        </w:rPr>
        <w:t>,</w:t>
      </w:r>
    </w:p>
    <w:p w:rsidR="00551493" w:rsidRPr="00E341DD" w:rsidRDefault="00406FE9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–</w:t>
      </w:r>
      <w:r w:rsidR="00FF4DAC" w:rsidRPr="00E341DD">
        <w:rPr>
          <w:color w:val="auto"/>
          <w:sz w:val="28"/>
        </w:rPr>
        <w:t xml:space="preserve"> </w:t>
      </w:r>
      <w:r w:rsidR="001D7E2F">
        <w:rPr>
          <w:color w:val="auto"/>
          <w:sz w:val="28"/>
        </w:rPr>
        <w:t>о</w:t>
      </w:r>
      <w:r w:rsidR="001D7E2F" w:rsidRPr="001D7E2F">
        <w:rPr>
          <w:color w:val="auto"/>
          <w:sz w:val="28"/>
        </w:rPr>
        <w:t>тчет (справка) о проверке документа на наличие заимствований</w:t>
      </w:r>
      <w:r w:rsidR="00551493" w:rsidRPr="00E341DD">
        <w:rPr>
          <w:color w:val="auto"/>
          <w:sz w:val="28"/>
        </w:rPr>
        <w:t>.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 xml:space="preserve">Основная структура отзыва руководителя – это упорядоченное перечисление качеств выпускника, выявленных в ходе его работы над заданием. Особое внимание необходимо обратить </w:t>
      </w:r>
      <w:proofErr w:type="gramStart"/>
      <w:r w:rsidRPr="00E341DD">
        <w:rPr>
          <w:sz w:val="28"/>
          <w:szCs w:val="28"/>
        </w:rPr>
        <w:t>на</w:t>
      </w:r>
      <w:proofErr w:type="gramEnd"/>
      <w:r w:rsidRPr="00E341DD">
        <w:rPr>
          <w:sz w:val="28"/>
          <w:szCs w:val="28"/>
        </w:rPr>
        <w:t>: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степень самостоятельности и инициативности при выполнении работы: выбор ключевых направлений исследований и методик расчетов, необходимых материалов, оборудования и т.п.;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степень добросовестности и трудолюбия магистранта;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умение работать с научно-технической и справочной литературой (в том числе на иностранном языке);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степень подготовленности выпускника по образовательной программе в целом</w:t>
      </w:r>
      <w:r w:rsidR="00FF4DAC" w:rsidRPr="00E341DD">
        <w:rPr>
          <w:sz w:val="28"/>
          <w:szCs w:val="28"/>
        </w:rPr>
        <w:t xml:space="preserve"> и освоении требуемых компетенций</w:t>
      </w:r>
      <w:r w:rsidRPr="00E341DD">
        <w:rPr>
          <w:sz w:val="28"/>
          <w:szCs w:val="28"/>
        </w:rPr>
        <w:t>;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даётся оценка работы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Отзыв руководителя дается по форме, представленной в приложении Г</w:t>
      </w:r>
      <w:r w:rsidR="00406FE9">
        <w:rPr>
          <w:sz w:val="28"/>
          <w:szCs w:val="28"/>
        </w:rPr>
        <w:t xml:space="preserve"> </w:t>
      </w:r>
      <w:r w:rsidRPr="00E341DD">
        <w:rPr>
          <w:sz w:val="28"/>
          <w:szCs w:val="28"/>
        </w:rPr>
        <w:t>СТО 02069024.101-2015.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 xml:space="preserve">В рецензии на </w:t>
      </w:r>
      <w:r w:rsidR="007A4DDA" w:rsidRPr="00E341DD">
        <w:rPr>
          <w:sz w:val="28"/>
          <w:szCs w:val="28"/>
        </w:rPr>
        <w:t xml:space="preserve">ВКР </w:t>
      </w:r>
      <w:r w:rsidRPr="00E341DD">
        <w:rPr>
          <w:sz w:val="28"/>
          <w:szCs w:val="28"/>
        </w:rPr>
        <w:t>рецензентом отражаются следующие вопросы: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актуальность темы</w:t>
      </w:r>
      <w:r w:rsidR="007A4DDA" w:rsidRPr="00E341DD">
        <w:rPr>
          <w:sz w:val="28"/>
          <w:szCs w:val="28"/>
        </w:rPr>
        <w:t xml:space="preserve"> работы</w:t>
      </w:r>
      <w:r w:rsidRPr="00E341DD">
        <w:rPr>
          <w:sz w:val="28"/>
          <w:szCs w:val="28"/>
        </w:rPr>
        <w:t>, ее научная и практическая значимость;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полнота и правильность решения поставленных задач;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наличие новизны и оригинальности решений;</w:t>
      </w:r>
    </w:p>
    <w:p w:rsidR="00551493" w:rsidRPr="00E341DD" w:rsidRDefault="00551493" w:rsidP="00406FE9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глубина теоретического обоснования решаемых задач;</w:t>
      </w:r>
    </w:p>
    <w:p w:rsidR="00551493" w:rsidRPr="00E341DD" w:rsidRDefault="00551493" w:rsidP="008D3C4F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lastRenderedPageBreak/>
        <w:t>– правильность выбора методики проведения эксперимента и измерительных средств;</w:t>
      </w:r>
    </w:p>
    <w:p w:rsidR="00551493" w:rsidRPr="00E341DD" w:rsidRDefault="00551493" w:rsidP="008D3C4F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умение критически анализировать литературные данные, обобщать результаты исследований, последовательно и четко излагать свои мысли;</w:t>
      </w:r>
    </w:p>
    <w:p w:rsidR="00551493" w:rsidRPr="00E341DD" w:rsidRDefault="00551493" w:rsidP="008D3C4F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соответствие выполненной работы заданию;</w:t>
      </w:r>
    </w:p>
    <w:p w:rsidR="00551493" w:rsidRPr="00E341DD" w:rsidRDefault="00551493" w:rsidP="008D3C4F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замечания, отмеченные недостатки в</w:t>
      </w:r>
      <w:r w:rsidR="007A4DDA" w:rsidRPr="00E341DD">
        <w:rPr>
          <w:sz w:val="28"/>
          <w:szCs w:val="28"/>
        </w:rPr>
        <w:t xml:space="preserve"> работе</w:t>
      </w:r>
      <w:r w:rsidRPr="00E341DD">
        <w:rPr>
          <w:sz w:val="28"/>
          <w:szCs w:val="28"/>
        </w:rPr>
        <w:t>;</w:t>
      </w:r>
    </w:p>
    <w:p w:rsidR="00551493" w:rsidRPr="00E341DD" w:rsidRDefault="00551493" w:rsidP="008D3C4F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качество оформления пояснительн</w:t>
      </w:r>
      <w:r w:rsidR="007A4DDA" w:rsidRPr="00E341DD">
        <w:rPr>
          <w:sz w:val="28"/>
          <w:szCs w:val="28"/>
        </w:rPr>
        <w:t>ой записки и графической части</w:t>
      </w:r>
      <w:r w:rsidRPr="00E341DD">
        <w:rPr>
          <w:sz w:val="28"/>
          <w:szCs w:val="28"/>
        </w:rPr>
        <w:t>, соответствие требованиям стандартов;</w:t>
      </w:r>
    </w:p>
    <w:p w:rsidR="00551493" w:rsidRPr="00E341DD" w:rsidRDefault="00551493" w:rsidP="008D3C4F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 xml:space="preserve">– соответствие содержания выполненной работы требованиям ФГОС </w:t>
      </w:r>
      <w:proofErr w:type="gramStart"/>
      <w:r w:rsidRPr="00E341DD">
        <w:rPr>
          <w:sz w:val="28"/>
          <w:szCs w:val="28"/>
        </w:rPr>
        <w:t>ВО</w:t>
      </w:r>
      <w:proofErr w:type="gramEnd"/>
      <w:r w:rsidR="00FB178A">
        <w:rPr>
          <w:sz w:val="28"/>
          <w:szCs w:val="28"/>
        </w:rPr>
        <w:t xml:space="preserve"> </w:t>
      </w:r>
      <w:proofErr w:type="gramStart"/>
      <w:r w:rsidRPr="00E341DD">
        <w:rPr>
          <w:sz w:val="28"/>
          <w:szCs w:val="28"/>
        </w:rPr>
        <w:t>по</w:t>
      </w:r>
      <w:proofErr w:type="gramEnd"/>
      <w:r w:rsidRPr="00E341DD">
        <w:rPr>
          <w:sz w:val="28"/>
          <w:szCs w:val="28"/>
        </w:rPr>
        <w:t xml:space="preserve"> направлению</w:t>
      </w:r>
      <w:r w:rsidR="00FB178A">
        <w:rPr>
          <w:sz w:val="28"/>
          <w:szCs w:val="28"/>
        </w:rPr>
        <w:t xml:space="preserve"> подготовки 08.04.01 </w:t>
      </w:r>
      <w:r w:rsidRPr="00E341DD">
        <w:rPr>
          <w:sz w:val="28"/>
          <w:szCs w:val="28"/>
        </w:rPr>
        <w:t>Строительство;</w:t>
      </w:r>
    </w:p>
    <w:p w:rsidR="00551493" w:rsidRPr="00E341DD" w:rsidRDefault="00551493" w:rsidP="008D3C4F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готовность выпускника к профессиональной деятельности;</w:t>
      </w:r>
    </w:p>
    <w:p w:rsidR="00551493" w:rsidRPr="00E341DD" w:rsidRDefault="00551493" w:rsidP="008D3C4F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 xml:space="preserve">– другие положения </w:t>
      </w:r>
      <w:r w:rsidR="00FF4DAC" w:rsidRPr="00E341DD">
        <w:rPr>
          <w:sz w:val="28"/>
          <w:szCs w:val="28"/>
        </w:rPr>
        <w:t xml:space="preserve"> ВКР </w:t>
      </w:r>
      <w:r w:rsidRPr="00E341DD">
        <w:rPr>
          <w:sz w:val="28"/>
          <w:szCs w:val="28"/>
        </w:rPr>
        <w:t>(важные, с точки зрения рецензента).</w:t>
      </w:r>
    </w:p>
    <w:p w:rsidR="00551493" w:rsidRPr="00E341DD" w:rsidRDefault="00551493" w:rsidP="008D3C4F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В рецензии особо должны быть отмечены те вопросы или недостатки, которые требуют ответа или разъяснения при защите</w:t>
      </w:r>
      <w:r w:rsidR="00FB178A">
        <w:rPr>
          <w:sz w:val="28"/>
          <w:szCs w:val="28"/>
        </w:rPr>
        <w:t xml:space="preserve"> ВКР</w:t>
      </w:r>
      <w:r w:rsidRPr="00E341DD">
        <w:rPr>
          <w:sz w:val="28"/>
          <w:szCs w:val="28"/>
        </w:rPr>
        <w:t>.</w:t>
      </w:r>
    </w:p>
    <w:p w:rsidR="00551493" w:rsidRPr="00E341DD" w:rsidRDefault="00551493" w:rsidP="008D3C4F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 xml:space="preserve">Рецензия должна содержать общую оценку </w:t>
      </w:r>
      <w:r w:rsidR="007A4DDA" w:rsidRPr="00E341DD">
        <w:rPr>
          <w:sz w:val="28"/>
          <w:szCs w:val="28"/>
        </w:rPr>
        <w:t xml:space="preserve">ВКР </w:t>
      </w:r>
      <w:r w:rsidRPr="00E341DD">
        <w:rPr>
          <w:sz w:val="28"/>
          <w:szCs w:val="28"/>
        </w:rPr>
        <w:t>(«отлично», «хорошо», «удовлетворительно», «неудовлетворительно»).</w:t>
      </w:r>
    </w:p>
    <w:p w:rsidR="00551493" w:rsidRPr="00E341DD" w:rsidRDefault="00551493" w:rsidP="008D3C4F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Отзыв рецензента дается по форме, представленной в приложении</w:t>
      </w:r>
      <w:proofErr w:type="gramStart"/>
      <w:r w:rsidRPr="00E341DD">
        <w:rPr>
          <w:sz w:val="28"/>
          <w:szCs w:val="28"/>
        </w:rPr>
        <w:t xml:space="preserve"> Е</w:t>
      </w:r>
      <w:proofErr w:type="gramEnd"/>
      <w:r w:rsidRPr="00E341DD">
        <w:rPr>
          <w:sz w:val="28"/>
          <w:szCs w:val="28"/>
        </w:rPr>
        <w:t xml:space="preserve"> СТО 02069024.101-2015.</w:t>
      </w:r>
    </w:p>
    <w:p w:rsidR="00FB178A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На защиту дополнительно могут быть представлены другие материалы, характеризующие научную и практическую ценность работы (печатные статьи, макеты, образцы материалов и изделий, слайды и т.п.).</w:t>
      </w:r>
    </w:p>
    <w:p w:rsidR="00551493" w:rsidRPr="00E341DD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Защита</w:t>
      </w:r>
      <w:r w:rsidR="007A4DDA" w:rsidRPr="00E341DD">
        <w:rPr>
          <w:sz w:val="28"/>
          <w:szCs w:val="28"/>
        </w:rPr>
        <w:t xml:space="preserve"> ВКР </w:t>
      </w:r>
      <w:r w:rsidRPr="00E341DD">
        <w:rPr>
          <w:sz w:val="28"/>
          <w:szCs w:val="28"/>
        </w:rPr>
        <w:t>начинается с объявления секретарем ГЭК фамилии, имени и отчества соискателя, темы его</w:t>
      </w:r>
      <w:r w:rsidR="007A4DDA" w:rsidRPr="00E341DD">
        <w:rPr>
          <w:sz w:val="28"/>
          <w:szCs w:val="28"/>
        </w:rPr>
        <w:t xml:space="preserve"> работы</w:t>
      </w:r>
      <w:r w:rsidRPr="00E341DD">
        <w:rPr>
          <w:sz w:val="28"/>
          <w:szCs w:val="28"/>
        </w:rPr>
        <w:t>, фамилии, имени и отчества научного руководителя, содержания основных документов соискателя и их соответствия установленным требованиям.</w:t>
      </w:r>
    </w:p>
    <w:p w:rsidR="00551493" w:rsidRPr="00E341DD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Защита осуществляется в форме научного доклада автора работы, для которого отводится не более 15 минут.</w:t>
      </w:r>
    </w:p>
    <w:p w:rsidR="00551493" w:rsidRPr="00E341DD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Процедура защиты (после доклада магистранта) включает:</w:t>
      </w:r>
    </w:p>
    <w:p w:rsidR="00551493" w:rsidRPr="00E341DD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вопросы к автору работы и его ответы;</w:t>
      </w:r>
    </w:p>
    <w:p w:rsidR="00551493" w:rsidRPr="00E341DD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секретарь ГЭК зачитывает на заседании ГЭК рецензии и отзыв руководителя;</w:t>
      </w:r>
    </w:p>
    <w:p w:rsidR="00551493" w:rsidRPr="00E341DD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ответы на замечания рецензентов;</w:t>
      </w:r>
    </w:p>
    <w:p w:rsidR="00551493" w:rsidRPr="00E341DD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дискуссию.</w:t>
      </w:r>
    </w:p>
    <w:p w:rsidR="00551493" w:rsidRPr="00E341DD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В процессе защиты магистрант должен продемонстрировать:</w:t>
      </w:r>
    </w:p>
    <w:p w:rsidR="00551493" w:rsidRPr="00E341DD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способность к научному анализу полученных результатов, защищаемых положений и выводов;</w:t>
      </w:r>
    </w:p>
    <w:p w:rsidR="00551493" w:rsidRPr="00E341DD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 умение оценить возможности использования полученных результатов в научной, преподавательской и практической деятельности.</w:t>
      </w:r>
    </w:p>
    <w:p w:rsidR="00551493" w:rsidRPr="00E341DD" w:rsidRDefault="00551493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 xml:space="preserve">Критериями качества выполнения </w:t>
      </w:r>
      <w:r w:rsidR="00FF4DAC" w:rsidRPr="00E341DD">
        <w:rPr>
          <w:sz w:val="28"/>
          <w:szCs w:val="28"/>
        </w:rPr>
        <w:t xml:space="preserve"> ВКР </w:t>
      </w:r>
      <w:r w:rsidRPr="00E341DD">
        <w:rPr>
          <w:sz w:val="28"/>
          <w:szCs w:val="28"/>
        </w:rPr>
        <w:t>магистранта и ее защиты являются:</w:t>
      </w:r>
    </w:p>
    <w:p w:rsidR="00551493" w:rsidRPr="00E341DD" w:rsidRDefault="00DA7DF6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</w:t>
      </w:r>
      <w:r w:rsidR="00551493" w:rsidRPr="00E341DD">
        <w:rPr>
          <w:sz w:val="28"/>
          <w:szCs w:val="28"/>
        </w:rPr>
        <w:t xml:space="preserve"> соответствие темы направлению подготовки;</w:t>
      </w:r>
    </w:p>
    <w:p w:rsidR="00551493" w:rsidRPr="00E341DD" w:rsidRDefault="00DA7DF6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</w:t>
      </w:r>
      <w:r w:rsidR="00551493" w:rsidRPr="00E341DD">
        <w:rPr>
          <w:sz w:val="28"/>
          <w:szCs w:val="28"/>
        </w:rPr>
        <w:t xml:space="preserve"> актуальность темы исследований, необходимость и своевременность изучения и решения проблемы для дальнейшего развития теории и практики исследуемой области;</w:t>
      </w:r>
    </w:p>
    <w:p w:rsidR="00551493" w:rsidRPr="00E341DD" w:rsidRDefault="00DA7DF6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</w:t>
      </w:r>
      <w:r w:rsidR="00551493" w:rsidRPr="00E341DD">
        <w:rPr>
          <w:sz w:val="28"/>
          <w:szCs w:val="28"/>
        </w:rPr>
        <w:t xml:space="preserve"> четкость постановки цели и задач исследований;</w:t>
      </w:r>
    </w:p>
    <w:p w:rsidR="00551493" w:rsidRPr="00E341DD" w:rsidRDefault="00DA7DF6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lastRenderedPageBreak/>
        <w:t>–</w:t>
      </w:r>
      <w:r w:rsidR="00551493" w:rsidRPr="00E341DD">
        <w:rPr>
          <w:sz w:val="28"/>
          <w:szCs w:val="28"/>
        </w:rPr>
        <w:t xml:space="preserve"> наличие в</w:t>
      </w:r>
      <w:r w:rsidR="007A4DDA" w:rsidRPr="00E341DD">
        <w:rPr>
          <w:sz w:val="28"/>
          <w:szCs w:val="28"/>
        </w:rPr>
        <w:t xml:space="preserve"> работе </w:t>
      </w:r>
      <w:r w:rsidR="00551493" w:rsidRPr="00E341DD">
        <w:rPr>
          <w:sz w:val="28"/>
          <w:szCs w:val="28"/>
        </w:rPr>
        <w:t xml:space="preserve"> новых научных положений;</w:t>
      </w:r>
    </w:p>
    <w:p w:rsidR="00551493" w:rsidRPr="00E341DD" w:rsidRDefault="00DA7DF6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</w:t>
      </w:r>
      <w:r w:rsidR="00551493" w:rsidRPr="00E341DD">
        <w:rPr>
          <w:sz w:val="28"/>
          <w:szCs w:val="28"/>
        </w:rPr>
        <w:t xml:space="preserve"> практическая значимость работы и результаты внедрения;</w:t>
      </w:r>
    </w:p>
    <w:p w:rsidR="00551493" w:rsidRPr="00E341DD" w:rsidRDefault="00DA7DF6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</w:t>
      </w:r>
      <w:r w:rsidR="00551493" w:rsidRPr="00E341DD">
        <w:rPr>
          <w:sz w:val="28"/>
          <w:szCs w:val="28"/>
        </w:rPr>
        <w:t xml:space="preserve"> качество представления материала и оформления</w:t>
      </w:r>
      <w:r w:rsidR="007A4DDA" w:rsidRPr="00E341DD">
        <w:rPr>
          <w:sz w:val="28"/>
          <w:szCs w:val="28"/>
        </w:rPr>
        <w:t xml:space="preserve"> ВКР </w:t>
      </w:r>
      <w:r w:rsidR="00551493" w:rsidRPr="00E341DD">
        <w:rPr>
          <w:sz w:val="28"/>
          <w:szCs w:val="28"/>
        </w:rPr>
        <w:t>согласно действующим стандартам;</w:t>
      </w:r>
    </w:p>
    <w:p w:rsidR="00551493" w:rsidRPr="00E341DD" w:rsidRDefault="00DA7DF6" w:rsidP="00FB178A">
      <w:pPr>
        <w:ind w:firstLine="709"/>
        <w:jc w:val="both"/>
        <w:rPr>
          <w:sz w:val="28"/>
          <w:szCs w:val="28"/>
        </w:rPr>
      </w:pPr>
      <w:r w:rsidRPr="00E341DD">
        <w:rPr>
          <w:sz w:val="28"/>
          <w:szCs w:val="28"/>
        </w:rPr>
        <w:t>–</w:t>
      </w:r>
      <w:r w:rsidR="00551493" w:rsidRPr="00E341DD">
        <w:rPr>
          <w:sz w:val="28"/>
          <w:szCs w:val="28"/>
        </w:rPr>
        <w:t xml:space="preserve"> качество доклада, ответов на вопросы и ведения дискуссии в процессе защиты</w:t>
      </w:r>
      <w:r w:rsidR="007A4DDA" w:rsidRPr="00E341DD">
        <w:rPr>
          <w:sz w:val="28"/>
          <w:szCs w:val="28"/>
        </w:rPr>
        <w:t xml:space="preserve"> ВКР</w:t>
      </w:r>
      <w:r w:rsidR="00551493" w:rsidRPr="00E341DD">
        <w:rPr>
          <w:sz w:val="28"/>
          <w:szCs w:val="28"/>
        </w:rPr>
        <w:t>;</w:t>
      </w:r>
    </w:p>
    <w:p w:rsidR="00551493" w:rsidRPr="00E341DD" w:rsidRDefault="00DA7DF6" w:rsidP="00FB178A">
      <w:pPr>
        <w:ind w:firstLine="709"/>
        <w:jc w:val="both"/>
        <w:rPr>
          <w:b/>
          <w:sz w:val="28"/>
          <w:szCs w:val="28"/>
        </w:rPr>
      </w:pPr>
      <w:r w:rsidRPr="00E341DD">
        <w:rPr>
          <w:sz w:val="28"/>
          <w:szCs w:val="28"/>
        </w:rPr>
        <w:t>–</w:t>
      </w:r>
      <w:r w:rsidR="00551493" w:rsidRPr="00E341DD">
        <w:rPr>
          <w:sz w:val="28"/>
          <w:szCs w:val="28"/>
        </w:rPr>
        <w:t xml:space="preserve"> заключения и оценки научного руководителя и рецензента.</w:t>
      </w:r>
    </w:p>
    <w:p w:rsidR="00551493" w:rsidRPr="00E341DD" w:rsidRDefault="00A26456" w:rsidP="00E341D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  <w:color w:val="auto"/>
          <w:sz w:val="28"/>
        </w:rPr>
      </w:pPr>
      <w:bookmarkStart w:id="0" w:name="_GoBack"/>
      <w:bookmarkEnd w:id="0"/>
      <w:r w:rsidRPr="00E341DD">
        <w:rPr>
          <w:b/>
          <w:color w:val="auto"/>
          <w:sz w:val="28"/>
        </w:rPr>
        <w:t>3</w:t>
      </w:r>
      <w:r w:rsidR="00551493" w:rsidRPr="00E341DD">
        <w:rPr>
          <w:b/>
          <w:color w:val="auto"/>
          <w:sz w:val="28"/>
        </w:rPr>
        <w:t>.2 Критерии оценивания выпускной квалификационной работы</w:t>
      </w:r>
    </w:p>
    <w:p w:rsidR="00604B2A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Результаты защиты ВКР определяются оценками</w:t>
      </w:r>
      <w:r w:rsidR="00604B2A">
        <w:rPr>
          <w:color w:val="auto"/>
          <w:sz w:val="28"/>
        </w:rPr>
        <w:t>:</w:t>
      </w:r>
      <w:r w:rsidRPr="00E341DD">
        <w:rPr>
          <w:color w:val="auto"/>
          <w:sz w:val="28"/>
        </w:rPr>
        <w:t xml:space="preserve"> </w:t>
      </w:r>
      <w:r w:rsidR="00604B2A">
        <w:rPr>
          <w:color w:val="auto"/>
          <w:sz w:val="28"/>
        </w:rPr>
        <w:t>«</w:t>
      </w:r>
      <w:r w:rsidRPr="00E341DD">
        <w:rPr>
          <w:color w:val="auto"/>
          <w:sz w:val="28"/>
        </w:rPr>
        <w:t>отлично</w:t>
      </w:r>
      <w:r w:rsidR="00604B2A">
        <w:rPr>
          <w:color w:val="auto"/>
          <w:sz w:val="28"/>
        </w:rPr>
        <w:t>»</w:t>
      </w:r>
      <w:r w:rsidRPr="00E341DD">
        <w:rPr>
          <w:color w:val="auto"/>
          <w:sz w:val="28"/>
        </w:rPr>
        <w:t xml:space="preserve">, </w:t>
      </w:r>
      <w:r w:rsidR="00604B2A">
        <w:rPr>
          <w:color w:val="auto"/>
          <w:sz w:val="28"/>
        </w:rPr>
        <w:t>«</w:t>
      </w:r>
      <w:r w:rsidRPr="00E341DD">
        <w:rPr>
          <w:color w:val="auto"/>
          <w:sz w:val="28"/>
        </w:rPr>
        <w:t>хорошо</w:t>
      </w:r>
      <w:r w:rsidR="00604B2A">
        <w:rPr>
          <w:color w:val="auto"/>
          <w:sz w:val="28"/>
        </w:rPr>
        <w:t>»</w:t>
      </w:r>
      <w:r w:rsidRPr="00E341DD">
        <w:rPr>
          <w:color w:val="auto"/>
          <w:sz w:val="28"/>
        </w:rPr>
        <w:t xml:space="preserve">, </w:t>
      </w:r>
      <w:r w:rsidR="00604B2A">
        <w:rPr>
          <w:color w:val="auto"/>
          <w:sz w:val="28"/>
        </w:rPr>
        <w:t>«</w:t>
      </w:r>
      <w:r w:rsidRPr="00E341DD">
        <w:rPr>
          <w:color w:val="auto"/>
          <w:sz w:val="28"/>
        </w:rPr>
        <w:t>удовлетворительно</w:t>
      </w:r>
      <w:r w:rsidR="00604B2A">
        <w:rPr>
          <w:color w:val="auto"/>
          <w:sz w:val="28"/>
        </w:rPr>
        <w:t>», «</w:t>
      </w:r>
      <w:r w:rsidRPr="00E341DD">
        <w:rPr>
          <w:color w:val="auto"/>
          <w:sz w:val="28"/>
        </w:rPr>
        <w:t>неудовлетворительно</w:t>
      </w:r>
      <w:r w:rsidR="00604B2A">
        <w:rPr>
          <w:color w:val="auto"/>
          <w:sz w:val="28"/>
        </w:rPr>
        <w:t>»</w:t>
      </w:r>
      <w:r w:rsidRPr="00E341DD">
        <w:rPr>
          <w:color w:val="auto"/>
          <w:sz w:val="28"/>
        </w:rPr>
        <w:t xml:space="preserve">. 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 xml:space="preserve">Оценки </w:t>
      </w:r>
      <w:r w:rsidR="00604B2A">
        <w:rPr>
          <w:color w:val="auto"/>
          <w:sz w:val="28"/>
        </w:rPr>
        <w:t>«</w:t>
      </w:r>
      <w:r w:rsidR="00604B2A" w:rsidRPr="00E341DD">
        <w:rPr>
          <w:color w:val="auto"/>
          <w:sz w:val="28"/>
        </w:rPr>
        <w:t>отлично</w:t>
      </w:r>
      <w:r w:rsidR="00604B2A">
        <w:rPr>
          <w:color w:val="auto"/>
          <w:sz w:val="28"/>
        </w:rPr>
        <w:t>»</w:t>
      </w:r>
      <w:r w:rsidR="00604B2A" w:rsidRPr="00E341DD">
        <w:rPr>
          <w:color w:val="auto"/>
          <w:sz w:val="28"/>
        </w:rPr>
        <w:t xml:space="preserve">, </w:t>
      </w:r>
      <w:r w:rsidR="00604B2A">
        <w:rPr>
          <w:color w:val="auto"/>
          <w:sz w:val="28"/>
        </w:rPr>
        <w:t>«</w:t>
      </w:r>
      <w:r w:rsidR="00604B2A" w:rsidRPr="00E341DD">
        <w:rPr>
          <w:color w:val="auto"/>
          <w:sz w:val="28"/>
        </w:rPr>
        <w:t>хорошо</w:t>
      </w:r>
      <w:r w:rsidR="00604B2A">
        <w:rPr>
          <w:color w:val="auto"/>
          <w:sz w:val="28"/>
        </w:rPr>
        <w:t>»</w:t>
      </w:r>
      <w:r w:rsidR="00604B2A" w:rsidRPr="00E341DD">
        <w:rPr>
          <w:color w:val="auto"/>
          <w:sz w:val="28"/>
        </w:rPr>
        <w:t xml:space="preserve">, </w:t>
      </w:r>
      <w:r w:rsidR="00604B2A">
        <w:rPr>
          <w:color w:val="auto"/>
          <w:sz w:val="28"/>
        </w:rPr>
        <w:t>«</w:t>
      </w:r>
      <w:r w:rsidR="00604B2A" w:rsidRPr="00E341DD">
        <w:rPr>
          <w:color w:val="auto"/>
          <w:sz w:val="28"/>
        </w:rPr>
        <w:t>удовлетворительно</w:t>
      </w:r>
      <w:r w:rsidR="00604B2A">
        <w:rPr>
          <w:color w:val="auto"/>
          <w:sz w:val="28"/>
        </w:rPr>
        <w:t>»</w:t>
      </w:r>
      <w:r w:rsidRPr="00E341DD">
        <w:rPr>
          <w:color w:val="auto"/>
          <w:sz w:val="28"/>
        </w:rPr>
        <w:t xml:space="preserve"> означают успешное прохождение государственного аттестационного испытания.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Оценка выставляется с учетом теоретической и практической подготовки магистранта, качества выполнения, оформления и защиты.</w:t>
      </w:r>
    </w:p>
    <w:p w:rsidR="00551493" w:rsidRPr="00E341DD" w:rsidRDefault="00551493" w:rsidP="00604B2A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E341DD">
        <w:rPr>
          <w:color w:val="auto"/>
          <w:sz w:val="28"/>
        </w:rPr>
        <w:t>ГЭК отмечает новизну и актуальность темы</w:t>
      </w:r>
      <w:r w:rsidR="00FF4DAC" w:rsidRPr="00E341DD">
        <w:rPr>
          <w:color w:val="auto"/>
          <w:sz w:val="28"/>
        </w:rPr>
        <w:t xml:space="preserve"> ВКР</w:t>
      </w:r>
      <w:r w:rsidRPr="00E341DD">
        <w:rPr>
          <w:color w:val="auto"/>
          <w:sz w:val="28"/>
        </w:rPr>
        <w:t>, степень ее научной проработки, практическую значимость результатов работы</w:t>
      </w:r>
      <w:r w:rsidR="00604B2A">
        <w:rPr>
          <w:color w:val="auto"/>
          <w:sz w:val="28"/>
        </w:rPr>
        <w:t>; в</w:t>
      </w:r>
      <w:r w:rsidRPr="00E341DD">
        <w:rPr>
          <w:color w:val="auto"/>
          <w:sz w:val="28"/>
        </w:rPr>
        <w:t>ыполнение работы по за</w:t>
      </w:r>
      <w:r w:rsidR="00604B2A">
        <w:rPr>
          <w:sz w:val="28"/>
        </w:rPr>
        <w:t>данию</w:t>
      </w:r>
      <w:r w:rsidRPr="00E341DD">
        <w:rPr>
          <w:color w:val="auto"/>
          <w:sz w:val="28"/>
        </w:rPr>
        <w:t xml:space="preserve"> предприятия; наличие публикаций, патентов по защищаемой теме; проведение экспериментальных, лабораторных и производственных испытаний и т.п.</w:t>
      </w:r>
    </w:p>
    <w:p w:rsidR="00551493" w:rsidRPr="00E341DD" w:rsidRDefault="00551493" w:rsidP="00E341DD">
      <w:pPr>
        <w:pStyle w:val="ReportMain"/>
        <w:suppressAutoHyphens/>
        <w:ind w:firstLine="709"/>
        <w:jc w:val="both"/>
        <w:rPr>
          <w:b/>
          <w:color w:val="auto"/>
          <w:sz w:val="28"/>
        </w:rPr>
      </w:pPr>
    </w:p>
    <w:p w:rsidR="005B362E" w:rsidRPr="00E341DD" w:rsidRDefault="005B362E" w:rsidP="00604B2A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sectPr w:rsidR="005B362E" w:rsidRPr="00E341DD" w:rsidSect="00DA0C8F">
      <w:headerReference w:type="default" r:id="rId9"/>
      <w:footerReference w:type="default" r:id="rId10"/>
      <w:pgSz w:w="11910" w:h="16840"/>
      <w:pgMar w:top="1134" w:right="1134" w:bottom="1134" w:left="1134" w:header="734" w:footer="74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C51" w:rsidRDefault="00AE5C51">
      <w:r>
        <w:separator/>
      </w:r>
    </w:p>
  </w:endnote>
  <w:endnote w:type="continuationSeparator" w:id="0">
    <w:p w:rsidR="00AE5C51" w:rsidRDefault="00AE5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101423"/>
      <w:docPartObj>
        <w:docPartGallery w:val="Page Numbers (Bottom of Page)"/>
        <w:docPartUnique/>
      </w:docPartObj>
    </w:sdtPr>
    <w:sdtEndPr/>
    <w:sdtContent>
      <w:p w:rsidR="00DA0C8F" w:rsidRDefault="00DA0C8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858">
          <w:rPr>
            <w:noProof/>
          </w:rPr>
          <w:t>6</w:t>
        </w:r>
        <w:r>
          <w:fldChar w:fldCharType="end"/>
        </w:r>
      </w:p>
    </w:sdtContent>
  </w:sdt>
  <w:p w:rsidR="00766769" w:rsidRDefault="00766769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C51" w:rsidRDefault="00AE5C51">
      <w:r>
        <w:separator/>
      </w:r>
    </w:p>
  </w:footnote>
  <w:footnote w:type="continuationSeparator" w:id="0">
    <w:p w:rsidR="00AE5C51" w:rsidRDefault="00AE5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0E05A6A"/>
    <w:lvl w:ilvl="0">
      <w:numFmt w:val="bullet"/>
      <w:lvlText w:val="*"/>
      <w:lvlJc w:val="left"/>
    </w:lvl>
  </w:abstractNum>
  <w:abstractNum w:abstractNumId="1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2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3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4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5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6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7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8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22CF0"/>
    <w:rsid w:val="0007027E"/>
    <w:rsid w:val="00085163"/>
    <w:rsid w:val="000B491C"/>
    <w:rsid w:val="000C414B"/>
    <w:rsid w:val="000C4BAD"/>
    <w:rsid w:val="000D4AE8"/>
    <w:rsid w:val="000D7FD9"/>
    <w:rsid w:val="000E5115"/>
    <w:rsid w:val="00107DFB"/>
    <w:rsid w:val="00133ECA"/>
    <w:rsid w:val="00170DD3"/>
    <w:rsid w:val="00175F2F"/>
    <w:rsid w:val="001A45B8"/>
    <w:rsid w:val="001C5C08"/>
    <w:rsid w:val="001D78EA"/>
    <w:rsid w:val="001D7E2F"/>
    <w:rsid w:val="001E3E27"/>
    <w:rsid w:val="001E7788"/>
    <w:rsid w:val="001F1185"/>
    <w:rsid w:val="001F7042"/>
    <w:rsid w:val="001F7752"/>
    <w:rsid w:val="00221107"/>
    <w:rsid w:val="00230B6B"/>
    <w:rsid w:val="00240636"/>
    <w:rsid w:val="00244162"/>
    <w:rsid w:val="00263A63"/>
    <w:rsid w:val="00265332"/>
    <w:rsid w:val="00280767"/>
    <w:rsid w:val="002A34B2"/>
    <w:rsid w:val="002A381B"/>
    <w:rsid w:val="002B71F0"/>
    <w:rsid w:val="002D452C"/>
    <w:rsid w:val="002E0231"/>
    <w:rsid w:val="002E2843"/>
    <w:rsid w:val="00303971"/>
    <w:rsid w:val="00337DD8"/>
    <w:rsid w:val="003472B5"/>
    <w:rsid w:val="00354643"/>
    <w:rsid w:val="003637EE"/>
    <w:rsid w:val="00397F6C"/>
    <w:rsid w:val="003A10DF"/>
    <w:rsid w:val="003A4629"/>
    <w:rsid w:val="003B3490"/>
    <w:rsid w:val="003B382D"/>
    <w:rsid w:val="003D6979"/>
    <w:rsid w:val="003D69C6"/>
    <w:rsid w:val="003E0958"/>
    <w:rsid w:val="00403310"/>
    <w:rsid w:val="00406FE9"/>
    <w:rsid w:val="0040744E"/>
    <w:rsid w:val="00414BE8"/>
    <w:rsid w:val="00415400"/>
    <w:rsid w:val="0043686D"/>
    <w:rsid w:val="004810B9"/>
    <w:rsid w:val="00491444"/>
    <w:rsid w:val="004B4F5D"/>
    <w:rsid w:val="004E5959"/>
    <w:rsid w:val="004F236E"/>
    <w:rsid w:val="004F3D0C"/>
    <w:rsid w:val="005105C4"/>
    <w:rsid w:val="00515B59"/>
    <w:rsid w:val="0054127F"/>
    <w:rsid w:val="00550AC4"/>
    <w:rsid w:val="00551493"/>
    <w:rsid w:val="0056170C"/>
    <w:rsid w:val="005850C0"/>
    <w:rsid w:val="005870AD"/>
    <w:rsid w:val="005A11EF"/>
    <w:rsid w:val="005B362E"/>
    <w:rsid w:val="005B6D63"/>
    <w:rsid w:val="005C68DF"/>
    <w:rsid w:val="005E0FB3"/>
    <w:rsid w:val="005F5477"/>
    <w:rsid w:val="00604B2A"/>
    <w:rsid w:val="0063426F"/>
    <w:rsid w:val="0064693B"/>
    <w:rsid w:val="0065545F"/>
    <w:rsid w:val="00673738"/>
    <w:rsid w:val="006A2ECE"/>
    <w:rsid w:val="006B00B7"/>
    <w:rsid w:val="006C6BA0"/>
    <w:rsid w:val="006D0221"/>
    <w:rsid w:val="006E5825"/>
    <w:rsid w:val="006F1A25"/>
    <w:rsid w:val="00702D66"/>
    <w:rsid w:val="00703779"/>
    <w:rsid w:val="00712832"/>
    <w:rsid w:val="00714430"/>
    <w:rsid w:val="007331C5"/>
    <w:rsid w:val="00741BD9"/>
    <w:rsid w:val="0075745D"/>
    <w:rsid w:val="00766769"/>
    <w:rsid w:val="007828D7"/>
    <w:rsid w:val="0078504B"/>
    <w:rsid w:val="00787D6E"/>
    <w:rsid w:val="0079543E"/>
    <w:rsid w:val="007A4DDA"/>
    <w:rsid w:val="007E7142"/>
    <w:rsid w:val="007F4C09"/>
    <w:rsid w:val="008063A7"/>
    <w:rsid w:val="00823DA6"/>
    <w:rsid w:val="00833EAA"/>
    <w:rsid w:val="00851347"/>
    <w:rsid w:val="008606DD"/>
    <w:rsid w:val="008741BC"/>
    <w:rsid w:val="008742DD"/>
    <w:rsid w:val="00885633"/>
    <w:rsid w:val="0089676D"/>
    <w:rsid w:val="008D3C4F"/>
    <w:rsid w:val="008E154F"/>
    <w:rsid w:val="008F3326"/>
    <w:rsid w:val="008F41A8"/>
    <w:rsid w:val="008F7891"/>
    <w:rsid w:val="00906436"/>
    <w:rsid w:val="00937E78"/>
    <w:rsid w:val="00944604"/>
    <w:rsid w:val="00974FA9"/>
    <w:rsid w:val="009752DD"/>
    <w:rsid w:val="00976AFC"/>
    <w:rsid w:val="009918C4"/>
    <w:rsid w:val="00994791"/>
    <w:rsid w:val="00995153"/>
    <w:rsid w:val="009A48BA"/>
    <w:rsid w:val="009B2986"/>
    <w:rsid w:val="009B2F4E"/>
    <w:rsid w:val="009C3829"/>
    <w:rsid w:val="009D0BD9"/>
    <w:rsid w:val="009D5F1A"/>
    <w:rsid w:val="009D71CA"/>
    <w:rsid w:val="009E1EE5"/>
    <w:rsid w:val="00A07C4D"/>
    <w:rsid w:val="00A14262"/>
    <w:rsid w:val="00A25A5E"/>
    <w:rsid w:val="00A26456"/>
    <w:rsid w:val="00A270BB"/>
    <w:rsid w:val="00A4244B"/>
    <w:rsid w:val="00A528DA"/>
    <w:rsid w:val="00A52BF0"/>
    <w:rsid w:val="00A54943"/>
    <w:rsid w:val="00A65BD8"/>
    <w:rsid w:val="00A81725"/>
    <w:rsid w:val="00A91291"/>
    <w:rsid w:val="00AA4BA8"/>
    <w:rsid w:val="00AC4689"/>
    <w:rsid w:val="00AE5C51"/>
    <w:rsid w:val="00AF2FAD"/>
    <w:rsid w:val="00B04E5E"/>
    <w:rsid w:val="00B0607C"/>
    <w:rsid w:val="00B067B4"/>
    <w:rsid w:val="00B076F0"/>
    <w:rsid w:val="00B11E94"/>
    <w:rsid w:val="00B15733"/>
    <w:rsid w:val="00B4701B"/>
    <w:rsid w:val="00B6085D"/>
    <w:rsid w:val="00B9213C"/>
    <w:rsid w:val="00BA33F8"/>
    <w:rsid w:val="00BB3983"/>
    <w:rsid w:val="00BB553F"/>
    <w:rsid w:val="00BC44B9"/>
    <w:rsid w:val="00BD77E7"/>
    <w:rsid w:val="00BE018A"/>
    <w:rsid w:val="00C205B7"/>
    <w:rsid w:val="00C37FD3"/>
    <w:rsid w:val="00C42BE1"/>
    <w:rsid w:val="00C45CF8"/>
    <w:rsid w:val="00C56990"/>
    <w:rsid w:val="00C71654"/>
    <w:rsid w:val="00C754FF"/>
    <w:rsid w:val="00C8799A"/>
    <w:rsid w:val="00CB5E0F"/>
    <w:rsid w:val="00CB6325"/>
    <w:rsid w:val="00CC32CD"/>
    <w:rsid w:val="00CD4FFE"/>
    <w:rsid w:val="00CE7C76"/>
    <w:rsid w:val="00CF1CA3"/>
    <w:rsid w:val="00D114DA"/>
    <w:rsid w:val="00D12B7F"/>
    <w:rsid w:val="00D147BC"/>
    <w:rsid w:val="00D52D9F"/>
    <w:rsid w:val="00D71E22"/>
    <w:rsid w:val="00D844EC"/>
    <w:rsid w:val="00D90FC9"/>
    <w:rsid w:val="00D93FBE"/>
    <w:rsid w:val="00D97EC7"/>
    <w:rsid w:val="00DA0C8F"/>
    <w:rsid w:val="00DA7DF6"/>
    <w:rsid w:val="00DB1382"/>
    <w:rsid w:val="00DE4EBA"/>
    <w:rsid w:val="00E01FCF"/>
    <w:rsid w:val="00E21695"/>
    <w:rsid w:val="00E341DD"/>
    <w:rsid w:val="00E35262"/>
    <w:rsid w:val="00E447E6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ED0351"/>
    <w:rsid w:val="00EE31DA"/>
    <w:rsid w:val="00F10031"/>
    <w:rsid w:val="00F2620D"/>
    <w:rsid w:val="00F31542"/>
    <w:rsid w:val="00F46E2D"/>
    <w:rsid w:val="00F53858"/>
    <w:rsid w:val="00F60C18"/>
    <w:rsid w:val="00F64F89"/>
    <w:rsid w:val="00F658F0"/>
    <w:rsid w:val="00F72356"/>
    <w:rsid w:val="00F85764"/>
    <w:rsid w:val="00F9610C"/>
    <w:rsid w:val="00F96318"/>
    <w:rsid w:val="00FB178A"/>
    <w:rsid w:val="00FB668E"/>
    <w:rsid w:val="00FD4D7F"/>
    <w:rsid w:val="00FE1ED7"/>
    <w:rsid w:val="00FF4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Style3">
    <w:name w:val="Style3"/>
    <w:basedOn w:val="a"/>
    <w:rsid w:val="00107DFB"/>
    <w:pPr>
      <w:adjustRightInd w:val="0"/>
      <w:spacing w:line="322" w:lineRule="exact"/>
      <w:jc w:val="center"/>
    </w:pPr>
    <w:rPr>
      <w:rFonts w:eastAsia="Batang"/>
      <w:sz w:val="24"/>
      <w:szCs w:val="24"/>
      <w:lang w:eastAsia="ko-KR" w:bidi="ar-SA"/>
    </w:rPr>
  </w:style>
  <w:style w:type="paragraph" w:customStyle="1" w:styleId="Style2">
    <w:name w:val="Style2"/>
    <w:basedOn w:val="a"/>
    <w:rsid w:val="00107DFB"/>
    <w:pPr>
      <w:adjustRightInd w:val="0"/>
      <w:spacing w:line="312" w:lineRule="exact"/>
      <w:ind w:hanging="336"/>
    </w:pPr>
    <w:rPr>
      <w:rFonts w:eastAsia="Batang"/>
      <w:sz w:val="24"/>
      <w:szCs w:val="24"/>
      <w:lang w:eastAsia="ko-KR" w:bidi="ar-SA"/>
    </w:rPr>
  </w:style>
  <w:style w:type="paragraph" w:customStyle="1" w:styleId="Style1">
    <w:name w:val="Style1"/>
    <w:basedOn w:val="a"/>
    <w:rsid w:val="00107DFB"/>
    <w:pPr>
      <w:adjustRightInd w:val="0"/>
      <w:spacing w:line="322" w:lineRule="exact"/>
      <w:ind w:firstLine="696"/>
    </w:pPr>
    <w:rPr>
      <w:rFonts w:eastAsia="Batang"/>
      <w:sz w:val="24"/>
      <w:szCs w:val="24"/>
      <w:lang w:eastAsia="ko-KR" w:bidi="ar-SA"/>
    </w:rPr>
  </w:style>
  <w:style w:type="character" w:customStyle="1" w:styleId="FontStyle31">
    <w:name w:val="Font Style31"/>
    <w:basedOn w:val="a0"/>
    <w:rsid w:val="00107DFB"/>
    <w:rPr>
      <w:rFonts w:ascii="Times New Roman" w:hAnsi="Times New Roman" w:cs="Times New Roman"/>
      <w:sz w:val="26"/>
      <w:szCs w:val="26"/>
    </w:rPr>
  </w:style>
  <w:style w:type="paragraph" w:styleId="af2">
    <w:name w:val="Intense Quote"/>
    <w:basedOn w:val="a"/>
    <w:next w:val="a"/>
    <w:link w:val="af3"/>
    <w:uiPriority w:val="30"/>
    <w:qFormat/>
    <w:rsid w:val="00551493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eastAsia="Calibri"/>
      <w:b/>
      <w:bCs/>
      <w:i/>
      <w:iCs/>
      <w:color w:val="4F81BD"/>
      <w:sz w:val="20"/>
      <w:szCs w:val="20"/>
      <w:lang w:bidi="ar-SA"/>
    </w:rPr>
  </w:style>
  <w:style w:type="character" w:customStyle="1" w:styleId="af3">
    <w:name w:val="Выделенная цитата Знак"/>
    <w:basedOn w:val="a0"/>
    <w:link w:val="af2"/>
    <w:uiPriority w:val="30"/>
    <w:rsid w:val="00551493"/>
    <w:rPr>
      <w:rFonts w:ascii="Times New Roman" w:eastAsia="Calibri" w:hAnsi="Times New Roman" w:cs="Times New Roman"/>
      <w:b/>
      <w:bCs/>
      <w:i/>
      <w:iCs/>
      <w:color w:val="4F81BD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Style3">
    <w:name w:val="Style3"/>
    <w:basedOn w:val="a"/>
    <w:rsid w:val="00107DFB"/>
    <w:pPr>
      <w:adjustRightInd w:val="0"/>
      <w:spacing w:line="322" w:lineRule="exact"/>
      <w:jc w:val="center"/>
    </w:pPr>
    <w:rPr>
      <w:rFonts w:eastAsia="Batang"/>
      <w:sz w:val="24"/>
      <w:szCs w:val="24"/>
      <w:lang w:eastAsia="ko-KR" w:bidi="ar-SA"/>
    </w:rPr>
  </w:style>
  <w:style w:type="paragraph" w:customStyle="1" w:styleId="Style2">
    <w:name w:val="Style2"/>
    <w:basedOn w:val="a"/>
    <w:rsid w:val="00107DFB"/>
    <w:pPr>
      <w:adjustRightInd w:val="0"/>
      <w:spacing w:line="312" w:lineRule="exact"/>
      <w:ind w:hanging="336"/>
    </w:pPr>
    <w:rPr>
      <w:rFonts w:eastAsia="Batang"/>
      <w:sz w:val="24"/>
      <w:szCs w:val="24"/>
      <w:lang w:eastAsia="ko-KR" w:bidi="ar-SA"/>
    </w:rPr>
  </w:style>
  <w:style w:type="paragraph" w:customStyle="1" w:styleId="Style1">
    <w:name w:val="Style1"/>
    <w:basedOn w:val="a"/>
    <w:rsid w:val="00107DFB"/>
    <w:pPr>
      <w:adjustRightInd w:val="0"/>
      <w:spacing w:line="322" w:lineRule="exact"/>
      <w:ind w:firstLine="696"/>
    </w:pPr>
    <w:rPr>
      <w:rFonts w:eastAsia="Batang"/>
      <w:sz w:val="24"/>
      <w:szCs w:val="24"/>
      <w:lang w:eastAsia="ko-KR" w:bidi="ar-SA"/>
    </w:rPr>
  </w:style>
  <w:style w:type="character" w:customStyle="1" w:styleId="FontStyle31">
    <w:name w:val="Font Style31"/>
    <w:basedOn w:val="a0"/>
    <w:rsid w:val="00107DFB"/>
    <w:rPr>
      <w:rFonts w:ascii="Times New Roman" w:hAnsi="Times New Roman" w:cs="Times New Roman"/>
      <w:sz w:val="26"/>
      <w:szCs w:val="26"/>
    </w:rPr>
  </w:style>
  <w:style w:type="paragraph" w:styleId="af2">
    <w:name w:val="Intense Quote"/>
    <w:basedOn w:val="a"/>
    <w:next w:val="a"/>
    <w:link w:val="af3"/>
    <w:uiPriority w:val="30"/>
    <w:qFormat/>
    <w:rsid w:val="00551493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eastAsia="Calibri"/>
      <w:b/>
      <w:bCs/>
      <w:i/>
      <w:iCs/>
      <w:color w:val="4F81BD"/>
      <w:sz w:val="20"/>
      <w:szCs w:val="20"/>
      <w:lang w:bidi="ar-SA"/>
    </w:rPr>
  </w:style>
  <w:style w:type="character" w:customStyle="1" w:styleId="af3">
    <w:name w:val="Выделенная цитата Знак"/>
    <w:basedOn w:val="a0"/>
    <w:link w:val="af2"/>
    <w:uiPriority w:val="30"/>
    <w:rsid w:val="00551493"/>
    <w:rPr>
      <w:rFonts w:ascii="Times New Roman" w:eastAsia="Calibri" w:hAnsi="Times New Roman" w:cs="Times New Roman"/>
      <w:b/>
      <w:bCs/>
      <w:i/>
      <w:iCs/>
      <w:color w:val="4F81BD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728E0-9685-4D1D-B18D-8A74AB8C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2023-04-07T11:18:00Z</cp:lastPrinted>
  <dcterms:created xsi:type="dcterms:W3CDTF">2025-03-04T04:34:00Z</dcterms:created>
  <dcterms:modified xsi:type="dcterms:W3CDTF">2025-03-11T10:10:00Z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