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 xml:space="preserve">Кафедра </w:t>
      </w:r>
      <w:r w:rsidR="00BB2B0B" w:rsidRPr="00FA7AD7">
        <w:rPr>
          <w:sz w:val="28"/>
          <w:szCs w:val="28"/>
        </w:rPr>
        <w:t>информатики</w:t>
      </w: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34A70" w:rsidRDefault="00134A70" w:rsidP="00134A70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134A70" w:rsidRDefault="00134A70" w:rsidP="00134A7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по освоению дисциплины</w:t>
      </w:r>
    </w:p>
    <w:p w:rsidR="00A27FA7" w:rsidRDefault="00134A70" w:rsidP="00134A7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A27FA7">
        <w:rPr>
          <w:i/>
          <w:sz w:val="24"/>
        </w:rPr>
        <w:t>«Б1.Д.Б.27 Методы и средства проектирования информационных систем и технологий»</w:t>
      </w:r>
    </w:p>
    <w:p w:rsidR="00A27FA7" w:rsidRDefault="00A27FA7" w:rsidP="00A27FA7">
      <w:pPr>
        <w:pStyle w:val="ReportHead"/>
        <w:suppressAutoHyphens/>
        <w:rPr>
          <w:sz w:val="24"/>
        </w:rPr>
      </w:pPr>
    </w:p>
    <w:p w:rsidR="00A27FA7" w:rsidRDefault="00A27FA7" w:rsidP="00A27FA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27FA7" w:rsidRDefault="00A27FA7" w:rsidP="00A27FA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27FA7" w:rsidRDefault="00A27FA7" w:rsidP="00A27FA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27FA7" w:rsidRDefault="00A27FA7" w:rsidP="00A27F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A27FA7" w:rsidRDefault="00A27FA7" w:rsidP="00A27FA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27FA7" w:rsidRDefault="00A27FA7" w:rsidP="00A27F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Системная инженерия и </w:t>
      </w:r>
      <w:proofErr w:type="spellStart"/>
      <w:r>
        <w:rPr>
          <w:i/>
          <w:sz w:val="24"/>
          <w:u w:val="single"/>
        </w:rPr>
        <w:t>цифровизация</w:t>
      </w:r>
      <w:proofErr w:type="spellEnd"/>
      <w:r>
        <w:rPr>
          <w:i/>
          <w:sz w:val="24"/>
          <w:u w:val="single"/>
        </w:rPr>
        <w:t xml:space="preserve"> информационных процессов</w:t>
      </w:r>
    </w:p>
    <w:p w:rsidR="00A27FA7" w:rsidRDefault="00A27FA7" w:rsidP="00A27FA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27FA7" w:rsidRDefault="00A27FA7" w:rsidP="00A27FA7">
      <w:pPr>
        <w:pStyle w:val="ReportHead"/>
        <w:suppressAutoHyphens/>
        <w:rPr>
          <w:sz w:val="24"/>
        </w:rPr>
      </w:pPr>
    </w:p>
    <w:p w:rsidR="00A27FA7" w:rsidRDefault="00A27FA7" w:rsidP="00A27FA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27FA7" w:rsidRDefault="00A27FA7" w:rsidP="00A27F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27FA7" w:rsidRDefault="00A27FA7" w:rsidP="00A27FA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50D29" w:rsidRDefault="00A27FA7" w:rsidP="00A27F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86A3A" w:rsidRDefault="00E86A3A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86A3A" w:rsidRPr="00E01DB3" w:rsidRDefault="00E86A3A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913124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E60EB9">
        <w:rPr>
          <w:rFonts w:eastAsiaTheme="minorHAnsi"/>
          <w:szCs w:val="22"/>
          <w:lang w:eastAsia="en-US"/>
        </w:rPr>
        <w:t>2</w:t>
      </w:r>
      <w:r w:rsidR="00663F1C">
        <w:rPr>
          <w:rFonts w:eastAsiaTheme="minorHAnsi"/>
          <w:szCs w:val="22"/>
          <w:lang w:eastAsia="en-US"/>
        </w:rPr>
        <w:t>5</w:t>
      </w:r>
      <w:bookmarkStart w:id="0" w:name="_GoBack"/>
      <w:bookmarkEnd w:id="0"/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2D12B1">
        <w:rPr>
          <w:rFonts w:eastAsia="Calibri"/>
          <w:sz w:val="28"/>
          <w:szCs w:val="28"/>
          <w:lang w:eastAsia="en-US"/>
        </w:rPr>
        <w:t>Извозчикова</w:t>
      </w:r>
      <w:proofErr w:type="spellEnd"/>
      <w:r w:rsidR="002D12B1">
        <w:rPr>
          <w:rFonts w:eastAsia="Calibri"/>
          <w:sz w:val="28"/>
          <w:szCs w:val="28"/>
          <w:lang w:eastAsia="en-US"/>
        </w:rPr>
        <w:t xml:space="preserve"> В.В</w:t>
      </w:r>
      <w:r w:rsidR="00BB2B0B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Pr="005E1B3C" w:rsidRDefault="007F0A60" w:rsidP="005E1B3C">
      <w:pPr>
        <w:pStyle w:val="ReportHead"/>
        <w:suppressAutoHyphens/>
        <w:spacing w:before="120"/>
        <w:jc w:val="both"/>
        <w:rPr>
          <w:szCs w:val="28"/>
        </w:rPr>
      </w:pPr>
      <w:r w:rsidRPr="005E1B3C">
        <w:rPr>
          <w:rFonts w:eastAsia="Calibri"/>
          <w:szCs w:val="28"/>
        </w:rPr>
        <w:t xml:space="preserve">Методические </w:t>
      </w:r>
      <w:r w:rsidR="00691AB7" w:rsidRPr="005E1B3C">
        <w:rPr>
          <w:rFonts w:eastAsia="Calibri"/>
          <w:szCs w:val="28"/>
        </w:rPr>
        <w:t>указания</w:t>
      </w:r>
      <w:r w:rsidRPr="005E1B3C">
        <w:rPr>
          <w:rFonts w:eastAsia="Calibri"/>
          <w:szCs w:val="28"/>
        </w:rPr>
        <w:t xml:space="preserve"> </w:t>
      </w:r>
      <w:r w:rsidR="004269E2" w:rsidRPr="005E1B3C">
        <w:rPr>
          <w:rFonts w:eastAsia="Calibri"/>
          <w:szCs w:val="28"/>
        </w:rPr>
        <w:t xml:space="preserve"> является приложением к рабочей программе по дисциплине </w:t>
      </w:r>
      <w:r w:rsidR="003945C7" w:rsidRPr="003945C7">
        <w:rPr>
          <w:szCs w:val="28"/>
        </w:rPr>
        <w:t>Методы и средства проектирования информационных систем и технологий</w:t>
      </w:r>
      <w:r w:rsidR="004269E2" w:rsidRPr="00087744">
        <w:rPr>
          <w:rFonts w:eastAsia="Calibri"/>
          <w:szCs w:val="28"/>
        </w:rPr>
        <w:t>,</w:t>
      </w:r>
      <w:r w:rsidR="004269E2" w:rsidRPr="005E1B3C">
        <w:rPr>
          <w:rFonts w:eastAsia="Calibri"/>
          <w:szCs w:val="28"/>
        </w:rPr>
        <w:t xml:space="preserve"> зарегистрированной в ЦИТ под учетным номером________</w:t>
      </w:r>
      <w:r w:rsidR="00E01DB3" w:rsidRPr="005E1B3C">
        <w:rPr>
          <w:rFonts w:eastAsia="Calibri"/>
          <w:szCs w:val="28"/>
        </w:rPr>
        <w:t>___</w:t>
      </w:r>
    </w:p>
    <w:p w:rsidR="004269E2" w:rsidRDefault="004269E2" w:rsidP="00FE4BC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7F0A60" w:rsidP="00F064E9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55521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94432A">
        <w:tc>
          <w:tcPr>
            <w:tcW w:w="8897" w:type="dxa"/>
            <w:hideMark/>
          </w:tcPr>
          <w:p w:rsidR="004269E2" w:rsidRDefault="004269E2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B0C02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725B9D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4B0C02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650D29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650D2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87437" w:rsidTr="0094432A">
        <w:tc>
          <w:tcPr>
            <w:tcW w:w="8897" w:type="dxa"/>
          </w:tcPr>
          <w:p w:rsidR="00A87437" w:rsidRDefault="00650D29" w:rsidP="00D549C1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87437" w:rsidRPr="00522527">
              <w:rPr>
                <w:sz w:val="28"/>
                <w:szCs w:val="28"/>
              </w:rPr>
              <w:t>.</w:t>
            </w:r>
            <w:r w:rsidR="00A87437">
              <w:rPr>
                <w:sz w:val="28"/>
                <w:szCs w:val="28"/>
              </w:rPr>
              <w:t>1</w:t>
            </w:r>
            <w:r w:rsidR="00A87437" w:rsidRPr="00522527">
              <w:rPr>
                <w:sz w:val="28"/>
                <w:szCs w:val="28"/>
              </w:rPr>
              <w:t xml:space="preserve"> Методические рекомендации </w:t>
            </w:r>
            <w:r w:rsidR="00A87437">
              <w:rPr>
                <w:sz w:val="28"/>
                <w:szCs w:val="28"/>
              </w:rPr>
              <w:t xml:space="preserve">по выполнению </w:t>
            </w:r>
            <w:r w:rsidR="00D549C1">
              <w:rPr>
                <w:sz w:val="28"/>
                <w:szCs w:val="28"/>
              </w:rPr>
              <w:t>курсовой работы…….</w:t>
            </w:r>
          </w:p>
        </w:tc>
        <w:tc>
          <w:tcPr>
            <w:tcW w:w="720" w:type="dxa"/>
            <w:vAlign w:val="bottom"/>
          </w:tcPr>
          <w:p w:rsidR="00A87437" w:rsidRPr="00A22803" w:rsidRDefault="00650D2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522527" w:rsidTr="00522527">
        <w:trPr>
          <w:trHeight w:val="749"/>
        </w:trPr>
        <w:tc>
          <w:tcPr>
            <w:tcW w:w="8897" w:type="dxa"/>
            <w:hideMark/>
          </w:tcPr>
          <w:p w:rsidR="00522527" w:rsidRPr="00522527" w:rsidRDefault="00650D29" w:rsidP="00A87437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  <w:r w:rsidR="00A8743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Методические рекомендации к </w:t>
            </w:r>
            <w:r w:rsidR="00522527" w:rsidRP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самостоятельному изучению тем/разделов дисциплины</w:t>
            </w:r>
            <w:r w:rsid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720" w:type="dxa"/>
            <w:vAlign w:val="bottom"/>
          </w:tcPr>
          <w:p w:rsidR="00522527" w:rsidRPr="00A22803" w:rsidRDefault="00650D2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A22803" w:rsidTr="00522527">
        <w:trPr>
          <w:trHeight w:val="702"/>
        </w:trPr>
        <w:tc>
          <w:tcPr>
            <w:tcW w:w="8897" w:type="dxa"/>
          </w:tcPr>
          <w:p w:rsidR="00A22803" w:rsidRDefault="00650D29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650D2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471"/>
        </w:trPr>
        <w:tc>
          <w:tcPr>
            <w:tcW w:w="8897" w:type="dxa"/>
          </w:tcPr>
          <w:p w:rsidR="00522527" w:rsidRPr="00522527" w:rsidRDefault="00650D29" w:rsidP="00522527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  <w:r w:rsidR="00522527" w:rsidRPr="0052252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.1 Подготовка к рубежным контроля</w:t>
            </w:r>
            <w:r w:rsidR="005E1B3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650D29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776"/>
        </w:trPr>
        <w:tc>
          <w:tcPr>
            <w:tcW w:w="8897" w:type="dxa"/>
          </w:tcPr>
          <w:p w:rsidR="00522527" w:rsidRPr="00522527" w:rsidRDefault="00650D29" w:rsidP="00522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.2 Методические рекомендации по подготовке к контрольным работам и тестам</w:t>
            </w:r>
            <w:r w:rsidR="00522527">
              <w:rPr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650D29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401"/>
        </w:trPr>
        <w:tc>
          <w:tcPr>
            <w:tcW w:w="8897" w:type="dxa"/>
          </w:tcPr>
          <w:p w:rsidR="00522527" w:rsidRPr="00522527" w:rsidRDefault="00650D29" w:rsidP="00C575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</w:t>
            </w:r>
            <w:r w:rsidR="00C575AB">
              <w:rPr>
                <w:sz w:val="28"/>
                <w:szCs w:val="28"/>
              </w:rPr>
              <w:t>3</w:t>
            </w:r>
            <w:r w:rsidR="00522527" w:rsidRPr="00522527">
              <w:rPr>
                <w:sz w:val="28"/>
                <w:szCs w:val="28"/>
              </w:rPr>
              <w:t xml:space="preserve"> Методические рекомендации по </w:t>
            </w:r>
            <w:r w:rsidR="00355753">
              <w:rPr>
                <w:sz w:val="28"/>
                <w:szCs w:val="28"/>
              </w:rPr>
              <w:t xml:space="preserve">подготовке к </w:t>
            </w:r>
            <w:r w:rsidR="00087744">
              <w:rPr>
                <w:sz w:val="28"/>
                <w:szCs w:val="28"/>
              </w:rPr>
              <w:t>экзам</w:t>
            </w:r>
            <w:r w:rsidR="00087744">
              <w:rPr>
                <w:sz w:val="28"/>
                <w:szCs w:val="28"/>
              </w:rPr>
              <w:t>е</w:t>
            </w:r>
            <w:r w:rsidR="00087744">
              <w:rPr>
                <w:sz w:val="28"/>
                <w:szCs w:val="28"/>
              </w:rPr>
              <w:t>ну</w:t>
            </w:r>
            <w:r w:rsidR="00355753">
              <w:rPr>
                <w:sz w:val="28"/>
                <w:szCs w:val="28"/>
              </w:rPr>
              <w:t>……………………………………………………………………</w:t>
            </w:r>
            <w:r w:rsidR="00522527">
              <w:rPr>
                <w:sz w:val="28"/>
                <w:szCs w:val="28"/>
              </w:rPr>
              <w:t>...</w:t>
            </w:r>
            <w:r w:rsidR="00087744">
              <w:rPr>
                <w:sz w:val="28"/>
                <w:szCs w:val="28"/>
              </w:rPr>
              <w:t>............</w:t>
            </w:r>
          </w:p>
        </w:tc>
        <w:tc>
          <w:tcPr>
            <w:tcW w:w="720" w:type="dxa"/>
            <w:vAlign w:val="bottom"/>
          </w:tcPr>
          <w:p w:rsidR="00522527" w:rsidRPr="00522527" w:rsidRDefault="0008473F" w:rsidP="00C575AB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C575AB">
              <w:rPr>
                <w:color w:val="000000"/>
                <w:spacing w:val="7"/>
                <w:sz w:val="28"/>
                <w:szCs w:val="28"/>
              </w:rPr>
              <w:t>0</w:t>
            </w:r>
          </w:p>
        </w:tc>
      </w:tr>
    </w:tbl>
    <w:p w:rsidR="00DF3556" w:rsidRDefault="00DF3556" w:rsidP="00FE4BC1">
      <w:pPr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C575AB" w:rsidRDefault="00C575AB" w:rsidP="00FE4BC1">
      <w:pPr>
        <w:tabs>
          <w:tab w:val="left" w:pos="1134"/>
        </w:tabs>
        <w:ind w:firstLine="709"/>
        <w:jc w:val="both"/>
      </w:pPr>
    </w:p>
    <w:p w:rsidR="00C575AB" w:rsidRDefault="00C575AB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64E9" w:rsidRDefault="00F064E9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650D29" w:rsidRDefault="00650D29" w:rsidP="00FE4BC1">
      <w:pPr>
        <w:tabs>
          <w:tab w:val="left" w:pos="1134"/>
        </w:tabs>
        <w:ind w:firstLine="709"/>
        <w:jc w:val="both"/>
      </w:pPr>
    </w:p>
    <w:p w:rsidR="00650D29" w:rsidRDefault="00650D29" w:rsidP="00FE4BC1">
      <w:pPr>
        <w:tabs>
          <w:tab w:val="left" w:pos="1134"/>
        </w:tabs>
        <w:ind w:firstLine="709"/>
        <w:jc w:val="both"/>
      </w:pPr>
    </w:p>
    <w:p w:rsidR="00A87437" w:rsidRDefault="00A87437" w:rsidP="00A87437">
      <w:pPr>
        <w:tabs>
          <w:tab w:val="left" w:pos="1134"/>
        </w:tabs>
        <w:jc w:val="both"/>
      </w:pPr>
    </w:p>
    <w:p w:rsidR="00F07205" w:rsidRPr="00E841A3" w:rsidRDefault="00F07205" w:rsidP="00A87437">
      <w:pPr>
        <w:tabs>
          <w:tab w:val="left" w:pos="1134"/>
        </w:tabs>
        <w:ind w:firstLine="709"/>
        <w:jc w:val="both"/>
        <w:rPr>
          <w:b/>
        </w:rPr>
      </w:pPr>
      <w:r w:rsidRPr="00E841A3">
        <w:rPr>
          <w:b/>
        </w:rPr>
        <w:lastRenderedPageBreak/>
        <w:t>1 Методические указания по лекционным занятиям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  <w:rPr>
          <w:b/>
        </w:rPr>
      </w:pP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При подготовке к занятиям студент должен просмотреть конспекты лекций, рек</w:t>
      </w:r>
      <w:r w:rsidRPr="00E841A3">
        <w:rPr>
          <w:color w:val="222222"/>
        </w:rPr>
        <w:t>о</w:t>
      </w:r>
      <w:r w:rsidRPr="00E841A3">
        <w:rPr>
          <w:color w:val="222222"/>
        </w:rPr>
        <w:t>мендованную литературу по данной теме; подготовиться к ответу на контрольные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сы.</w:t>
      </w:r>
    </w:p>
    <w:p w:rsidR="00F07205" w:rsidRPr="00C11C3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Успешное изучение курса требует от студентов посещения лекций, активной раб</w:t>
      </w:r>
      <w:r w:rsidRPr="00E841A3">
        <w:rPr>
          <w:color w:val="222222"/>
        </w:rPr>
        <w:t>о</w:t>
      </w:r>
      <w:r w:rsidRPr="00E841A3">
        <w:rPr>
          <w:color w:val="222222"/>
        </w:rPr>
        <w:t xml:space="preserve">ты на семинарах, выполнения всех учебных заданий преподавателя, ознакомления </w:t>
      </w:r>
      <w:r w:rsidRPr="00C11C33">
        <w:rPr>
          <w:color w:val="222222"/>
        </w:rPr>
        <w:t>осно</w:t>
      </w:r>
      <w:r w:rsidRPr="00C11C33">
        <w:rPr>
          <w:color w:val="222222"/>
        </w:rPr>
        <w:t>в</w:t>
      </w:r>
      <w:r w:rsidRPr="00C11C33">
        <w:rPr>
          <w:color w:val="222222"/>
        </w:rPr>
        <w:t>ной и дополнительной литературой.</w:t>
      </w:r>
    </w:p>
    <w:p w:rsidR="005E1B3C" w:rsidRPr="00C11C33" w:rsidRDefault="00F07205" w:rsidP="00C11C33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C11C33">
        <w:rPr>
          <w:sz w:val="24"/>
          <w:szCs w:val="24"/>
        </w:rPr>
        <w:t xml:space="preserve">Лекции являются одной из основных форм </w:t>
      </w:r>
      <w:proofErr w:type="gramStart"/>
      <w:r w:rsidRPr="00C11C33">
        <w:rPr>
          <w:sz w:val="24"/>
          <w:szCs w:val="24"/>
        </w:rPr>
        <w:t>обучения</w:t>
      </w:r>
      <w:r w:rsidR="00A27FA7">
        <w:rPr>
          <w:sz w:val="24"/>
          <w:szCs w:val="24"/>
        </w:rPr>
        <w:t xml:space="preserve"> по</w:t>
      </w:r>
      <w:r w:rsidRPr="00C11C33">
        <w:rPr>
          <w:sz w:val="24"/>
          <w:szCs w:val="24"/>
        </w:rPr>
        <w:t xml:space="preserve"> дисциплине</w:t>
      </w:r>
      <w:proofErr w:type="gramEnd"/>
      <w:r w:rsidRPr="00C11C33">
        <w:rPr>
          <w:sz w:val="24"/>
          <w:szCs w:val="24"/>
        </w:rPr>
        <w:t xml:space="preserve"> </w:t>
      </w:r>
      <w:r w:rsidR="003945C7" w:rsidRPr="003945C7">
        <w:rPr>
          <w:sz w:val="24"/>
        </w:rPr>
        <w:t>Методы и средства проектирования информационных систем и технологий</w:t>
      </w:r>
      <w:r w:rsidR="00E86A3A">
        <w:rPr>
          <w:sz w:val="24"/>
          <w:szCs w:val="24"/>
        </w:rPr>
        <w:t>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Успешное освоение дисциплины  предполагает активное, творческое участие ст</w:t>
      </w:r>
      <w:r w:rsidRPr="00E841A3">
        <w:t>у</w:t>
      </w:r>
      <w:r w:rsidRPr="00E841A3">
        <w:t>дента путем планомерной, повседневной работы.</w:t>
      </w:r>
    </w:p>
    <w:p w:rsidR="00F07205" w:rsidRPr="00E841A3" w:rsidRDefault="00F07205" w:rsidP="00C11C33">
      <w:pPr>
        <w:tabs>
          <w:tab w:val="left" w:pos="0"/>
          <w:tab w:val="left" w:pos="1134"/>
        </w:tabs>
        <w:ind w:left="22" w:firstLine="709"/>
        <w:jc w:val="both"/>
      </w:pPr>
      <w:r w:rsidRPr="00E841A3">
        <w:t>Лекционный материал усваивается студентов в двух формах: в процессе лекцио</w:t>
      </w:r>
      <w:r w:rsidRPr="00E841A3">
        <w:t>н</w:t>
      </w:r>
      <w:r w:rsidRPr="00E841A3">
        <w:t>ного занятия и во время самостоятельной работы.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Запись лекции – одна из форм активной самостоятельной работы студентов, тр</w:t>
      </w:r>
      <w:r w:rsidRPr="00E841A3">
        <w:rPr>
          <w:color w:val="222222"/>
        </w:rPr>
        <w:t>е</w:t>
      </w:r>
      <w:r w:rsidRPr="00E841A3">
        <w:rPr>
          <w:color w:val="222222"/>
        </w:rPr>
        <w:t>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E841A3">
        <w:rPr>
          <w:color w:val="222222"/>
        </w:rPr>
        <w:t>а</w:t>
      </w:r>
      <w:r w:rsidRPr="00E841A3">
        <w:rPr>
          <w:color w:val="222222"/>
        </w:rPr>
        <w:t>бота над текстом лекции воскрешает в памяти ее содержание, позволяет развивать анал</w:t>
      </w:r>
      <w:r w:rsidRPr="00E841A3">
        <w:rPr>
          <w:color w:val="222222"/>
        </w:rPr>
        <w:t>и</w:t>
      </w:r>
      <w:r w:rsidRPr="00E841A3">
        <w:rPr>
          <w:color w:val="222222"/>
        </w:rPr>
        <w:t>тическое мышление. В конце лекции преподаватель оставляет время (5-10 минут) для т</w:t>
      </w:r>
      <w:r w:rsidRPr="00E841A3">
        <w:rPr>
          <w:color w:val="222222"/>
        </w:rPr>
        <w:t>о</w:t>
      </w:r>
      <w:r w:rsidRPr="00E841A3">
        <w:rPr>
          <w:color w:val="222222"/>
        </w:rPr>
        <w:t>го, чтобы студенты имели возможность задать уточняющие вопросы по изучаемому мат</w:t>
      </w:r>
      <w:r w:rsidRPr="00E841A3">
        <w:rPr>
          <w:color w:val="222222"/>
        </w:rPr>
        <w:t>е</w:t>
      </w:r>
      <w:r w:rsidRPr="00E841A3">
        <w:rPr>
          <w:color w:val="222222"/>
        </w:rPr>
        <w:t>риалу.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Лекции имеют в основном обзорный характер и нацелены на освещение наиболее трудных и дискуссионных вопросов, а также призваны способствовать формированию навыков работы с научной литературой. Предполагается также, что студенты приходят на лекции, предварительно проработав соответствующий учебный материал по источникам, рекомендуемым программой.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</w:t>
      </w:r>
      <w:r w:rsidRPr="00E841A3">
        <w:rPr>
          <w:color w:val="222222"/>
        </w:rPr>
        <w:t>е</w:t>
      </w:r>
      <w:r w:rsidRPr="00E841A3">
        <w:rPr>
          <w:color w:val="222222"/>
        </w:rPr>
        <w:t>ратуру. Если самостоятельно не удалось разобраться в материале, сформулируйте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Рекомендуемую в рабочей программе дисциплины литературу следует использ</w:t>
      </w:r>
      <w:r w:rsidRPr="00E841A3">
        <w:t>о</w:t>
      </w:r>
      <w:r w:rsidRPr="00E841A3">
        <w:t>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E841A3">
        <w:t>о</w:t>
      </w:r>
      <w:r w:rsidRPr="00E841A3">
        <w:t>смотреть его суть и содержание в словаре или ином источнике, выписать его значение в тетрадь для подготовки к занятиям.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При подготовке материала необходимо обращать внимание на точность определ</w:t>
      </w:r>
      <w:r w:rsidRPr="00E841A3">
        <w:t>е</w:t>
      </w:r>
      <w:r w:rsidRPr="00E841A3">
        <w:t>ний, последовательность изучения материала, аргументацию, собственные примеры, ан</w:t>
      </w:r>
      <w:r w:rsidRPr="00E841A3">
        <w:t>а</w:t>
      </w:r>
      <w:r w:rsidRPr="00E841A3">
        <w:t>лиз конкретных ситуаций.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  <w:r w:rsidRPr="00E841A3">
        <w:t>Каждую неделю рекомендуется отводить время для повторения пройденного мат</w:t>
      </w:r>
      <w:r w:rsidRPr="00E841A3">
        <w:t>е</w:t>
      </w:r>
      <w:r w:rsidRPr="00E841A3">
        <w:t>риала, проверяя свои знания, умения и навыки по контрольным вопросам и тестам.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</w:p>
    <w:p w:rsidR="00C11C33" w:rsidRDefault="00C11C33" w:rsidP="0027124C">
      <w:pPr>
        <w:jc w:val="both"/>
        <w:rPr>
          <w:b/>
          <w:color w:val="000000"/>
          <w:spacing w:val="7"/>
        </w:rPr>
      </w:pPr>
    </w:p>
    <w:p w:rsidR="00F07205" w:rsidRPr="00E841A3" w:rsidRDefault="00134FD2" w:rsidP="00FE4BC1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2</w:t>
      </w:r>
      <w:r w:rsidR="00F07205" w:rsidRPr="00E841A3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При домашней подготовке к выполнению лабораторных работ студент должен п</w:t>
      </w:r>
      <w:r w:rsidRPr="00E841A3">
        <w:rPr>
          <w:color w:val="000000"/>
        </w:rPr>
        <w:t>о</w:t>
      </w:r>
      <w:r w:rsidRPr="00E841A3">
        <w:rPr>
          <w:color w:val="000000"/>
        </w:rPr>
        <w:t>вторить изученную тему.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На занятии получите у преподавателя график выполнения лабораторных работ. 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>заведитесь всем необходимым методическим обеспечением.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При подготовке к занятию необходимо изучить предлагаемую литературу по вын</w:t>
      </w:r>
      <w:r w:rsidRPr="00E841A3">
        <w:rPr>
          <w:bCs/>
          <w:color w:val="222222"/>
        </w:rPr>
        <w:t>е</w:t>
      </w:r>
      <w:r w:rsidRPr="00E841A3">
        <w:rPr>
          <w:bCs/>
          <w:color w:val="222222"/>
        </w:rPr>
        <w:t>сенным темам, обратить внимание на проблемы, обозначенные преподавателем, трудн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сти, обычно возникающие у студентов. Подготовка к занятиям осуществляется на основе методических рекомендаций по изучаемой теме.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Перед посещением лаборатории изучите теорию вопроса, предполагаемого к и</w:t>
      </w:r>
      <w:r w:rsidRPr="00E841A3">
        <w:rPr>
          <w:bCs/>
          <w:color w:val="222222"/>
        </w:rPr>
        <w:t>с</w:t>
      </w:r>
      <w:r w:rsidRPr="00E841A3">
        <w:rPr>
          <w:bCs/>
          <w:color w:val="222222"/>
        </w:rPr>
        <w:t>следованию, ознакомьтесь с руководством по соответствующей работе и подготовьте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токол проведения работы, в который занесите: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название работы;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заготовки таблиц (при необходимости);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расчетные формулы (при необходимости).</w:t>
      </w:r>
    </w:p>
    <w:p w:rsidR="00F07205" w:rsidRPr="00E841A3" w:rsidRDefault="00F07205" w:rsidP="00FE4BC1">
      <w:pPr>
        <w:ind w:firstLine="709"/>
        <w:jc w:val="both"/>
        <w:rPr>
          <w:b/>
        </w:rPr>
      </w:pPr>
      <w:r w:rsidRPr="00E841A3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 w:rsidRPr="00E841A3">
        <w:t>т</w:t>
      </w:r>
      <w:r w:rsidRPr="00E841A3">
        <w:t>ствии с изучаемым содержанием учебного материала.</w:t>
      </w:r>
    </w:p>
    <w:p w:rsidR="00F07205" w:rsidRPr="00E841A3" w:rsidRDefault="00F07205" w:rsidP="00FE4BC1">
      <w:pPr>
        <w:adjustRightInd w:val="0"/>
        <w:ind w:firstLine="709"/>
        <w:jc w:val="both"/>
      </w:pPr>
      <w:r w:rsidRPr="00E841A3">
        <w:rPr>
          <w:color w:val="000000"/>
        </w:rPr>
        <w:t>Лабораторная</w:t>
      </w:r>
      <w:r w:rsidRPr="00E841A3">
        <w:t xml:space="preserve"> работа выполняется каждым студентом самостоятельно.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Для подготовки к защите отчета следует проанализировать результаты, сопост</w:t>
      </w:r>
      <w:r w:rsidRPr="00E841A3">
        <w:rPr>
          <w:bCs/>
          <w:color w:val="222222"/>
        </w:rPr>
        <w:t>а</w:t>
      </w:r>
      <w:r w:rsidRPr="00E841A3">
        <w:rPr>
          <w:bCs/>
          <w:color w:val="222222"/>
        </w:rPr>
        <w:t>вить их с известными теоретическими положениями или справочными данными, обо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 xml:space="preserve">щить результаты исследований в виде выводов по работе, подготовить ответы на вопросы, приводимые в методических указаниях к выполнению лабораторных работ. Оформление отчетов </w:t>
      </w:r>
      <w:proofErr w:type="spellStart"/>
      <w:r w:rsidRPr="00E841A3">
        <w:rPr>
          <w:bCs/>
          <w:color w:val="222222"/>
        </w:rPr>
        <w:t>по-возможности</w:t>
      </w:r>
      <w:proofErr w:type="spellEnd"/>
      <w:r w:rsidRPr="00E841A3">
        <w:rPr>
          <w:bCs/>
          <w:color w:val="222222"/>
        </w:rPr>
        <w:t xml:space="preserve"> должно проводиться после окончания работы в лаборатории.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Полностью подготовленная и надлежаще оформленная работа передается для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верки преподавателю, ведущему практические занятия по дисциплине.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222222"/>
        </w:rPr>
      </w:pPr>
    </w:p>
    <w:p w:rsidR="00F07205" w:rsidRDefault="00650D29" w:rsidP="00FE4BC1">
      <w:pPr>
        <w:ind w:firstLine="709"/>
        <w:jc w:val="both"/>
        <w:rPr>
          <w:b/>
        </w:rPr>
      </w:pPr>
      <w:r>
        <w:rPr>
          <w:b/>
        </w:rPr>
        <w:t>3</w:t>
      </w:r>
      <w:r w:rsidR="00F07205" w:rsidRPr="00E428B7">
        <w:rPr>
          <w:b/>
        </w:rPr>
        <w:t xml:space="preserve"> Методические указания по самостоятельной работе</w:t>
      </w:r>
    </w:p>
    <w:p w:rsidR="00FE4BC1" w:rsidRPr="00E428B7" w:rsidRDefault="00FE4BC1" w:rsidP="00FE4BC1">
      <w:pPr>
        <w:ind w:firstLine="709"/>
        <w:jc w:val="both"/>
        <w:rPr>
          <w:b/>
        </w:rPr>
      </w:pP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деятельность является необходимым условием успешн</w:t>
      </w:r>
      <w:r w:rsidRPr="00E428B7">
        <w:t>о</w:t>
      </w:r>
      <w:r w:rsidRPr="00E428B7">
        <w:t>го образования. Многие профессиональные навыки, способность мыслить и обобщать, д</w:t>
      </w:r>
      <w:r w:rsidRPr="00E428B7">
        <w:t>е</w:t>
      </w:r>
      <w:r w:rsidRPr="00E428B7">
        <w:t>лать выводы и строить суждения, выступать и слушать других, – все это развивается в процессе самостоятельной работы студентов.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- вид учебной деятельности, базирующийся на выполн</w:t>
      </w:r>
      <w:r w:rsidRPr="00E428B7">
        <w:t>е</w:t>
      </w:r>
      <w:r w:rsidRPr="00E428B7">
        <w:t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F07205" w:rsidRPr="00E428B7" w:rsidRDefault="00F07205" w:rsidP="00FE4BC1">
      <w:pPr>
        <w:ind w:firstLine="709"/>
        <w:jc w:val="both"/>
      </w:pPr>
      <w:r w:rsidRPr="00E428B7">
        <w:t>Изучение дисциплины предполагает не только познавательную деятельность, кот</w:t>
      </w:r>
      <w:r w:rsidRPr="00E428B7">
        <w:t>о</w:t>
      </w:r>
      <w:r w:rsidRPr="00E428B7">
        <w:t>рую студенты осуществляют во время лекций, семинаров, лабораторных или практич</w:t>
      </w:r>
      <w:r w:rsidRPr="00E428B7">
        <w:t>е</w:t>
      </w:r>
      <w:r w:rsidRPr="00E428B7">
        <w:t xml:space="preserve">ских занятий, но и самостоятельную работу, осуществляемую </w:t>
      </w:r>
      <w:proofErr w:type="gramStart"/>
      <w:r w:rsidRPr="00E428B7">
        <w:t>вне аудиторных</w:t>
      </w:r>
      <w:proofErr w:type="gramEnd"/>
      <w:r w:rsidRPr="00E428B7">
        <w:t xml:space="preserve"> занятий. Успешное усвоение учебного материала возможно только при комплексном подходе, с</w:t>
      </w:r>
      <w:r w:rsidRPr="00E428B7">
        <w:t>о</w:t>
      </w:r>
      <w:r w:rsidRPr="00E428B7">
        <w:t>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</w:t>
      </w:r>
      <w:r w:rsidRPr="00E428B7">
        <w:t>б</w:t>
      </w:r>
      <w:r w:rsidRPr="00E428B7">
        <w:t>лиц; самостоятельного изучения и конспектирования рекомендованной учебной литерат</w:t>
      </w:r>
      <w:r w:rsidRPr="00E428B7">
        <w:t>у</w:t>
      </w:r>
      <w:r w:rsidRPr="00E428B7">
        <w:t>ры; выполнения различных практических заданий.</w:t>
      </w:r>
    </w:p>
    <w:p w:rsidR="00F07205" w:rsidRPr="00E428B7" w:rsidRDefault="00F07205" w:rsidP="00FE4BC1">
      <w:pPr>
        <w:ind w:firstLine="709"/>
        <w:jc w:val="both"/>
      </w:pPr>
      <w:r w:rsidRPr="00E428B7">
        <w:lastRenderedPageBreak/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E428B7">
        <w:t>е</w:t>
      </w:r>
      <w:r w:rsidRPr="00E428B7">
        <w:t>ленный содержанием рабочей программы. Во-вторых, выполнения учебных заданий, к</w:t>
      </w:r>
      <w:r w:rsidRPr="00E428B7">
        <w:t>о</w:t>
      </w:r>
      <w:r w:rsidRPr="00E428B7">
        <w:t>торые рекомендованы студенту во время обучения: решить практические задания, подг</w:t>
      </w:r>
      <w:r w:rsidRPr="00E428B7">
        <w:t>о</w:t>
      </w:r>
      <w:r w:rsidRPr="00E428B7">
        <w:t>товить доклад по какой-либо проблеме, написать реферат, контрольную или курсовую р</w:t>
      </w:r>
      <w:r w:rsidRPr="00E428B7">
        <w:t>а</w:t>
      </w:r>
      <w:r w:rsidRPr="00E428B7">
        <w:t>боту.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</w:t>
      </w:r>
    </w:p>
    <w:p w:rsidR="00F07205" w:rsidRPr="00E428B7" w:rsidRDefault="00F07205" w:rsidP="00FE4BC1">
      <w:pPr>
        <w:ind w:firstLine="709"/>
        <w:jc w:val="both"/>
      </w:pPr>
      <w:r w:rsidRPr="00E428B7">
        <w:t>К типовым видам относятся:</w:t>
      </w:r>
    </w:p>
    <w:p w:rsidR="00F07205" w:rsidRPr="00E428B7" w:rsidRDefault="00F07205" w:rsidP="00FE4BC1">
      <w:pPr>
        <w:ind w:firstLine="709"/>
        <w:jc w:val="both"/>
      </w:pPr>
      <w:r w:rsidRPr="00E428B7">
        <w:t>1) подготовка к занятиям (лекционным, лабораторным, практическим, семина</w:t>
      </w:r>
      <w:r w:rsidRPr="00E428B7">
        <w:t>р</w:t>
      </w:r>
      <w:r w:rsidRPr="00E428B7">
        <w:t>ским);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4) выполнение типовых или усложняющихся учебных заданий, предусмотренных рабочей программой;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5) написание рефератов;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6) выполнение контрольных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7) выполнение курсовых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8) подготовка к неделе рубежного контроля;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9) подготовка и сдача зачетов и экзаменов;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10) написание и защита выпускной квалификационной работы.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Подготовка студента к занятиям должна включать в себя не только непосредстве</w:t>
      </w:r>
      <w:r w:rsidRPr="00E428B7">
        <w:t>н</w:t>
      </w:r>
      <w:r w:rsidRPr="00E428B7">
        <w:t>ное выполнение домашнего задания. Она должна предусматривать тот факт, что послед</w:t>
      </w:r>
      <w:r w:rsidRPr="00E428B7">
        <w:t>у</w:t>
      </w:r>
      <w:r w:rsidRPr="00E428B7">
        <w:t>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</w:t>
      </w:r>
      <w:r w:rsidRPr="00E428B7">
        <w:t>о</w:t>
      </w:r>
      <w:r w:rsidRPr="00E428B7">
        <w:t>блем, на изучении которых следует обратить особое внимание.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При подготовке к лекционным, практическим, лабораторным или семинарским з</w:t>
      </w:r>
      <w:r w:rsidRPr="00E428B7">
        <w:t>а</w:t>
      </w:r>
      <w:r w:rsidRPr="00E428B7">
        <w:t>нятиям необходимо: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1) выполнять подбор, изучение, анализ, классификацию и конспектирование лит</w:t>
      </w:r>
      <w:r w:rsidRPr="00E428B7">
        <w:t>е</w:t>
      </w:r>
      <w:r w:rsidRPr="00E428B7">
        <w:t>ратуры по учебной дисциплине, рекомендованной в рабочей программе (п.5.1-5.2), соо</w:t>
      </w:r>
      <w:r w:rsidRPr="00E428B7">
        <w:t>т</w:t>
      </w:r>
      <w:r w:rsidRPr="00E428B7">
        <w:t>ветственно изучаемой теме;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</w:t>
      </w:r>
      <w:r w:rsidRPr="00E428B7">
        <w:t>и</w:t>
      </w:r>
      <w:r w:rsidRPr="00E428B7">
        <w:t>плине (п.5.3), с целью выяснения наиболее сложных, непонятных вопросов и их уточн</w:t>
      </w:r>
      <w:r w:rsidRPr="00E428B7">
        <w:t>е</w:t>
      </w:r>
      <w:r w:rsidRPr="00E428B7">
        <w:t>ния во время консультаций;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3)  осуществлять активный поиск информации по изучаемой теме с использован</w:t>
      </w:r>
      <w:r w:rsidRPr="00E428B7">
        <w:t>и</w:t>
      </w:r>
      <w:r w:rsidRPr="00E428B7">
        <w:t>ем возможностей информационно-поисковых систем, а также сайтов, рекомендованных рабочей программой (п.5.4).</w:t>
      </w:r>
    </w:p>
    <w:p w:rsidR="00080406" w:rsidRDefault="00080406" w:rsidP="00C11C33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</w:rPr>
      </w:pPr>
    </w:p>
    <w:p w:rsidR="00D549C1" w:rsidRPr="00134FD2" w:rsidRDefault="00650D29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222222"/>
        </w:rPr>
      </w:pPr>
      <w:r>
        <w:rPr>
          <w:b/>
          <w:bCs/>
          <w:color w:val="222222"/>
        </w:rPr>
        <w:t>3</w:t>
      </w:r>
      <w:r w:rsidR="00D549C1">
        <w:rPr>
          <w:b/>
          <w:bCs/>
          <w:color w:val="222222"/>
        </w:rPr>
        <w:t xml:space="preserve">.1 </w:t>
      </w:r>
      <w:r w:rsidR="00D549C1" w:rsidRPr="00134FD2">
        <w:rPr>
          <w:b/>
          <w:bCs/>
          <w:color w:val="222222"/>
        </w:rPr>
        <w:t>Методические рекомендации по выполнению курсовой работы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Настоящие рекомендации составлены в соответствии с учебной рабочей програ</w:t>
      </w:r>
      <w:r w:rsidRPr="00947442">
        <w:rPr>
          <w:color w:val="222222"/>
        </w:rPr>
        <w:t>м</w:t>
      </w:r>
      <w:r w:rsidRPr="00947442">
        <w:rPr>
          <w:color w:val="222222"/>
        </w:rPr>
        <w:t>мой дисциплины «Проектирование информационных систем» и предназначены для реал</w:t>
      </w:r>
      <w:r w:rsidRPr="00947442">
        <w:rPr>
          <w:color w:val="222222"/>
        </w:rPr>
        <w:t>и</w:t>
      </w:r>
      <w:r w:rsidRPr="00947442">
        <w:rPr>
          <w:color w:val="222222"/>
        </w:rPr>
        <w:t xml:space="preserve">зации требований государственного образовательного стандарта высшего образования по </w:t>
      </w:r>
      <w:r>
        <w:rPr>
          <w:color w:val="222222"/>
        </w:rPr>
        <w:t xml:space="preserve">направлению подготовки </w:t>
      </w:r>
      <w:r w:rsidRPr="00947442">
        <w:rPr>
          <w:color w:val="222222"/>
        </w:rPr>
        <w:t xml:space="preserve"> 09.03.02 Информационные системы и технологии.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Выполнение студентами курсовой работы осуществляется на заключительном эт</w:t>
      </w:r>
      <w:r w:rsidRPr="00947442">
        <w:rPr>
          <w:color w:val="222222"/>
        </w:rPr>
        <w:t>а</w:t>
      </w:r>
      <w:r w:rsidRPr="00947442">
        <w:rPr>
          <w:color w:val="222222"/>
        </w:rPr>
        <w:t>пе изучения учебной дисциплины, в ходе которого осуществляется практическое прим</w:t>
      </w:r>
      <w:r w:rsidRPr="00947442">
        <w:rPr>
          <w:color w:val="222222"/>
        </w:rPr>
        <w:t>е</w:t>
      </w:r>
      <w:r w:rsidRPr="00947442">
        <w:rPr>
          <w:color w:val="222222"/>
        </w:rPr>
        <w:t>нение полученных знаний при решении комплексных задач, связанных со сферой профе</w:t>
      </w:r>
      <w:r w:rsidRPr="00947442">
        <w:rPr>
          <w:color w:val="222222"/>
        </w:rPr>
        <w:t>с</w:t>
      </w:r>
      <w:r w:rsidRPr="00947442">
        <w:rPr>
          <w:color w:val="222222"/>
        </w:rPr>
        <w:t>сиональной деятельности будущих специалистов.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lastRenderedPageBreak/>
        <w:t>Студент выполняет курсовую работу по дисциплине </w:t>
      </w:r>
      <w:r w:rsidRPr="00510998">
        <w:rPr>
          <w:color w:val="222222"/>
        </w:rPr>
        <w:t>с целью</w:t>
      </w:r>
      <w:r w:rsidRPr="00947442">
        <w:rPr>
          <w:color w:val="222222"/>
        </w:rPr>
        <w:t>: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 xml:space="preserve">- систематизации и закрепления полученных теоретических знаний и практических умений по </w:t>
      </w:r>
      <w:r>
        <w:rPr>
          <w:color w:val="222222"/>
        </w:rPr>
        <w:t>данной дисциплине</w:t>
      </w:r>
      <w:r w:rsidRPr="00947442">
        <w:rPr>
          <w:color w:val="222222"/>
        </w:rPr>
        <w:t>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углубления теоретических знаний в соответствии с заданной темой;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формирования умения применять теоретические знания при решении поставле</w:t>
      </w:r>
      <w:r w:rsidRPr="00947442">
        <w:rPr>
          <w:color w:val="222222"/>
        </w:rPr>
        <w:t>н</w:t>
      </w:r>
      <w:r w:rsidRPr="00947442">
        <w:rPr>
          <w:color w:val="222222"/>
        </w:rPr>
        <w:t>ных профессиональных задач;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 xml:space="preserve">- формирования умения использовать справочную, нормативную и </w:t>
      </w:r>
      <w:r>
        <w:rPr>
          <w:color w:val="222222"/>
        </w:rPr>
        <w:t xml:space="preserve">техническую </w:t>
      </w:r>
      <w:r w:rsidRPr="00947442">
        <w:rPr>
          <w:color w:val="222222"/>
        </w:rPr>
        <w:t xml:space="preserve"> документацию;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развития творческой инициативы, самостоятельности, ответственности и орган</w:t>
      </w:r>
      <w:r w:rsidRPr="00947442">
        <w:rPr>
          <w:color w:val="222222"/>
        </w:rPr>
        <w:t>и</w:t>
      </w:r>
      <w:r w:rsidRPr="00947442">
        <w:rPr>
          <w:color w:val="222222"/>
        </w:rPr>
        <w:t>зованности;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подготовки к итоговой государственной аттестации.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Рекомендуется при выполнении курсовой работы использовать нормативные док</w:t>
      </w:r>
      <w:r w:rsidRPr="00947442">
        <w:rPr>
          <w:color w:val="222222"/>
        </w:rPr>
        <w:t>у</w:t>
      </w:r>
      <w:r w:rsidRPr="00947442">
        <w:rPr>
          <w:color w:val="222222"/>
        </w:rPr>
        <w:t>менты по дисциплине, компьютерную технику и информационные технологии.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Темы курсовых работ должны соответствовать рекомендуемой тематике курсовых работ предусмотренной в учебной рабочей программе учебной дисциплины.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947442">
        <w:rPr>
          <w:color w:val="222222"/>
        </w:rPr>
        <w:t>В отдельных случаях допускается выполнение курсовой работы по одной теме группой студентов.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 xml:space="preserve">По структуре курсовая работа состоит </w:t>
      </w:r>
      <w:proofErr w:type="gramStart"/>
      <w:r w:rsidRPr="00947442">
        <w:rPr>
          <w:color w:val="222222"/>
        </w:rPr>
        <w:t>из</w:t>
      </w:r>
      <w:proofErr w:type="gramEnd"/>
      <w:r w:rsidRPr="00947442">
        <w:rPr>
          <w:color w:val="222222"/>
        </w:rPr>
        <w:t>: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введения, в котором раскрывается актуальность и значение темы, формулируются цели и задачи работы, характеристики предприятия, на примере которого будет раскр</w:t>
      </w:r>
      <w:r w:rsidRPr="00947442">
        <w:rPr>
          <w:color w:val="222222"/>
        </w:rPr>
        <w:t>ы</w:t>
      </w:r>
      <w:r w:rsidRPr="00947442">
        <w:rPr>
          <w:color w:val="222222"/>
        </w:rPr>
        <w:t>ваться тема;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основной части, которая обычно состоит из двух разделов: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947442">
        <w:rPr>
          <w:color w:val="222222"/>
        </w:rPr>
        <w:t>в первом разделе содержатся теоретические основы разрабатываемой темы;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947442">
        <w:rPr>
          <w:color w:val="222222"/>
        </w:rPr>
        <w:t>вторым разделом является практическая часть, которая представлена хозяйственными с</w:t>
      </w:r>
      <w:r w:rsidRPr="00947442">
        <w:rPr>
          <w:color w:val="222222"/>
        </w:rPr>
        <w:t>и</w:t>
      </w:r>
      <w:r w:rsidRPr="00947442">
        <w:rPr>
          <w:color w:val="222222"/>
        </w:rPr>
        <w:t>туациями из деятельности конкретного предприятия;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заключения, в котором содержатся выводы и рекомендации на основе анализа д</w:t>
      </w:r>
      <w:r w:rsidRPr="00947442">
        <w:rPr>
          <w:color w:val="222222"/>
        </w:rPr>
        <w:t>е</w:t>
      </w:r>
      <w:r w:rsidRPr="00947442">
        <w:rPr>
          <w:color w:val="222222"/>
        </w:rPr>
        <w:t>ятельности предприятия;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</w:t>
      </w:r>
      <w:r>
        <w:rPr>
          <w:color w:val="222222"/>
        </w:rPr>
        <w:t xml:space="preserve"> </w:t>
      </w:r>
      <w:r w:rsidRPr="00947442">
        <w:rPr>
          <w:color w:val="222222"/>
        </w:rPr>
        <w:t xml:space="preserve"> списка используемой литературы учебного, нормативного и информационно-справочного характера;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</w:t>
      </w:r>
      <w:r>
        <w:rPr>
          <w:color w:val="222222"/>
        </w:rPr>
        <w:t xml:space="preserve"> </w:t>
      </w:r>
      <w:r w:rsidRPr="00947442">
        <w:rPr>
          <w:color w:val="222222"/>
        </w:rPr>
        <w:t>приложений, на которые будет дана ссылка в основной части.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Составление плана курсовой работы является важным этапом ее подготовки. Вв</w:t>
      </w:r>
      <w:r w:rsidRPr="00947442">
        <w:rPr>
          <w:color w:val="222222"/>
        </w:rPr>
        <w:t>е</w:t>
      </w:r>
      <w:r w:rsidRPr="00947442">
        <w:rPr>
          <w:color w:val="222222"/>
        </w:rPr>
        <w:t>дение должно, как правило, содержать следующие элементы: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а) понятие о методах и средствах при проектировании компонентов информацио</w:t>
      </w:r>
      <w:r w:rsidRPr="00947442">
        <w:rPr>
          <w:color w:val="222222"/>
        </w:rPr>
        <w:t>н</w:t>
      </w:r>
      <w:r w:rsidRPr="00947442">
        <w:rPr>
          <w:color w:val="222222"/>
        </w:rPr>
        <w:t>ной системы в конкретной предметной области;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б) определение объекта, предмета, цели курсовой работы;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в) обоснование актуальности темы;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г) определение задач, которые необходимо решить д</w:t>
      </w:r>
      <w:r>
        <w:rPr>
          <w:color w:val="222222"/>
        </w:rPr>
        <w:t>ля достижения поставленной цели</w:t>
      </w:r>
      <w:r w:rsidRPr="00947442">
        <w:rPr>
          <w:color w:val="222222"/>
        </w:rPr>
        <w:t>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proofErr w:type="gramStart"/>
      <w:r w:rsidRPr="00947442">
        <w:rPr>
          <w:color w:val="222222"/>
        </w:rPr>
        <w:t>В основной части работы рекомендуется изложить основные теоретические пол</w:t>
      </w:r>
      <w:r w:rsidRPr="00947442">
        <w:rPr>
          <w:color w:val="222222"/>
        </w:rPr>
        <w:t>о</w:t>
      </w:r>
      <w:r w:rsidRPr="00947442">
        <w:rPr>
          <w:color w:val="222222"/>
        </w:rPr>
        <w:t>жения данной темы, а в практической – попытаться увязать теорию с практикой, учитывая прикладной характер дисциплины.</w:t>
      </w:r>
      <w:proofErr w:type="gramEnd"/>
      <w:r w:rsidRPr="00947442">
        <w:rPr>
          <w:color w:val="222222"/>
        </w:rPr>
        <w:t xml:space="preserve"> Излагая тему, студент должен показать способность осмысленно пользоваться литературой, ясно выражать мысли, увязывать теоретические постулаты с  практикой.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Завершающая часть работы – заключение, должно содержать выводы, обобща</w:t>
      </w:r>
      <w:r w:rsidRPr="00947442">
        <w:rPr>
          <w:color w:val="222222"/>
        </w:rPr>
        <w:t>ю</w:t>
      </w:r>
      <w:r w:rsidRPr="00947442">
        <w:rPr>
          <w:color w:val="222222"/>
        </w:rPr>
        <w:t>щие исследование, и практические рекомендации по совершенствованию рассмотренных вопросов на конкретном предприятии или предметной области.</w:t>
      </w:r>
    </w:p>
    <w:p w:rsidR="00D549C1" w:rsidRPr="00A65C10" w:rsidRDefault="00D549C1" w:rsidP="00D549C1">
      <w:pPr>
        <w:ind w:firstLine="708"/>
        <w:jc w:val="both"/>
        <w:rPr>
          <w:color w:val="000000"/>
        </w:rPr>
      </w:pPr>
      <w:r w:rsidRPr="00947442">
        <w:rPr>
          <w:color w:val="000000"/>
        </w:rPr>
        <w:t>Курсовая работа должна отличаться обоснованностью, доказательностью и арг</w:t>
      </w:r>
      <w:r w:rsidRPr="00947442">
        <w:rPr>
          <w:color w:val="000000"/>
        </w:rPr>
        <w:t>у</w:t>
      </w:r>
      <w:r w:rsidRPr="00947442">
        <w:rPr>
          <w:color w:val="000000"/>
        </w:rPr>
        <w:t>ментированностью. Поэтому полезно обеспечивать её необходимыми схемами, таблиц</w:t>
      </w:r>
      <w:r w:rsidRPr="00947442">
        <w:rPr>
          <w:color w:val="000000"/>
        </w:rPr>
        <w:t>а</w:t>
      </w:r>
      <w:r w:rsidRPr="00947442">
        <w:rPr>
          <w:color w:val="000000"/>
        </w:rPr>
        <w:t>ми, графиками и другими поясняющими аналитическими материалами. Излагать соде</w:t>
      </w:r>
      <w:r w:rsidRPr="00947442">
        <w:rPr>
          <w:color w:val="000000"/>
        </w:rPr>
        <w:t>р</w:t>
      </w:r>
      <w:r w:rsidRPr="00947442">
        <w:rPr>
          <w:color w:val="000000"/>
        </w:rPr>
        <w:t xml:space="preserve">жание курсовой работы рекомендуется ясным, точным, доходчивым научным языком. Общий объем курсовой работы </w:t>
      </w:r>
      <w:r>
        <w:rPr>
          <w:color w:val="000000"/>
        </w:rPr>
        <w:t>должен составлять 25-30 страниц.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lastRenderedPageBreak/>
        <w:t>Необходимой частью работы, позволяющей судить об уровне компетентности ст</w:t>
      </w:r>
      <w:r w:rsidRPr="00947442">
        <w:rPr>
          <w:color w:val="222222"/>
        </w:rPr>
        <w:t>у</w:t>
      </w:r>
      <w:r w:rsidRPr="00947442">
        <w:rPr>
          <w:color w:val="222222"/>
        </w:rPr>
        <w:t>дента, является список использованной литературы. В него должны включаться как цит</w:t>
      </w:r>
      <w:r w:rsidRPr="00947442">
        <w:rPr>
          <w:color w:val="222222"/>
        </w:rPr>
        <w:t>и</w:t>
      </w:r>
      <w:r w:rsidRPr="00947442">
        <w:rPr>
          <w:color w:val="222222"/>
        </w:rPr>
        <w:t>рованные источники, так и вся использованная литература с тем условием, что она соде</w:t>
      </w:r>
      <w:r w:rsidRPr="00947442">
        <w:rPr>
          <w:color w:val="222222"/>
        </w:rPr>
        <w:t>р</w:t>
      </w:r>
      <w:r w:rsidRPr="00947442">
        <w:rPr>
          <w:color w:val="222222"/>
        </w:rPr>
        <w:t>жит сведения по данной теме. Подбор литературы студент должен сделать в основном с</w:t>
      </w:r>
      <w:r w:rsidRPr="00947442">
        <w:rPr>
          <w:color w:val="222222"/>
        </w:rPr>
        <w:t>а</w:t>
      </w:r>
      <w:r w:rsidRPr="00947442">
        <w:rPr>
          <w:color w:val="222222"/>
        </w:rPr>
        <w:t>мостоятельно. Для более целенаправленного подбора материала, в первую очередь, рек</w:t>
      </w:r>
      <w:r w:rsidRPr="00947442">
        <w:rPr>
          <w:color w:val="222222"/>
        </w:rPr>
        <w:t>о</w:t>
      </w:r>
      <w:r w:rsidRPr="00947442">
        <w:rPr>
          <w:color w:val="222222"/>
        </w:rPr>
        <w:t>мендуется ознакомиться с литературой, имеющейся в библиотеке университета, а затем в новейших изданиях учебников. Следует обратить внимание на изучение периодических изданий.</w:t>
      </w:r>
    </w:p>
    <w:p w:rsidR="00D549C1" w:rsidRPr="00947442" w:rsidRDefault="00D549C1" w:rsidP="00D549C1">
      <w:pPr>
        <w:ind w:firstLine="708"/>
        <w:jc w:val="both"/>
        <w:rPr>
          <w:color w:val="000000"/>
        </w:rPr>
      </w:pPr>
      <w:r w:rsidRPr="00947442">
        <w:rPr>
          <w:color w:val="000000"/>
        </w:rPr>
        <w:t xml:space="preserve">Список литературы должен быть составлен в соответствии с </w:t>
      </w:r>
      <w:r>
        <w:rPr>
          <w:color w:val="000000"/>
        </w:rPr>
        <w:t>правилами оформл</w:t>
      </w:r>
      <w:r>
        <w:rPr>
          <w:color w:val="000000"/>
        </w:rPr>
        <w:t>е</w:t>
      </w:r>
      <w:r>
        <w:rPr>
          <w:color w:val="000000"/>
        </w:rPr>
        <w:t xml:space="preserve">ния библиографических записей, </w:t>
      </w:r>
      <w:r w:rsidRPr="00947442">
        <w:rPr>
          <w:color w:val="000000"/>
        </w:rPr>
        <w:t xml:space="preserve"> и включать не менее 20-30 источников.</w:t>
      </w:r>
    </w:p>
    <w:p w:rsidR="00D549C1" w:rsidRPr="00947442" w:rsidRDefault="00D549C1" w:rsidP="00D549C1">
      <w:pPr>
        <w:ind w:firstLine="709"/>
        <w:jc w:val="both"/>
        <w:rPr>
          <w:rFonts w:eastAsia="Calibri"/>
        </w:rPr>
      </w:pPr>
      <w:r w:rsidRPr="00947442">
        <w:rPr>
          <w:color w:val="222222"/>
        </w:rPr>
        <w:t xml:space="preserve">Курсовая работа должна быть грамотно написана и  оформлена </w:t>
      </w:r>
      <w:r w:rsidRPr="00947442">
        <w:rPr>
          <w:rFonts w:eastAsia="Calibri"/>
        </w:rPr>
        <w:t>в со</w:t>
      </w:r>
      <w:r>
        <w:rPr>
          <w:rFonts w:eastAsia="Calibri"/>
        </w:rPr>
        <w:t>ответствии с СТО 02069024.101-2015. Работы студенческие</w:t>
      </w:r>
      <w:r w:rsidRPr="00947442">
        <w:rPr>
          <w:rFonts w:eastAsia="Calibri"/>
        </w:rPr>
        <w:t>.</w:t>
      </w:r>
      <w:r>
        <w:rPr>
          <w:rFonts w:eastAsia="Calibri"/>
        </w:rPr>
        <w:t xml:space="preserve"> Общие требования и правила оформления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По завершении студентом курсовой работы он готовится к защите.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Защита, должна проходить публично, в группе, или индивидуально преподавателю в сроки, определенные графиком выполнения курсовой работы по дисциплине.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Защита курсовой работы происходит следующим образом. В своем сообщении ст</w:t>
      </w:r>
      <w:r w:rsidRPr="00947442">
        <w:rPr>
          <w:color w:val="222222"/>
        </w:rPr>
        <w:t>у</w:t>
      </w:r>
      <w:r w:rsidRPr="00947442">
        <w:rPr>
          <w:color w:val="222222"/>
        </w:rPr>
        <w:t>дент: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дает обоснование актуальности выбранной темы;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определяет цель и задачи;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излагает основное содержание теоретической части работы;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 демонстрирует пути решения поставленных задач;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-делает выводы о проделанной работе.</w:t>
      </w:r>
    </w:p>
    <w:p w:rsidR="00D549C1" w:rsidRPr="00947442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После сообщения преподаватель и студенты могут задать вопросы по содержанию курсовой работы. Студент имеет право пользоваться своей курсовой работой при ответах на вопросы. Ответы на вопросы их полнота и глубина влияют на окончательную оценку курсовой работы. По спорным вопросам студент должен защищать свои взгляды и поз</w:t>
      </w:r>
      <w:r w:rsidRPr="00947442">
        <w:rPr>
          <w:color w:val="222222"/>
        </w:rPr>
        <w:t>и</w:t>
      </w:r>
      <w:r w:rsidRPr="00947442">
        <w:rPr>
          <w:color w:val="222222"/>
        </w:rPr>
        <w:t>ции.</w:t>
      </w:r>
    </w:p>
    <w:p w:rsidR="00D549C1" w:rsidRDefault="00D549C1" w:rsidP="00D549C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947442">
        <w:rPr>
          <w:color w:val="222222"/>
        </w:rPr>
        <w:t>Курсовая работа оценивается по пятибалльной системе. Положительная оценка по дисциплине выставляется только при условии сдачи и защиты курсовой работы в уст</w:t>
      </w:r>
      <w:r w:rsidRPr="00947442">
        <w:rPr>
          <w:color w:val="222222"/>
        </w:rPr>
        <w:t>а</w:t>
      </w:r>
      <w:r w:rsidRPr="00947442">
        <w:rPr>
          <w:color w:val="222222"/>
        </w:rPr>
        <w:t>новленные сроки.</w:t>
      </w:r>
    </w:p>
    <w:p w:rsidR="00080406" w:rsidRDefault="00080406" w:rsidP="00080406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</w:rPr>
      </w:pPr>
    </w:p>
    <w:p w:rsidR="00F07205" w:rsidRPr="00E428B7" w:rsidRDefault="00650D29" w:rsidP="00FE4BC1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08040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07205" w:rsidRPr="00E428B7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Методические рекомендации к </w:t>
      </w:r>
      <w:r w:rsidR="00F07205" w:rsidRPr="00E428B7">
        <w:rPr>
          <w:rFonts w:ascii="Times New Roman" w:hAnsi="Times New Roman" w:cs="Times New Roman"/>
          <w:bCs w:val="0"/>
          <w:color w:val="auto"/>
          <w:sz w:val="24"/>
          <w:szCs w:val="24"/>
        </w:rPr>
        <w:t>самостоятельному изучению тем/разделов дисциплины</w:t>
      </w:r>
    </w:p>
    <w:p w:rsidR="00F07205" w:rsidRPr="00E428B7" w:rsidRDefault="00F07205" w:rsidP="00FE4BC1">
      <w:pPr>
        <w:jc w:val="both"/>
      </w:pP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Основу работы при самостоятельном изучении тем/разделов дисциплины составл</w:t>
      </w:r>
      <w:r w:rsidRPr="00E428B7">
        <w:t>я</w:t>
      </w:r>
      <w:r w:rsidRPr="00E428B7">
        <w:t xml:space="preserve">ет работа с учебной и научной литературой, с </w:t>
      </w:r>
      <w:proofErr w:type="spellStart"/>
      <w:r w:rsidRPr="00E428B7">
        <w:t>интернет-ресурсами</w:t>
      </w:r>
      <w:proofErr w:type="spellEnd"/>
      <w:r w:rsidRPr="00E428B7">
        <w:t>. Последовательность действий, которых целесообразно придерживаться при работе с литературой: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 xml:space="preserve">Сначала прочитать весь текст в быстром темпе. </w:t>
      </w:r>
      <w:proofErr w:type="gramStart"/>
      <w:r w:rsidRPr="00E428B7">
        <w:t>Цель такого чтения заключается в том, чтобы создать общее представление об изучаемом (не запоминать, а понять общий смысл прочитанного).</w:t>
      </w:r>
      <w:proofErr w:type="gramEnd"/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Затем прочитать вторично, более медленно, чтобы в ходе чтения понять и з</w:t>
      </w:r>
      <w:r w:rsidRPr="00E428B7">
        <w:t>а</w:t>
      </w:r>
      <w:r w:rsidRPr="00E428B7">
        <w:t>помнить смысл каждой фразы, каждого положения и вопроса в целом.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Чтение желательно сопровождать записями. Это может быть составление плана прочитанного текста, тезисы или выписки, конспектирование и др. Выбор вида записи з</w:t>
      </w:r>
      <w:r w:rsidRPr="00E428B7">
        <w:t>а</w:t>
      </w:r>
      <w:r w:rsidRPr="00E428B7">
        <w:t>висит от характера изучаемого материала и целей работы с ним. Если содержание матер</w:t>
      </w:r>
      <w:r w:rsidRPr="00E428B7">
        <w:t>и</w:t>
      </w:r>
      <w:r w:rsidRPr="00E428B7">
        <w:t>ала несложное, легко усваиваемое, можно ограничиться составлением плана. Если мат</w:t>
      </w:r>
      <w:r w:rsidRPr="00E428B7">
        <w:t>е</w:t>
      </w:r>
      <w:r w:rsidRPr="00E428B7">
        <w:t>риал содержит новую и трудно усваиваемую информацию, целесообразно его законспе</w:t>
      </w:r>
      <w:r w:rsidRPr="00E428B7">
        <w:t>к</w:t>
      </w:r>
      <w:r w:rsidRPr="00E428B7">
        <w:t>тировать. Результаты конспектирования могут быть представлены в различных формах: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аннотирование – предельно краткое связное описание просмотренной или пр</w:t>
      </w:r>
      <w:r w:rsidRPr="00E428B7">
        <w:t>о</w:t>
      </w:r>
      <w:r w:rsidRPr="00E428B7">
        <w:t>читанной книги (статьи), ее содержания, источников, характера и назначения;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планирование – краткая логическая организация текста, раскрывающая соде</w:t>
      </w:r>
      <w:r w:rsidRPr="00E428B7">
        <w:t>р</w:t>
      </w:r>
      <w:r w:rsidRPr="00E428B7">
        <w:t>жание и структуру изучаемого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proofErr w:type="spellStart"/>
      <w:r w:rsidRPr="00E428B7">
        <w:lastRenderedPageBreak/>
        <w:t>тезирование</w:t>
      </w:r>
      <w:proofErr w:type="spellEnd"/>
      <w:r w:rsidRPr="00E428B7">
        <w:t> – лаконичное воспроизведение основных утверждений автора без привлечения фактического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цитирование – дословное выписывание из текста выдержек, извлечений, наиболее существенно отражающих ту или иную мысль автора;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конспектирование – краткое и последовательное изложение содержания проч</w:t>
      </w:r>
      <w:r w:rsidRPr="00E428B7">
        <w:t>и</w:t>
      </w:r>
      <w:r w:rsidRPr="00E428B7">
        <w:t>танного.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Конспект 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План </w:t>
      </w:r>
      <w:r w:rsidR="00881431" w:rsidRPr="00E428B7">
        <w:t>–</w:t>
      </w:r>
      <w:r w:rsidRPr="00E428B7">
        <w:t xml:space="preserve"> это схема прочитанного материала, краткий (или подробный) перечень в</w:t>
      </w:r>
      <w:r w:rsidRPr="00E428B7">
        <w:t>о</w:t>
      </w:r>
      <w:r w:rsidRPr="00E428B7">
        <w:t>просов, отражающих структуру и последовательность материала. Подробно составленный план вполне заменяет конспект.</w:t>
      </w:r>
    </w:p>
    <w:p w:rsidR="00F07205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В процессе изучения материала источника, составления конспекта нужно обяз</w:t>
      </w:r>
      <w:r w:rsidRPr="00E428B7">
        <w:t>а</w:t>
      </w:r>
      <w:r w:rsidRPr="00E428B7">
        <w:t>тельно применять различные выделения, подзаголовки, создавая блочную структуру ко</w:t>
      </w:r>
      <w:r w:rsidRPr="00E428B7">
        <w:t>н</w:t>
      </w:r>
      <w:r w:rsidRPr="00E428B7">
        <w:t>спекта. Это делает конспект легко воспринимаемым, удобным для работы.</w:t>
      </w:r>
    </w:p>
    <w:p w:rsidR="00134FD2" w:rsidRDefault="00134FD2" w:rsidP="00FE4BC1">
      <w:pPr>
        <w:pStyle w:val="aa"/>
        <w:spacing w:before="0" w:beforeAutospacing="0" w:after="0" w:afterAutospacing="0"/>
        <w:ind w:firstLine="709"/>
        <w:jc w:val="both"/>
      </w:pPr>
    </w:p>
    <w:p w:rsidR="00F064E9" w:rsidRDefault="00F064E9" w:rsidP="00E86A3A">
      <w:pPr>
        <w:pStyle w:val="1"/>
        <w:spacing w:before="0" w:beforeAutospacing="0" w:after="0" w:afterAutospacing="0"/>
        <w:jc w:val="both"/>
        <w:rPr>
          <w:sz w:val="24"/>
          <w:szCs w:val="24"/>
        </w:rPr>
      </w:pPr>
      <w:bookmarkStart w:id="1" w:name="_Toc6130229"/>
    </w:p>
    <w:p w:rsidR="00F07205" w:rsidRPr="00E428B7" w:rsidRDefault="00650D29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07205" w:rsidRPr="00E428B7">
        <w:rPr>
          <w:sz w:val="24"/>
          <w:szCs w:val="24"/>
        </w:rPr>
        <w:t xml:space="preserve"> Методические указания по промежуточной аттестации</w:t>
      </w:r>
      <w:bookmarkEnd w:id="1"/>
    </w:p>
    <w:p w:rsidR="00F07205" w:rsidRPr="00E428B7" w:rsidRDefault="00F07205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F07205" w:rsidRPr="006C561D" w:rsidRDefault="00650D29" w:rsidP="00FE4BC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6130230"/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07205" w:rsidRPr="006C561D">
        <w:rPr>
          <w:rFonts w:ascii="Times New Roman" w:hAnsi="Times New Roman" w:cs="Times New Roman"/>
          <w:color w:val="000000" w:themeColor="text1"/>
          <w:sz w:val="24"/>
          <w:szCs w:val="24"/>
        </w:rPr>
        <w:t>.1 Подготовка к рубежным контролям</w:t>
      </w:r>
      <w:bookmarkEnd w:id="2"/>
    </w:p>
    <w:p w:rsidR="006C561D" w:rsidRPr="006C561D" w:rsidRDefault="006C561D" w:rsidP="006C561D">
      <w:pPr>
        <w:rPr>
          <w:lang w:eastAsia="en-US"/>
        </w:rPr>
      </w:pP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Рубежный контроль может проводиться как в виде тестирования (вариант приме</w:t>
      </w:r>
      <w:r w:rsidRPr="00E428B7">
        <w:t>р</w:t>
      </w:r>
      <w:r w:rsidRPr="00E428B7">
        <w:t xml:space="preserve">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</w:t>
      </w:r>
      <w:r w:rsidR="006C561D">
        <w:t xml:space="preserve">практических </w:t>
      </w:r>
      <w:r w:rsidRPr="00E428B7">
        <w:t>задач.</w:t>
      </w: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При подготовке к рубежным контролям студентам следует придерживаться след</w:t>
      </w:r>
      <w:r w:rsidRPr="00E428B7">
        <w:t>у</w:t>
      </w:r>
      <w:r w:rsidRPr="00E428B7">
        <w:t>ющих рекомендаций: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A87437">
        <w:t>дифференцир</w:t>
      </w:r>
      <w:r w:rsidR="00A87437">
        <w:t>о</w:t>
      </w:r>
      <w:r w:rsidR="00A87437">
        <w:t>ванному</w:t>
      </w:r>
      <w:r w:rsidR="00A87437" w:rsidRPr="00A87437">
        <w:t xml:space="preserve"> </w:t>
      </w:r>
      <w:r w:rsidRPr="00A87437">
        <w:t xml:space="preserve">зачету </w:t>
      </w:r>
      <w:r w:rsidRPr="00E428B7">
        <w:t>(Фонд оценочных средств, раздел «Блок D»);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6C561D">
        <w:t>типовых и индивидуальных задач</w:t>
      </w:r>
      <w:r w:rsidRPr="00E428B7">
        <w:t>;</w:t>
      </w:r>
    </w:p>
    <w:p w:rsidR="00F07205" w:rsidRPr="00E428B7" w:rsidRDefault="00F07205" w:rsidP="00FE4BC1">
      <w:pPr>
        <w:ind w:firstLine="709"/>
        <w:jc w:val="both"/>
      </w:pPr>
      <w:r w:rsidRPr="00E428B7">
        <w:rPr>
          <w:color w:val="000000"/>
        </w:rPr>
        <w:t xml:space="preserve">3) если подготовка к </w:t>
      </w:r>
      <w:r w:rsidRPr="00E428B7">
        <w:t>рубежному контролю</w:t>
      </w:r>
      <w:r w:rsidRPr="00E428B7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F07205" w:rsidRPr="00E428B7" w:rsidRDefault="00F07205" w:rsidP="00FE4BC1">
      <w:pPr>
        <w:ind w:firstLine="709"/>
        <w:jc w:val="both"/>
      </w:pPr>
      <w:r w:rsidRPr="00E428B7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</w:t>
      </w:r>
      <w:r w:rsidRPr="00E428B7">
        <w:t>с</w:t>
      </w:r>
      <w:r w:rsidRPr="00E428B7">
        <w:t>пытаний.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650D29" w:rsidP="00FE4BC1">
      <w:pPr>
        <w:ind w:firstLine="709"/>
        <w:jc w:val="both"/>
        <w:rPr>
          <w:b/>
        </w:rPr>
      </w:pPr>
      <w:r>
        <w:rPr>
          <w:b/>
        </w:rPr>
        <w:t>4</w:t>
      </w:r>
      <w:r w:rsidR="00FE4BC1">
        <w:rPr>
          <w:b/>
        </w:rPr>
        <w:t xml:space="preserve">.2 </w:t>
      </w:r>
      <w:r w:rsidR="00F07205" w:rsidRPr="00E428B7">
        <w:rPr>
          <w:b/>
        </w:rPr>
        <w:t>Методические рекомендации по подготовке к контрольным работам и т</w:t>
      </w:r>
      <w:r w:rsidR="00F07205" w:rsidRPr="00E428B7">
        <w:rPr>
          <w:b/>
        </w:rPr>
        <w:t>е</w:t>
      </w:r>
      <w:r w:rsidR="00F07205" w:rsidRPr="00E428B7">
        <w:rPr>
          <w:b/>
        </w:rPr>
        <w:t>стам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F07205" w:rsidP="00FE4BC1">
      <w:pPr>
        <w:ind w:firstLine="709"/>
        <w:jc w:val="both"/>
      </w:pPr>
      <w:r w:rsidRPr="00E428B7">
        <w:t>При подготовке к контрольным работам и тестам необходимо повторить весь мат</w:t>
      </w:r>
      <w:r w:rsidRPr="00E428B7">
        <w:t>е</w:t>
      </w:r>
      <w:r w:rsidRPr="00E428B7">
        <w:t>риал по теме, по которой предстоит писать контрольную работу или тест. Для лучшего запоминания можно выписать себе основные положения или тезисы каждого пункта из</w:t>
      </w:r>
      <w:r w:rsidRPr="00E428B7">
        <w:t>у</w:t>
      </w:r>
      <w:r w:rsidRPr="00E428B7">
        <w:t xml:space="preserve">чаемой темы. Рекомендуется отрепетировать вид работы, которая будет предложена для проверки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F07205" w:rsidRPr="00E428B7" w:rsidRDefault="00F07205" w:rsidP="00FE4BC1">
      <w:pPr>
        <w:ind w:firstLine="709"/>
        <w:jc w:val="both"/>
      </w:pPr>
      <w:r w:rsidRPr="00E428B7">
        <w:t>Рекомендуется начинать подготовку к контрольным работам и тестам заранее, и, в случае возникновения неясных моментов, обращаться за разъяснениями к преподавателю. Лучшей подготовкой к тестам и контрольным работам является активная работа на зан</w:t>
      </w:r>
      <w:r w:rsidRPr="00E428B7">
        <w:t>я</w:t>
      </w:r>
      <w:r w:rsidRPr="00E428B7">
        <w:t>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</w:t>
      </w:r>
      <w:r w:rsidRPr="00E428B7">
        <w:t>о</w:t>
      </w:r>
      <w:r w:rsidRPr="00E428B7">
        <w:lastRenderedPageBreak/>
        <w:t>машних заданий. В таком случае требуется минимальная подготовка к контрольным раб</w:t>
      </w:r>
      <w:r w:rsidRPr="00E428B7">
        <w:t>о</w:t>
      </w:r>
      <w:r w:rsidRPr="00E428B7">
        <w:t>там и тестам, заключающаяся в повторении и закреплении уже освоенного материала.</w:t>
      </w:r>
    </w:p>
    <w:p w:rsidR="008E5F79" w:rsidRPr="008E5F79" w:rsidRDefault="008E5F79" w:rsidP="00C575AB">
      <w:pPr>
        <w:pStyle w:val="aa"/>
        <w:spacing w:before="0" w:beforeAutospacing="0" w:after="0" w:afterAutospacing="0"/>
        <w:jc w:val="both"/>
        <w:rPr>
          <w:color w:val="000000"/>
        </w:rPr>
      </w:pPr>
    </w:p>
    <w:p w:rsidR="00A70622" w:rsidRPr="00E428B7" w:rsidRDefault="00650D29" w:rsidP="00A70622">
      <w:pPr>
        <w:ind w:firstLine="709"/>
        <w:jc w:val="both"/>
        <w:rPr>
          <w:b/>
        </w:rPr>
      </w:pPr>
      <w:r>
        <w:rPr>
          <w:b/>
        </w:rPr>
        <w:t>4</w:t>
      </w:r>
      <w:r w:rsidR="00A70622">
        <w:rPr>
          <w:b/>
        </w:rPr>
        <w:t>.</w:t>
      </w:r>
      <w:r w:rsidR="00C575AB">
        <w:rPr>
          <w:b/>
        </w:rPr>
        <w:t>3</w:t>
      </w:r>
      <w:r w:rsidR="00A70622">
        <w:rPr>
          <w:b/>
        </w:rPr>
        <w:t xml:space="preserve"> </w:t>
      </w:r>
      <w:r w:rsidR="00A70622" w:rsidRPr="00E428B7">
        <w:rPr>
          <w:b/>
        </w:rPr>
        <w:t xml:space="preserve">Методические рекомендации по подготовке к </w:t>
      </w:r>
      <w:r w:rsidR="00A70622">
        <w:rPr>
          <w:b/>
        </w:rPr>
        <w:t>экзамену</w:t>
      </w:r>
    </w:p>
    <w:p w:rsidR="00A70622" w:rsidRPr="00E428B7" w:rsidRDefault="00A70622" w:rsidP="00A70622">
      <w:pPr>
        <w:pStyle w:val="3"/>
        <w:spacing w:before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A70622" w:rsidRPr="00E428B7" w:rsidRDefault="00A70622" w:rsidP="00A70622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К </w:t>
      </w:r>
      <w:r w:rsidRPr="00E428B7">
        <w:rPr>
          <w:color w:val="000000" w:themeColor="text1"/>
        </w:rPr>
        <w:t xml:space="preserve">экзамену необходимо готовится целенаправленно, регулярно, систематически и с первых дней обучения данной дисциплине. Попытки освоить дисциплину в период </w:t>
      </w:r>
      <w:proofErr w:type="spellStart"/>
      <w:r w:rsidRPr="00E428B7">
        <w:rPr>
          <w:color w:val="000000" w:themeColor="text1"/>
        </w:rPr>
        <w:t>зачё</w:t>
      </w:r>
      <w:r w:rsidRPr="00E428B7">
        <w:rPr>
          <w:color w:val="000000" w:themeColor="text1"/>
        </w:rPr>
        <w:t>т</w:t>
      </w:r>
      <w:r w:rsidRPr="00E428B7">
        <w:rPr>
          <w:color w:val="000000" w:themeColor="text1"/>
        </w:rPr>
        <w:t>но</w:t>
      </w:r>
      <w:proofErr w:type="spellEnd"/>
      <w:r w:rsidRPr="00E428B7">
        <w:rPr>
          <w:color w:val="000000" w:themeColor="text1"/>
        </w:rPr>
        <w:t>-экзаменационной сессии, как правило, показывают не слишком удовлетворительные результаты.</w:t>
      </w:r>
    </w:p>
    <w:p w:rsidR="00A70622" w:rsidRPr="00E428B7" w:rsidRDefault="00A70622" w:rsidP="00A70622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В самом начале учебного курса познакомьтесь со следующей учебно-методической документацией:</w:t>
      </w:r>
    </w:p>
    <w:p w:rsidR="00A70622" w:rsidRPr="00E428B7" w:rsidRDefault="00A70622" w:rsidP="00A70622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рабочей программой дисциплины;</w:t>
      </w:r>
    </w:p>
    <w:p w:rsidR="00A70622" w:rsidRPr="00E428B7" w:rsidRDefault="00A70622" w:rsidP="00A70622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учебными пособиями, а также рекомендуемой литературой;</w:t>
      </w:r>
    </w:p>
    <w:p w:rsidR="00A70622" w:rsidRPr="00E428B7" w:rsidRDefault="00A70622" w:rsidP="00A70622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перечнем во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просов к 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экзамену,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 темами контрольных 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 xml:space="preserve"> работ;</w:t>
      </w:r>
    </w:p>
    <w:p w:rsidR="00A70622" w:rsidRPr="00E428B7" w:rsidRDefault="00A70622" w:rsidP="00A70622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примерными вариантами тестирования;</w:t>
      </w:r>
    </w:p>
    <w:p w:rsidR="00A70622" w:rsidRPr="00E428B7" w:rsidRDefault="00A70622" w:rsidP="00A70622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критериями оценивания результатов тестирования, контрольной работы, экзаме</w:t>
      </w:r>
      <w:r>
        <w:rPr>
          <w:rFonts w:eastAsiaTheme="minorHAnsi"/>
          <w:bCs/>
          <w:iCs/>
          <w:color w:val="000000" w:themeColor="text1"/>
          <w:lang w:eastAsia="en-US"/>
        </w:rPr>
        <w:t>на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.</w:t>
      </w:r>
    </w:p>
    <w:p w:rsidR="00A70622" w:rsidRPr="00E428B7" w:rsidRDefault="00A70622" w:rsidP="00A70622">
      <w:pPr>
        <w:pStyle w:val="aa"/>
        <w:spacing w:before="0" w:beforeAutospacing="0" w:after="0" w:afterAutospacing="0"/>
        <w:ind w:firstLine="357"/>
        <w:jc w:val="both"/>
        <w:rPr>
          <w:color w:val="000000" w:themeColor="text1"/>
        </w:rPr>
      </w:pPr>
      <w:r w:rsidRPr="00E428B7">
        <w:rPr>
          <w:color w:val="000000" w:themeColor="text1"/>
        </w:rPr>
        <w:t>После этого у вас должно сформироваться четкое представление об объеме и характ</w:t>
      </w:r>
      <w:r w:rsidRPr="00E428B7">
        <w:rPr>
          <w:color w:val="000000" w:themeColor="text1"/>
        </w:rPr>
        <w:t>е</w:t>
      </w:r>
      <w:r w:rsidRPr="00E428B7">
        <w:rPr>
          <w:color w:val="000000" w:themeColor="text1"/>
        </w:rPr>
        <w:t>ре знаний и умений, которыми надо будет овладеть по дисциплине.</w:t>
      </w:r>
    </w:p>
    <w:p w:rsidR="00A70622" w:rsidRPr="00E428B7" w:rsidRDefault="00A70622" w:rsidP="00A70622">
      <w:pPr>
        <w:ind w:firstLine="709"/>
        <w:jc w:val="both"/>
      </w:pPr>
      <w:r w:rsidRPr="00E428B7">
        <w:t>Основное в подготовке - повторение всего учебного материала дисциплины, по к</w:t>
      </w:r>
      <w:r w:rsidRPr="00E428B7">
        <w:t>о</w:t>
      </w:r>
      <w:r w:rsidRPr="00E428B7">
        <w:t>т</w:t>
      </w:r>
      <w:r>
        <w:t xml:space="preserve">орой предстоит сдавать </w:t>
      </w:r>
      <w:r w:rsidRPr="00E428B7">
        <w:t xml:space="preserve"> экза</w:t>
      </w:r>
      <w:r>
        <w:t xml:space="preserve">мен. При подготовке к </w:t>
      </w:r>
      <w:r w:rsidRPr="00E428B7">
        <w:t xml:space="preserve"> экзамену необходимо повторить весь материал по дисциплине. Для лучшего запоминания можно выписать себе основные п</w:t>
      </w:r>
      <w:r w:rsidRPr="00E428B7">
        <w:t>о</w:t>
      </w:r>
      <w:r w:rsidRPr="00E428B7">
        <w:t>ложения или тезисы каждого раздела изучаемой дисциплины.</w:t>
      </w:r>
    </w:p>
    <w:p w:rsidR="00A70622" w:rsidRPr="00E428B7" w:rsidRDefault="00A70622" w:rsidP="00A70622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При подготовке к экзамену по теоретической части выделите в вопросе главное, существенное (понятия, признаки, классификации и пр.), приведите примеры, иллюстр</w:t>
      </w:r>
      <w:r w:rsidRPr="00E428B7">
        <w:rPr>
          <w:color w:val="000000" w:themeColor="text1"/>
        </w:rPr>
        <w:t>и</w:t>
      </w:r>
      <w:r w:rsidRPr="00E428B7">
        <w:rPr>
          <w:color w:val="000000" w:themeColor="text1"/>
        </w:rPr>
        <w:t>рующие теоретические положения.</w:t>
      </w:r>
    </w:p>
    <w:p w:rsidR="00A70622" w:rsidRPr="00E428B7" w:rsidRDefault="00A70622" w:rsidP="00A70622">
      <w:pPr>
        <w:ind w:firstLine="709"/>
        <w:jc w:val="both"/>
      </w:pPr>
      <w:r w:rsidRPr="00E428B7">
        <w:t>Рекомендуется отрепетировать вид работы, которая будет предложена для прове</w:t>
      </w:r>
      <w:r w:rsidRPr="00E428B7">
        <w:t>р</w:t>
      </w:r>
      <w:r w:rsidRPr="00E428B7">
        <w:t xml:space="preserve">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A70622" w:rsidRPr="00E428B7" w:rsidRDefault="00A70622" w:rsidP="00A70622">
      <w:pPr>
        <w:ind w:firstLine="709"/>
        <w:jc w:val="both"/>
      </w:pPr>
      <w:r w:rsidRPr="00E428B7">
        <w:t>Рекомендуется начинать подготовк</w:t>
      </w:r>
      <w:r>
        <w:t>у к  экзамену</w:t>
      </w:r>
      <w:r w:rsidRPr="00E428B7">
        <w:t xml:space="preserve"> заранее, и, в случае возникновения неясных моментов, обращаться за разъяснениями к преподавателю. Ключевым моментов в об</w:t>
      </w:r>
      <w:r>
        <w:t>легчении подготовки к экзамену</w:t>
      </w:r>
      <w:r w:rsidRPr="00E428B7">
        <w:t xml:space="preserve"> является активная работа студентов на занятиях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домашних заданий. В таком случае требуется минимальная подготовка, заключающаяся в повтор</w:t>
      </w:r>
      <w:r w:rsidRPr="00E428B7">
        <w:t>е</w:t>
      </w:r>
      <w:r w:rsidRPr="00E428B7">
        <w:t>нии и закреплении уже освоенного материала.</w:t>
      </w:r>
    </w:p>
    <w:p w:rsidR="00A70622" w:rsidRDefault="00A70622" w:rsidP="00A70622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Помните, только систематическая самостоятельная работа позволит успешно осв</w:t>
      </w:r>
      <w:r w:rsidRPr="00E428B7">
        <w:rPr>
          <w:color w:val="000000" w:themeColor="text1"/>
        </w:rPr>
        <w:t>о</w:t>
      </w:r>
      <w:r w:rsidRPr="00E428B7">
        <w:rPr>
          <w:color w:val="000000" w:themeColor="text1"/>
        </w:rPr>
        <w:t>ить дисциплину и</w:t>
      </w:r>
      <w:r>
        <w:rPr>
          <w:color w:val="000000" w:themeColor="text1"/>
        </w:rPr>
        <w:t xml:space="preserve"> создать хорошую базу для сдачи </w:t>
      </w:r>
      <w:r w:rsidRPr="00E428B7">
        <w:rPr>
          <w:color w:val="000000" w:themeColor="text1"/>
        </w:rPr>
        <w:t>экзамена.</w:t>
      </w:r>
    </w:p>
    <w:sectPr w:rsidR="00A70622" w:rsidSect="00F8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386" w:rsidRDefault="00566386" w:rsidP="00E01DB3">
      <w:r>
        <w:separator/>
      </w:r>
    </w:p>
  </w:endnote>
  <w:endnote w:type="continuationSeparator" w:id="0">
    <w:p w:rsidR="00566386" w:rsidRDefault="0056638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8945070"/>
      <w:docPartObj>
        <w:docPartGallery w:val="Page Numbers (Bottom of Page)"/>
        <w:docPartUnique/>
      </w:docPartObj>
    </w:sdtPr>
    <w:sdtEndPr/>
    <w:sdtContent>
      <w:p w:rsidR="004B0C02" w:rsidRDefault="005B2D6B">
        <w:pPr>
          <w:pStyle w:val="a7"/>
          <w:jc w:val="right"/>
        </w:pPr>
        <w:r>
          <w:fldChar w:fldCharType="begin"/>
        </w:r>
        <w:r w:rsidR="004B0C02">
          <w:instrText>PAGE   \* MERGEFORMAT</w:instrText>
        </w:r>
        <w:r>
          <w:fldChar w:fldCharType="separate"/>
        </w:r>
        <w:r w:rsidR="00663F1C">
          <w:rPr>
            <w:noProof/>
          </w:rPr>
          <w:t>10</w:t>
        </w:r>
        <w:r>
          <w:fldChar w:fldCharType="end"/>
        </w:r>
      </w:p>
    </w:sdtContent>
  </w:sdt>
  <w:p w:rsidR="004B0C02" w:rsidRDefault="004B0C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386" w:rsidRDefault="00566386" w:rsidP="00E01DB3">
      <w:r>
        <w:separator/>
      </w:r>
    </w:p>
  </w:footnote>
  <w:footnote w:type="continuationSeparator" w:id="0">
    <w:p w:rsidR="00566386" w:rsidRDefault="0056638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">
    <w:nsid w:val="03230DA2"/>
    <w:multiLevelType w:val="hybridMultilevel"/>
    <w:tmpl w:val="87346FD2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8D37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BE6DDB"/>
    <w:multiLevelType w:val="hybridMultilevel"/>
    <w:tmpl w:val="4D423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D1279"/>
    <w:multiLevelType w:val="hybridMultilevel"/>
    <w:tmpl w:val="B59CD0EC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FC1693"/>
    <w:multiLevelType w:val="hybridMultilevel"/>
    <w:tmpl w:val="8EC8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78D0661"/>
    <w:multiLevelType w:val="hybridMultilevel"/>
    <w:tmpl w:val="C1D498CA"/>
    <w:lvl w:ilvl="0" w:tplc="70D03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7"/>
  </w:num>
  <w:num w:numId="5">
    <w:abstractNumId w:val="14"/>
  </w:num>
  <w:num w:numId="6">
    <w:abstractNumId w:val="2"/>
  </w:num>
  <w:num w:numId="7">
    <w:abstractNumId w:val="9"/>
  </w:num>
  <w:num w:numId="8">
    <w:abstractNumId w:val="11"/>
  </w:num>
  <w:num w:numId="9">
    <w:abstractNumId w:val="5"/>
  </w:num>
  <w:num w:numId="10">
    <w:abstractNumId w:val="12"/>
  </w:num>
  <w:num w:numId="11">
    <w:abstractNumId w:val="6"/>
  </w:num>
  <w:num w:numId="12">
    <w:abstractNumId w:val="4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2B0E"/>
    <w:rsid w:val="0001502F"/>
    <w:rsid w:val="00061F57"/>
    <w:rsid w:val="00080406"/>
    <w:rsid w:val="0008473F"/>
    <w:rsid w:val="00087744"/>
    <w:rsid w:val="000A7163"/>
    <w:rsid w:val="000C1D70"/>
    <w:rsid w:val="000D165C"/>
    <w:rsid w:val="000D40E4"/>
    <w:rsid w:val="0010614C"/>
    <w:rsid w:val="00107B1B"/>
    <w:rsid w:val="001316EB"/>
    <w:rsid w:val="00134A70"/>
    <w:rsid w:val="00134FD2"/>
    <w:rsid w:val="00181430"/>
    <w:rsid w:val="00181537"/>
    <w:rsid w:val="001B4C20"/>
    <w:rsid w:val="001E3C09"/>
    <w:rsid w:val="00200DAD"/>
    <w:rsid w:val="00241788"/>
    <w:rsid w:val="00250FFB"/>
    <w:rsid w:val="00255587"/>
    <w:rsid w:val="00265526"/>
    <w:rsid w:val="0027124C"/>
    <w:rsid w:val="002D12B1"/>
    <w:rsid w:val="002F58F5"/>
    <w:rsid w:val="00341690"/>
    <w:rsid w:val="00355753"/>
    <w:rsid w:val="003945C7"/>
    <w:rsid w:val="003D25EB"/>
    <w:rsid w:val="003E1DFE"/>
    <w:rsid w:val="0040005F"/>
    <w:rsid w:val="004269E2"/>
    <w:rsid w:val="00437213"/>
    <w:rsid w:val="00455521"/>
    <w:rsid w:val="00491396"/>
    <w:rsid w:val="004A6CB3"/>
    <w:rsid w:val="004B0C02"/>
    <w:rsid w:val="004B4C33"/>
    <w:rsid w:val="004E0AF4"/>
    <w:rsid w:val="004E4FE5"/>
    <w:rsid w:val="004E5530"/>
    <w:rsid w:val="00522527"/>
    <w:rsid w:val="00525F56"/>
    <w:rsid w:val="00562105"/>
    <w:rsid w:val="00562E97"/>
    <w:rsid w:val="00566386"/>
    <w:rsid w:val="005667FF"/>
    <w:rsid w:val="00582395"/>
    <w:rsid w:val="00583F2F"/>
    <w:rsid w:val="005874BD"/>
    <w:rsid w:val="00590774"/>
    <w:rsid w:val="00595C1A"/>
    <w:rsid w:val="005A1F51"/>
    <w:rsid w:val="005B2D6B"/>
    <w:rsid w:val="005C088F"/>
    <w:rsid w:val="005D3F8B"/>
    <w:rsid w:val="005D7297"/>
    <w:rsid w:val="005E1B3C"/>
    <w:rsid w:val="005F3162"/>
    <w:rsid w:val="00650D29"/>
    <w:rsid w:val="00663F1C"/>
    <w:rsid w:val="006868BB"/>
    <w:rsid w:val="00691AB7"/>
    <w:rsid w:val="00693E71"/>
    <w:rsid w:val="006B1049"/>
    <w:rsid w:val="006C561D"/>
    <w:rsid w:val="006E11B1"/>
    <w:rsid w:val="00725B9D"/>
    <w:rsid w:val="00765C44"/>
    <w:rsid w:val="007C4D99"/>
    <w:rsid w:val="007E77E4"/>
    <w:rsid w:val="007F0A60"/>
    <w:rsid w:val="00881431"/>
    <w:rsid w:val="00881D74"/>
    <w:rsid w:val="008826F5"/>
    <w:rsid w:val="0088336D"/>
    <w:rsid w:val="00890C5B"/>
    <w:rsid w:val="008C4BBD"/>
    <w:rsid w:val="008E5F79"/>
    <w:rsid w:val="009011D3"/>
    <w:rsid w:val="00913124"/>
    <w:rsid w:val="00927012"/>
    <w:rsid w:val="0094432A"/>
    <w:rsid w:val="009969F7"/>
    <w:rsid w:val="00A22803"/>
    <w:rsid w:val="00A230C9"/>
    <w:rsid w:val="00A27FA7"/>
    <w:rsid w:val="00A70622"/>
    <w:rsid w:val="00A71605"/>
    <w:rsid w:val="00A836F6"/>
    <w:rsid w:val="00A87437"/>
    <w:rsid w:val="00AB0AD7"/>
    <w:rsid w:val="00AC4E9B"/>
    <w:rsid w:val="00AC7FF5"/>
    <w:rsid w:val="00AF5B20"/>
    <w:rsid w:val="00BA1AD2"/>
    <w:rsid w:val="00BB2B0B"/>
    <w:rsid w:val="00BE230A"/>
    <w:rsid w:val="00BF199C"/>
    <w:rsid w:val="00BF21A6"/>
    <w:rsid w:val="00BF7B36"/>
    <w:rsid w:val="00C11C33"/>
    <w:rsid w:val="00C25187"/>
    <w:rsid w:val="00C505E4"/>
    <w:rsid w:val="00C575AB"/>
    <w:rsid w:val="00CB50DC"/>
    <w:rsid w:val="00CC13BF"/>
    <w:rsid w:val="00CF0AD4"/>
    <w:rsid w:val="00D00DFC"/>
    <w:rsid w:val="00D533CD"/>
    <w:rsid w:val="00D549C1"/>
    <w:rsid w:val="00D950CD"/>
    <w:rsid w:val="00DB156F"/>
    <w:rsid w:val="00DB60D6"/>
    <w:rsid w:val="00DC0417"/>
    <w:rsid w:val="00DF3556"/>
    <w:rsid w:val="00E01DB3"/>
    <w:rsid w:val="00E60EB9"/>
    <w:rsid w:val="00E84602"/>
    <w:rsid w:val="00E86A3A"/>
    <w:rsid w:val="00E97EEF"/>
    <w:rsid w:val="00EA5442"/>
    <w:rsid w:val="00F064E9"/>
    <w:rsid w:val="00F07205"/>
    <w:rsid w:val="00F110EA"/>
    <w:rsid w:val="00F34383"/>
    <w:rsid w:val="00F5094E"/>
    <w:rsid w:val="00F556E4"/>
    <w:rsid w:val="00F57045"/>
    <w:rsid w:val="00F6729E"/>
    <w:rsid w:val="00F870A8"/>
    <w:rsid w:val="00F94B2B"/>
    <w:rsid w:val="00FA7AD7"/>
    <w:rsid w:val="00FC54B7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styleId="111111">
    <w:name w:val="Outline List 2"/>
    <w:basedOn w:val="a2"/>
    <w:uiPriority w:val="99"/>
    <w:semiHidden/>
    <w:unhideWhenUsed/>
    <w:rsid w:val="00A27FA7"/>
    <w:pPr>
      <w:numPr>
        <w:numId w:val="1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1111">
    <w:name w:val="111111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3E0E8-4E7C-4BA8-B4B6-CA75BE3E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3468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Vera</cp:lastModifiedBy>
  <cp:revision>32</cp:revision>
  <cp:lastPrinted>2019-03-14T06:31:00Z</cp:lastPrinted>
  <dcterms:created xsi:type="dcterms:W3CDTF">2019-05-18T05:33:00Z</dcterms:created>
  <dcterms:modified xsi:type="dcterms:W3CDTF">2025-02-19T14:15:00Z</dcterms:modified>
</cp:coreProperties>
</file>