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12.0.0 -->
  <w:body>
    <w:p w:rsidR="00107691" w:rsidRPr="00DF15D5" w:rsidP="00107691">
      <w:pPr>
        <w:autoSpaceDE w:val="0"/>
        <w:autoSpaceDN w:val="0"/>
        <w:adjustRightInd w:val="0"/>
        <w:spacing w:line="360" w:lineRule="auto"/>
        <w:jc w:val="center"/>
        <w:rPr>
          <w:rFonts w:ascii="TimesNewRomanPSMT" w:hAnsi="TimesNewRomanPSMT" w:cs="TimesNewRomanPSMT"/>
        </w:rPr>
      </w:pPr>
      <w:r w:rsidRPr="00DF15D5">
        <w:rPr>
          <w:rFonts w:ascii="TimesNewRomanPSMT" w:hAnsi="TimesNewRomanPSMT" w:cs="TimesNewRomanPSMT"/>
        </w:rPr>
        <w:t>Минобрнауки Российской Федерации</w:t>
      </w:r>
    </w:p>
    <w:p w:rsidR="00107691" w:rsidRPr="00DF15D5" w:rsidP="00107691">
      <w:pPr>
        <w:autoSpaceDE w:val="0"/>
        <w:autoSpaceDN w:val="0"/>
        <w:adjustRightInd w:val="0"/>
        <w:jc w:val="center"/>
        <w:rPr>
          <w:rFonts w:ascii="TimesNewRomanPSMT" w:hAnsi="TimesNewRomanPSMT" w:cs="TimesNewRomanPSMT"/>
        </w:rPr>
      </w:pPr>
    </w:p>
    <w:p w:rsidR="00107691" w:rsidRPr="00DF15D5" w:rsidP="00107691">
      <w:pPr>
        <w:autoSpaceDE w:val="0"/>
        <w:autoSpaceDN w:val="0"/>
        <w:adjustRightInd w:val="0"/>
        <w:jc w:val="center"/>
        <w:rPr>
          <w:rFonts w:ascii="TimesNewRomanPSMT" w:hAnsi="TimesNewRomanPSMT" w:cs="TimesNewRomanPSMT"/>
        </w:rPr>
      </w:pPr>
      <w:r w:rsidRPr="00DF15D5">
        <w:rPr>
          <w:rFonts w:ascii="TimesNewRomanPSMT" w:hAnsi="TimesNewRomanPSMT" w:cs="TimesNewRomanPSMT"/>
        </w:rPr>
        <w:t>Федеральное государственное бюджетное образовательное учреждение</w:t>
      </w:r>
    </w:p>
    <w:p w:rsidR="00107691" w:rsidRPr="00DF15D5" w:rsidP="00107691">
      <w:pPr>
        <w:autoSpaceDE w:val="0"/>
        <w:autoSpaceDN w:val="0"/>
        <w:adjustRightInd w:val="0"/>
        <w:jc w:val="center"/>
        <w:rPr>
          <w:rFonts w:ascii="TimesNewRomanPSMT" w:hAnsi="TimesNewRomanPSMT" w:cs="TimesNewRomanPSMT"/>
        </w:rPr>
      </w:pPr>
      <w:r w:rsidRPr="00DF15D5">
        <w:rPr>
          <w:rFonts w:ascii="TimesNewRomanPSMT" w:hAnsi="TimesNewRomanPSMT" w:cs="TimesNewRomanPSMT"/>
        </w:rPr>
        <w:t>высшего образования</w:t>
      </w:r>
    </w:p>
    <w:p w:rsidR="00107691" w:rsidRPr="00D31C7C" w:rsidP="00107691">
      <w:pPr>
        <w:autoSpaceDE w:val="0"/>
        <w:autoSpaceDN w:val="0"/>
        <w:adjustRightInd w:val="0"/>
        <w:jc w:val="center"/>
        <w:rPr>
          <w:rFonts w:ascii="TimesNewRomanPSMT" w:hAnsi="TimesNewRomanPSMT" w:cs="TimesNewRomanPSMT"/>
        </w:rPr>
      </w:pPr>
      <w:r w:rsidRPr="00D31C7C">
        <w:rPr>
          <w:rFonts w:ascii="TimesNewRomanPSMT" w:hAnsi="TimesNewRomanPSMT" w:cs="TimesNewRomanPSMT"/>
        </w:rPr>
        <w:t>«Оренбургский государственный университет»</w:t>
      </w:r>
    </w:p>
    <w:p w:rsidR="00107691" w:rsidRPr="00DF15D5" w:rsidP="00107691">
      <w:pPr>
        <w:autoSpaceDE w:val="0"/>
        <w:autoSpaceDN w:val="0"/>
        <w:adjustRightInd w:val="0"/>
        <w:jc w:val="center"/>
        <w:rPr>
          <w:rFonts w:ascii="TimesNewRomanPSMT" w:hAnsi="TimesNewRomanPSMT" w:cs="TimesNewRomanPSMT"/>
        </w:rPr>
      </w:pPr>
    </w:p>
    <w:p w:rsidR="00107691" w:rsidRPr="00DF15D5" w:rsidP="00107691">
      <w:pPr>
        <w:autoSpaceDE w:val="0"/>
        <w:autoSpaceDN w:val="0"/>
        <w:adjustRightInd w:val="0"/>
        <w:jc w:val="center"/>
        <w:rPr>
          <w:rFonts w:ascii="TimesNewRomanPSMT" w:hAnsi="TimesNewRomanPSMT" w:cs="TimesNewRomanPSMT"/>
        </w:rPr>
      </w:pPr>
      <w:r w:rsidRPr="00DF15D5">
        <w:rPr>
          <w:rFonts w:ascii="TimesNewRomanPSMT" w:hAnsi="TimesNewRomanPSMT" w:cs="TimesNewRomanPSMT"/>
        </w:rPr>
        <w:t>Кафедра уголовного права</w:t>
      </w:r>
    </w:p>
    <w:p w:rsidR="00107691" w:rsidRPr="00DF15D5" w:rsidP="00107691">
      <w:pPr>
        <w:autoSpaceDE w:val="0"/>
        <w:autoSpaceDN w:val="0"/>
        <w:adjustRightInd w:val="0"/>
        <w:ind w:firstLine="709"/>
        <w:jc w:val="center"/>
        <w:rPr>
          <w:rFonts w:ascii="TimesNewRomanPSMT" w:hAnsi="TimesNewRomanPSMT" w:cs="TimesNewRomanPSMT"/>
        </w:rPr>
      </w:pPr>
    </w:p>
    <w:p w:rsidR="00107691" w:rsidRPr="00DF15D5" w:rsidP="00107691">
      <w:pPr>
        <w:autoSpaceDE w:val="0"/>
        <w:autoSpaceDN w:val="0"/>
        <w:adjustRightInd w:val="0"/>
        <w:ind w:firstLine="709"/>
        <w:jc w:val="center"/>
        <w:rPr>
          <w:rFonts w:ascii="TimesNewRomanPSMT" w:hAnsi="TimesNewRomanPSMT" w:cs="TimesNewRomanPSMT"/>
        </w:rPr>
      </w:pPr>
    </w:p>
    <w:p w:rsidR="00107691" w:rsidP="00107691">
      <w:pPr>
        <w:autoSpaceDE w:val="0"/>
        <w:autoSpaceDN w:val="0"/>
        <w:adjustRightInd w:val="0"/>
        <w:ind w:firstLine="709"/>
        <w:jc w:val="center"/>
        <w:rPr>
          <w:rFonts w:ascii="TimesNewRomanPSMT" w:hAnsi="TimesNewRomanPSMT" w:cs="TimesNewRomanPSMT"/>
        </w:rPr>
      </w:pPr>
    </w:p>
    <w:p w:rsidR="00107691" w:rsidP="00107691">
      <w:pPr>
        <w:autoSpaceDE w:val="0"/>
        <w:autoSpaceDN w:val="0"/>
        <w:adjustRightInd w:val="0"/>
        <w:ind w:firstLine="709"/>
        <w:jc w:val="center"/>
        <w:rPr>
          <w:rFonts w:ascii="TimesNewRomanPSMT" w:hAnsi="TimesNewRomanPSMT" w:cs="TimesNewRomanPSMT"/>
        </w:rPr>
      </w:pPr>
    </w:p>
    <w:p w:rsidR="00107691" w:rsidRPr="00DF15D5" w:rsidP="00107691">
      <w:pPr>
        <w:autoSpaceDE w:val="0"/>
        <w:autoSpaceDN w:val="0"/>
        <w:adjustRightInd w:val="0"/>
        <w:ind w:firstLine="709"/>
        <w:jc w:val="center"/>
        <w:rPr>
          <w:rFonts w:ascii="TimesNewRomanPSMT" w:hAnsi="TimesNewRomanPSMT" w:cs="TimesNewRomanPSMT"/>
        </w:rPr>
      </w:pPr>
    </w:p>
    <w:p w:rsidR="00107691" w:rsidRPr="00DF15D5" w:rsidP="00107691">
      <w:pPr>
        <w:autoSpaceDE w:val="0"/>
        <w:autoSpaceDN w:val="0"/>
        <w:adjustRightInd w:val="0"/>
        <w:ind w:firstLine="709"/>
        <w:jc w:val="center"/>
        <w:rPr>
          <w:rFonts w:ascii="TimesNewRomanPSMT" w:hAnsi="TimesNewRomanPSMT" w:cs="TimesNewRomanPSMT"/>
        </w:rPr>
      </w:pPr>
    </w:p>
    <w:p w:rsidR="00107691" w:rsidRPr="006A7CF1" w:rsidP="00107691">
      <w:pPr>
        <w:pStyle w:val="ReportHead"/>
        <w:suppressAutoHyphens/>
        <w:spacing w:before="120"/>
        <w:rPr>
          <w:rFonts w:ascii="TimesNewRomanPSMT" w:hAnsi="TimesNewRomanPSMT" w:cs="TimesNewRomanPSMT"/>
          <w:b/>
          <w:sz w:val="24"/>
          <w:szCs w:val="24"/>
        </w:rPr>
      </w:pPr>
      <w:r w:rsidRPr="006A7CF1">
        <w:rPr>
          <w:rFonts w:ascii="TimesNewRomanPSMT" w:hAnsi="TimesNewRomanPSMT" w:cs="TimesNewRomanPSMT"/>
          <w:b/>
          <w:sz w:val="24"/>
          <w:szCs w:val="24"/>
        </w:rPr>
        <w:t xml:space="preserve">Методические указания для обучающихся по освоению дисциплины </w:t>
      </w:r>
    </w:p>
    <w:p w:rsidR="00107691" w:rsidP="00107691">
      <w:pPr>
        <w:pStyle w:val="ReportHead"/>
        <w:suppressAutoHyphens/>
        <w:spacing w:before="120"/>
        <w:rPr>
          <w:i/>
          <w:sz w:val="24"/>
        </w:rPr>
      </w:pPr>
      <w:bookmarkStart w:id="0" w:name="BookmarkWhereDelChr13"/>
      <w:bookmarkEnd w:id="0"/>
      <w:r>
        <w:rPr>
          <w:i/>
          <w:sz w:val="24"/>
        </w:rPr>
        <w:t>«Б</w:t>
      </w:r>
      <w:r>
        <w:rPr>
          <w:i/>
          <w:sz w:val="24"/>
        </w:rPr>
        <w:t>1.Д.В.</w:t>
      </w:r>
      <w:r>
        <w:rPr>
          <w:i/>
          <w:sz w:val="24"/>
        </w:rPr>
        <w:t>4 Проблемы квалификации коррупционных преступлений»</w:t>
      </w:r>
    </w:p>
    <w:p w:rsidR="00107691" w:rsidP="00107691">
      <w:pPr>
        <w:pStyle w:val="ReportHead"/>
        <w:suppressAutoHyphens/>
        <w:rPr>
          <w:sz w:val="24"/>
        </w:rPr>
      </w:pPr>
    </w:p>
    <w:p w:rsidR="00107691" w:rsidP="00107691">
      <w:pPr>
        <w:pStyle w:val="ReportHead"/>
        <w:suppressAutoHyphens/>
        <w:spacing w:line="360" w:lineRule="auto"/>
        <w:rPr>
          <w:sz w:val="24"/>
        </w:rPr>
      </w:pPr>
      <w:r>
        <w:rPr>
          <w:sz w:val="24"/>
        </w:rPr>
        <w:t>Уровень высшего образования</w:t>
      </w:r>
    </w:p>
    <w:p w:rsidR="00107691" w:rsidP="00107691">
      <w:pPr>
        <w:pStyle w:val="ReportHead"/>
        <w:suppressAutoHyphens/>
        <w:spacing w:line="360" w:lineRule="auto"/>
        <w:rPr>
          <w:sz w:val="24"/>
        </w:rPr>
      </w:pPr>
      <w:r>
        <w:rPr>
          <w:sz w:val="24"/>
        </w:rPr>
        <w:t>МАГИСТРАТУРА</w:t>
      </w:r>
    </w:p>
    <w:p w:rsidR="00107691" w:rsidP="00107691">
      <w:pPr>
        <w:pStyle w:val="ReportHead"/>
        <w:suppressAutoHyphens/>
        <w:rPr>
          <w:sz w:val="24"/>
        </w:rPr>
      </w:pPr>
      <w:r>
        <w:rPr>
          <w:sz w:val="24"/>
        </w:rPr>
        <w:t>Направление подготовки</w:t>
      </w:r>
    </w:p>
    <w:p w:rsidR="00107691" w:rsidP="00107691">
      <w:pPr>
        <w:pStyle w:val="ReportHead"/>
        <w:suppressAutoHyphens/>
        <w:rPr>
          <w:i/>
          <w:sz w:val="24"/>
          <w:u w:val="single"/>
        </w:rPr>
      </w:pPr>
      <w:r>
        <w:rPr>
          <w:i/>
          <w:sz w:val="24"/>
          <w:u w:val="single"/>
        </w:rPr>
        <w:t>40.04.01 Юриспруденция</w:t>
      </w:r>
    </w:p>
    <w:p w:rsidR="00107691" w:rsidP="00107691">
      <w:pPr>
        <w:pStyle w:val="ReportHead"/>
        <w:suppressAutoHyphens/>
        <w:rPr>
          <w:sz w:val="24"/>
          <w:vertAlign w:val="superscript"/>
        </w:rPr>
      </w:pPr>
      <w:r>
        <w:rPr>
          <w:sz w:val="24"/>
          <w:vertAlign w:val="superscript"/>
        </w:rPr>
        <w:t>(код и наименование направления подготовки)</w:t>
      </w:r>
    </w:p>
    <w:p w:rsidR="003D0D40" w:rsidP="003D0D40">
      <w:pPr>
        <w:pStyle w:val="ReportHead"/>
        <w:suppressAutoHyphens/>
        <w:rPr>
          <w:i/>
          <w:sz w:val="24"/>
          <w:u w:val="single"/>
        </w:rPr>
      </w:pPr>
      <w:r>
        <w:rPr>
          <w:i/>
          <w:sz w:val="24"/>
          <w:u w:val="single"/>
        </w:rPr>
        <w:t>Уголовное право, криминология, антикоррупционная деятельность</w:t>
      </w:r>
    </w:p>
    <w:p w:rsidR="003D0D40" w:rsidP="003D0D4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07691" w:rsidP="00107691">
      <w:pPr>
        <w:pStyle w:val="ReportHead"/>
        <w:suppressAutoHyphens/>
        <w:rPr>
          <w:sz w:val="24"/>
        </w:rPr>
      </w:pPr>
    </w:p>
    <w:p w:rsidR="00107691" w:rsidP="00107691">
      <w:pPr>
        <w:pStyle w:val="ReportHead"/>
        <w:suppressAutoHyphens/>
        <w:rPr>
          <w:sz w:val="24"/>
        </w:rPr>
      </w:pPr>
      <w:r>
        <w:rPr>
          <w:sz w:val="24"/>
        </w:rPr>
        <w:t>Квалификация</w:t>
      </w:r>
    </w:p>
    <w:p w:rsidR="00107691" w:rsidP="00107691">
      <w:pPr>
        <w:pStyle w:val="ReportHead"/>
        <w:suppressAutoHyphens/>
        <w:rPr>
          <w:i/>
          <w:sz w:val="24"/>
          <w:u w:val="single"/>
        </w:rPr>
      </w:pPr>
      <w:r>
        <w:rPr>
          <w:i/>
          <w:sz w:val="24"/>
          <w:u w:val="single"/>
        </w:rPr>
        <w:t>Магистр</w:t>
      </w:r>
    </w:p>
    <w:p w:rsidR="00107691" w:rsidP="00107691">
      <w:pPr>
        <w:pStyle w:val="ReportHead"/>
        <w:suppressAutoHyphens/>
        <w:spacing w:before="120"/>
        <w:rPr>
          <w:sz w:val="24"/>
        </w:rPr>
      </w:pPr>
      <w:r>
        <w:rPr>
          <w:sz w:val="24"/>
        </w:rPr>
        <w:t>Форма обучения</w:t>
      </w:r>
    </w:p>
    <w:p w:rsidR="00107691" w:rsidP="00107691">
      <w:pPr>
        <w:pStyle w:val="ReportHead"/>
        <w:suppressAutoHyphens/>
        <w:rPr>
          <w:i/>
          <w:sz w:val="24"/>
          <w:u w:val="single"/>
        </w:rPr>
      </w:pPr>
      <w:r>
        <w:rPr>
          <w:i/>
          <w:sz w:val="24"/>
          <w:u w:val="single"/>
        </w:rPr>
        <w:t>зао</w:t>
      </w:r>
      <w:r>
        <w:rPr>
          <w:i/>
          <w:sz w:val="24"/>
          <w:u w:val="single"/>
        </w:rPr>
        <w:t>чная</w:t>
      </w:r>
    </w:p>
    <w:p w:rsidR="0010769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pPr>
    </w:p>
    <w:p w:rsidR="006A7CF1" w:rsidP="00107691">
      <w:pPr>
        <w:pStyle w:val="ReportHead"/>
        <w:suppressAutoHyphens/>
        <w:rPr>
          <w:sz w:val="24"/>
        </w:rPr>
      </w:pPr>
    </w:p>
    <w:p w:rsidR="006A7CF1" w:rsidP="00107691">
      <w:pPr>
        <w:pStyle w:val="ReportHead"/>
        <w:suppressAutoHyphens/>
        <w:rPr>
          <w:sz w:val="24"/>
        </w:rPr>
      </w:pPr>
    </w:p>
    <w:p w:rsidR="006A7CF1" w:rsidP="00107691">
      <w:pPr>
        <w:pStyle w:val="ReportHead"/>
        <w:suppressAutoHyphens/>
        <w:rPr>
          <w:sz w:val="24"/>
        </w:rPr>
      </w:pPr>
    </w:p>
    <w:p w:rsidR="006A7CF1" w:rsidP="00107691">
      <w:pPr>
        <w:pStyle w:val="ReportHead"/>
        <w:suppressAutoHyphens/>
        <w:rPr>
          <w:sz w:val="24"/>
        </w:rPr>
      </w:pPr>
    </w:p>
    <w:p w:rsidR="006A7CF1" w:rsidP="00107691">
      <w:pPr>
        <w:pStyle w:val="ReportHead"/>
        <w:suppressAutoHyphens/>
        <w:rPr>
          <w:sz w:val="24"/>
        </w:rPr>
      </w:pPr>
    </w:p>
    <w:p w:rsidR="006A7CF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pPr>
    </w:p>
    <w:p w:rsidR="00107691" w:rsidP="00107691">
      <w:pPr>
        <w:pStyle w:val="ReportHead"/>
        <w:suppressAutoHyphens/>
        <w:rPr>
          <w:sz w:val="24"/>
        </w:rPr>
        <w:sectPr w:rsidSect="00392677">
          <w:footerReference w:type="default" r:id="rId4"/>
          <w:pgSz w:w="11906" w:h="16838"/>
          <w:pgMar w:top="510" w:right="567" w:bottom="510" w:left="850" w:header="0" w:footer="510" w:gutter="0"/>
          <w:cols w:space="708"/>
          <w:docGrid w:linePitch="360"/>
        </w:sectPr>
      </w:pPr>
      <w:r>
        <w:rPr>
          <w:sz w:val="24"/>
        </w:rPr>
        <w:t>Год набора 202</w:t>
      </w:r>
      <w:r w:rsidR="00325D3A">
        <w:rPr>
          <w:sz w:val="24"/>
        </w:rPr>
        <w:t>5</w:t>
      </w:r>
    </w:p>
    <w:p w:rsidR="00107691" w:rsidRPr="00DF15D5" w:rsidP="00107691">
      <w:pPr>
        <w:spacing w:after="200" w:line="276" w:lineRule="auto"/>
        <w:jc w:val="both"/>
        <w:rPr>
          <w:rFonts w:eastAsia="Calibri"/>
          <w:lang w:eastAsia="en-US"/>
        </w:rPr>
      </w:pPr>
      <w:r w:rsidRPr="00DF15D5">
        <w:rPr>
          <w:rFonts w:eastAsia="Calibri"/>
          <w:lang w:eastAsia="en-US"/>
        </w:rPr>
        <w:t xml:space="preserve">Составители: </w:t>
      </w:r>
      <w:r>
        <w:rPr>
          <w:rFonts w:eastAsia="Calibri"/>
          <w:lang w:eastAsia="en-US"/>
        </w:rPr>
        <w:t xml:space="preserve">__________ </w:t>
      </w:r>
      <w:r w:rsidR="00325D3A">
        <w:rPr>
          <w:rFonts w:eastAsia="Calibri"/>
          <w:lang w:eastAsia="en-US"/>
        </w:rPr>
        <w:t>Волосова Н.Ю.</w:t>
      </w:r>
    </w:p>
    <w:p w:rsidR="00107691" w:rsidP="00107691">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107691" w:rsidRPr="004269E2" w:rsidP="00107691">
      <w:pPr>
        <w:spacing w:after="200" w:line="276" w:lineRule="auto"/>
        <w:jc w:val="both"/>
        <w:rPr>
          <w:rFonts w:eastAsia="Calibri"/>
          <w:sz w:val="28"/>
          <w:szCs w:val="28"/>
          <w:lang w:eastAsia="en-US"/>
        </w:rPr>
      </w:pPr>
    </w:p>
    <w:p w:rsidR="00107691" w:rsidRPr="004269E2" w:rsidP="00107691">
      <w:pPr>
        <w:spacing w:after="200" w:line="276" w:lineRule="auto"/>
        <w:jc w:val="both"/>
        <w:rPr>
          <w:rFonts w:eastAsia="Calibri"/>
          <w:sz w:val="28"/>
          <w:szCs w:val="28"/>
          <w:lang w:eastAsia="en-US"/>
        </w:rPr>
      </w:pPr>
    </w:p>
    <w:p w:rsidR="00107691" w:rsidP="00107691">
      <w:pPr>
        <w:spacing w:after="200" w:line="276" w:lineRule="auto"/>
        <w:jc w:val="both"/>
        <w:rPr>
          <w:rFonts w:eastAsia="Calibri"/>
          <w:sz w:val="28"/>
          <w:szCs w:val="28"/>
          <w:lang w:eastAsia="en-US"/>
        </w:rPr>
      </w:pPr>
    </w:p>
    <w:p w:rsidR="00107691" w:rsidP="00107691">
      <w:pPr>
        <w:spacing w:after="200" w:line="276" w:lineRule="auto"/>
        <w:jc w:val="both"/>
        <w:rPr>
          <w:rFonts w:eastAsia="Calibri"/>
          <w:sz w:val="28"/>
          <w:szCs w:val="28"/>
          <w:lang w:eastAsia="en-US"/>
        </w:rPr>
      </w:pPr>
    </w:p>
    <w:p w:rsidR="00107691" w:rsidP="00107691">
      <w:pPr>
        <w:spacing w:after="200" w:line="276" w:lineRule="auto"/>
        <w:jc w:val="both"/>
        <w:rPr>
          <w:rFonts w:eastAsia="Calibri"/>
          <w:lang w:eastAsia="en-US"/>
        </w:rPr>
      </w:pPr>
      <w:r w:rsidRPr="00DF15D5">
        <w:rPr>
          <w:rFonts w:eastAsia="Calibri"/>
          <w:lang w:eastAsia="en-US"/>
        </w:rPr>
        <w:t xml:space="preserve">Методические указания рассмотрены и одобрены на заседании кафедры </w:t>
      </w:r>
      <w:r>
        <w:rPr>
          <w:rFonts w:eastAsia="Calibri"/>
          <w:lang w:eastAsia="en-US"/>
        </w:rPr>
        <w:t>уголовного права</w:t>
      </w:r>
    </w:p>
    <w:p w:rsidR="00107691" w:rsidRPr="00107691" w:rsidP="00107691">
      <w:pPr>
        <w:pStyle w:val="BodyTextIndent31"/>
        <w:suppressLineNumbers/>
        <w:ind w:firstLine="0"/>
        <w:contextualSpacing/>
        <w:rPr>
          <w:sz w:val="24"/>
          <w:szCs w:val="24"/>
        </w:rPr>
      </w:pPr>
      <w:r w:rsidRPr="00107691">
        <w:rPr>
          <w:sz w:val="24"/>
          <w:szCs w:val="24"/>
        </w:rPr>
        <w:t>______________________</w:t>
      </w:r>
      <w:r w:rsidR="00A11B65">
        <w:rPr>
          <w:sz w:val="24"/>
          <w:szCs w:val="24"/>
        </w:rPr>
        <w:t>______________</w:t>
      </w:r>
    </w:p>
    <w:p w:rsidR="00107691" w:rsidRPr="00DF15D5" w:rsidP="00107691">
      <w:pPr>
        <w:spacing w:after="200" w:line="276" w:lineRule="auto"/>
        <w:jc w:val="both"/>
        <w:rPr>
          <w:rFonts w:eastAsia="Calibri"/>
          <w:lang w:eastAsia="en-US"/>
        </w:rPr>
      </w:pPr>
    </w:p>
    <w:p w:rsidR="00107691" w:rsidRPr="00DF15D5" w:rsidP="00107691">
      <w:pPr>
        <w:spacing w:after="200" w:line="276" w:lineRule="auto"/>
        <w:jc w:val="both"/>
        <w:rPr>
          <w:rFonts w:eastAsia="Calibri"/>
          <w:lang w:eastAsia="en-US"/>
        </w:rPr>
      </w:pPr>
    </w:p>
    <w:p w:rsidR="00107691" w:rsidRPr="00DF15D5" w:rsidP="00107691">
      <w:pPr>
        <w:spacing w:after="200" w:line="276" w:lineRule="auto"/>
        <w:jc w:val="both"/>
        <w:rPr>
          <w:rFonts w:eastAsia="Calibri"/>
          <w:lang w:eastAsia="en-US"/>
        </w:rPr>
      </w:pPr>
      <w:r w:rsidRPr="00DF15D5">
        <w:rPr>
          <w:rFonts w:eastAsia="Calibri"/>
          <w:lang w:eastAsia="en-US"/>
        </w:rPr>
        <w:t>Заведующий кафедрой _____________</w:t>
      </w:r>
      <w:r>
        <w:rPr>
          <w:rFonts w:eastAsia="Calibri"/>
          <w:lang w:eastAsia="en-US"/>
        </w:rPr>
        <w:t>Волосова Н.Ю.</w:t>
      </w: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6A7CF1" w:rsidP="00107691">
      <w:pPr>
        <w:jc w:val="both"/>
        <w:rPr>
          <w:snapToGrid w:val="0"/>
          <w:sz w:val="28"/>
          <w:szCs w:val="28"/>
        </w:rPr>
      </w:pPr>
    </w:p>
    <w:p w:rsidR="006A7CF1" w:rsidP="00107691">
      <w:pPr>
        <w:jc w:val="both"/>
        <w:rPr>
          <w:snapToGrid w:val="0"/>
          <w:sz w:val="28"/>
          <w:szCs w:val="28"/>
        </w:rPr>
      </w:pPr>
    </w:p>
    <w:p w:rsidR="006A7CF1" w:rsidP="00107691">
      <w:pPr>
        <w:jc w:val="both"/>
        <w:rPr>
          <w:snapToGrid w:val="0"/>
          <w:sz w:val="28"/>
          <w:szCs w:val="28"/>
        </w:rPr>
      </w:pPr>
    </w:p>
    <w:p w:rsidR="006A7CF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P="00107691">
      <w:pPr>
        <w:jc w:val="both"/>
        <w:rPr>
          <w:snapToGrid w:val="0"/>
          <w:sz w:val="28"/>
          <w:szCs w:val="28"/>
        </w:rPr>
      </w:pPr>
    </w:p>
    <w:p w:rsidR="00107691" w:rsidRPr="004B36F0" w:rsidP="00107691">
      <w:pPr>
        <w:pStyle w:val="ReportMain"/>
        <w:jc w:val="both"/>
        <w:rPr>
          <w:sz w:val="20"/>
        </w:rPr>
      </w:pPr>
      <w:r w:rsidRPr="00A42B83">
        <w:rPr>
          <w:szCs w:val="24"/>
        </w:rPr>
        <w:t>Методические указания явля</w:t>
      </w:r>
      <w:r>
        <w:rPr>
          <w:szCs w:val="24"/>
        </w:rPr>
        <w:t>ю</w:t>
      </w:r>
      <w:r w:rsidRPr="00A42B83">
        <w:rPr>
          <w:szCs w:val="24"/>
        </w:rPr>
        <w:t xml:space="preserve">тся приложением к рабочей программе по дисциплине </w:t>
      </w:r>
      <w:r>
        <w:rPr>
          <w:szCs w:val="24"/>
        </w:rPr>
        <w:t>«Проблемы квалификации коррупционных преступлений»</w:t>
      </w:r>
      <w:r w:rsidRPr="00A42B83">
        <w:rPr>
          <w:szCs w:val="24"/>
        </w:rPr>
        <w:t xml:space="preserve">, зарегистрированной в ЦИТ под учетным номером </w:t>
      </w:r>
      <w:r>
        <w:rPr>
          <w:sz w:val="20"/>
        </w:rPr>
        <w:t>___</w:t>
      </w:r>
    </w:p>
    <w:p w:rsidR="00107691" w:rsidRPr="000C0EC1" w:rsidP="00107691">
      <w:pPr>
        <w:pStyle w:val="ReportMain"/>
        <w:jc w:val="both"/>
        <w:rPr>
          <w:sz w:val="20"/>
        </w:rPr>
      </w:pPr>
    </w:p>
    <w:p w:rsidR="00107691" w:rsidP="00107691">
      <w:pPr>
        <w:spacing w:after="200" w:line="276" w:lineRule="auto"/>
        <w:jc w:val="both"/>
        <w:rPr>
          <w:sz w:val="28"/>
          <w:szCs w:val="28"/>
        </w:rPr>
      </w:pPr>
    </w:p>
    <w:p w:rsidR="00107691" w:rsidRPr="00955E43" w:rsidP="00107691">
      <w:pPr>
        <w:spacing w:after="200" w:line="276" w:lineRule="auto"/>
        <w:jc w:val="center"/>
        <w:rPr>
          <w:b/>
          <w:color w:val="000000"/>
          <w:spacing w:val="7"/>
        </w:rPr>
      </w:pPr>
      <w:r w:rsidRPr="00955E43">
        <w:rPr>
          <w:b/>
          <w:color w:val="000000"/>
          <w:spacing w:val="7"/>
        </w:rPr>
        <w:t>Содержание</w:t>
      </w:r>
    </w:p>
    <w:tbl>
      <w:tblPr>
        <w:tblW w:w="10066" w:type="dxa"/>
        <w:tblInd w:w="-601" w:type="dxa"/>
        <w:tblLayout w:type="fixed"/>
        <w:tblLook w:val="01E0"/>
      </w:tblPr>
      <w:tblGrid>
        <w:gridCol w:w="10066"/>
      </w:tblGrid>
      <w:tr w:rsidTr="00094C3A">
        <w:tblPrEx>
          <w:tblW w:w="10066" w:type="dxa"/>
          <w:tblInd w:w="-601" w:type="dxa"/>
          <w:tblLayout w:type="fixed"/>
          <w:tblLook w:val="01E0"/>
        </w:tblPrEx>
        <w:tc>
          <w:tcPr>
            <w:tcW w:w="10066" w:type="dxa"/>
            <w:hideMark/>
          </w:tcPr>
          <w:p w:rsidR="00107691" w:rsidRPr="00955E43" w:rsidP="00ED0BC4">
            <w:pPr>
              <w:spacing w:line="360" w:lineRule="auto"/>
              <w:jc w:val="both"/>
              <w:rPr>
                <w:color w:val="000000"/>
                <w:spacing w:val="7"/>
              </w:rPr>
            </w:pPr>
            <w:r w:rsidRPr="00955E43">
              <w:rPr>
                <w:color w:val="000000"/>
                <w:spacing w:val="7"/>
              </w:rPr>
              <w:t xml:space="preserve">1 </w:t>
            </w:r>
            <w:r>
              <w:rPr>
                <w:color w:val="000000"/>
                <w:spacing w:val="7"/>
              </w:rPr>
              <w:t>Методические указания к</w:t>
            </w:r>
            <w:r w:rsidRPr="00955E43">
              <w:rPr>
                <w:color w:val="000000"/>
                <w:spacing w:val="7"/>
              </w:rPr>
              <w:t xml:space="preserve"> лекционным занятиям ………………........</w:t>
            </w:r>
            <w:r>
              <w:rPr>
                <w:color w:val="000000"/>
                <w:spacing w:val="7"/>
              </w:rPr>
              <w:t xml:space="preserve">..........................     </w:t>
            </w:r>
            <w:r w:rsidR="00ED0BC4">
              <w:rPr>
                <w:color w:val="000000"/>
                <w:spacing w:val="7"/>
              </w:rPr>
              <w:t>3</w:t>
            </w:r>
            <w:r>
              <w:rPr>
                <w:color w:val="000000"/>
                <w:spacing w:val="7"/>
              </w:rPr>
              <w:t xml:space="preserve">      </w:t>
            </w:r>
          </w:p>
        </w:tc>
      </w:tr>
      <w:tr w:rsidTr="00094C3A">
        <w:tblPrEx>
          <w:tblW w:w="10066" w:type="dxa"/>
          <w:tblInd w:w="-601" w:type="dxa"/>
          <w:tblLayout w:type="fixed"/>
          <w:tblLook w:val="01E0"/>
        </w:tblPrEx>
        <w:tc>
          <w:tcPr>
            <w:tcW w:w="10066" w:type="dxa"/>
            <w:hideMark/>
          </w:tcPr>
          <w:p w:rsidR="00107691" w:rsidRPr="00955E43" w:rsidP="00ED0BC4">
            <w:pPr>
              <w:spacing w:line="360" w:lineRule="auto"/>
              <w:jc w:val="both"/>
              <w:rPr>
                <w:color w:val="000000"/>
                <w:spacing w:val="7"/>
              </w:rPr>
            </w:pPr>
            <w:r w:rsidRPr="00955E43">
              <w:rPr>
                <w:color w:val="000000"/>
                <w:spacing w:val="7"/>
              </w:rPr>
              <w:t xml:space="preserve">2 </w:t>
            </w:r>
            <w:r>
              <w:rPr>
                <w:color w:val="000000"/>
                <w:spacing w:val="7"/>
              </w:rPr>
              <w:t>Методические указания к</w:t>
            </w:r>
            <w:r w:rsidRPr="00955E43">
              <w:rPr>
                <w:color w:val="000000"/>
                <w:spacing w:val="7"/>
              </w:rPr>
              <w:t xml:space="preserve"> практическим занятиям ……………………</w:t>
            </w:r>
            <w:r>
              <w:rPr>
                <w:color w:val="000000"/>
                <w:spacing w:val="7"/>
              </w:rPr>
              <w:t xml:space="preserve">………………….   </w:t>
            </w:r>
            <w:r w:rsidR="00ED0BC4">
              <w:rPr>
                <w:color w:val="000000"/>
                <w:spacing w:val="7"/>
              </w:rPr>
              <w:t>4</w:t>
            </w:r>
          </w:p>
        </w:tc>
      </w:tr>
      <w:tr w:rsidTr="00094C3A">
        <w:tblPrEx>
          <w:tblW w:w="10066" w:type="dxa"/>
          <w:tblInd w:w="-601" w:type="dxa"/>
          <w:tblLayout w:type="fixed"/>
          <w:tblLook w:val="01E0"/>
        </w:tblPrEx>
        <w:tc>
          <w:tcPr>
            <w:tcW w:w="10066" w:type="dxa"/>
            <w:hideMark/>
          </w:tcPr>
          <w:p w:rsidR="00107691" w:rsidRPr="00955E43" w:rsidP="00ED0BC4">
            <w:pPr>
              <w:spacing w:line="360" w:lineRule="auto"/>
              <w:jc w:val="both"/>
              <w:rPr>
                <w:color w:val="000000"/>
                <w:spacing w:val="7"/>
              </w:rPr>
            </w:pPr>
            <w:r w:rsidRPr="00955E43">
              <w:rPr>
                <w:color w:val="000000"/>
                <w:spacing w:val="7"/>
              </w:rPr>
              <w:t xml:space="preserve">3 </w:t>
            </w:r>
            <w:r>
              <w:rPr>
                <w:color w:val="000000"/>
                <w:spacing w:val="7"/>
              </w:rPr>
              <w:t>Методические указания к</w:t>
            </w:r>
            <w:r w:rsidRPr="00955E43">
              <w:rPr>
                <w:color w:val="000000"/>
                <w:spacing w:val="7"/>
              </w:rPr>
              <w:t xml:space="preserve"> самостоятельной работе……………………</w:t>
            </w:r>
            <w:r>
              <w:rPr>
                <w:color w:val="000000"/>
                <w:spacing w:val="7"/>
              </w:rPr>
              <w:t>……………</w:t>
            </w:r>
            <w:r>
              <w:rPr>
                <w:color w:val="000000"/>
                <w:spacing w:val="7"/>
              </w:rPr>
              <w:t>…….</w:t>
            </w:r>
            <w:r>
              <w:rPr>
                <w:color w:val="000000"/>
                <w:spacing w:val="7"/>
              </w:rPr>
              <w:t xml:space="preserve">.  </w:t>
            </w:r>
            <w:r w:rsidR="00325D3A">
              <w:rPr>
                <w:color w:val="000000"/>
                <w:spacing w:val="7"/>
              </w:rPr>
              <w:t>7</w:t>
            </w:r>
          </w:p>
        </w:tc>
      </w:tr>
      <w:tr w:rsidTr="00094C3A">
        <w:tblPrEx>
          <w:tblW w:w="10066" w:type="dxa"/>
          <w:tblInd w:w="-601" w:type="dxa"/>
          <w:tblLayout w:type="fixed"/>
          <w:tblLook w:val="01E0"/>
        </w:tblPrEx>
        <w:tc>
          <w:tcPr>
            <w:tcW w:w="10066" w:type="dxa"/>
            <w:hideMark/>
          </w:tcPr>
          <w:p w:rsidR="00107691" w:rsidRPr="00955E43" w:rsidP="00ED0BC4">
            <w:pPr>
              <w:spacing w:line="360" w:lineRule="auto"/>
              <w:jc w:val="both"/>
              <w:rPr>
                <w:color w:val="000000"/>
                <w:spacing w:val="7"/>
              </w:rPr>
            </w:pPr>
            <w:r>
              <w:rPr>
                <w:color w:val="000000"/>
                <w:spacing w:val="7"/>
              </w:rPr>
              <w:t>4 Методические указания к практико-орие</w:t>
            </w:r>
            <w:r w:rsidR="00ED0BC4">
              <w:rPr>
                <w:color w:val="000000"/>
                <w:spacing w:val="7"/>
              </w:rPr>
              <w:t xml:space="preserve">нтированным заданиям………………………  </w:t>
            </w:r>
            <w:r w:rsidR="00F20258">
              <w:rPr>
                <w:color w:val="000000"/>
                <w:spacing w:val="7"/>
              </w:rPr>
              <w:t>8</w:t>
            </w:r>
          </w:p>
        </w:tc>
      </w:tr>
      <w:tr w:rsidTr="00094C3A">
        <w:tblPrEx>
          <w:tblW w:w="10066" w:type="dxa"/>
          <w:tblInd w:w="-601" w:type="dxa"/>
          <w:tblLayout w:type="fixed"/>
          <w:tblLook w:val="01E0"/>
        </w:tblPrEx>
        <w:tc>
          <w:tcPr>
            <w:tcW w:w="10066" w:type="dxa"/>
            <w:hideMark/>
          </w:tcPr>
          <w:p w:rsidR="00107691" w:rsidRPr="00955E43" w:rsidP="00ED0BC4">
            <w:pPr>
              <w:spacing w:line="360" w:lineRule="auto"/>
              <w:jc w:val="both"/>
              <w:rPr>
                <w:color w:val="000000"/>
                <w:spacing w:val="7"/>
              </w:rPr>
            </w:pPr>
            <w:r>
              <w:rPr>
                <w:color w:val="000000"/>
                <w:spacing w:val="7"/>
              </w:rPr>
              <w:t>5</w:t>
            </w:r>
            <w:r w:rsidRPr="00955E43">
              <w:rPr>
                <w:color w:val="000000"/>
                <w:spacing w:val="7"/>
              </w:rPr>
              <w:t xml:space="preserve"> </w:t>
            </w:r>
            <w:r>
              <w:rPr>
                <w:color w:val="000000"/>
                <w:spacing w:val="7"/>
              </w:rPr>
              <w:t>Методические указания по</w:t>
            </w:r>
            <w:r w:rsidRPr="00955E43">
              <w:rPr>
                <w:color w:val="000000"/>
                <w:spacing w:val="7"/>
              </w:rPr>
              <w:t xml:space="preserve"> написанию реферата</w:t>
            </w:r>
            <w:r w:rsidRPr="00955E43">
              <w:rPr>
                <w:color w:val="000000"/>
                <w:spacing w:val="7"/>
              </w:rPr>
              <w:t xml:space="preserve"> ….</w:t>
            </w:r>
            <w:r w:rsidRPr="00955E43">
              <w:rPr>
                <w:color w:val="000000"/>
                <w:spacing w:val="7"/>
              </w:rPr>
              <w:t>.………….............</w:t>
            </w:r>
            <w:r>
              <w:rPr>
                <w:color w:val="000000"/>
                <w:spacing w:val="7"/>
              </w:rPr>
              <w:t xml:space="preserve">........................   </w:t>
            </w:r>
            <w:r w:rsidR="00F20258">
              <w:rPr>
                <w:color w:val="000000"/>
                <w:spacing w:val="7"/>
              </w:rPr>
              <w:t>9</w:t>
            </w:r>
          </w:p>
        </w:tc>
      </w:tr>
      <w:tr w:rsidTr="00094C3A">
        <w:tblPrEx>
          <w:tblW w:w="10066" w:type="dxa"/>
          <w:tblInd w:w="-601" w:type="dxa"/>
          <w:tblLayout w:type="fixed"/>
          <w:tblLook w:val="01E0"/>
        </w:tblPrEx>
        <w:tc>
          <w:tcPr>
            <w:tcW w:w="10066" w:type="dxa"/>
            <w:hideMark/>
          </w:tcPr>
          <w:p w:rsidR="00107691" w:rsidP="00ED0BC4">
            <w:pPr>
              <w:spacing w:line="360" w:lineRule="auto"/>
              <w:jc w:val="both"/>
              <w:rPr>
                <w:color w:val="000000"/>
                <w:spacing w:val="7"/>
              </w:rPr>
            </w:pPr>
            <w:r>
              <w:rPr>
                <w:color w:val="000000"/>
                <w:spacing w:val="7"/>
              </w:rPr>
              <w:t>6 Методические указания по подготовке к рубежному контролю……………………</w:t>
            </w:r>
            <w:r>
              <w:rPr>
                <w:color w:val="000000"/>
                <w:spacing w:val="7"/>
              </w:rPr>
              <w:t>…….</w:t>
            </w:r>
            <w:r>
              <w:rPr>
                <w:color w:val="000000"/>
                <w:spacing w:val="7"/>
              </w:rPr>
              <w:t>1</w:t>
            </w:r>
            <w:r w:rsidR="00F20258">
              <w:rPr>
                <w:color w:val="000000"/>
                <w:spacing w:val="7"/>
              </w:rPr>
              <w:t>1</w:t>
            </w:r>
          </w:p>
        </w:tc>
      </w:tr>
      <w:tr w:rsidTr="00094C3A">
        <w:tblPrEx>
          <w:tblW w:w="10066" w:type="dxa"/>
          <w:tblInd w:w="-601" w:type="dxa"/>
          <w:tblLayout w:type="fixed"/>
          <w:tblLook w:val="01E0"/>
        </w:tblPrEx>
        <w:tc>
          <w:tcPr>
            <w:tcW w:w="10066" w:type="dxa"/>
            <w:hideMark/>
          </w:tcPr>
          <w:p w:rsidR="00107691" w:rsidP="00094C3A">
            <w:pPr>
              <w:spacing w:line="360" w:lineRule="auto"/>
              <w:contextualSpacing/>
              <w:jc w:val="both"/>
              <w:rPr>
                <w:color w:val="000000"/>
                <w:spacing w:val="7"/>
              </w:rPr>
            </w:pPr>
            <w:r>
              <w:rPr>
                <w:color w:val="000000"/>
                <w:spacing w:val="7"/>
              </w:rPr>
              <w:t>7</w:t>
            </w:r>
            <w:r w:rsidRPr="00955E43">
              <w:rPr>
                <w:color w:val="000000"/>
                <w:spacing w:val="7"/>
              </w:rPr>
              <w:t xml:space="preserve"> </w:t>
            </w:r>
            <w:r>
              <w:rPr>
                <w:color w:val="000000"/>
                <w:spacing w:val="7"/>
              </w:rPr>
              <w:t>Методические указания к</w:t>
            </w:r>
            <w:r w:rsidRPr="00955E43">
              <w:rPr>
                <w:color w:val="000000"/>
                <w:spacing w:val="7"/>
              </w:rPr>
              <w:t xml:space="preserve"> проведению занятий в интерактивной форме ………</w:t>
            </w:r>
            <w:r w:rsidRPr="00955E43">
              <w:rPr>
                <w:color w:val="000000"/>
                <w:spacing w:val="7"/>
              </w:rPr>
              <w:t>……</w:t>
            </w:r>
            <w:r>
              <w:rPr>
                <w:color w:val="000000"/>
                <w:spacing w:val="7"/>
              </w:rPr>
              <w:t>.</w:t>
            </w:r>
            <w:r>
              <w:rPr>
                <w:color w:val="000000"/>
                <w:spacing w:val="7"/>
              </w:rPr>
              <w:t>.   1</w:t>
            </w:r>
            <w:r w:rsidR="00F20258">
              <w:rPr>
                <w:color w:val="000000"/>
                <w:spacing w:val="7"/>
              </w:rPr>
              <w:t>2</w:t>
            </w:r>
          </w:p>
          <w:p w:rsidR="00107691" w:rsidP="00094C3A">
            <w:pPr>
              <w:spacing w:line="360" w:lineRule="auto"/>
              <w:contextualSpacing/>
              <w:jc w:val="both"/>
              <w:rPr>
                <w:bCs/>
              </w:rPr>
            </w:pPr>
            <w:r>
              <w:rPr>
                <w:color w:val="000000"/>
                <w:spacing w:val="7"/>
              </w:rPr>
              <w:t xml:space="preserve">8 </w:t>
            </w:r>
            <w:r w:rsidRPr="00E004F7">
              <w:rPr>
                <w:bCs/>
              </w:rPr>
              <w:t>Методические рекомендации для решения типовых задач</w:t>
            </w:r>
            <w:r>
              <w:rPr>
                <w:bCs/>
              </w:rPr>
              <w:t>……………………………………. 1</w:t>
            </w:r>
            <w:r w:rsidR="00F20258">
              <w:rPr>
                <w:bCs/>
              </w:rPr>
              <w:t>3</w:t>
            </w:r>
          </w:p>
          <w:p w:rsidR="00107691" w:rsidRPr="00E004F7" w:rsidP="00ED0BC4">
            <w:pPr>
              <w:tabs>
                <w:tab w:val="left" w:pos="2410"/>
              </w:tabs>
              <w:spacing w:line="360" w:lineRule="auto"/>
              <w:contextualSpacing/>
              <w:jc w:val="both"/>
            </w:pPr>
          </w:p>
        </w:tc>
      </w:tr>
      <w:tr w:rsidTr="00094C3A">
        <w:tblPrEx>
          <w:tblW w:w="10066" w:type="dxa"/>
          <w:tblInd w:w="-601" w:type="dxa"/>
          <w:tblLayout w:type="fixed"/>
          <w:tblLook w:val="01E0"/>
        </w:tblPrEx>
        <w:tc>
          <w:tcPr>
            <w:tcW w:w="10066" w:type="dxa"/>
          </w:tcPr>
          <w:p w:rsidR="00107691" w:rsidP="00094C3A">
            <w:pPr>
              <w:spacing w:line="360" w:lineRule="auto"/>
              <w:contextualSpacing/>
              <w:jc w:val="both"/>
              <w:rPr>
                <w:color w:val="000000"/>
                <w:spacing w:val="7"/>
              </w:rPr>
            </w:pPr>
            <w:r>
              <w:rPr>
                <w:color w:val="000000"/>
                <w:spacing w:val="7"/>
              </w:rPr>
              <w:t>9</w:t>
            </w:r>
            <w:r>
              <w:rPr>
                <w:color w:val="000000"/>
                <w:spacing w:val="7"/>
              </w:rPr>
              <w:t xml:space="preserve"> Методические указания к</w:t>
            </w:r>
            <w:r w:rsidRPr="00955E43">
              <w:rPr>
                <w:color w:val="000000"/>
                <w:spacing w:val="7"/>
              </w:rPr>
              <w:t xml:space="preserve"> промежуточной аттестации по дисциплине</w:t>
            </w:r>
            <w:r>
              <w:rPr>
                <w:color w:val="000000"/>
                <w:spacing w:val="7"/>
              </w:rPr>
              <w:t>…………………1</w:t>
            </w:r>
            <w:r w:rsidR="00F20258">
              <w:rPr>
                <w:color w:val="000000"/>
                <w:spacing w:val="7"/>
              </w:rPr>
              <w:t>3</w:t>
            </w:r>
            <w:bookmarkStart w:id="1" w:name="_GoBack"/>
            <w:bookmarkEnd w:id="1"/>
          </w:p>
          <w:p w:rsidR="00107691" w:rsidRPr="00955E43" w:rsidP="00094C3A">
            <w:pPr>
              <w:spacing w:line="360" w:lineRule="auto"/>
              <w:contextualSpacing/>
              <w:jc w:val="both"/>
              <w:rPr>
                <w:color w:val="000000"/>
                <w:spacing w:val="7"/>
              </w:rPr>
            </w:pPr>
          </w:p>
        </w:tc>
      </w:tr>
    </w:tbl>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107691" w:rsidP="00107691">
      <w:pPr>
        <w:rPr>
          <w:i/>
        </w:rPr>
      </w:pPr>
    </w:p>
    <w:p w:rsidR="00325D3A" w:rsidP="00107691">
      <w:pPr>
        <w:rPr>
          <w:i/>
        </w:rPr>
      </w:pPr>
    </w:p>
    <w:p w:rsidR="00325D3A" w:rsidP="00107691">
      <w:pPr>
        <w:rPr>
          <w:i/>
        </w:rPr>
      </w:pPr>
    </w:p>
    <w:p w:rsidR="00107691" w:rsidP="00107691">
      <w:pPr>
        <w:rPr>
          <w:i/>
        </w:rPr>
      </w:pPr>
    </w:p>
    <w:p w:rsidR="00107691" w:rsidP="00107691">
      <w:pPr>
        <w:rPr>
          <w:i/>
        </w:rPr>
      </w:pPr>
    </w:p>
    <w:p w:rsidR="00107691" w:rsidP="00107691">
      <w:pPr>
        <w:rPr>
          <w:i/>
        </w:rPr>
      </w:pPr>
    </w:p>
    <w:p w:rsidR="00107691" w:rsidRPr="00325D3A" w:rsidP="00107691">
      <w:pPr>
        <w:ind w:firstLine="709"/>
        <w:jc w:val="both"/>
        <w:rPr>
          <w:b/>
          <w:color w:val="000000"/>
          <w:spacing w:val="7"/>
          <w:sz w:val="22"/>
          <w:szCs w:val="22"/>
        </w:rPr>
      </w:pPr>
      <w:r w:rsidRPr="00325D3A">
        <w:rPr>
          <w:b/>
          <w:color w:val="000000"/>
          <w:spacing w:val="7"/>
          <w:sz w:val="22"/>
          <w:szCs w:val="22"/>
        </w:rPr>
        <w:t>1 Методические указания к лекционным занятиям</w:t>
      </w:r>
    </w:p>
    <w:p w:rsidR="00107691" w:rsidRPr="00325D3A" w:rsidP="00107691">
      <w:pPr>
        <w:jc w:val="center"/>
        <w:rPr>
          <w:b/>
          <w:color w:val="000000"/>
          <w:spacing w:val="7"/>
          <w:sz w:val="22"/>
          <w:szCs w:val="22"/>
        </w:rPr>
      </w:pPr>
    </w:p>
    <w:p w:rsidR="00107691" w:rsidRPr="00325D3A" w:rsidP="00107691">
      <w:pPr>
        <w:ind w:firstLine="709"/>
        <w:contextualSpacing/>
        <w:jc w:val="both"/>
        <w:rPr>
          <w:sz w:val="22"/>
          <w:szCs w:val="22"/>
        </w:rPr>
      </w:pPr>
      <w:r w:rsidRPr="00325D3A">
        <w:rPr>
          <w:sz w:val="22"/>
          <w:szCs w:val="22"/>
        </w:rPr>
        <w:t>Содержание лекции определяется рабочей программой, поэтому преподаватель в первую очередь должен внимательно изучить программу или разработать её. После изучения программы необходимо тщательно проработать содержание учебников и учебных пособий. И только тогда, когда общая картина читаемого раздела станет ясной, можно приступить к написанию конспекта лекции. Конспект служит не для того, чтобы читать его на лекции. Имея конспект, удобнее готовиться к очередной лекции, беря его за основу. При написании конспекта необходимо отмечать источники, из которых взят материал. Целесообразно указывать в конспекте лекционные демонстрации, которые Вы намерены использовать, кинофильмы и другие наглядные средства обучения.</w:t>
      </w:r>
    </w:p>
    <w:p w:rsidR="00107691" w:rsidRPr="00325D3A" w:rsidP="00107691">
      <w:pPr>
        <w:ind w:firstLine="709"/>
        <w:contextualSpacing/>
        <w:jc w:val="both"/>
        <w:rPr>
          <w:sz w:val="22"/>
          <w:szCs w:val="22"/>
        </w:rPr>
      </w:pPr>
      <w:r w:rsidRPr="00325D3A">
        <w:rPr>
          <w:sz w:val="22"/>
          <w:szCs w:val="22"/>
        </w:rPr>
        <w:t>В конспекте должно быть много свободного от текста листа, которое со временем заполняются материалом из литературных источников, находками лектора, замечаниями. Рекомендовать студентам в качестве основного учебника нужно такое учебное пособие, которое имеется в библиотеке в достаточном количестве. В этом случае Вы можете пользоваться на лекции теми же обозначениями физических величин, что и в рекомендуемом пособии.</w:t>
      </w:r>
    </w:p>
    <w:p w:rsidR="00107691" w:rsidRPr="00325D3A" w:rsidP="00107691">
      <w:pPr>
        <w:ind w:firstLine="709"/>
        <w:contextualSpacing/>
        <w:jc w:val="both"/>
        <w:rPr>
          <w:sz w:val="22"/>
          <w:szCs w:val="22"/>
        </w:rPr>
      </w:pPr>
      <w:r w:rsidRPr="00325D3A">
        <w:rPr>
          <w:sz w:val="22"/>
          <w:szCs w:val="22"/>
        </w:rPr>
        <w:t>Несмотря на то, что конспект готов, преподаватель должен каждый раз готовиться к очередной лекции. Необходимо повторить весь материал, относящийся к лекции, и судебную практику. Если курс читается впервые, то лучше всю лекцию проговорить как перед студентами. Но даже если лекция читается не впервые и материал не изменился, нужно хотя бы мысленно пробежать по теме лекции и убедится, что всё хорошо известно, можно без запинки изложить материал. Недопустимо, если во время лекции преподаватель, забыв что-то, начинает путаться в объяснениях, и студенты вынуждены перечеркивать свои конспекты.</w:t>
      </w:r>
    </w:p>
    <w:p w:rsidR="00107691" w:rsidRPr="00325D3A" w:rsidP="00107691">
      <w:pPr>
        <w:ind w:firstLine="709"/>
        <w:contextualSpacing/>
        <w:jc w:val="both"/>
        <w:rPr>
          <w:sz w:val="22"/>
          <w:szCs w:val="22"/>
        </w:rPr>
      </w:pPr>
      <w:r w:rsidRPr="00325D3A">
        <w:rPr>
          <w:sz w:val="22"/>
          <w:szCs w:val="22"/>
        </w:rPr>
        <w:t>Наконец, конспект написан, подготовка к лекции завершена. Преподавателю предстоит чтение лекции, чтение первой лекции в данном потоке, в данном семестре.</w:t>
      </w:r>
    </w:p>
    <w:p w:rsidR="00107691" w:rsidRPr="00325D3A" w:rsidP="00107691">
      <w:pPr>
        <w:ind w:firstLine="709"/>
        <w:contextualSpacing/>
        <w:jc w:val="both"/>
        <w:rPr>
          <w:sz w:val="22"/>
          <w:szCs w:val="22"/>
        </w:rPr>
      </w:pPr>
      <w:r w:rsidRPr="00325D3A">
        <w:rPr>
          <w:sz w:val="22"/>
          <w:szCs w:val="22"/>
        </w:rPr>
        <w:t>В начале лекции необходимо представиться, фамилию, имя, отчество написать на доске, сказать, на какой кафедре Вы работаете, указать аудиторию, где Вас можно найти. На первой лекции обязательно следует рассказать, какие виды занятий, кроме лекций будут проводиться по дисциплине «Проблемы квалификации коррупционных преступлений», какова форма отчетности, в том числе обязательность выполнения реферата. Проинструктируйте студентов, как слушать лекцию по дисциплине «Проблемы квалификации коррупционных преступлений», к чему надо особенно прислушиваться, что следует записывать, а что пропустить, оставив место, свободное от текста с тем, чтобы во время последующей работы над конспектом лекции внести дополнения, воспользовавшись учебником, консультацией преподавателя, беседой с однокурсниками.</w:t>
      </w:r>
    </w:p>
    <w:p w:rsidR="00107691" w:rsidRPr="00325D3A" w:rsidP="00107691">
      <w:pPr>
        <w:ind w:firstLine="709"/>
        <w:contextualSpacing/>
        <w:jc w:val="both"/>
        <w:rPr>
          <w:sz w:val="22"/>
          <w:szCs w:val="22"/>
        </w:rPr>
      </w:pPr>
      <w:r w:rsidRPr="00325D3A">
        <w:rPr>
          <w:sz w:val="22"/>
          <w:szCs w:val="22"/>
        </w:rPr>
        <w:t>Укажите какие требования Вы будете предъявлять к знаниям студентов и как будете контролировать их в течение семестра. Научить студентов работать – это очень важная задача преподавателя.</w:t>
      </w:r>
    </w:p>
    <w:p w:rsidR="00107691" w:rsidRPr="00325D3A" w:rsidP="00107691">
      <w:pPr>
        <w:ind w:firstLine="709"/>
        <w:contextualSpacing/>
        <w:jc w:val="both"/>
        <w:rPr>
          <w:sz w:val="22"/>
          <w:szCs w:val="22"/>
        </w:rPr>
      </w:pPr>
      <w:r w:rsidRPr="00325D3A">
        <w:rPr>
          <w:sz w:val="22"/>
          <w:szCs w:val="22"/>
        </w:rPr>
        <w:t>В начале лекции необходимо указать учебную литературу, основную и дополнительную, основное учебное пособие, написав на доске фамилии и инициалы авторов, названия учебных пособий (либо выведя их на слайде).</w:t>
      </w:r>
    </w:p>
    <w:p w:rsidR="00107691" w:rsidRPr="00325D3A" w:rsidP="00107691">
      <w:pPr>
        <w:ind w:firstLine="709"/>
        <w:contextualSpacing/>
        <w:jc w:val="both"/>
        <w:rPr>
          <w:sz w:val="22"/>
          <w:szCs w:val="22"/>
        </w:rPr>
      </w:pPr>
      <w:r w:rsidRPr="00325D3A">
        <w:rPr>
          <w:sz w:val="22"/>
          <w:szCs w:val="22"/>
        </w:rPr>
        <w:t>Начинать лекцию рекомендуется с названия темы, записав ее на доске (представив на слайде) вместе с планом лекции. В конце лекции спросить у студентов, есть ли у них вопросы. В своем конспекте лекции делайте пометки, на чем закончено изложение темы. Это поможет в планировании времени при повторном чтении курса.</w:t>
      </w:r>
    </w:p>
    <w:p w:rsidR="00107691" w:rsidRPr="00325D3A" w:rsidP="00107691">
      <w:pPr>
        <w:ind w:firstLine="709"/>
        <w:contextualSpacing/>
        <w:jc w:val="both"/>
        <w:rPr>
          <w:sz w:val="22"/>
          <w:szCs w:val="22"/>
        </w:rPr>
      </w:pPr>
      <w:r w:rsidRPr="00325D3A">
        <w:rPr>
          <w:sz w:val="22"/>
          <w:szCs w:val="22"/>
        </w:rPr>
        <w:t>Если материал лекции не описательный, если отсутствуют лекционные демонстрации, то студенты уже к середине первого часа начинают терять внимание от утомления. Тогда нужно дать им возможность рассредоточиться на несколько минут: можно привести интересные примеры из области уголовного права в сфере квалификации отдельных видов преступлений.</w:t>
      </w:r>
    </w:p>
    <w:p w:rsidR="00107691" w:rsidRPr="00325D3A" w:rsidP="00107691">
      <w:pPr>
        <w:ind w:firstLine="709"/>
        <w:contextualSpacing/>
        <w:jc w:val="both"/>
        <w:rPr>
          <w:sz w:val="22"/>
          <w:szCs w:val="22"/>
        </w:rPr>
      </w:pPr>
      <w:r w:rsidRPr="00325D3A">
        <w:rPr>
          <w:sz w:val="22"/>
          <w:szCs w:val="22"/>
        </w:rPr>
        <w:t xml:space="preserve">Следите за своей речью. Она должна быть грамотной. </w:t>
      </w:r>
      <w:r w:rsidRPr="00325D3A">
        <w:rPr>
          <w:sz w:val="22"/>
          <w:szCs w:val="22"/>
        </w:rPr>
        <w:br/>
        <w:t>Во время чтения лекции лектор может допустить ошибку. Эта ошибка может быть технической: неправильно приведена норма права, указана статья, часть, пункт, сделана описка. Такого рода ошибки студенты обычно замечают. Нужно только, чтобы они не боялись перебить лектора, вовремя сказали об ошибке. Разумеется, преподаватель должен в этом случае похвалить студентов за внимание. Наоборот, если ошибка оказалась незамеченной, полезно упрекнуть студентов во невнимательном слушании. Лектор должен из факта ошибки извлечь максимальную пользу. Но все же ошибки на лекции необходимо исключать.</w:t>
      </w:r>
    </w:p>
    <w:p w:rsidR="00107691" w:rsidRPr="00325D3A" w:rsidP="00107691">
      <w:pPr>
        <w:ind w:firstLine="709"/>
        <w:contextualSpacing/>
        <w:jc w:val="both"/>
        <w:rPr>
          <w:sz w:val="22"/>
          <w:szCs w:val="22"/>
        </w:rPr>
      </w:pPr>
      <w:r w:rsidRPr="00325D3A">
        <w:rPr>
          <w:sz w:val="22"/>
          <w:szCs w:val="22"/>
        </w:rPr>
        <w:t>Чтобы не появлялись технические ошибки, пропуски, можно иметь перед собой развернутый конспект. Но лучше всего не пользоваться конспектом во время чтения лекции. И дело не только в том, что у студентов возникает критическое отношение к такому лектору («Сам читает по конспекту, а нас требует наизусть!»). чтение лекции по конспекту теряет эмоциональность, у лектора появляется скованность, он уже не старается размышлять, а начинает говорить «казенными фразами». Носить с собой на лекции конспект стоит, но пользоваться им нужно лишь в самом крайнем случае. А вот план лекции полезно иметь. Им можно пользоваться на лекции регулярно.</w:t>
      </w:r>
    </w:p>
    <w:p w:rsidR="00107691" w:rsidRPr="00325D3A" w:rsidP="00107691">
      <w:pPr>
        <w:ind w:firstLine="709"/>
        <w:contextualSpacing/>
        <w:jc w:val="both"/>
        <w:rPr>
          <w:sz w:val="22"/>
          <w:szCs w:val="22"/>
        </w:rPr>
      </w:pPr>
      <w:r w:rsidRPr="00325D3A">
        <w:rPr>
          <w:sz w:val="22"/>
          <w:szCs w:val="22"/>
        </w:rPr>
        <w:t>Очень важно вовлечь студентов в активное осуждение вопросов лекции. Один из путей включения студентов в активную мыслительную деятельность во время слушания лектора является проблемный метод чтения лекций.</w:t>
      </w:r>
    </w:p>
    <w:p w:rsidR="00107691" w:rsidRPr="00325D3A" w:rsidP="00107691">
      <w:pPr>
        <w:ind w:firstLine="709"/>
        <w:contextualSpacing/>
        <w:jc w:val="both"/>
        <w:rPr>
          <w:sz w:val="22"/>
          <w:szCs w:val="22"/>
        </w:rPr>
      </w:pPr>
      <w:r w:rsidRPr="00325D3A">
        <w:rPr>
          <w:sz w:val="22"/>
          <w:szCs w:val="22"/>
        </w:rPr>
        <w:t>Проблемное обучение заключается в создании перед обучающимися последовательности проблемных ситуаций и в разрешении этих ситуаций в процессе совместной деятельности студентов под общим направляющим руководством преподавателя. Под проблемной ситуацией понимаются учебные, исследовательские задачи, решение которых осуществляется студентами (под руководством преподавателя или самостоятельно) путем приобретения недостающих знаний и овладения новыми способами деятельности.</w:t>
      </w:r>
    </w:p>
    <w:p w:rsidR="00107691" w:rsidRPr="00325D3A" w:rsidP="00107691">
      <w:pPr>
        <w:ind w:firstLine="709"/>
        <w:contextualSpacing/>
        <w:jc w:val="both"/>
        <w:rPr>
          <w:sz w:val="22"/>
          <w:szCs w:val="22"/>
        </w:rPr>
      </w:pPr>
      <w:r w:rsidRPr="00325D3A">
        <w:rPr>
          <w:sz w:val="22"/>
          <w:szCs w:val="22"/>
        </w:rPr>
        <w:t>Проблемная ситуация не возникнет, если задать вопрос, на который студенты заранее знают ответ, или предложить задачу, алгоритм решения которой студентам известен. Нельзя создать проблемную ситуацию, задав задачу, для решения которой у студентов нет достаточных знаний.</w:t>
      </w:r>
    </w:p>
    <w:p w:rsidR="00107691" w:rsidRPr="00325D3A" w:rsidP="00107691">
      <w:pPr>
        <w:ind w:firstLine="709"/>
        <w:contextualSpacing/>
        <w:jc w:val="both"/>
        <w:rPr>
          <w:sz w:val="22"/>
          <w:szCs w:val="22"/>
        </w:rPr>
      </w:pPr>
      <w:r w:rsidRPr="00325D3A">
        <w:rPr>
          <w:sz w:val="22"/>
          <w:szCs w:val="22"/>
        </w:rPr>
        <w:t>Лектору всего проще использовать проблемное изложение нового материала. Создав проблемную ситуацию, преподаватель дает не только конечное решение задачи, но и рассказывает алгоритм этому решению, аргументируя каждый шаг рассуждений. Учебная деятельность студента направлена при этом на то, чтобы внимательно прослушать и воспроизвести ход рассуждений при постановке, формулировке и решении проблемы. Такой способ не обеспечивает приобретения опыта поисковой творческой деятельности студента.</w:t>
      </w:r>
    </w:p>
    <w:p w:rsidR="00107691" w:rsidRPr="00325D3A" w:rsidP="00107691">
      <w:pPr>
        <w:ind w:firstLine="709"/>
        <w:contextualSpacing/>
        <w:jc w:val="both"/>
        <w:rPr>
          <w:sz w:val="22"/>
          <w:szCs w:val="22"/>
        </w:rPr>
      </w:pPr>
      <w:r w:rsidRPr="00325D3A">
        <w:rPr>
          <w:sz w:val="22"/>
          <w:szCs w:val="22"/>
        </w:rPr>
        <w:t>Необходимо обеспечить самостоятельное мышление студентов, которое при изложении нового материала основывается на уже полученных студентами знаний.</w:t>
      </w:r>
    </w:p>
    <w:p w:rsidR="00107691" w:rsidRPr="00325D3A" w:rsidP="00107691">
      <w:pPr>
        <w:ind w:firstLine="709"/>
        <w:contextualSpacing/>
        <w:jc w:val="both"/>
        <w:rPr>
          <w:b/>
          <w:i/>
          <w:sz w:val="22"/>
          <w:szCs w:val="22"/>
        </w:rPr>
      </w:pPr>
    </w:p>
    <w:p w:rsidR="00107691" w:rsidRPr="00325D3A" w:rsidP="00107691">
      <w:pPr>
        <w:ind w:firstLine="709"/>
        <w:contextualSpacing/>
        <w:jc w:val="both"/>
        <w:rPr>
          <w:b/>
          <w:color w:val="000000"/>
          <w:spacing w:val="7"/>
          <w:sz w:val="22"/>
          <w:szCs w:val="22"/>
        </w:rPr>
      </w:pPr>
      <w:r w:rsidRPr="00325D3A">
        <w:rPr>
          <w:b/>
          <w:color w:val="000000"/>
          <w:spacing w:val="7"/>
          <w:sz w:val="22"/>
          <w:szCs w:val="22"/>
        </w:rPr>
        <w:t>2 Методические указания к практическим занятиям</w:t>
      </w:r>
    </w:p>
    <w:p w:rsidR="00107691" w:rsidRPr="00325D3A" w:rsidP="00107691">
      <w:pPr>
        <w:ind w:firstLine="709"/>
        <w:contextualSpacing/>
        <w:jc w:val="both"/>
        <w:rPr>
          <w:b/>
          <w:color w:val="000000"/>
          <w:spacing w:val="7"/>
          <w:sz w:val="22"/>
          <w:szCs w:val="22"/>
        </w:rPr>
      </w:pP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Дисциплина «Проблемы квалификации коррупционных преступлений» является дисциплиной основной образовательной программы магистратуры по направлению подготовки Юриспруденция.</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Дисциплина «Проблемы квалификации коррупционных преступлений»- одна из важнейших дисциплин в вузах юридического профиля. Без глубокого и прочного знания данного спецкурса как части уголовного права не может быть профессионально полноценного юриста. Это объясняется важной ролью противодействия различного рода преступлений, в сфере преступлений против государственной власти, в регулировании и защите общественных правоотношений, его особым местом среди юридических дисциплин, органичным его взаимодействием с другими отраслями права – уголовным правом, уголовным процессом, криминологией, уголовно-исполнительным правом, криминалистикой, судебной психиатрией и медициной, гражданским, административным правом. Дисциплина «Проблемы квалификации коррупционных преступлений» лежит в основе деятельности судебных и правоохранительных органов - суда, прокуратуры, полиции и других. Уголовный закон защищает наиболее значимые для личности, социума и государства общественные отношения, посягательства на которые или </w:t>
      </w:r>
      <w:r w:rsidRPr="00325D3A">
        <w:rPr>
          <w:sz w:val="22"/>
          <w:szCs w:val="22"/>
        </w:rPr>
        <w:t>реальное причинение вреда</w:t>
      </w:r>
      <w:r w:rsidRPr="00325D3A">
        <w:rPr>
          <w:sz w:val="22"/>
          <w:szCs w:val="22"/>
        </w:rPr>
        <w:t xml:space="preserve"> которым, влечет за собой наиболее строгую реакцию со стороны государства. Поэтому знание дисциплины необходимо во многих сферах деятельности. В своей профессиональной деятельности ни один работник юридической службы не может обойтись без знания уголовного права, в том числе норм, предусматривающих ответственность за коррупционные преступления.</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Глубокие знания по дисциплине невозможны без обязательного сочетания приобретения определенных знаний на лекции с настойчивой подготовкой к практическим занятиям и преподаванием своего виденья (на основе соответствующих законов, практики их приложений и литературных источников) относительно решения того или другого вопроса, умения вести аргументированную полемику, отстаивать свою точку зрения на отмеченных занятиях.</w:t>
      </w:r>
    </w:p>
    <w:p w:rsidR="00107691" w:rsidRPr="00325D3A" w:rsidP="00107691">
      <w:pPr>
        <w:pStyle w:val="NormalWeb"/>
        <w:spacing w:before="0" w:beforeAutospacing="0" w:after="0" w:afterAutospacing="0"/>
        <w:ind w:firstLine="709"/>
        <w:contextualSpacing/>
        <w:jc w:val="both"/>
        <w:rPr>
          <w:sz w:val="22"/>
          <w:szCs w:val="22"/>
        </w:rPr>
      </w:pPr>
      <w:r w:rsidRPr="00325D3A">
        <w:rPr>
          <w:rStyle w:val="Strong"/>
          <w:sz w:val="22"/>
          <w:szCs w:val="22"/>
        </w:rPr>
        <w:t>Практическое занятие –</w:t>
      </w:r>
      <w:r w:rsidRPr="00325D3A">
        <w:rPr>
          <w:sz w:val="22"/>
          <w:szCs w:val="22"/>
        </w:rPr>
        <w:t>одна из основных форм учебы при изучении дисциплины «Проблемы квалификации коррупционных преступлений», его цель заключается в отработке навыков практического применения норм уголовного права для решения вопросов в сфере противодействия коррупционным преступлениям.</w:t>
      </w:r>
    </w:p>
    <w:p w:rsidR="00107691" w:rsidRPr="00325D3A" w:rsidP="00107691">
      <w:pPr>
        <w:pStyle w:val="NormalWeb"/>
        <w:spacing w:before="0" w:beforeAutospacing="0" w:after="0" w:afterAutospacing="0"/>
        <w:ind w:firstLine="709"/>
        <w:contextualSpacing/>
        <w:jc w:val="both"/>
        <w:rPr>
          <w:sz w:val="22"/>
          <w:szCs w:val="22"/>
        </w:rPr>
      </w:pPr>
      <w:r w:rsidRPr="00325D3A">
        <w:rPr>
          <w:rStyle w:val="Strong"/>
          <w:sz w:val="22"/>
          <w:szCs w:val="22"/>
        </w:rPr>
        <w:t>Целью практического занятия является:</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углубление, систематизация, закрепление знаний;</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развитие общей культуры речи;</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формирование профессиональных и практических навыков, умение задавать вопрос и отвечать на него;</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аргументировано отстаивать свою точку зрения;</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применять полученные теоретические знания на практике (при решении задач).</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предыдущее изучение указанной литературы и нормативно правовых актов;</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решение задач в порядке домашнего задания (с короткой записью в тетради);</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разбор решения в аудитории.</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законодательства, выяснения спорных положений и коллизий законодательства, а также определения уровня изученности учебного материала.</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характера; составление схем и таблиц; тестирование.</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Для успешного решения задач-казусов студентам необходимо уяснить изложенную в задаче ситуацию и на основе всестороннего толкования законодательства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новизной материала, специального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Студент особенно тщательно должен готовиться к практическим занятиям. Подготовка к занятию также является важным фактором успеха освоения дисциплины «Проблемы квалификации коррупционных преступлений».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w:t>
      </w:r>
      <w:r w:rsidRPr="00325D3A">
        <w:rPr>
          <w:sz w:val="22"/>
          <w:szCs w:val="22"/>
        </w:rPr>
        <w:t>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Подготовка к практическому занятию требует чтения не только конспектов лекций, учебников и учебно-методических пособий, но также и </w:t>
      </w:r>
      <w:r w:rsidRPr="00325D3A">
        <w:rPr>
          <w:sz w:val="22"/>
          <w:szCs w:val="22"/>
        </w:rPr>
        <w:t>рекомендуемых нормативных актов</w:t>
      </w:r>
      <w:r w:rsidRPr="00325D3A">
        <w:rPr>
          <w:sz w:val="22"/>
          <w:szCs w:val="22"/>
        </w:rPr>
        <w:t xml:space="preserve"> и монографических работ, их конспектирование, подготовка докладов и рефератов.</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различных преступлениях, их отграничения друг от друга и смежных преступлений, а также от иных правонарушений. </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Надлежащее внимание следует уделять самостоятельному изучению рекомендуемых постановлений Пленума Верховного Суда РФ, юридических трудов.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Ответ на каждый вопрос плана занятия должен, как правило, включать:</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определение и раскрытие сущности соответствующих преступлений;</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ссылку на изученные источники;</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характеристику признаков этих преступлений, раскрытие их особенностей.</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экзамене.</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Считается недостаточно продуктивным такое занятие, которое сводится только к простому повторению материала, изложенного в лекции или в учебнике. Практическое занятие–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Развитию творческого подхода к правовым явлениям,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понятии и видах преступлений, </w:t>
      </w:r>
      <w:r w:rsidRPr="00325D3A">
        <w:rPr>
          <w:sz w:val="22"/>
          <w:szCs w:val="22"/>
        </w:rPr>
        <w:t>судебной практике, выработать способность «не теряться» перед аудиторией, не «привязывать» себя к письменному тексту.</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С первых шагов изучения дисциплины «Актуальные проблемы уголовного права»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Уровень достижения обозначенных выше целей практического занятия преподаватель проверяет:</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обсуждая те решения, которые выработаны на практических занятиях;</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контролируя тетради с конспектами источников и материалами выполнения письменных заданий;</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проводя общие письменные аудиторные контрольные работы.</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специальных юридических дисциплин.</w:t>
      </w:r>
    </w:p>
    <w:p w:rsidR="00107691" w:rsidRPr="00325D3A" w:rsidP="00107691">
      <w:pPr>
        <w:tabs>
          <w:tab w:val="left" w:pos="2442"/>
        </w:tabs>
        <w:ind w:firstLine="709"/>
        <w:contextualSpacing/>
        <w:jc w:val="both"/>
        <w:rPr>
          <w:b/>
          <w:i/>
          <w:sz w:val="22"/>
          <w:szCs w:val="22"/>
        </w:rPr>
      </w:pPr>
      <w:r w:rsidRPr="00325D3A">
        <w:rPr>
          <w:b/>
          <w:i/>
          <w:sz w:val="22"/>
          <w:szCs w:val="22"/>
        </w:rPr>
        <w:tab/>
      </w:r>
    </w:p>
    <w:p w:rsidR="00107691" w:rsidRPr="00325D3A" w:rsidP="00107691">
      <w:pPr>
        <w:ind w:firstLine="709"/>
        <w:contextualSpacing/>
        <w:jc w:val="both"/>
        <w:rPr>
          <w:b/>
          <w:color w:val="000000"/>
          <w:spacing w:val="7"/>
          <w:sz w:val="22"/>
          <w:szCs w:val="22"/>
        </w:rPr>
      </w:pPr>
      <w:r w:rsidRPr="00325D3A">
        <w:rPr>
          <w:b/>
          <w:color w:val="000000"/>
          <w:spacing w:val="7"/>
          <w:sz w:val="22"/>
          <w:szCs w:val="22"/>
        </w:rPr>
        <w:t xml:space="preserve"> 3 Методические указания к самостоятельной работе</w:t>
      </w:r>
    </w:p>
    <w:p w:rsidR="00107691" w:rsidRPr="00325D3A" w:rsidP="00107691">
      <w:pPr>
        <w:ind w:firstLine="709"/>
        <w:contextualSpacing/>
        <w:jc w:val="both"/>
        <w:rPr>
          <w:b/>
          <w:color w:val="000000"/>
          <w:spacing w:val="7"/>
          <w:sz w:val="22"/>
          <w:szCs w:val="22"/>
        </w:rPr>
      </w:pPr>
    </w:p>
    <w:p w:rsidR="00107691" w:rsidRPr="00325D3A" w:rsidP="00107691">
      <w:pPr>
        <w:ind w:firstLine="709"/>
        <w:contextualSpacing/>
        <w:jc w:val="both"/>
        <w:rPr>
          <w:sz w:val="22"/>
          <w:szCs w:val="22"/>
        </w:rPr>
      </w:pPr>
      <w:r w:rsidRPr="00325D3A">
        <w:rPr>
          <w:sz w:val="22"/>
          <w:szCs w:val="22"/>
        </w:rPr>
        <w:t>Самостоятельная работа студентов предполагает выполнение практических заданий по дисциплине и решении тестовых заданий. При решении практических заданий необходимо просмотреть записи лекций и рекомендуемую литературу, усвоить необходимые для понимания понятия. Проверка выполнения практических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107691" w:rsidRPr="00325D3A" w:rsidP="00107691">
      <w:pPr>
        <w:ind w:firstLine="709"/>
        <w:contextualSpacing/>
        <w:jc w:val="both"/>
        <w:rPr>
          <w:sz w:val="22"/>
          <w:szCs w:val="22"/>
        </w:rPr>
      </w:pPr>
      <w:r w:rsidRPr="00325D3A">
        <w:rPr>
          <w:sz w:val="22"/>
          <w:szCs w:val="22"/>
        </w:rPr>
        <w:t>Выполнение практических заданий позволяет также конкретизировать знания по курсу, понять смысл работы в правоохранительных органах.</w:t>
      </w:r>
    </w:p>
    <w:p w:rsidR="00107691" w:rsidRPr="00325D3A" w:rsidP="00107691">
      <w:pPr>
        <w:ind w:firstLine="709"/>
        <w:contextualSpacing/>
        <w:jc w:val="both"/>
        <w:rPr>
          <w:sz w:val="22"/>
          <w:szCs w:val="22"/>
        </w:rPr>
      </w:pPr>
      <w:r w:rsidRPr="00325D3A">
        <w:rPr>
          <w:sz w:val="22"/>
          <w:szCs w:val="22"/>
        </w:rPr>
        <w:t>В ходе самостоятельной работы студент должен знать:</w:t>
      </w:r>
    </w:p>
    <w:p w:rsidR="00107691" w:rsidRPr="00325D3A" w:rsidP="00107691">
      <w:pPr>
        <w:ind w:firstLine="709"/>
        <w:contextualSpacing/>
        <w:jc w:val="both"/>
        <w:rPr>
          <w:sz w:val="22"/>
          <w:szCs w:val="22"/>
        </w:rPr>
      </w:pPr>
      <w:r w:rsidRPr="00325D3A">
        <w:rPr>
          <w:sz w:val="22"/>
          <w:szCs w:val="22"/>
        </w:rPr>
        <w:t>- сущность и содержание основных понятий, институтов и категорий уголовного права, правовых статусов субъектов уголовно-правовых отношений;</w:t>
      </w:r>
    </w:p>
    <w:p w:rsidR="00107691" w:rsidRPr="00325D3A" w:rsidP="00107691">
      <w:pPr>
        <w:ind w:firstLine="709"/>
        <w:contextualSpacing/>
        <w:jc w:val="both"/>
        <w:rPr>
          <w:sz w:val="22"/>
          <w:szCs w:val="22"/>
        </w:rPr>
      </w:pPr>
      <w:r w:rsidRPr="00325D3A">
        <w:rPr>
          <w:sz w:val="22"/>
          <w:szCs w:val="22"/>
        </w:rPr>
        <w:t>-уголовное законодательство РФ;</w:t>
      </w:r>
    </w:p>
    <w:p w:rsidR="00107691" w:rsidRPr="00325D3A" w:rsidP="00107691">
      <w:pPr>
        <w:ind w:firstLine="709"/>
        <w:contextualSpacing/>
        <w:jc w:val="both"/>
        <w:rPr>
          <w:sz w:val="22"/>
          <w:szCs w:val="22"/>
        </w:rPr>
      </w:pPr>
      <w:r w:rsidRPr="00325D3A">
        <w:rPr>
          <w:sz w:val="22"/>
          <w:szCs w:val="22"/>
        </w:rPr>
        <w:t>- особенности квалификации коррупционных преступлений.</w:t>
      </w:r>
    </w:p>
    <w:p w:rsidR="00107691" w:rsidRPr="00325D3A" w:rsidP="00107691">
      <w:pPr>
        <w:ind w:firstLine="709"/>
        <w:contextualSpacing/>
        <w:jc w:val="both"/>
        <w:rPr>
          <w:sz w:val="22"/>
          <w:szCs w:val="22"/>
        </w:rPr>
      </w:pPr>
      <w:r w:rsidRPr="00325D3A">
        <w:rPr>
          <w:sz w:val="22"/>
          <w:szCs w:val="22"/>
        </w:rPr>
        <w:t>Уметь квалифицировать коррупционные преступления.</w:t>
      </w:r>
    </w:p>
    <w:p w:rsidR="00107691" w:rsidRPr="00325D3A" w:rsidP="00107691">
      <w:pPr>
        <w:ind w:firstLine="709"/>
        <w:jc w:val="both"/>
        <w:rPr>
          <w:sz w:val="22"/>
          <w:szCs w:val="22"/>
        </w:rPr>
      </w:pPr>
      <w:r w:rsidRPr="00325D3A">
        <w:rPr>
          <w:sz w:val="22"/>
          <w:szCs w:val="22"/>
        </w:rPr>
        <w:t>При решении практических ситуаций студент должен учесть следующие методические рекомендации:</w:t>
      </w:r>
    </w:p>
    <w:p w:rsidR="00107691" w:rsidRPr="00325D3A" w:rsidP="00107691">
      <w:pPr>
        <w:ind w:firstLine="709"/>
        <w:jc w:val="both"/>
        <w:rPr>
          <w:sz w:val="22"/>
          <w:szCs w:val="22"/>
        </w:rPr>
      </w:pPr>
      <w:r w:rsidRPr="00325D3A">
        <w:rPr>
          <w:sz w:val="22"/>
          <w:szCs w:val="22"/>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107691" w:rsidRPr="00325D3A" w:rsidP="00107691">
      <w:pPr>
        <w:ind w:firstLine="709"/>
        <w:jc w:val="both"/>
        <w:rPr>
          <w:sz w:val="22"/>
          <w:szCs w:val="22"/>
        </w:rPr>
      </w:pPr>
      <w:r w:rsidRPr="00325D3A">
        <w:rPr>
          <w:sz w:val="22"/>
          <w:szCs w:val="22"/>
        </w:rPr>
        <w:t xml:space="preserve">После тщательного ознакомления с содержанием практической ситуации необходимо ответить на вопрос - имеется ли в   деянии </w:t>
      </w:r>
      <w:r w:rsidRPr="00325D3A">
        <w:rPr>
          <w:sz w:val="22"/>
          <w:szCs w:val="22"/>
        </w:rPr>
        <w:t>лица  (</w:t>
      </w:r>
      <w:r w:rsidRPr="00325D3A">
        <w:rPr>
          <w:sz w:val="22"/>
          <w:szCs w:val="22"/>
        </w:rPr>
        <w:t xml:space="preserve">лиц)  состав  преступления. При положительном ответе надо дать точную квалификацию, указав номер статьи Особенной части УК, а также часть, пункт, если они имеются. Наличие приготовления или покушения на преступление надо отразить путем ссылки на ст. 30 УК РФ. Если в руководящих постановлениях Верховного Суда есть разъяснение о квалификации описанных в задаче преступных деяний, то надо привести это разъяснение, указав название постановления, пункт его и источник, где оно опубликовано. Квалификацию надо давать в отношении каждого виновного лица и по всем совершенным преступлениям, если в содеянном содержится несколько этих преступлений. </w:t>
      </w:r>
    </w:p>
    <w:p w:rsidR="00107691" w:rsidRPr="00325D3A" w:rsidP="00107691">
      <w:pPr>
        <w:ind w:firstLine="709"/>
        <w:jc w:val="both"/>
        <w:rPr>
          <w:sz w:val="22"/>
          <w:szCs w:val="22"/>
        </w:rPr>
      </w:pPr>
      <w:r w:rsidRPr="00325D3A">
        <w:rPr>
          <w:sz w:val="22"/>
          <w:szCs w:val="22"/>
        </w:rPr>
        <w:t>Затем необходимо обосновать предложенную квалификацию, то если  дать развернутый юридический  анализ преступления (преступлений), изложенного в практической ситуации, путем обнаружения в нем  и выделения юридически  значимых конкретных признаков, их сопоставления  с абстрактными  (обобщенными) признаками, указанными законодателем в составе этого преступления, и установления между первыми и вторыми признаками диалектического тождества. Следует определить вид состава преступления по структуре, конструкции, степени тяжести. Требуется указать родовой, видовой, непосредственный объекты. В том числе надо назвать дополнительный непосредственный объект, а также предмет преступления и потерпевшего. Тем самым будет дана социально-политическая оценка содеянному и определено место преступления в общей классификации всех преступлений в Особенной части УК РФ.</w:t>
      </w:r>
    </w:p>
    <w:p w:rsidR="00107691" w:rsidRPr="00325D3A" w:rsidP="00107691">
      <w:pPr>
        <w:ind w:firstLine="709"/>
        <w:jc w:val="both"/>
        <w:rPr>
          <w:sz w:val="22"/>
          <w:szCs w:val="22"/>
        </w:rPr>
      </w:pPr>
      <w:r w:rsidRPr="00325D3A">
        <w:rPr>
          <w:sz w:val="22"/>
          <w:szCs w:val="22"/>
        </w:rPr>
        <w:t>На базе знания обобщенных признаков объективной стороны состава преступления следует указать, в каких конкретных действиях (бездействии), изложенных в практической ситуации, они выразились. С учетом установленного законодателем вида состава преступления по конструкции и момента окончания преступления надо определить стадию преступной деятельности виновного, указать конкретно момент окончания преступления, рассмотреть вопрос о значении факультативных признаков объективной стороны.</w:t>
      </w:r>
    </w:p>
    <w:p w:rsidR="00107691" w:rsidRPr="00325D3A" w:rsidP="00107691">
      <w:pPr>
        <w:ind w:firstLine="709"/>
        <w:jc w:val="both"/>
        <w:rPr>
          <w:sz w:val="22"/>
          <w:szCs w:val="22"/>
        </w:rPr>
      </w:pPr>
      <w:r w:rsidRPr="00325D3A">
        <w:rPr>
          <w:sz w:val="22"/>
          <w:szCs w:val="22"/>
        </w:rPr>
        <w:t>Исходя из требований главы 5 УК РФ и описания субъективной стороны в составе преступления, необходимо дать четкую формулировку формы и предметного содержания вида вины лица в анализируемом преступном деянии, выделив ее интеллектуальный и волевой моменты. Следует определить значение цели, мотива и физиологического аффекта в преступлении.</w:t>
      </w:r>
    </w:p>
    <w:p w:rsidR="00107691" w:rsidRPr="00325D3A" w:rsidP="00107691">
      <w:pPr>
        <w:ind w:firstLine="709"/>
        <w:jc w:val="both"/>
        <w:rPr>
          <w:sz w:val="22"/>
          <w:szCs w:val="22"/>
        </w:rPr>
      </w:pPr>
      <w:r w:rsidRPr="00325D3A">
        <w:rPr>
          <w:sz w:val="22"/>
          <w:szCs w:val="22"/>
        </w:rPr>
        <w:t>Характеризуя субъекта преступления, надо в соответствии с главой 4 УК РФ и требованиями состава преступления указать три обязательных признака субъекта, а также дополнительные признаки специального субъекта, если они для данного преступления предусмотрены в качестве обязательных.</w:t>
      </w:r>
    </w:p>
    <w:p w:rsidR="00107691" w:rsidRPr="00325D3A" w:rsidP="00107691">
      <w:pPr>
        <w:ind w:firstLine="709"/>
        <w:jc w:val="both"/>
        <w:rPr>
          <w:sz w:val="22"/>
          <w:szCs w:val="22"/>
        </w:rPr>
      </w:pPr>
      <w:r w:rsidRPr="00325D3A">
        <w:rPr>
          <w:sz w:val="22"/>
          <w:szCs w:val="22"/>
        </w:rPr>
        <w:t>Студенту надо раскрыть имеющиеся в преступном деянии, изложенном в практической ситуации, квалифицирующие (особо квалифицирующие) признаки либо признаки, с помощью которых созданы составы со смягчающими обстоятельствами.</w:t>
      </w:r>
    </w:p>
    <w:p w:rsidR="00107691" w:rsidRPr="00325D3A" w:rsidP="00107691">
      <w:pPr>
        <w:ind w:firstLine="709"/>
        <w:jc w:val="both"/>
        <w:rPr>
          <w:sz w:val="22"/>
          <w:szCs w:val="22"/>
        </w:rPr>
      </w:pPr>
      <w:r w:rsidRPr="00325D3A">
        <w:rPr>
          <w:sz w:val="22"/>
          <w:szCs w:val="22"/>
        </w:rPr>
        <w:t>Если одно преступление совершено несколькими лицами, то анализ надо давать одновременно в отношении всех соучастников. При совершении лицом (лицами) двух или более преступлений содеянное анализируется раздельно по составам преступлений.</w:t>
      </w:r>
    </w:p>
    <w:p w:rsidR="00107691" w:rsidRPr="00325D3A" w:rsidP="00107691">
      <w:pPr>
        <w:ind w:firstLine="709"/>
        <w:jc w:val="both"/>
        <w:rPr>
          <w:sz w:val="22"/>
          <w:szCs w:val="22"/>
        </w:rPr>
      </w:pPr>
      <w:r w:rsidRPr="00325D3A">
        <w:rPr>
          <w:sz w:val="22"/>
          <w:szCs w:val="22"/>
        </w:rPr>
        <w:t>Надо хорошо усвоить, что юридический анализ дается не абстрактного состава преступления, а на базе этого состава конкретного преступления, изложенного в практической ситуации. Например, необходимо анализировать не вообще состав дачи взятки и т.д., а находить в конкретном деянии признаки этих составов.</w:t>
      </w:r>
    </w:p>
    <w:p w:rsidR="00107691" w:rsidRPr="00325D3A" w:rsidP="00107691">
      <w:pPr>
        <w:ind w:firstLine="709"/>
        <w:jc w:val="both"/>
        <w:rPr>
          <w:sz w:val="22"/>
          <w:szCs w:val="22"/>
        </w:rPr>
      </w:pPr>
      <w:r w:rsidRPr="00325D3A">
        <w:rPr>
          <w:sz w:val="22"/>
          <w:szCs w:val="22"/>
        </w:rPr>
        <w:t>Если в деянии, описанном в практической ситуации, студент не обнаружит наличия состава преступления, то необходимо дать обстоятельное обоснование этому. Надо точно указать, каких элементов или признаков состава преступлений нет в деянии, изложенном в практической ситуации.</w:t>
      </w:r>
    </w:p>
    <w:p w:rsidR="00107691" w:rsidRPr="00325D3A" w:rsidP="00107691">
      <w:pPr>
        <w:ind w:firstLine="709"/>
        <w:jc w:val="both"/>
        <w:rPr>
          <w:sz w:val="22"/>
          <w:szCs w:val="22"/>
        </w:rPr>
      </w:pPr>
      <w:r w:rsidRPr="00325D3A">
        <w:rPr>
          <w:sz w:val="22"/>
          <w:szCs w:val="22"/>
        </w:rPr>
        <w:t>Решение тестовых заданий предполагает самостоятельное тщательное изучение теоретического материала по курсу уголовного права. Студенту предлагается в конспекте или путем использования компьютерных технологий ответить на ряд тестовых заданий.</w:t>
      </w:r>
    </w:p>
    <w:p w:rsidR="00107691" w:rsidRPr="00325D3A" w:rsidP="00107691">
      <w:pPr>
        <w:ind w:firstLine="709"/>
        <w:jc w:val="both"/>
        <w:rPr>
          <w:sz w:val="22"/>
          <w:szCs w:val="22"/>
        </w:rPr>
      </w:pPr>
      <w:r w:rsidRPr="00325D3A">
        <w:rPr>
          <w:sz w:val="22"/>
          <w:szCs w:val="22"/>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107691" w:rsidRPr="00325D3A" w:rsidP="00107691">
      <w:pPr>
        <w:ind w:firstLine="709"/>
        <w:contextualSpacing/>
        <w:jc w:val="both"/>
        <w:rPr>
          <w:b/>
          <w:color w:val="000000"/>
          <w:spacing w:val="7"/>
          <w:sz w:val="22"/>
          <w:szCs w:val="22"/>
        </w:rPr>
      </w:pPr>
    </w:p>
    <w:p w:rsidR="00107691" w:rsidRPr="00325D3A" w:rsidP="00107691">
      <w:pPr>
        <w:pStyle w:val="NormalWeb"/>
        <w:spacing w:before="0" w:beforeAutospacing="0" w:after="0" w:afterAutospacing="0"/>
        <w:ind w:firstLine="709"/>
        <w:contextualSpacing/>
        <w:jc w:val="both"/>
        <w:rPr>
          <w:sz w:val="22"/>
          <w:szCs w:val="22"/>
        </w:rPr>
      </w:pPr>
      <w:r w:rsidRPr="00325D3A">
        <w:rPr>
          <w:b/>
          <w:bCs/>
          <w:iCs/>
          <w:color w:val="000000"/>
          <w:sz w:val="22"/>
          <w:szCs w:val="22"/>
        </w:rPr>
        <w:t>4</w:t>
      </w:r>
      <w:r w:rsidRPr="00325D3A">
        <w:rPr>
          <w:sz w:val="22"/>
          <w:szCs w:val="22"/>
        </w:rPr>
        <w:t xml:space="preserve"> </w:t>
      </w:r>
      <w:r w:rsidRPr="00325D3A">
        <w:rPr>
          <w:b/>
          <w:color w:val="000000"/>
          <w:spacing w:val="7"/>
          <w:sz w:val="22"/>
          <w:szCs w:val="22"/>
        </w:rPr>
        <w:t>Методические указания к практико-ориентированным заданиям</w:t>
      </w:r>
      <w:r w:rsidRPr="00325D3A">
        <w:rPr>
          <w:sz w:val="22"/>
          <w:szCs w:val="22"/>
        </w:rPr>
        <w:t xml:space="preserve"> </w:t>
      </w:r>
    </w:p>
    <w:p w:rsidR="00107691" w:rsidRPr="00325D3A" w:rsidP="00107691">
      <w:pPr>
        <w:pStyle w:val="NormalWeb"/>
        <w:spacing w:before="0" w:beforeAutospacing="0" w:after="0" w:afterAutospacing="0"/>
        <w:ind w:firstLine="709"/>
        <w:contextualSpacing/>
        <w:jc w:val="both"/>
        <w:rPr>
          <w:sz w:val="22"/>
          <w:szCs w:val="22"/>
        </w:rPr>
      </w:pP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Позитивное оценивание решения практико-ориентированных заданий имеет место если студент, не только правильно ответил на вопросы, которые относятся к заданию, но и юридически аргументировал свой ответ, с ссылкой на соответствующие нормы и постановления Пленума Верховного Суда РФ.</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Студентам рекомендуется начинать выполнять домашнее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Решение практико-ориентированных заданий по спецкурсу «Проблемы квалификации коррупционных преступлений» студент должен начать с характеристики всех признаков каждого элемента состава преступления, которые содержатся в законе или исходят из его содержания, и сравнить с обстоятельствами, отмеченными в задании. Например, нужно назвать объект преступления, описанного в законе, и характерные для него признаки (предмет преступления, который очень важен при его определении в указанных преступлениях), и назвать объект и предмет посягательства, отмеченные в задании. Дальше следует назвать характерные признаки объективной стороны описанного в законе состава преступления (действие, бездеятельность, последствия, причинная связь, а в некоторых случаях еще и время, место, способ и обстановка совершения преступления), и сравнить их с наличием или отсутствием таких признаков в задании. Также (сравнительным путем) устанавливаются субъективная сторона и субъект преступления, который анализируется.</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Решение практико-ориентированных заданий является отдельной формой изучения дисциплины «Проблемы квалификации коррупционных преступлений». Она направлена преимущественно на овладение навыками относительно практики применения уголовно- правовых норм, регулирующих ответственность за коррупционные преступления </w:t>
      </w:r>
      <w:r w:rsidRPr="00325D3A">
        <w:rPr>
          <w:sz w:val="22"/>
          <w:szCs w:val="22"/>
        </w:rPr>
        <w:t>характера,  практика</w:t>
      </w:r>
      <w:r w:rsidRPr="00325D3A">
        <w:rPr>
          <w:sz w:val="22"/>
          <w:szCs w:val="22"/>
        </w:rPr>
        <w:t>, в свою очередь, представляет собой неотъемлемую часть предмета изучаемого спецкурса  как учебной дисциплины в юридическом высшем учебном заведении.</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Иногда содержание практико-ориентированных заданий требует решение более широкого круга вопросов: наличие признаков, по которым следует разграничивать смежные преступления, обоснование квалификации преступлений по их совокупности, определение роли каждого соучастника при общем совершении преступления или обстоятельств, которые имеют решающее значение при квалификации преступления (отягчающие обстоятельства, способ совершения преступления, размер причиненного вреда, и тому подобное).</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Следовательно, основными целями практико-ориентированных заданий по дисциплине «Проблемы квалификации коррупционных преступлений» является:</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1) приобретение и закрепление навыков самостоятельной работы с нормативным материалом уголовно-правового характера преимущественно в правоприменительной (практической) плоскости;</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2) выработка умения давать собственную уголовно-правовую оценку конкретным жизненным ситуациям (фактическим обстоятельствам);</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3) достижение надлежащего уровня обоснования собственной уголовно-правовой оценки фактических обстоятельств;</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4) приближение учебных форм усвоения уголовного права к содержанию конкретных “уголовно-правовых элементов” соответствующих процессуальных документов реальных уголовных дел.</w:t>
      </w:r>
    </w:p>
    <w:p w:rsidR="00107691" w:rsidRPr="00325D3A" w:rsidP="00107691">
      <w:pPr>
        <w:ind w:firstLine="709"/>
        <w:contextualSpacing/>
        <w:jc w:val="both"/>
        <w:rPr>
          <w:b/>
          <w:bCs/>
          <w:iCs/>
          <w:color w:val="000000"/>
          <w:sz w:val="22"/>
          <w:szCs w:val="22"/>
        </w:rPr>
      </w:pPr>
    </w:p>
    <w:p w:rsidR="00107691" w:rsidRPr="00325D3A" w:rsidP="00107691">
      <w:pPr>
        <w:ind w:firstLine="709"/>
        <w:contextualSpacing/>
        <w:jc w:val="both"/>
        <w:rPr>
          <w:b/>
          <w:bCs/>
          <w:iCs/>
          <w:color w:val="000000"/>
          <w:sz w:val="22"/>
          <w:szCs w:val="22"/>
        </w:rPr>
      </w:pPr>
      <w:r w:rsidRPr="00325D3A">
        <w:rPr>
          <w:b/>
          <w:bCs/>
          <w:iCs/>
          <w:color w:val="000000"/>
          <w:sz w:val="22"/>
          <w:szCs w:val="22"/>
        </w:rPr>
        <w:t xml:space="preserve">5 Методические рекомендации студентам по написанию </w:t>
      </w:r>
      <w:r w:rsidRPr="00325D3A" w:rsidR="00325D3A">
        <w:rPr>
          <w:b/>
          <w:bCs/>
          <w:iCs/>
          <w:color w:val="000000"/>
          <w:sz w:val="22"/>
          <w:szCs w:val="22"/>
        </w:rPr>
        <w:t>контрольной работе</w:t>
      </w:r>
    </w:p>
    <w:p w:rsidR="00107691" w:rsidRPr="00325D3A" w:rsidP="00107691">
      <w:pPr>
        <w:ind w:firstLine="709"/>
        <w:contextualSpacing/>
        <w:jc w:val="both"/>
        <w:rPr>
          <w:b/>
          <w:bCs/>
          <w:i/>
          <w:iCs/>
          <w:color w:val="000000"/>
          <w:sz w:val="22"/>
          <w:szCs w:val="22"/>
        </w:rPr>
      </w:pP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 xml:space="preserve">Преподаватель сам предлагает темы для </w:t>
      </w:r>
      <w:r w:rsidRPr="00325D3A" w:rsidR="00325D3A">
        <w:rPr>
          <w:color w:val="000000"/>
          <w:sz w:val="22"/>
          <w:szCs w:val="22"/>
        </w:rPr>
        <w:t>контрольной работы</w:t>
      </w:r>
      <w:r w:rsidRPr="00325D3A">
        <w:rPr>
          <w:color w:val="000000"/>
          <w:sz w:val="22"/>
          <w:szCs w:val="22"/>
        </w:rPr>
        <w:t>. 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 xml:space="preserve">Выполнение </w:t>
      </w:r>
      <w:r w:rsidRPr="00325D3A" w:rsidR="00325D3A">
        <w:rPr>
          <w:color w:val="000000"/>
          <w:sz w:val="22"/>
          <w:szCs w:val="22"/>
        </w:rPr>
        <w:t>работы</w:t>
      </w:r>
      <w:r w:rsidRPr="00325D3A">
        <w:rPr>
          <w:color w:val="000000"/>
          <w:sz w:val="22"/>
          <w:szCs w:val="22"/>
        </w:rPr>
        <w:t xml:space="preserve">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 xml:space="preserve">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w:t>
      </w:r>
      <w:r w:rsidRPr="00325D3A">
        <w:rPr>
          <w:color w:val="000000"/>
          <w:sz w:val="22"/>
          <w:szCs w:val="22"/>
        </w:rPr>
        <w:t>уделять изменению законодательства, позиции Конституционного Суда РФ и Верховного Суда РФ.</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Работу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 xml:space="preserve">Следующим важным этапом является подбор и изучение литературы по исследуемой теме. При подготовке </w:t>
      </w:r>
      <w:r w:rsidRPr="00325D3A" w:rsidR="00325D3A">
        <w:rPr>
          <w:color w:val="000000"/>
          <w:sz w:val="22"/>
          <w:szCs w:val="22"/>
        </w:rPr>
        <w:t>работы</w:t>
      </w:r>
      <w:r w:rsidRPr="00325D3A">
        <w:rPr>
          <w:color w:val="000000"/>
          <w:sz w:val="22"/>
          <w:szCs w:val="22"/>
        </w:rPr>
        <w:t xml:space="preserve">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При сборе литературы работу рекомендуется организовать следующим образом:</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 xml:space="preserve">1) сбор нормативно-правовых актов, имеющих отношение к теме </w:t>
      </w:r>
      <w:r w:rsidRPr="00325D3A" w:rsidR="00325D3A">
        <w:rPr>
          <w:color w:val="000000"/>
          <w:sz w:val="22"/>
          <w:szCs w:val="22"/>
        </w:rPr>
        <w:t>работы</w:t>
      </w:r>
      <w:r w:rsidRPr="00325D3A">
        <w:rPr>
          <w:color w:val="000000"/>
          <w:sz w:val="22"/>
          <w:szCs w:val="22"/>
        </w:rPr>
        <w:t>, в том числе судебной практики, размещенной на официальных сайтах Конституционного Суда РФ и Верховного Суда РФ;</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 xml:space="preserve">2) чтение доктринальных источников, помещенных в научной библиотеке ОГУ, </w:t>
      </w:r>
      <w:r w:rsidRPr="00325D3A" w:rsidR="00325D3A">
        <w:rPr>
          <w:color w:val="000000"/>
          <w:sz w:val="22"/>
          <w:szCs w:val="22"/>
        </w:rPr>
        <w:t>областной</w:t>
      </w:r>
      <w:r w:rsidRPr="00325D3A">
        <w:rPr>
          <w:color w:val="000000"/>
          <w:sz w:val="22"/>
          <w:szCs w:val="22"/>
        </w:rPr>
        <w:t xml:space="preserve"> универсальной научной библиотеке, на официальных сайтах российских и иностранных библиотек по выбранной теме, и выделение проблем;</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3) формулирование собственного отношения к выделенным проблемам и существующим теоретическим позициям.</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 xml:space="preserve">Кроме того, при выполнении </w:t>
      </w:r>
      <w:r w:rsidRPr="00325D3A" w:rsidR="00325D3A">
        <w:rPr>
          <w:color w:val="000000"/>
          <w:sz w:val="22"/>
          <w:szCs w:val="22"/>
        </w:rPr>
        <w:t>работы</w:t>
      </w:r>
      <w:r w:rsidRPr="00325D3A">
        <w:rPr>
          <w:color w:val="000000"/>
          <w:sz w:val="22"/>
          <w:szCs w:val="22"/>
        </w:rPr>
        <w:t xml:space="preserve">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rsidR="00107691" w:rsidRPr="00325D3A" w:rsidP="00107691">
      <w:pPr>
        <w:autoSpaceDE w:val="0"/>
        <w:autoSpaceDN w:val="0"/>
        <w:adjustRightInd w:val="0"/>
        <w:ind w:firstLine="709"/>
        <w:contextualSpacing/>
        <w:jc w:val="both"/>
        <w:rPr>
          <w:color w:val="000000"/>
          <w:sz w:val="22"/>
          <w:szCs w:val="22"/>
        </w:rPr>
      </w:pPr>
      <w:r w:rsidRPr="00325D3A">
        <w:rPr>
          <w:b/>
          <w:color w:val="000000"/>
          <w:sz w:val="22"/>
          <w:szCs w:val="22"/>
        </w:rPr>
        <w:t xml:space="preserve">Написание </w:t>
      </w:r>
      <w:r w:rsidRPr="00325D3A" w:rsidR="00325D3A">
        <w:rPr>
          <w:b/>
          <w:color w:val="000000"/>
          <w:sz w:val="22"/>
          <w:szCs w:val="22"/>
        </w:rPr>
        <w:t>контрольной работы</w:t>
      </w:r>
      <w:r w:rsidRPr="00325D3A">
        <w:rPr>
          <w:b/>
          <w:color w:val="000000"/>
          <w:sz w:val="22"/>
          <w:szCs w:val="22"/>
        </w:rPr>
        <w:t xml:space="preserve"> </w:t>
      </w:r>
      <w:r w:rsidRPr="00325D3A">
        <w:rPr>
          <w:color w:val="000000"/>
          <w:sz w:val="22"/>
          <w:szCs w:val="22"/>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w:t>
      </w:r>
      <w:r w:rsidRPr="00325D3A" w:rsidR="00325D3A">
        <w:rPr>
          <w:color w:val="000000"/>
          <w:sz w:val="22"/>
          <w:szCs w:val="22"/>
        </w:rPr>
        <w:t>абота</w:t>
      </w:r>
      <w:r w:rsidRPr="00325D3A">
        <w:rPr>
          <w:color w:val="000000"/>
          <w:sz w:val="22"/>
          <w:szCs w:val="22"/>
        </w:rPr>
        <w:t xml:space="preserve"> должен быть подготовлен</w:t>
      </w:r>
      <w:r w:rsidRPr="00325D3A" w:rsidR="00325D3A">
        <w:rPr>
          <w:color w:val="000000"/>
          <w:sz w:val="22"/>
          <w:szCs w:val="22"/>
        </w:rPr>
        <w:t>а</w:t>
      </w:r>
      <w:r w:rsidRPr="00325D3A">
        <w:rPr>
          <w:color w:val="000000"/>
          <w:sz w:val="22"/>
          <w:szCs w:val="22"/>
        </w:rPr>
        <w:t xml:space="preserve">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Содержание работы должно соответствовать определенной теме.</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 xml:space="preserve">Общими требованиями к </w:t>
      </w:r>
      <w:r w:rsidRPr="00325D3A" w:rsidR="00325D3A">
        <w:rPr>
          <w:color w:val="000000"/>
          <w:sz w:val="22"/>
          <w:szCs w:val="22"/>
        </w:rPr>
        <w:t>работе</w:t>
      </w:r>
      <w:r w:rsidRPr="00325D3A">
        <w:rPr>
          <w:color w:val="000000"/>
          <w:sz w:val="22"/>
          <w:szCs w:val="22"/>
        </w:rPr>
        <w:t xml:space="preserve">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 xml:space="preserve">Студент обязан выполнить следующие требования, предъявляемые к </w:t>
      </w:r>
      <w:r w:rsidRPr="00325D3A" w:rsidR="00325D3A">
        <w:rPr>
          <w:color w:val="000000"/>
          <w:sz w:val="22"/>
          <w:szCs w:val="22"/>
        </w:rPr>
        <w:t>контрольной работе</w:t>
      </w:r>
      <w:r w:rsidRPr="00325D3A">
        <w:rPr>
          <w:color w:val="000000"/>
          <w:sz w:val="22"/>
          <w:szCs w:val="22"/>
        </w:rPr>
        <w:t>:</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 xml:space="preserve">– приступать к </w:t>
      </w:r>
      <w:r w:rsidRPr="00325D3A" w:rsidR="00325D3A">
        <w:rPr>
          <w:color w:val="000000"/>
          <w:sz w:val="22"/>
          <w:szCs w:val="22"/>
        </w:rPr>
        <w:t xml:space="preserve">ее </w:t>
      </w:r>
      <w:r w:rsidRPr="00325D3A">
        <w:rPr>
          <w:color w:val="000000"/>
          <w:sz w:val="22"/>
          <w:szCs w:val="22"/>
        </w:rPr>
        <w:t>написанию следует лишь после изучения литературы, составления окончательного варианта плана;</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 xml:space="preserve">– писать </w:t>
      </w:r>
      <w:r w:rsidRPr="00325D3A" w:rsidR="00325D3A">
        <w:rPr>
          <w:color w:val="000000"/>
          <w:sz w:val="22"/>
          <w:szCs w:val="22"/>
        </w:rPr>
        <w:t>работу</w:t>
      </w:r>
      <w:r w:rsidRPr="00325D3A">
        <w:rPr>
          <w:color w:val="000000"/>
          <w:sz w:val="22"/>
          <w:szCs w:val="22"/>
        </w:rPr>
        <w:t xml:space="preserve">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 при невыполнении указанных требований р</w:t>
      </w:r>
      <w:r w:rsidRPr="00325D3A" w:rsidR="00325D3A">
        <w:rPr>
          <w:color w:val="000000"/>
          <w:sz w:val="22"/>
          <w:szCs w:val="22"/>
        </w:rPr>
        <w:t>абота</w:t>
      </w:r>
      <w:r w:rsidRPr="00325D3A">
        <w:rPr>
          <w:color w:val="000000"/>
          <w:sz w:val="22"/>
          <w:szCs w:val="22"/>
        </w:rPr>
        <w:t xml:space="preserve"> оценивается неудовлетворительно. </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Работа</w:t>
      </w:r>
      <w:r w:rsidRPr="00325D3A">
        <w:rPr>
          <w:color w:val="000000"/>
          <w:sz w:val="22"/>
          <w:szCs w:val="22"/>
        </w:rPr>
        <w:t xml:space="preserve"> должен быть выполнен на одной стороне стандартных листов бумаги формата А 4 (210х297 мм), шрифт </w:t>
      </w:r>
      <w:r w:rsidRPr="00325D3A">
        <w:rPr>
          <w:color w:val="000000"/>
          <w:sz w:val="22"/>
          <w:szCs w:val="22"/>
        </w:rPr>
        <w:t>Times</w:t>
      </w:r>
      <w:r w:rsidRPr="00325D3A">
        <w:rPr>
          <w:color w:val="000000"/>
          <w:sz w:val="22"/>
          <w:szCs w:val="22"/>
        </w:rPr>
        <w:t xml:space="preserve"> </w:t>
      </w:r>
      <w:r w:rsidRPr="00325D3A">
        <w:rPr>
          <w:color w:val="000000"/>
          <w:sz w:val="22"/>
          <w:szCs w:val="22"/>
        </w:rPr>
        <w:t>New</w:t>
      </w:r>
      <w:r w:rsidRPr="00325D3A">
        <w:rPr>
          <w:color w:val="000000"/>
          <w:sz w:val="22"/>
          <w:szCs w:val="22"/>
        </w:rPr>
        <w:t xml:space="preserve"> </w:t>
      </w:r>
      <w:r w:rsidRPr="00325D3A">
        <w:rPr>
          <w:color w:val="000000"/>
          <w:sz w:val="22"/>
          <w:szCs w:val="22"/>
        </w:rPr>
        <w:t>Roman</w:t>
      </w:r>
      <w:r w:rsidRPr="00325D3A">
        <w:rPr>
          <w:color w:val="000000"/>
          <w:sz w:val="22"/>
          <w:szCs w:val="22"/>
        </w:rPr>
        <w:t xml:space="preserve">, размер шрифта 14, через полуторный междустрочный </w:t>
      </w:r>
      <w:r w:rsidRPr="00325D3A">
        <w:rPr>
          <w:color w:val="000000"/>
          <w:sz w:val="22"/>
          <w:szCs w:val="22"/>
        </w:rPr>
        <w:t xml:space="preserve">интервал. Абзацный отступ – 1,25 (5 знаков). Напечатанный текст должен иметь поля: верхнее – </w:t>
      </w:r>
      <w:smartTag w:uri="urn:schemas-microsoft-com:office:smarttags" w:element="metricconverter">
        <w:smartTagPr>
          <w:attr w:name="ProductID" w:val="20 мм"/>
        </w:smartTagPr>
        <w:r w:rsidRPr="00325D3A">
          <w:rPr>
            <w:color w:val="000000"/>
            <w:sz w:val="22"/>
            <w:szCs w:val="22"/>
          </w:rPr>
          <w:t>20 мм</w:t>
        </w:r>
      </w:smartTag>
      <w:r w:rsidRPr="00325D3A">
        <w:rPr>
          <w:color w:val="000000"/>
          <w:sz w:val="22"/>
          <w:szCs w:val="22"/>
        </w:rPr>
        <w:t xml:space="preserve">, правое – </w:t>
      </w:r>
      <w:smartTag w:uri="urn:schemas-microsoft-com:office:smarttags" w:element="metricconverter">
        <w:smartTagPr>
          <w:attr w:name="ProductID" w:val="10 мм"/>
        </w:smartTagPr>
        <w:r w:rsidRPr="00325D3A">
          <w:rPr>
            <w:color w:val="000000"/>
            <w:sz w:val="22"/>
            <w:szCs w:val="22"/>
          </w:rPr>
          <w:t>10 мм</w:t>
        </w:r>
      </w:smartTag>
      <w:r w:rsidRPr="00325D3A">
        <w:rPr>
          <w:color w:val="000000"/>
          <w:sz w:val="22"/>
          <w:szCs w:val="22"/>
        </w:rPr>
        <w:t xml:space="preserve">, левое – </w:t>
      </w:r>
      <w:smartTag w:uri="urn:schemas-microsoft-com:office:smarttags" w:element="metricconverter">
        <w:smartTagPr>
          <w:attr w:name="ProductID" w:val="30 мм"/>
        </w:smartTagPr>
        <w:r w:rsidRPr="00325D3A">
          <w:rPr>
            <w:color w:val="000000"/>
            <w:sz w:val="22"/>
            <w:szCs w:val="22"/>
          </w:rPr>
          <w:t>30 мм</w:t>
        </w:r>
      </w:smartTag>
      <w:r w:rsidRPr="00325D3A">
        <w:rPr>
          <w:color w:val="000000"/>
          <w:sz w:val="22"/>
          <w:szCs w:val="22"/>
        </w:rPr>
        <w:t xml:space="preserve">, нижнее – </w:t>
      </w:r>
      <w:smartTag w:uri="urn:schemas-microsoft-com:office:smarttags" w:element="metricconverter">
        <w:smartTagPr>
          <w:attr w:name="ProductID" w:val="20 мм"/>
        </w:smartTagPr>
        <w:r w:rsidRPr="00325D3A">
          <w:rPr>
            <w:color w:val="000000"/>
            <w:sz w:val="22"/>
            <w:szCs w:val="22"/>
          </w:rPr>
          <w:t>20 мм</w:t>
        </w:r>
      </w:smartTag>
      <w:r w:rsidRPr="00325D3A">
        <w:rPr>
          <w:color w:val="000000"/>
          <w:sz w:val="22"/>
          <w:szCs w:val="22"/>
        </w:rPr>
        <w:t>. Общий объем работы должен составлять 15–18 страниц.</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Перед основным текстом необходимо написать план. В тексте каждый новый вопрос плана должен иметь заголовок и начинаться с красной строки.</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Заключение подводит итог работы, в нем кратко излагаются основные выводы. Объем заключения не должен превышать двух страниц.</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107691" w:rsidRPr="00325D3A" w:rsidP="00107691">
      <w:pPr>
        <w:autoSpaceDE w:val="0"/>
        <w:autoSpaceDN w:val="0"/>
        <w:adjustRightInd w:val="0"/>
        <w:ind w:firstLine="709"/>
        <w:contextualSpacing/>
        <w:jc w:val="both"/>
        <w:rPr>
          <w:color w:val="000000"/>
          <w:sz w:val="22"/>
          <w:szCs w:val="22"/>
        </w:rPr>
      </w:pPr>
      <w:r w:rsidRPr="00325D3A">
        <w:rPr>
          <w:color w:val="000000"/>
          <w:sz w:val="22"/>
          <w:szCs w:val="22"/>
        </w:rPr>
        <w:t>Работа должна быть прошитой и пронумерованной, номер страницы на титульном листе не ставится.</w:t>
      </w:r>
    </w:p>
    <w:p w:rsidR="00107691" w:rsidRPr="00325D3A" w:rsidP="00107691">
      <w:pPr>
        <w:ind w:firstLine="709"/>
        <w:contextualSpacing/>
        <w:jc w:val="both"/>
        <w:rPr>
          <w:b/>
          <w:color w:val="000000"/>
          <w:spacing w:val="7"/>
          <w:sz w:val="22"/>
          <w:szCs w:val="22"/>
        </w:rPr>
      </w:pPr>
    </w:p>
    <w:p w:rsidR="00107691" w:rsidRPr="00325D3A" w:rsidP="00107691">
      <w:pPr>
        <w:ind w:firstLine="709"/>
        <w:contextualSpacing/>
        <w:jc w:val="both"/>
        <w:rPr>
          <w:b/>
          <w:color w:val="000000"/>
          <w:spacing w:val="7"/>
          <w:sz w:val="22"/>
          <w:szCs w:val="22"/>
        </w:rPr>
      </w:pPr>
      <w:r w:rsidRPr="00325D3A">
        <w:rPr>
          <w:b/>
          <w:color w:val="000000"/>
          <w:spacing w:val="7"/>
          <w:sz w:val="22"/>
          <w:szCs w:val="22"/>
        </w:rPr>
        <w:t>6 Методические указания по подготовке к рубежному контролю</w:t>
      </w:r>
    </w:p>
    <w:p w:rsidR="00107691" w:rsidRPr="00325D3A" w:rsidP="00107691">
      <w:pPr>
        <w:ind w:firstLine="709"/>
        <w:contextualSpacing/>
        <w:jc w:val="both"/>
        <w:rPr>
          <w:b/>
          <w:color w:val="000000"/>
          <w:spacing w:val="7"/>
          <w:sz w:val="22"/>
          <w:szCs w:val="22"/>
        </w:rPr>
      </w:pP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Рубежный контроль </w:t>
      </w:r>
      <w:r w:rsidRPr="00325D3A">
        <w:rPr>
          <w:sz w:val="22"/>
          <w:szCs w:val="22"/>
        </w:rPr>
        <w:t>- это</w:t>
      </w:r>
      <w:r w:rsidRPr="00325D3A">
        <w:rPr>
          <w:sz w:val="22"/>
          <w:szCs w:val="22"/>
        </w:rPr>
        <w:t xml:space="preserve"> промежуточный семестровый контроль студентов по изученному материалу.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уголовного права и судебную практику. </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От студента требуется: </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 владение изученным в ходе учебного процесса материалом, относящимся к рассматриваемой проблеме; </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 знание разных точек зрения, высказанных в научной литературе по соответствующей проблеме, умение сопоставлять их между собой; </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наличие собственного мнения по обсуждаемым вопросам и умение его аргументировать.</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Рубежный контроль </w:t>
      </w:r>
      <w:r w:rsidRPr="00325D3A">
        <w:rPr>
          <w:sz w:val="22"/>
          <w:szCs w:val="22"/>
        </w:rPr>
        <w:t>- это</w:t>
      </w:r>
      <w:r w:rsidRPr="00325D3A">
        <w:rPr>
          <w:sz w:val="22"/>
          <w:szCs w:val="22"/>
        </w:rPr>
        <w:t xml:space="preserve">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студента 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 </w:t>
      </w:r>
    </w:p>
    <w:p w:rsidR="00107691" w:rsidRPr="00325D3A" w:rsidP="00107691">
      <w:pPr>
        <w:pStyle w:val="NormalWeb"/>
        <w:spacing w:before="0" w:beforeAutospacing="0" w:after="0" w:afterAutospacing="0"/>
        <w:ind w:firstLine="709"/>
        <w:contextualSpacing/>
        <w:jc w:val="both"/>
        <w:rPr>
          <w:sz w:val="22"/>
          <w:szCs w:val="22"/>
        </w:rPr>
      </w:pPr>
      <w:r w:rsidRPr="00325D3A">
        <w:rPr>
          <w:i/>
          <w:iCs/>
          <w:sz w:val="22"/>
          <w:szCs w:val="22"/>
        </w:rPr>
        <w:t>Подготовка к рубежному контролю.</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w:t>
      </w:r>
      <w:r w:rsidRPr="00325D3A">
        <w:rPr>
          <w:sz w:val="22"/>
          <w:szCs w:val="22"/>
        </w:rPr>
        <w:t>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рубежного контроля выставляется дифференцированная оценка по пятибалльной системе.</w:t>
      </w:r>
    </w:p>
    <w:p w:rsidR="00107691" w:rsidRPr="00325D3A" w:rsidP="00107691">
      <w:pPr>
        <w:ind w:firstLine="709"/>
        <w:contextualSpacing/>
        <w:jc w:val="both"/>
        <w:rPr>
          <w:b/>
          <w:color w:val="000000"/>
          <w:spacing w:val="7"/>
          <w:sz w:val="22"/>
          <w:szCs w:val="22"/>
        </w:rPr>
      </w:pPr>
    </w:p>
    <w:p w:rsidR="00107691" w:rsidRPr="00325D3A" w:rsidP="00107691">
      <w:pPr>
        <w:ind w:firstLine="709"/>
        <w:contextualSpacing/>
        <w:jc w:val="both"/>
        <w:rPr>
          <w:b/>
          <w:color w:val="000000"/>
          <w:spacing w:val="7"/>
          <w:sz w:val="22"/>
          <w:szCs w:val="22"/>
        </w:rPr>
      </w:pPr>
      <w:r w:rsidRPr="00325D3A">
        <w:rPr>
          <w:b/>
          <w:color w:val="000000"/>
          <w:spacing w:val="7"/>
          <w:sz w:val="22"/>
          <w:szCs w:val="22"/>
        </w:rPr>
        <w:t>7 Методические указания к проведению занятий в интерактивной форме</w:t>
      </w:r>
    </w:p>
    <w:p w:rsidR="00107691" w:rsidRPr="00325D3A" w:rsidP="00107691">
      <w:pPr>
        <w:ind w:firstLine="709"/>
        <w:contextualSpacing/>
        <w:jc w:val="both"/>
        <w:rPr>
          <w:b/>
          <w:color w:val="000000"/>
          <w:spacing w:val="7"/>
          <w:sz w:val="22"/>
          <w:szCs w:val="22"/>
        </w:rPr>
      </w:pPr>
    </w:p>
    <w:p w:rsidR="00107691" w:rsidRPr="00325D3A" w:rsidP="00107691">
      <w:pPr>
        <w:ind w:firstLine="709"/>
        <w:contextualSpacing/>
        <w:jc w:val="both"/>
        <w:rPr>
          <w:sz w:val="22"/>
          <w:szCs w:val="22"/>
        </w:rPr>
      </w:pPr>
      <w:r w:rsidRPr="00325D3A">
        <w:rPr>
          <w:sz w:val="22"/>
          <w:szCs w:val="22"/>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–провокацию согласно теме практического занятия. Затем студенты делятся на две подгруппы. Первая из них соглашается с утверждением –провокацией, с приведением аргументов в его подтверждение. Студенты второй подгруппы, наоборот, не соглашаются с утверждением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–песня, танец, стихи, рисунки и </w:t>
      </w:r>
      <w:r w:rsidRPr="00325D3A">
        <w:rPr>
          <w:sz w:val="22"/>
          <w:szCs w:val="22"/>
        </w:rPr>
        <w:t>т.д.Доклад</w:t>
      </w:r>
      <w:r w:rsidRPr="00325D3A">
        <w:rPr>
          <w:sz w:val="22"/>
          <w:szCs w:val="22"/>
        </w:rPr>
        <w:t xml:space="preserve">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постольку все студенты должны быть готовы к тому, чтобы выступить в обозначенных ролях. Автор идеи в течение семи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w:t>
      </w:r>
      <w:r w:rsidRPr="00325D3A">
        <w:rPr>
          <w:sz w:val="22"/>
          <w:szCs w:val="22"/>
        </w:rPr>
        <w:t xml:space="preserve">автора, а должен найти ее не прозвучавшие сильные стороны. Защитники выступают между оппонентами. Далее следуют короткие –по две –три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Интерактив в собственном смысле слова. Его смысл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w:t>
      </w:r>
      <w:r w:rsidRPr="00325D3A">
        <w:rPr>
          <w:sz w:val="22"/>
          <w:szCs w:val="22"/>
        </w:rPr>
        <w:t>вброса</w:t>
      </w:r>
      <w:r w:rsidRPr="00325D3A">
        <w:rPr>
          <w:sz w:val="22"/>
          <w:szCs w:val="22"/>
        </w:rPr>
        <w:t xml:space="preserve"> обсуждаемых идей идет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вброшенная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107691" w:rsidRPr="00325D3A" w:rsidP="00107691">
      <w:pPr>
        <w:ind w:firstLine="709"/>
        <w:contextualSpacing/>
        <w:jc w:val="both"/>
        <w:rPr>
          <w:sz w:val="22"/>
          <w:szCs w:val="22"/>
        </w:rPr>
      </w:pPr>
    </w:p>
    <w:p w:rsidR="00107691" w:rsidRPr="00325D3A" w:rsidP="00107691">
      <w:pPr>
        <w:ind w:firstLine="709"/>
        <w:contextualSpacing/>
        <w:jc w:val="both"/>
        <w:rPr>
          <w:b/>
          <w:bCs/>
          <w:sz w:val="22"/>
          <w:szCs w:val="22"/>
        </w:rPr>
      </w:pPr>
      <w:r w:rsidRPr="00325D3A">
        <w:rPr>
          <w:b/>
          <w:bCs/>
          <w:sz w:val="22"/>
          <w:szCs w:val="22"/>
        </w:rPr>
        <w:t>8 Методические рекомендации для решения типовых задач</w:t>
      </w:r>
    </w:p>
    <w:p w:rsidR="00107691" w:rsidRPr="00325D3A" w:rsidP="00107691">
      <w:pPr>
        <w:ind w:firstLine="709"/>
        <w:contextualSpacing/>
        <w:jc w:val="both"/>
        <w:rPr>
          <w:b/>
          <w:bCs/>
          <w:sz w:val="22"/>
          <w:szCs w:val="22"/>
        </w:rPr>
      </w:pPr>
    </w:p>
    <w:p w:rsidR="00107691" w:rsidRPr="00325D3A" w:rsidP="00107691">
      <w:pPr>
        <w:ind w:firstLine="709"/>
        <w:contextualSpacing/>
        <w:jc w:val="both"/>
        <w:rPr>
          <w:sz w:val="22"/>
          <w:szCs w:val="22"/>
        </w:rPr>
      </w:pPr>
      <w:r w:rsidRPr="00325D3A">
        <w:rPr>
          <w:sz w:val="22"/>
          <w:szCs w:val="22"/>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107691" w:rsidRPr="00325D3A" w:rsidP="00107691">
      <w:pPr>
        <w:ind w:firstLine="709"/>
        <w:contextualSpacing/>
        <w:jc w:val="both"/>
        <w:rPr>
          <w:sz w:val="22"/>
          <w:szCs w:val="22"/>
        </w:rPr>
      </w:pPr>
      <w:r w:rsidRPr="00325D3A">
        <w:rPr>
          <w:sz w:val="22"/>
          <w:szCs w:val="22"/>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107691" w:rsidRPr="00325D3A" w:rsidP="00107691">
      <w:pPr>
        <w:ind w:firstLine="709"/>
        <w:contextualSpacing/>
        <w:jc w:val="both"/>
        <w:rPr>
          <w:sz w:val="22"/>
          <w:szCs w:val="22"/>
        </w:rPr>
      </w:pPr>
      <w:r w:rsidRPr="00325D3A">
        <w:rPr>
          <w:sz w:val="22"/>
          <w:szCs w:val="22"/>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уголовные правоотношения. Существенным звеном в решении задачи является анализ правовых норм и сопоставление их с обстоятельствами, изложенными в задаче.</w:t>
      </w:r>
    </w:p>
    <w:p w:rsidR="00107691" w:rsidRPr="00325D3A" w:rsidP="00107691">
      <w:pPr>
        <w:ind w:firstLine="709"/>
        <w:contextualSpacing/>
        <w:jc w:val="both"/>
        <w:rPr>
          <w:sz w:val="22"/>
          <w:szCs w:val="22"/>
        </w:rPr>
      </w:pPr>
      <w:r w:rsidRPr="00325D3A">
        <w:rPr>
          <w:sz w:val="22"/>
          <w:szCs w:val="22"/>
        </w:rPr>
        <w:t>Решение задачи должно быть мотивированным, то есть содержащим аргументы в пользу конкретного вывода.</w:t>
      </w:r>
    </w:p>
    <w:p w:rsidR="00107691" w:rsidRPr="00325D3A" w:rsidP="00107691">
      <w:pPr>
        <w:ind w:firstLine="709"/>
        <w:contextualSpacing/>
        <w:jc w:val="both"/>
        <w:rPr>
          <w:sz w:val="22"/>
          <w:szCs w:val="22"/>
        </w:rPr>
      </w:pPr>
      <w:r w:rsidRPr="00325D3A">
        <w:rPr>
          <w:sz w:val="22"/>
          <w:szCs w:val="22"/>
        </w:rPr>
        <w:t xml:space="preserve">Действия каждого виновного лица должны быть обоснованно квалифицированы. </w:t>
      </w:r>
    </w:p>
    <w:p w:rsidR="00107691" w:rsidRPr="00325D3A" w:rsidP="00107691">
      <w:pPr>
        <w:ind w:firstLine="709"/>
        <w:contextualSpacing/>
        <w:jc w:val="both"/>
        <w:rPr>
          <w:sz w:val="22"/>
          <w:szCs w:val="22"/>
        </w:rPr>
      </w:pPr>
    </w:p>
    <w:p w:rsidR="00107691" w:rsidRPr="00325D3A" w:rsidP="00107691">
      <w:pPr>
        <w:ind w:firstLine="709"/>
        <w:contextualSpacing/>
        <w:jc w:val="both"/>
        <w:rPr>
          <w:b/>
          <w:color w:val="000000"/>
          <w:spacing w:val="7"/>
          <w:sz w:val="22"/>
          <w:szCs w:val="22"/>
        </w:rPr>
      </w:pPr>
      <w:r>
        <w:rPr>
          <w:b/>
          <w:color w:val="000000"/>
          <w:spacing w:val="7"/>
          <w:sz w:val="22"/>
          <w:szCs w:val="22"/>
        </w:rPr>
        <w:t>9</w:t>
      </w:r>
      <w:r w:rsidRPr="00325D3A">
        <w:rPr>
          <w:b/>
          <w:color w:val="000000"/>
          <w:spacing w:val="7"/>
          <w:sz w:val="22"/>
          <w:szCs w:val="22"/>
        </w:rPr>
        <w:t xml:space="preserve"> Методические указания к промежуточной аттестации по дисциплине</w:t>
      </w:r>
    </w:p>
    <w:p w:rsidR="00107691" w:rsidRPr="00325D3A" w:rsidP="00107691">
      <w:pPr>
        <w:ind w:firstLine="709"/>
        <w:contextualSpacing/>
        <w:jc w:val="both"/>
        <w:rPr>
          <w:b/>
          <w:color w:val="000000"/>
          <w:spacing w:val="7"/>
          <w:sz w:val="22"/>
          <w:szCs w:val="22"/>
        </w:rPr>
      </w:pP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Магистр по направлению подготовки Юриспруденция должен решать ряд профессиональных задач в соответствии с видами профессиональной деятельности:</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нормотворческая деятельность:</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w:t>
      </w:r>
      <w:r w:rsidRPr="00325D3A" w:rsidR="00AC5DAB">
        <w:rPr>
          <w:sz w:val="22"/>
          <w:szCs w:val="22"/>
        </w:rPr>
        <w:t xml:space="preserve"> </w:t>
      </w:r>
      <w:r w:rsidRPr="00325D3A">
        <w:rPr>
          <w:sz w:val="22"/>
          <w:szCs w:val="22"/>
        </w:rPr>
        <w:t>участие в подготовке нормативно-правовых актов;</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w:t>
      </w:r>
      <w:r w:rsidRPr="00325D3A" w:rsidR="00AC5DAB">
        <w:rPr>
          <w:sz w:val="22"/>
          <w:szCs w:val="22"/>
        </w:rPr>
        <w:t xml:space="preserve"> </w:t>
      </w:r>
      <w:r w:rsidRPr="00325D3A">
        <w:rPr>
          <w:sz w:val="22"/>
          <w:szCs w:val="22"/>
        </w:rPr>
        <w:t>правоприменительная деятельность:</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w:t>
      </w:r>
      <w:r w:rsidRPr="00325D3A" w:rsidR="00AC5DAB">
        <w:rPr>
          <w:sz w:val="22"/>
          <w:szCs w:val="22"/>
        </w:rPr>
        <w:t xml:space="preserve"> </w:t>
      </w:r>
      <w:r w:rsidRPr="00325D3A">
        <w:rPr>
          <w:sz w:val="22"/>
          <w:szCs w:val="22"/>
        </w:rPr>
        <w:t>обоснование и принятие в пределах должностных обязанностей решений, а также совершение действий, связанных с реализацией правовых норм;</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w:t>
      </w:r>
      <w:r w:rsidRPr="00325D3A" w:rsidR="00AC5DAB">
        <w:rPr>
          <w:sz w:val="22"/>
          <w:szCs w:val="22"/>
        </w:rPr>
        <w:t xml:space="preserve"> </w:t>
      </w:r>
      <w:r w:rsidRPr="00325D3A">
        <w:rPr>
          <w:sz w:val="22"/>
          <w:szCs w:val="22"/>
        </w:rPr>
        <w:t>составление юридических документов;</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w:t>
      </w:r>
      <w:r w:rsidRPr="00325D3A" w:rsidR="00AC5DAB">
        <w:rPr>
          <w:sz w:val="22"/>
          <w:szCs w:val="22"/>
        </w:rPr>
        <w:t xml:space="preserve"> </w:t>
      </w:r>
      <w:r w:rsidRPr="00325D3A">
        <w:rPr>
          <w:sz w:val="22"/>
          <w:szCs w:val="22"/>
        </w:rPr>
        <w:t>правоохранительная деятельность:</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w:t>
      </w:r>
      <w:r w:rsidRPr="00325D3A" w:rsidR="00AC5DAB">
        <w:rPr>
          <w:sz w:val="22"/>
          <w:szCs w:val="22"/>
        </w:rPr>
        <w:t xml:space="preserve"> </w:t>
      </w:r>
      <w:r w:rsidRPr="00325D3A">
        <w:rPr>
          <w:sz w:val="22"/>
          <w:szCs w:val="22"/>
        </w:rPr>
        <w:t>обеспечение законности, правопорядка, безопасности личности, общества и государства;</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w:t>
      </w:r>
      <w:r w:rsidRPr="00325D3A" w:rsidR="00AC5DAB">
        <w:rPr>
          <w:sz w:val="22"/>
          <w:szCs w:val="22"/>
        </w:rPr>
        <w:t xml:space="preserve"> </w:t>
      </w:r>
      <w:r w:rsidRPr="00325D3A">
        <w:rPr>
          <w:sz w:val="22"/>
          <w:szCs w:val="22"/>
        </w:rPr>
        <w:t>охрана общественного порядка;</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w:t>
      </w:r>
      <w:r w:rsidRPr="00325D3A" w:rsidR="00AC5DAB">
        <w:rPr>
          <w:sz w:val="22"/>
          <w:szCs w:val="22"/>
        </w:rPr>
        <w:t xml:space="preserve"> </w:t>
      </w:r>
      <w:r w:rsidRPr="00325D3A">
        <w:rPr>
          <w:sz w:val="22"/>
          <w:szCs w:val="22"/>
        </w:rPr>
        <w:t>предупреждение, пресечение, выявление, раскрытие и расследование правонарушений;</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w:t>
      </w:r>
      <w:r w:rsidRPr="00325D3A" w:rsidR="00AC5DAB">
        <w:rPr>
          <w:sz w:val="22"/>
          <w:szCs w:val="22"/>
        </w:rPr>
        <w:t xml:space="preserve"> </w:t>
      </w:r>
      <w:r w:rsidRPr="00325D3A">
        <w:rPr>
          <w:sz w:val="22"/>
          <w:szCs w:val="22"/>
        </w:rPr>
        <w:t>защита частной, государственной, муниципальной и иных форм собственности;</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экспертно- консультационная деятельность:</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консультирование по вопросам права; осуществление правовой экспертизы документов;</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xml:space="preserve">- педагогическая деятельность: </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-преподавание правовых дисциплин; осуществление правового воспитания;</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 научно-исследовательская деятельность.</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Студенты, проходящие промежуточную аттестацию в виде экзамена по дисциплине «Проблемы квалификации коррупционных преступлений», должны знать понятие преступления; состав преступления,  множественность преступлений, стадии совершения преступлений. обстоятельства, исключающие преступность деяния, понятие наказания, виды наказания, назначение наказания, освобождение от наказания и уголовной ответственности, иные меры уголовно-правового характера, преступления коррупционного характера, их основные  и квалифицирующие признаки.</w:t>
      </w:r>
    </w:p>
    <w:p w:rsidR="00107691" w:rsidRPr="00325D3A" w:rsidP="00107691">
      <w:pPr>
        <w:pStyle w:val="NormalWeb"/>
        <w:spacing w:before="0" w:beforeAutospacing="0" w:after="0" w:afterAutospacing="0"/>
        <w:ind w:firstLine="709"/>
        <w:contextualSpacing/>
        <w:jc w:val="both"/>
        <w:rPr>
          <w:sz w:val="22"/>
          <w:szCs w:val="22"/>
        </w:rPr>
      </w:pPr>
      <w:r w:rsidRPr="00325D3A">
        <w:rPr>
          <w:sz w:val="22"/>
          <w:szCs w:val="22"/>
        </w:rPr>
        <w:t>Ответ на экзамене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уголовно-правовой практики, правильно употребить теоретические знания в сфере практической правовой деятельности имеет важное значение для выпускника магистратуры по направлению Юриспруденция.</w:t>
      </w:r>
    </w:p>
    <w:p w:rsidR="00107691" w:rsidRPr="00325D3A" w:rsidP="00107691">
      <w:pPr>
        <w:ind w:firstLine="709"/>
        <w:contextualSpacing/>
        <w:jc w:val="both"/>
        <w:rPr>
          <w:b/>
          <w:color w:val="000000"/>
          <w:spacing w:val="7"/>
          <w:sz w:val="22"/>
          <w:szCs w:val="22"/>
        </w:rPr>
      </w:pPr>
    </w:p>
    <w:p w:rsidR="00107691" w:rsidRPr="00325D3A" w:rsidP="00107691">
      <w:pPr>
        <w:spacing w:after="200" w:line="276" w:lineRule="auto"/>
        <w:jc w:val="center"/>
        <w:rPr>
          <w:b/>
          <w:sz w:val="22"/>
          <w:szCs w:val="22"/>
        </w:rPr>
      </w:pPr>
    </w:p>
    <w:p w:rsidR="002D555D" w:rsidRPr="00325D3A">
      <w:pPr>
        <w:rPr>
          <w:sz w:val="22"/>
          <w:szCs w:val="22"/>
        </w:rPr>
      </w:pPr>
    </w:p>
    <w:sectPr w:rsidSect="00107691">
      <w:footerReference w:type="default" r:id="rId5"/>
      <w:pgSz w:w="11906" w:h="16838"/>
      <w:pgMar w:top="1134" w:right="850" w:bottom="1134" w:left="1701" w:header="708" w:footer="708"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5ECA" w:rsidRPr="00076B6E" w:rsidP="00D8202D">
    <w:pPr>
      <w:pStyle w:val="ReportMain"/>
      <w:jc w:val="cente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6210790"/>
      <w:docPartObj>
        <w:docPartGallery w:val="Page Numbers (Bottom of Page)"/>
        <w:docPartUnique/>
      </w:docPartObj>
    </w:sdtPr>
    <w:sdtContent>
      <w:p w:rsidR="00107691">
        <w:pPr>
          <w:pStyle w:val="Footer"/>
          <w:jc w:val="center"/>
        </w:pPr>
        <w:r>
          <w:fldChar w:fldCharType="begin"/>
        </w:r>
        <w:r>
          <w:instrText xml:space="preserve"> PAGE   \* MERGEFORMAT </w:instrText>
        </w:r>
        <w:r>
          <w:fldChar w:fldCharType="separate"/>
        </w:r>
        <w:r w:rsidR="00AC5DAB">
          <w:rPr>
            <w:noProof/>
          </w:rPr>
          <w:t>15</w:t>
        </w:r>
        <w:r>
          <w:rPr>
            <w:noProof/>
          </w:rPr>
          <w:fldChar w:fldCharType="end"/>
        </w:r>
      </w:p>
    </w:sdtContent>
  </w:sdt>
  <w:p w:rsidR="00A63EF7">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7691"/>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Текст Знак"/>
    <w:aliases w:val="Знак Знак"/>
    <w:link w:val="PlainText"/>
    <w:locked/>
    <w:rsid w:val="00107691"/>
    <w:rPr>
      <w:rFonts w:ascii="Courier New" w:hAnsi="Courier New" w:cs="Courier New"/>
    </w:rPr>
  </w:style>
  <w:style w:type="paragraph" w:styleId="PlainText">
    <w:name w:val="Plain Text"/>
    <w:aliases w:val="Знак"/>
    <w:basedOn w:val="Normal"/>
    <w:link w:val="a"/>
    <w:unhideWhenUsed/>
    <w:rsid w:val="00107691"/>
    <w:rPr>
      <w:rFonts w:ascii="Courier New" w:hAnsi="Courier New" w:eastAsiaTheme="minorHAnsi" w:cs="Courier New"/>
      <w:sz w:val="22"/>
      <w:szCs w:val="22"/>
      <w:lang w:eastAsia="en-US"/>
    </w:rPr>
  </w:style>
  <w:style w:type="character" w:customStyle="1" w:styleId="1">
    <w:name w:val="Текст Знак1"/>
    <w:basedOn w:val="DefaultParagraphFont"/>
    <w:uiPriority w:val="99"/>
    <w:semiHidden/>
    <w:rsid w:val="00107691"/>
    <w:rPr>
      <w:rFonts w:ascii="Consolas" w:eastAsia="Times New Roman" w:hAnsi="Consolas" w:cs="Consolas"/>
      <w:sz w:val="21"/>
      <w:szCs w:val="21"/>
      <w:lang w:eastAsia="ru-RU"/>
    </w:rPr>
  </w:style>
  <w:style w:type="paragraph" w:customStyle="1" w:styleId="ReportHead">
    <w:name w:val="Report_Head"/>
    <w:basedOn w:val="Normal"/>
    <w:link w:val="ReportHead0"/>
    <w:rsid w:val="00107691"/>
    <w:pPr>
      <w:jc w:val="center"/>
    </w:pPr>
    <w:rPr>
      <w:rFonts w:eastAsia="Calibri"/>
      <w:sz w:val="28"/>
      <w:szCs w:val="22"/>
      <w:lang w:eastAsia="en-US"/>
    </w:rPr>
  </w:style>
  <w:style w:type="character" w:customStyle="1" w:styleId="ReportHead0">
    <w:name w:val="Report_Head Знак"/>
    <w:link w:val="ReportHead"/>
    <w:rsid w:val="00107691"/>
    <w:rPr>
      <w:rFonts w:ascii="Times New Roman" w:eastAsia="Calibri" w:hAnsi="Times New Roman" w:cs="Times New Roman"/>
      <w:sz w:val="28"/>
    </w:rPr>
  </w:style>
  <w:style w:type="paragraph" w:customStyle="1" w:styleId="ReportMain">
    <w:name w:val="Report_Main"/>
    <w:basedOn w:val="Normal"/>
    <w:link w:val="ReportMain0"/>
    <w:uiPriority w:val="99"/>
    <w:rsid w:val="00107691"/>
    <w:rPr>
      <w:rFonts w:eastAsia="Calibri"/>
      <w:szCs w:val="22"/>
      <w:lang w:eastAsia="en-US"/>
    </w:rPr>
  </w:style>
  <w:style w:type="character" w:customStyle="1" w:styleId="ReportMain0">
    <w:name w:val="Report_Main Знак"/>
    <w:link w:val="ReportMain"/>
    <w:uiPriority w:val="99"/>
    <w:rsid w:val="00107691"/>
    <w:rPr>
      <w:rFonts w:ascii="Times New Roman" w:eastAsia="Calibri" w:hAnsi="Times New Roman" w:cs="Times New Roman"/>
      <w:sz w:val="24"/>
    </w:rPr>
  </w:style>
  <w:style w:type="paragraph" w:styleId="Footer">
    <w:name w:val="footer"/>
    <w:basedOn w:val="Normal"/>
    <w:link w:val="a1"/>
    <w:uiPriority w:val="99"/>
    <w:unhideWhenUsed/>
    <w:rsid w:val="00107691"/>
    <w:pPr>
      <w:tabs>
        <w:tab w:val="center" w:pos="4677"/>
        <w:tab w:val="right" w:pos="9355"/>
      </w:tabs>
    </w:pPr>
    <w:rPr>
      <w:rFonts w:eastAsia="Calibri"/>
      <w:sz w:val="22"/>
      <w:szCs w:val="22"/>
      <w:lang w:eastAsia="en-US"/>
    </w:rPr>
  </w:style>
  <w:style w:type="character" w:customStyle="1" w:styleId="a1">
    <w:name w:val="Нижний колонтитул Знак"/>
    <w:basedOn w:val="DefaultParagraphFont"/>
    <w:link w:val="Footer"/>
    <w:uiPriority w:val="99"/>
    <w:rsid w:val="00107691"/>
    <w:rPr>
      <w:rFonts w:ascii="Times New Roman" w:eastAsia="Calibri" w:hAnsi="Times New Roman" w:cs="Times New Roman"/>
    </w:rPr>
  </w:style>
  <w:style w:type="paragraph" w:customStyle="1" w:styleId="BodyTextIndent31">
    <w:name w:val="Body Text Indent 31"/>
    <w:basedOn w:val="Normal"/>
    <w:rsid w:val="00107691"/>
    <w:pPr>
      <w:overflowPunct w:val="0"/>
      <w:autoSpaceDE w:val="0"/>
      <w:autoSpaceDN w:val="0"/>
      <w:adjustRightInd w:val="0"/>
      <w:ind w:firstLine="720"/>
      <w:textAlignment w:val="baseline"/>
    </w:pPr>
    <w:rPr>
      <w:sz w:val="28"/>
      <w:szCs w:val="20"/>
    </w:rPr>
  </w:style>
  <w:style w:type="paragraph" w:styleId="NormalWeb">
    <w:name w:val="Normal (Web)"/>
    <w:basedOn w:val="Normal"/>
    <w:uiPriority w:val="99"/>
    <w:semiHidden/>
    <w:unhideWhenUsed/>
    <w:rsid w:val="00107691"/>
    <w:pPr>
      <w:spacing w:before="100" w:beforeAutospacing="1" w:after="100" w:afterAutospacing="1"/>
    </w:pPr>
  </w:style>
  <w:style w:type="character" w:styleId="Strong">
    <w:name w:val="Strong"/>
    <w:uiPriority w:val="22"/>
    <w:qFormat/>
    <w:rsid w:val="00107691"/>
    <w:rPr>
      <w:b/>
      <w:bCs/>
    </w:rPr>
  </w:style>
  <w:style w:type="paragraph" w:styleId="Header">
    <w:name w:val="header"/>
    <w:basedOn w:val="Normal"/>
    <w:link w:val="a2"/>
    <w:uiPriority w:val="99"/>
    <w:semiHidden/>
    <w:unhideWhenUsed/>
    <w:rsid w:val="00107691"/>
    <w:pPr>
      <w:tabs>
        <w:tab w:val="center" w:pos="4677"/>
        <w:tab w:val="right" w:pos="9355"/>
      </w:tabs>
    </w:pPr>
  </w:style>
  <w:style w:type="character" w:customStyle="1" w:styleId="a2">
    <w:name w:val="Верхний колонтитул Знак"/>
    <w:basedOn w:val="DefaultParagraphFont"/>
    <w:link w:val="Header"/>
    <w:uiPriority w:val="99"/>
    <w:semiHidden/>
    <w:rsid w:val="0010769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15</Pages>
  <Words>7251</Words>
  <Characters>41335</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Нонна Юрьевна Волосова</cp:lastModifiedBy>
  <cp:revision>11</cp:revision>
  <dcterms:created xsi:type="dcterms:W3CDTF">2022-03-04T04:07:00Z</dcterms:created>
  <dcterms:modified xsi:type="dcterms:W3CDTF">2025-02-24T09:48:00Z</dcterms:modified>
</cp:coreProperties>
</file>