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proofErr w:type="spellStart"/>
      <w:r w:rsidRPr="007C21AC">
        <w:rPr>
          <w:sz w:val="24"/>
          <w:szCs w:val="24"/>
        </w:rPr>
        <w:t>Минобрнауки</w:t>
      </w:r>
      <w:proofErr w:type="spellEnd"/>
      <w:r w:rsidRPr="007C21AC">
        <w:rPr>
          <w:sz w:val="24"/>
          <w:szCs w:val="24"/>
        </w:rPr>
        <w:t xml:space="preserve"> России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высшего образования</w:t>
      </w:r>
    </w:p>
    <w:p w:rsidR="001A4A80" w:rsidRPr="007C21AC" w:rsidRDefault="001A4A80" w:rsidP="001A4A80">
      <w:pPr>
        <w:pStyle w:val="ReportHead"/>
        <w:suppressAutoHyphens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>«Оренбургский государственный университет»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3640BB" w:rsidP="001A4A80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Кафедра механики материалов, конструкций и машин</w:t>
      </w: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6B3230" w:rsidRDefault="001A4A80" w:rsidP="001A4A80">
      <w:pPr>
        <w:pStyle w:val="ReportHead"/>
        <w:suppressAutoHyphens/>
        <w:rPr>
          <w:szCs w:val="28"/>
        </w:rPr>
      </w:pPr>
    </w:p>
    <w:p w:rsidR="001A4A80" w:rsidRPr="006B3230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6B3230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7C21AC" w:rsidRDefault="00F41F10" w:rsidP="00923DCF">
      <w:pPr>
        <w:pStyle w:val="ReportHead"/>
        <w:suppressAutoHyphens/>
        <w:jc w:val="right"/>
        <w:rPr>
          <w:i/>
          <w:sz w:val="24"/>
          <w:szCs w:val="24"/>
        </w:rPr>
      </w:pPr>
      <w:r w:rsidRPr="007C21AC">
        <w:rPr>
          <w:i/>
          <w:sz w:val="24"/>
          <w:szCs w:val="24"/>
        </w:rPr>
        <w:t>На правах рукописи</w:t>
      </w:r>
    </w:p>
    <w:p w:rsidR="001A4A80" w:rsidRPr="007C21AC" w:rsidRDefault="001A4A80" w:rsidP="001A4A80">
      <w:pPr>
        <w:pStyle w:val="ReportHead"/>
        <w:suppressAutoHyphens/>
        <w:jc w:val="left"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jc w:val="left"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572BE1" w:rsidRPr="007C21AC" w:rsidRDefault="001A4A80" w:rsidP="001A4A80">
      <w:pPr>
        <w:pStyle w:val="ReportHead"/>
        <w:suppressAutoHyphens/>
        <w:spacing w:before="120"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 xml:space="preserve">МЕТОДИЧЕСКИЕ УКАЗАНИЯ ДЛЯ </w:t>
      </w:r>
      <w:proofErr w:type="gramStart"/>
      <w:r w:rsidRPr="007C21AC">
        <w:rPr>
          <w:b/>
          <w:sz w:val="24"/>
          <w:szCs w:val="24"/>
        </w:rPr>
        <w:t>ОБУЧАЮЩИХСЯ</w:t>
      </w:r>
      <w:proofErr w:type="gramEnd"/>
      <w:r w:rsidRPr="007C21AC">
        <w:rPr>
          <w:b/>
          <w:sz w:val="24"/>
          <w:szCs w:val="24"/>
        </w:rPr>
        <w:t xml:space="preserve"> </w:t>
      </w:r>
    </w:p>
    <w:p w:rsidR="001A4A80" w:rsidRPr="007C21AC" w:rsidRDefault="001A4A80" w:rsidP="001A4A80">
      <w:pPr>
        <w:pStyle w:val="ReportHead"/>
        <w:suppressAutoHyphens/>
        <w:spacing w:before="120"/>
        <w:rPr>
          <w:b/>
          <w:sz w:val="24"/>
          <w:szCs w:val="24"/>
        </w:rPr>
      </w:pPr>
      <w:r w:rsidRPr="007C21AC">
        <w:rPr>
          <w:b/>
          <w:sz w:val="24"/>
          <w:szCs w:val="24"/>
        </w:rPr>
        <w:t xml:space="preserve">ПО ОСВОЕНИЮ ДИСЦИПЛИНЫ </w:t>
      </w:r>
    </w:p>
    <w:p w:rsidR="004151FE" w:rsidRPr="007C21AC" w:rsidRDefault="004151FE" w:rsidP="001A4A80">
      <w:pPr>
        <w:pStyle w:val="ReportHead"/>
        <w:suppressAutoHyphens/>
        <w:spacing w:before="120"/>
        <w:rPr>
          <w:i/>
          <w:sz w:val="24"/>
          <w:szCs w:val="24"/>
        </w:rPr>
      </w:pPr>
    </w:p>
    <w:p w:rsidR="00C4260C" w:rsidRPr="007C21AC" w:rsidRDefault="00F92116" w:rsidP="00C4260C">
      <w:pPr>
        <w:pStyle w:val="ReportHead"/>
        <w:suppressAutoHyphens/>
        <w:spacing w:before="120"/>
        <w:rPr>
          <w:i/>
          <w:sz w:val="24"/>
          <w:szCs w:val="24"/>
        </w:rPr>
      </w:pPr>
      <w:bookmarkStart w:id="0" w:name="BookmarkWhereDelChr13"/>
      <w:bookmarkEnd w:id="0"/>
      <w:r w:rsidRPr="007C21AC">
        <w:rPr>
          <w:i/>
          <w:sz w:val="24"/>
          <w:szCs w:val="24"/>
        </w:rPr>
        <w:t xml:space="preserve"> </w:t>
      </w:r>
      <w:r w:rsidR="00C4260C" w:rsidRPr="007C21AC">
        <w:rPr>
          <w:i/>
          <w:sz w:val="24"/>
          <w:szCs w:val="24"/>
        </w:rPr>
        <w:t>«Б</w:t>
      </w:r>
      <w:proofErr w:type="gramStart"/>
      <w:r w:rsidR="00C4260C" w:rsidRPr="007C21AC">
        <w:rPr>
          <w:i/>
          <w:sz w:val="24"/>
          <w:szCs w:val="24"/>
        </w:rPr>
        <w:t>1</w:t>
      </w:r>
      <w:proofErr w:type="gramEnd"/>
      <w:r w:rsidR="00C4260C" w:rsidRPr="007C21AC">
        <w:rPr>
          <w:i/>
          <w:sz w:val="24"/>
          <w:szCs w:val="24"/>
        </w:rPr>
        <w:t>.Д.В.4 Прикладная механика»</w:t>
      </w:r>
    </w:p>
    <w:p w:rsidR="00C4260C" w:rsidRPr="007C21AC" w:rsidRDefault="00C4260C" w:rsidP="00C4260C">
      <w:pPr>
        <w:pStyle w:val="ReportHead"/>
        <w:suppressAutoHyphens/>
        <w:rPr>
          <w:sz w:val="24"/>
          <w:szCs w:val="24"/>
        </w:rPr>
      </w:pPr>
    </w:p>
    <w:p w:rsidR="00C4260C" w:rsidRPr="007C21AC" w:rsidRDefault="00C4260C" w:rsidP="00C4260C">
      <w:pPr>
        <w:pStyle w:val="ReportHead"/>
        <w:suppressAutoHyphens/>
        <w:spacing w:line="360" w:lineRule="auto"/>
        <w:rPr>
          <w:sz w:val="24"/>
          <w:szCs w:val="24"/>
        </w:rPr>
      </w:pPr>
      <w:r w:rsidRPr="007C21AC">
        <w:rPr>
          <w:sz w:val="24"/>
          <w:szCs w:val="24"/>
        </w:rPr>
        <w:t>Уровень высшего образования</w:t>
      </w:r>
    </w:p>
    <w:p w:rsidR="00C4260C" w:rsidRPr="007C21AC" w:rsidRDefault="00C4260C" w:rsidP="00C4260C">
      <w:pPr>
        <w:pStyle w:val="ReportHead"/>
        <w:suppressAutoHyphens/>
        <w:spacing w:line="360" w:lineRule="auto"/>
        <w:rPr>
          <w:sz w:val="24"/>
          <w:szCs w:val="24"/>
        </w:rPr>
      </w:pPr>
      <w:r w:rsidRPr="007C21AC">
        <w:rPr>
          <w:sz w:val="24"/>
          <w:szCs w:val="24"/>
        </w:rPr>
        <w:t>БАКАЛАВРИАТ</w:t>
      </w:r>
    </w:p>
    <w:p w:rsidR="00C4260C" w:rsidRPr="007C21AC" w:rsidRDefault="00C4260C" w:rsidP="00C4260C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Направление подготовки</w:t>
      </w:r>
    </w:p>
    <w:p w:rsidR="00C4260C" w:rsidRPr="007C21AC" w:rsidRDefault="00C4260C" w:rsidP="00C4260C">
      <w:pPr>
        <w:pStyle w:val="ReportHead"/>
        <w:suppressAutoHyphens/>
        <w:rPr>
          <w:i/>
          <w:sz w:val="24"/>
          <w:szCs w:val="24"/>
          <w:u w:val="single"/>
        </w:rPr>
      </w:pPr>
      <w:r w:rsidRPr="007C21AC">
        <w:rPr>
          <w:i/>
          <w:sz w:val="24"/>
          <w:szCs w:val="24"/>
          <w:u w:val="single"/>
        </w:rPr>
        <w:t>09.03.01 Информатика и вычислительная техника</w:t>
      </w:r>
    </w:p>
    <w:p w:rsidR="00C4260C" w:rsidRPr="007C21AC" w:rsidRDefault="00C4260C" w:rsidP="00C4260C">
      <w:pPr>
        <w:pStyle w:val="ReportHead"/>
        <w:suppressAutoHyphens/>
        <w:rPr>
          <w:sz w:val="24"/>
          <w:szCs w:val="24"/>
          <w:vertAlign w:val="superscript"/>
        </w:rPr>
      </w:pPr>
      <w:r w:rsidRPr="007C21AC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C4260C" w:rsidRPr="007C21AC" w:rsidRDefault="00C4260C" w:rsidP="00C4260C">
      <w:pPr>
        <w:pStyle w:val="ReportHead"/>
        <w:suppressAutoHyphens/>
        <w:rPr>
          <w:i/>
          <w:sz w:val="24"/>
          <w:szCs w:val="24"/>
          <w:u w:val="single"/>
        </w:rPr>
      </w:pPr>
      <w:r w:rsidRPr="007C21AC">
        <w:rPr>
          <w:i/>
          <w:sz w:val="24"/>
          <w:szCs w:val="24"/>
          <w:u w:val="single"/>
        </w:rPr>
        <w:t>Системы автоматизированного проектирования</w:t>
      </w:r>
    </w:p>
    <w:p w:rsidR="00C4260C" w:rsidRPr="007C21AC" w:rsidRDefault="00C4260C" w:rsidP="00C4260C">
      <w:pPr>
        <w:pStyle w:val="ReportHead"/>
        <w:suppressAutoHyphens/>
        <w:rPr>
          <w:sz w:val="24"/>
          <w:szCs w:val="24"/>
          <w:vertAlign w:val="superscript"/>
        </w:rPr>
      </w:pPr>
      <w:r w:rsidRPr="007C21AC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4260C" w:rsidRPr="007C21AC" w:rsidRDefault="00C4260C" w:rsidP="00C4260C">
      <w:pPr>
        <w:pStyle w:val="ReportHead"/>
        <w:suppressAutoHyphens/>
        <w:rPr>
          <w:sz w:val="24"/>
          <w:szCs w:val="24"/>
        </w:rPr>
      </w:pPr>
    </w:p>
    <w:p w:rsidR="00C4260C" w:rsidRPr="007C21AC" w:rsidRDefault="00C4260C" w:rsidP="00C4260C">
      <w:pPr>
        <w:pStyle w:val="ReportHead"/>
        <w:suppressAutoHyphens/>
        <w:rPr>
          <w:sz w:val="24"/>
          <w:szCs w:val="24"/>
        </w:rPr>
      </w:pPr>
      <w:r w:rsidRPr="007C21AC">
        <w:rPr>
          <w:sz w:val="24"/>
          <w:szCs w:val="24"/>
        </w:rPr>
        <w:t>Квалификация</w:t>
      </w:r>
    </w:p>
    <w:p w:rsidR="00C4260C" w:rsidRPr="007C21AC" w:rsidRDefault="00C4260C" w:rsidP="00C4260C">
      <w:pPr>
        <w:pStyle w:val="ReportHead"/>
        <w:suppressAutoHyphens/>
        <w:rPr>
          <w:i/>
          <w:sz w:val="24"/>
          <w:szCs w:val="24"/>
          <w:u w:val="single"/>
        </w:rPr>
      </w:pPr>
      <w:r w:rsidRPr="007C21AC">
        <w:rPr>
          <w:i/>
          <w:sz w:val="24"/>
          <w:szCs w:val="24"/>
          <w:u w:val="single"/>
        </w:rPr>
        <w:t>Бакалавр</w:t>
      </w:r>
    </w:p>
    <w:p w:rsidR="00C4260C" w:rsidRPr="007C21AC" w:rsidRDefault="00C4260C" w:rsidP="00C4260C">
      <w:pPr>
        <w:pStyle w:val="ReportHead"/>
        <w:suppressAutoHyphens/>
        <w:spacing w:before="120"/>
        <w:rPr>
          <w:sz w:val="24"/>
          <w:szCs w:val="24"/>
        </w:rPr>
      </w:pPr>
      <w:r w:rsidRPr="007C21AC">
        <w:rPr>
          <w:sz w:val="24"/>
          <w:szCs w:val="24"/>
        </w:rPr>
        <w:t>Форма обучения</w:t>
      </w:r>
    </w:p>
    <w:p w:rsidR="00C4260C" w:rsidRPr="007C21AC" w:rsidRDefault="00C4260C" w:rsidP="00C4260C">
      <w:pPr>
        <w:pStyle w:val="ReportHead"/>
        <w:suppressAutoHyphens/>
        <w:rPr>
          <w:i/>
          <w:sz w:val="24"/>
          <w:szCs w:val="24"/>
          <w:u w:val="single"/>
        </w:rPr>
      </w:pPr>
      <w:r w:rsidRPr="007C21AC">
        <w:rPr>
          <w:i/>
          <w:sz w:val="24"/>
          <w:szCs w:val="24"/>
          <w:u w:val="single"/>
        </w:rPr>
        <w:t>Очная</w:t>
      </w:r>
    </w:p>
    <w:p w:rsidR="00F35F39" w:rsidRPr="007C21AC" w:rsidRDefault="00F35F39" w:rsidP="00F35F39">
      <w:pPr>
        <w:pStyle w:val="ReportHead"/>
        <w:suppressAutoHyphens/>
        <w:rPr>
          <w:sz w:val="24"/>
          <w:szCs w:val="24"/>
        </w:rPr>
      </w:pPr>
    </w:p>
    <w:p w:rsidR="00E9780D" w:rsidRPr="007C21AC" w:rsidRDefault="00E9780D" w:rsidP="00E9780D">
      <w:pPr>
        <w:pStyle w:val="ReportHead"/>
        <w:suppressAutoHyphens/>
        <w:rPr>
          <w:sz w:val="24"/>
          <w:szCs w:val="24"/>
        </w:rPr>
      </w:pPr>
    </w:p>
    <w:p w:rsidR="00E9780D" w:rsidRPr="007C21AC" w:rsidRDefault="00E9780D" w:rsidP="00E9780D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Default="001A4A80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F92116" w:rsidRDefault="00F92116" w:rsidP="001A4A80">
      <w:pPr>
        <w:pStyle w:val="ReportHead"/>
        <w:suppressAutoHyphens/>
        <w:rPr>
          <w:sz w:val="24"/>
          <w:szCs w:val="24"/>
        </w:rPr>
      </w:pPr>
    </w:p>
    <w:p w:rsidR="007C21AC" w:rsidRPr="007C21AC" w:rsidRDefault="007C21AC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7C21AC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6B3230" w:rsidRDefault="001A4A80" w:rsidP="001A4A80">
      <w:pPr>
        <w:pStyle w:val="ReportHead"/>
        <w:suppressAutoHyphens/>
        <w:rPr>
          <w:szCs w:val="28"/>
        </w:rPr>
        <w:sectPr w:rsidR="001A4A80" w:rsidRPr="006B3230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7C21AC">
        <w:rPr>
          <w:sz w:val="24"/>
          <w:szCs w:val="24"/>
        </w:rPr>
        <w:t>Год набора 20</w:t>
      </w:r>
      <w:r w:rsidR="006A7D14" w:rsidRPr="007C21AC">
        <w:rPr>
          <w:sz w:val="24"/>
          <w:szCs w:val="24"/>
        </w:rPr>
        <w:t>2</w:t>
      </w:r>
      <w:r w:rsidR="009E02CD">
        <w:rPr>
          <w:sz w:val="24"/>
          <w:szCs w:val="24"/>
        </w:rPr>
        <w:t>4</w:t>
      </w:r>
    </w:p>
    <w:p w:rsidR="001A4A80" w:rsidRPr="007C21AC" w:rsidRDefault="001A4A80" w:rsidP="001A4A80">
      <w:pPr>
        <w:jc w:val="both"/>
        <w:rPr>
          <w:rFonts w:eastAsia="Calibri"/>
        </w:rPr>
      </w:pPr>
      <w:bookmarkStart w:id="1" w:name="BookmarkTestIsMustDelChr13"/>
      <w:bookmarkEnd w:id="1"/>
    </w:p>
    <w:p w:rsidR="00572BE1" w:rsidRPr="007C21AC" w:rsidRDefault="001A4A80" w:rsidP="001A4A80">
      <w:pPr>
        <w:jc w:val="both"/>
        <w:rPr>
          <w:rFonts w:eastAsia="Calibri"/>
        </w:rPr>
      </w:pPr>
      <w:r w:rsidRPr="007C21AC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7C21AC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7C21AC" w:rsidTr="0029608D">
        <w:tc>
          <w:tcPr>
            <w:tcW w:w="9571" w:type="dxa"/>
          </w:tcPr>
          <w:p w:rsidR="0029608D" w:rsidRPr="007C21AC" w:rsidRDefault="003640B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Кафедра механики материалов, конструкций и машин</w:t>
            </w:r>
          </w:p>
        </w:tc>
      </w:tr>
      <w:tr w:rsidR="0029608D" w:rsidRPr="007C21AC" w:rsidTr="0029608D">
        <w:tc>
          <w:tcPr>
            <w:tcW w:w="9571" w:type="dxa"/>
          </w:tcPr>
          <w:p w:rsidR="0029608D" w:rsidRPr="007C21AC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7C21AC" w:rsidRDefault="0029608D" w:rsidP="001A4A80">
      <w:pPr>
        <w:jc w:val="both"/>
        <w:rPr>
          <w:rFonts w:eastAsia="Calibri"/>
        </w:rPr>
      </w:pPr>
    </w:p>
    <w:p w:rsidR="00572BE1" w:rsidRPr="007C21AC" w:rsidRDefault="00572BE1" w:rsidP="001A4A80">
      <w:pPr>
        <w:jc w:val="both"/>
        <w:rPr>
          <w:rFonts w:eastAsia="Calibri"/>
        </w:rPr>
      </w:pPr>
    </w:p>
    <w:p w:rsidR="00E9780D" w:rsidRPr="007C21AC" w:rsidRDefault="009E02CD" w:rsidP="00607D6B">
      <w:pPr>
        <w:tabs>
          <w:tab w:val="left" w:pos="10432"/>
        </w:tabs>
        <w:suppressAutoHyphens/>
        <w:jc w:val="both"/>
        <w:rPr>
          <w:rFonts w:eastAsia="Calibri"/>
          <w:lang w:eastAsia="en-US"/>
        </w:rPr>
      </w:pPr>
      <w:r>
        <w:t>протокол № 11 от "20" февраля 2024 г.</w:t>
      </w:r>
    </w:p>
    <w:p w:rsidR="00572BE1" w:rsidRPr="007C21AC" w:rsidRDefault="00572BE1" w:rsidP="00E9780D">
      <w:pPr>
        <w:jc w:val="both"/>
      </w:pPr>
    </w:p>
    <w:p w:rsidR="00572BE1" w:rsidRPr="007C21A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7C21AC" w:rsidTr="00E9780D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E9780D" w:rsidRPr="007C21AC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Заведующий кафедрой</w:t>
            </w:r>
          </w:p>
          <w:p w:rsidR="00E9780D" w:rsidRPr="007C21AC" w:rsidRDefault="00B54B5A" w:rsidP="00B54B5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Кафедра механики материалов, конструкций и машин</w:t>
            </w:r>
            <w:r w:rsidR="00E9780D" w:rsidRPr="007C21AC">
              <w:rPr>
                <w:sz w:val="24"/>
                <w:szCs w:val="24"/>
              </w:rPr>
              <w:t xml:space="preserve">      </w:t>
            </w:r>
            <w:r w:rsidRPr="007C21AC">
              <w:rPr>
                <w:sz w:val="24"/>
                <w:szCs w:val="24"/>
              </w:rPr>
              <w:t xml:space="preserve">  </w:t>
            </w:r>
            <w:r w:rsidR="00E9780D" w:rsidRPr="007C21AC">
              <w:rPr>
                <w:rFonts w:eastAsia="Calibri"/>
                <w:sz w:val="24"/>
                <w:szCs w:val="24"/>
              </w:rPr>
              <w:t xml:space="preserve">    </w:t>
            </w:r>
            <w:r w:rsidR="00A74FEB">
              <w:rPr>
                <w:rFonts w:eastAsia="Calibri"/>
                <w:sz w:val="24"/>
                <w:szCs w:val="24"/>
              </w:rPr>
              <w:t xml:space="preserve">                      </w:t>
            </w:r>
            <w:r w:rsidR="00E9780D" w:rsidRPr="007C21AC">
              <w:rPr>
                <w:rFonts w:eastAsia="Calibri"/>
                <w:sz w:val="24"/>
                <w:szCs w:val="24"/>
              </w:rPr>
              <w:t xml:space="preserve">    </w:t>
            </w:r>
            <w:r w:rsidR="00BA71F9" w:rsidRPr="007C21AC">
              <w:rPr>
                <w:sz w:val="24"/>
                <w:szCs w:val="24"/>
              </w:rPr>
              <w:t>Е.В. Пояркова</w:t>
            </w:r>
            <w:r w:rsidR="00E9780D" w:rsidRPr="007C21AC">
              <w:rPr>
                <w:sz w:val="24"/>
                <w:szCs w:val="24"/>
              </w:rPr>
              <w:t xml:space="preserve">  </w:t>
            </w:r>
          </w:p>
        </w:tc>
      </w:tr>
      <w:tr w:rsidR="00E66836" w:rsidRPr="007C21A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7C21AC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sz w:val="24"/>
                <w:szCs w:val="24"/>
              </w:rPr>
              <w:t>Состави</w:t>
            </w:r>
            <w:r w:rsidR="00E66836" w:rsidRPr="007C21AC">
              <w:rPr>
                <w:sz w:val="24"/>
                <w:szCs w:val="24"/>
              </w:rPr>
              <w:t>тели:</w:t>
            </w:r>
          </w:p>
          <w:p w:rsidR="00E66836" w:rsidRPr="007C21AC" w:rsidRDefault="00E9780D" w:rsidP="00D47449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7C21AC">
              <w:rPr>
                <w:rFonts w:eastAsia="Calibri"/>
                <w:sz w:val="24"/>
                <w:szCs w:val="24"/>
              </w:rPr>
              <w:t xml:space="preserve">                       профессор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E66836" w:rsidRPr="007C21AC" w:rsidRDefault="00E9780D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rFonts w:eastAsia="Calibri"/>
                <w:sz w:val="24"/>
                <w:szCs w:val="24"/>
              </w:rPr>
              <w:t>Ю.А. Чирков</w:t>
            </w:r>
          </w:p>
        </w:tc>
      </w:tr>
      <w:tr w:rsidR="00E66836" w:rsidRPr="007C21AC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7C21A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7C21A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7C21A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7C21A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7C21AC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E66836" w:rsidRPr="007C21A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E66836" w:rsidRPr="007C21A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Default="001A4A80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C21AC" w:rsidRDefault="007C21AC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775F92" w:rsidRPr="007C21AC" w:rsidRDefault="00775F92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1A4A80" w:rsidRPr="007C21AC" w:rsidRDefault="001A4A80" w:rsidP="001A4A80">
      <w:pPr>
        <w:jc w:val="both"/>
        <w:rPr>
          <w:snapToGrid w:val="0"/>
        </w:rPr>
      </w:pPr>
    </w:p>
    <w:p w:rsidR="00D45B0E" w:rsidRPr="007C21AC" w:rsidRDefault="001A4A80" w:rsidP="001A4A80">
      <w:pPr>
        <w:jc w:val="both"/>
      </w:pPr>
      <w:r w:rsidRPr="007C21AC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7C21AC">
        <w:rPr>
          <w:rFonts w:eastAsia="Calibri"/>
        </w:rPr>
        <w:t>«</w:t>
      </w:r>
      <w:r w:rsidR="00F35F39" w:rsidRPr="007C21AC">
        <w:rPr>
          <w:rFonts w:eastAsia="Calibri"/>
        </w:rPr>
        <w:t>Прикладная механика</w:t>
      </w:r>
      <w:r w:rsidR="00775F92" w:rsidRPr="007C21AC">
        <w:rPr>
          <w:rFonts w:eastAsia="Calibri"/>
        </w:rPr>
        <w:t>»</w:t>
      </w:r>
      <w:r w:rsidRPr="007C21AC">
        <w:rPr>
          <w:rFonts w:eastAsia="Calibri"/>
        </w:rPr>
        <w:t xml:space="preserve">, зарегистрированной в ЦИТ под учетным номером___________ </w:t>
      </w:r>
      <w:r w:rsidRPr="007C21AC">
        <w:t xml:space="preserve"> </w:t>
      </w:r>
    </w:p>
    <w:p w:rsidR="00D45B0E" w:rsidRPr="007C21AC" w:rsidRDefault="00D45B0E">
      <w:pPr>
        <w:spacing w:after="200" w:line="276" w:lineRule="auto"/>
      </w:pPr>
      <w:r w:rsidRPr="007C21AC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6B3230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6B323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6B3230" w:rsidRDefault="00C72CC3" w:rsidP="00EC6861">
          <w:pPr>
            <w:spacing w:line="360" w:lineRule="auto"/>
            <w:rPr>
              <w:sz w:val="28"/>
              <w:szCs w:val="28"/>
            </w:rPr>
          </w:pPr>
        </w:p>
        <w:p w:rsidR="00EF37D1" w:rsidRPr="007C21AC" w:rsidRDefault="003307B2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r w:rsidRPr="006B3230">
            <w:rPr>
              <w:sz w:val="28"/>
              <w:szCs w:val="28"/>
            </w:rPr>
            <w:fldChar w:fldCharType="begin"/>
          </w:r>
          <w:r w:rsidRPr="006B3230">
            <w:rPr>
              <w:sz w:val="28"/>
              <w:szCs w:val="28"/>
            </w:rPr>
            <w:instrText xml:space="preserve"> TOC \o "1-3" \h \z \u </w:instrText>
          </w:r>
          <w:r w:rsidRPr="006B3230">
            <w:rPr>
              <w:sz w:val="28"/>
              <w:szCs w:val="28"/>
            </w:rPr>
            <w:fldChar w:fldCharType="separate"/>
          </w:r>
          <w:hyperlink w:anchor="_Toc98149662" w:history="1">
            <w:r w:rsidR="00EF37D1" w:rsidRPr="007C21AC">
              <w:rPr>
                <w:rStyle w:val="a9"/>
                <w:noProof/>
                <w:lang w:bidi="or-IN"/>
              </w:rPr>
              <w:t>1.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_Toc98149662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4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3" w:history="1">
            <w:r w:rsidR="00EF37D1" w:rsidRPr="007C21AC">
              <w:rPr>
                <w:rStyle w:val="a9"/>
                <w:noProof/>
                <w:lang w:bidi="or-IN"/>
              </w:rPr>
              <w:t>2.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_Toc98149663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4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4" w:history="1">
            <w:r w:rsidR="00EF37D1" w:rsidRPr="007C21AC">
              <w:rPr>
                <w:rStyle w:val="a9"/>
                <w:noProof/>
                <w:lang w:bidi="or-IN"/>
              </w:rPr>
              <w:t>3.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лекциям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_Toc98149664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5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5" w:history="1">
            <w:r w:rsidR="00EF37D1" w:rsidRPr="007C21AC">
              <w:rPr>
                <w:rStyle w:val="a9"/>
                <w:noProof/>
                <w:lang w:bidi="or-IN"/>
              </w:rPr>
              <w:t>4.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_Toc98149665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6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6" w:history="1">
            <w:r w:rsidR="00EF37D1" w:rsidRPr="007C21AC">
              <w:rPr>
                <w:rStyle w:val="a9"/>
                <w:noProof/>
                <w:lang w:bidi="or-IN"/>
              </w:rPr>
              <w:t>5.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лабораторным занятиям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_Toc98149666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6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7" w:history="1">
            <w:r w:rsidR="00EF37D1" w:rsidRPr="007C21AC">
              <w:rPr>
                <w:rStyle w:val="a9"/>
                <w:noProof/>
                <w:lang w:bidi="or-IN"/>
              </w:rPr>
              <w:t>6.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_Toc98149667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7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8" w:history="1">
            <w:r w:rsidR="00EF37D1" w:rsidRPr="007C21AC">
              <w:rPr>
                <w:rStyle w:val="a9"/>
                <w:noProof/>
              </w:rPr>
              <w:t>6.1. Самостоятельная работа в аудиторное время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_Toc98149668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7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69" w:history="1">
            <w:r w:rsidR="00EF37D1" w:rsidRPr="007C21AC">
              <w:rPr>
                <w:rStyle w:val="a9"/>
                <w:noProof/>
              </w:rPr>
              <w:t xml:space="preserve">6.2. Самостоятельная работа </w:t>
            </w:r>
            <w:r w:rsidR="00EF37D1" w:rsidRPr="007C21AC">
              <w:rPr>
                <w:rStyle w:val="a9"/>
                <w:noProof/>
                <w:lang w:eastAsia="ar-SA"/>
              </w:rPr>
              <w:t xml:space="preserve">во внеаудиторное </w:t>
            </w:r>
            <w:r w:rsidR="00EF37D1" w:rsidRPr="007C21AC">
              <w:rPr>
                <w:rStyle w:val="a9"/>
                <w:noProof/>
              </w:rPr>
              <w:t>время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_Toc98149669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7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70" w:history="1">
            <w:r w:rsidR="00EF37D1" w:rsidRPr="007C21AC">
              <w:rPr>
                <w:rStyle w:val="a9"/>
                <w:noProof/>
                <w:lang w:bidi="or-IN"/>
              </w:rPr>
              <w:t>7.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выполнению курсовой работы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_Toc98149670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8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71" w:history="1">
            <w:r w:rsidR="00EF37D1" w:rsidRPr="007C21AC">
              <w:rPr>
                <w:rStyle w:val="a9"/>
                <w:noProof/>
                <w:lang w:bidi="or-IN"/>
              </w:rPr>
              <w:t>8.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_Toc98149671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9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72" w:history="1">
            <w:r w:rsidR="00EF37D1" w:rsidRPr="007C21AC">
              <w:rPr>
                <w:rStyle w:val="a9"/>
                <w:noProof/>
                <w:lang w:bidi="or-IN"/>
              </w:rPr>
              <w:t>9.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_Toc98149672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10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Pr="007C21AC" w:rsidRDefault="009E02CD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98149673" w:history="1">
            <w:r w:rsidR="00EF37D1" w:rsidRPr="007C21AC">
              <w:rPr>
                <w:rStyle w:val="a9"/>
                <w:noProof/>
                <w:lang w:bidi="or-IN"/>
              </w:rPr>
              <w:t>10.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_Toc98149673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10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EF37D1" w:rsidRDefault="009E02CD">
          <w:pPr>
            <w:pStyle w:val="11"/>
            <w:tabs>
              <w:tab w:val="left" w:pos="66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149674" w:history="1">
            <w:r w:rsidR="00EF37D1" w:rsidRPr="007C21AC">
              <w:rPr>
                <w:rStyle w:val="a9"/>
                <w:noProof/>
                <w:lang w:bidi="or-IN"/>
              </w:rPr>
              <w:t>11.</w:t>
            </w:r>
            <w:r w:rsidR="00EF37D1" w:rsidRPr="007C21AC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EF37D1" w:rsidRPr="007C21AC">
              <w:rPr>
                <w:rStyle w:val="a9"/>
                <w:noProof/>
                <w:lang w:bidi="or-IN"/>
              </w:rPr>
              <w:t>Портфолио</w:t>
            </w:r>
            <w:r w:rsidR="00EF37D1" w:rsidRPr="007C21AC">
              <w:rPr>
                <w:noProof/>
                <w:webHidden/>
              </w:rPr>
              <w:tab/>
            </w:r>
            <w:r w:rsidR="00EF37D1" w:rsidRPr="007C21AC">
              <w:rPr>
                <w:noProof/>
                <w:webHidden/>
              </w:rPr>
              <w:fldChar w:fldCharType="begin"/>
            </w:r>
            <w:r w:rsidR="00EF37D1" w:rsidRPr="007C21AC">
              <w:rPr>
                <w:noProof/>
                <w:webHidden/>
              </w:rPr>
              <w:instrText xml:space="preserve"> PAGEREF _Toc98149674 \h </w:instrText>
            </w:r>
            <w:r w:rsidR="00EF37D1" w:rsidRPr="007C21AC">
              <w:rPr>
                <w:noProof/>
                <w:webHidden/>
              </w:rPr>
            </w:r>
            <w:r w:rsidR="00EF37D1" w:rsidRPr="007C21AC">
              <w:rPr>
                <w:noProof/>
                <w:webHidden/>
              </w:rPr>
              <w:fldChar w:fldCharType="separate"/>
            </w:r>
            <w:r w:rsidR="007C21AC" w:rsidRPr="007C21AC">
              <w:rPr>
                <w:noProof/>
                <w:webHidden/>
              </w:rPr>
              <w:t>11</w:t>
            </w:r>
            <w:r w:rsidR="00EF37D1" w:rsidRPr="007C21AC">
              <w:rPr>
                <w:noProof/>
                <w:webHidden/>
              </w:rPr>
              <w:fldChar w:fldCharType="end"/>
            </w:r>
          </w:hyperlink>
        </w:p>
        <w:p w:rsidR="003307B2" w:rsidRPr="006B3230" w:rsidRDefault="003307B2" w:rsidP="00EC6861">
          <w:pPr>
            <w:spacing w:line="360" w:lineRule="auto"/>
            <w:rPr>
              <w:sz w:val="28"/>
              <w:szCs w:val="28"/>
            </w:rPr>
          </w:pPr>
          <w:r w:rsidRPr="006B3230">
            <w:rPr>
              <w:bCs/>
              <w:sz w:val="28"/>
              <w:szCs w:val="28"/>
            </w:rPr>
            <w:fldChar w:fldCharType="end"/>
          </w:r>
        </w:p>
      </w:sdtContent>
    </w:sdt>
    <w:p w:rsidR="003307B2" w:rsidRPr="006B3230" w:rsidRDefault="003307B2" w:rsidP="00DF4F4D">
      <w:pPr>
        <w:spacing w:line="360" w:lineRule="auto"/>
        <w:rPr>
          <w:sz w:val="28"/>
          <w:szCs w:val="28"/>
        </w:rPr>
      </w:pPr>
      <w:r w:rsidRPr="006B3230">
        <w:rPr>
          <w:sz w:val="28"/>
          <w:szCs w:val="28"/>
        </w:rPr>
        <w:br w:type="page"/>
      </w:r>
      <w:bookmarkStart w:id="2" w:name="_GoBack"/>
      <w:bookmarkEnd w:id="2"/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8149662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29608D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 xml:space="preserve">Важным условием успешного освоения дисциплины </w:t>
      </w:r>
      <w:r w:rsidR="0029608D" w:rsidRPr="007615DE">
        <w:rPr>
          <w:rFonts w:eastAsia="Calibri"/>
        </w:rPr>
        <w:t>«</w:t>
      </w:r>
      <w:r w:rsidR="00F35F39" w:rsidRPr="007615DE">
        <w:t>Прикладная механика</w:t>
      </w:r>
      <w:r w:rsidR="0029608D" w:rsidRPr="007615DE">
        <w:rPr>
          <w:rFonts w:eastAsia="Calibri"/>
        </w:rPr>
        <w:t>»</w:t>
      </w:r>
      <w:r w:rsidR="0029608D" w:rsidRPr="007615DE">
        <w:rPr>
          <w:lang w:bidi="or-IN"/>
        </w:rPr>
        <w:t xml:space="preserve"> обучающимися </w:t>
      </w:r>
      <w:r w:rsidR="00D45B0E" w:rsidRPr="007615DE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7615DE">
        <w:rPr>
          <w:lang w:bidi="or-IN"/>
        </w:rPr>
        <w:t xml:space="preserve">направления подготовки </w:t>
      </w:r>
      <w:r w:rsidR="00385011" w:rsidRPr="007615DE">
        <w:rPr>
          <w:lang w:bidi="or-IN"/>
        </w:rPr>
        <w:t>09.03.01 Информатика и вычислительная техника</w:t>
      </w:r>
      <w:r w:rsidR="0029608D" w:rsidRPr="007615DE">
        <w:rPr>
          <w:lang w:bidi="or-IN"/>
        </w:rPr>
        <w:t xml:space="preserve"> (профиль – </w:t>
      </w:r>
      <w:r w:rsidR="00385011" w:rsidRPr="007615DE">
        <w:rPr>
          <w:lang w:bidi="or-IN"/>
        </w:rPr>
        <w:t>Системы автоматизированного проектирования</w:t>
      </w:r>
      <w:r w:rsidR="0029608D" w:rsidRPr="007615DE">
        <w:rPr>
          <w:lang w:bidi="or-IN"/>
        </w:rPr>
        <w:t>)</w:t>
      </w:r>
      <w:r w:rsidRPr="007615DE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7615DE">
        <w:rPr>
          <w:lang w:bidi="or-IN"/>
        </w:rPr>
        <w:t>ствующей темы лекционного курса.</w:t>
      </w:r>
      <w:r w:rsidRPr="007615DE">
        <w:rPr>
          <w:lang w:bidi="or-IN"/>
        </w:rPr>
        <w:t xml:space="preserve"> </w:t>
      </w:r>
      <w:r w:rsidR="008D3D77" w:rsidRPr="007615DE">
        <w:rPr>
          <w:lang w:bidi="or-IN"/>
        </w:rPr>
        <w:t xml:space="preserve">Это </w:t>
      </w:r>
      <w:r w:rsidRPr="007615DE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</w:t>
      </w:r>
      <w:r w:rsidR="00B01365" w:rsidRPr="007615DE">
        <w:rPr>
          <w:lang w:bidi="or-IN"/>
        </w:rPr>
        <w:t>,</w:t>
      </w:r>
      <w:r w:rsidRPr="007615DE">
        <w:rPr>
          <w:lang w:bidi="or-IN"/>
        </w:rPr>
        <w:t xml:space="preserve"> практических</w:t>
      </w:r>
      <w:r w:rsidR="008D3D77" w:rsidRPr="007615DE">
        <w:rPr>
          <w:lang w:bidi="or-IN"/>
        </w:rPr>
        <w:t xml:space="preserve"> </w:t>
      </w:r>
      <w:r w:rsidR="00B01365" w:rsidRPr="007615DE">
        <w:rPr>
          <w:lang w:bidi="or-IN"/>
        </w:rPr>
        <w:t xml:space="preserve">и лабораторных </w:t>
      </w:r>
      <w:r w:rsidRPr="007615DE">
        <w:rPr>
          <w:lang w:bidi="or-IN"/>
        </w:rPr>
        <w:t>занятий), работа на которых обладает определенной спецификой.</w:t>
      </w:r>
    </w:p>
    <w:p w:rsidR="00775F92" w:rsidRPr="007615DE" w:rsidRDefault="00C23078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7615DE">
        <w:rPr>
          <w:lang w:bidi="or-IN"/>
        </w:rPr>
        <w:t>При организации обучения следует учитывать рекомендации</w:t>
      </w:r>
      <w:r w:rsidR="00572BE1" w:rsidRPr="007615DE">
        <w:rPr>
          <w:lang w:bidi="or-IN"/>
        </w:rPr>
        <w:t>,</w:t>
      </w:r>
      <w:r w:rsidR="0029608D" w:rsidRPr="007615DE">
        <w:rPr>
          <w:lang w:bidi="or-IN"/>
        </w:rPr>
        <w:t xml:space="preserve"> изложенные на сайте У</w:t>
      </w:r>
      <w:r w:rsidRPr="007615DE">
        <w:rPr>
          <w:lang w:bidi="or-IN"/>
        </w:rPr>
        <w:t>ниверситета</w:t>
      </w:r>
      <w:r w:rsidR="00572BE1" w:rsidRPr="007615DE">
        <w:rPr>
          <w:lang w:bidi="or-IN"/>
        </w:rPr>
        <w:t xml:space="preserve"> в разделе «СТУДЕНТУ»</w:t>
      </w:r>
      <w:r w:rsidRPr="007615DE">
        <w:t xml:space="preserve"> </w:t>
      </w:r>
      <w:hyperlink r:id="rId9" w:history="1">
        <w:r w:rsidRPr="007615DE">
          <w:rPr>
            <w:rStyle w:val="a9"/>
            <w:lang w:bidi="or-IN"/>
          </w:rPr>
          <w:t>http://www.osu.ru/doc/1302</w:t>
        </w:r>
      </w:hyperlink>
      <w:r w:rsidR="00D45B0E" w:rsidRPr="007615DE">
        <w:rPr>
          <w:rStyle w:val="a9"/>
          <w:lang w:bidi="or-IN"/>
        </w:rPr>
        <w:t>.</w:t>
      </w:r>
    </w:p>
    <w:p w:rsidR="00D45B0E" w:rsidRPr="007615DE" w:rsidRDefault="00D45B0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775F92" w:rsidRPr="007615DE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8149663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:rsidR="007615DE" w:rsidRPr="009110D1" w:rsidRDefault="007615DE" w:rsidP="007615DE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К началу изучения </w:t>
      </w:r>
      <w:proofErr w:type="gramStart"/>
      <w:r w:rsidRPr="009110D1">
        <w:t>дисциплины</w:t>
      </w:r>
      <w:proofErr w:type="gramEnd"/>
      <w:r w:rsidRPr="009110D1">
        <w:t xml:space="preserve">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</w:t>
      </w:r>
      <w:proofErr w:type="spellStart"/>
      <w:r w:rsidRPr="009110D1">
        <w:t>Moodle</w:t>
      </w:r>
      <w:proofErr w:type="spellEnd"/>
      <w:r w:rsidRPr="009110D1">
        <w:t xml:space="preserve">, автоматизированной интерактивной системе сетевого тестирования АИССТ и т.п. </w:t>
      </w:r>
    </w:p>
    <w:p w:rsidR="007615DE" w:rsidRPr="009110D1" w:rsidRDefault="007615DE" w:rsidP="007615DE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110D1">
        <w:t xml:space="preserve">Учетные данные (логин и пароль) можно получить в научной библиотеке ОГУ в аудитории </w:t>
      </w:r>
      <w:r w:rsidRPr="009110D1">
        <w:rPr>
          <w:b/>
        </w:rPr>
        <w:t xml:space="preserve">170503  </w:t>
      </w:r>
      <w:r w:rsidRPr="009110D1">
        <w:t xml:space="preserve">(студентам АСФ, АКИ, ГГФ, ТФ, ФМИТ, ФПБИ, ХБФ, </w:t>
      </w:r>
      <w:proofErr w:type="spellStart"/>
      <w:r w:rsidRPr="009110D1">
        <w:t>ФизФ</w:t>
      </w:r>
      <w:proofErr w:type="spellEnd"/>
      <w:r w:rsidRPr="009110D1">
        <w:t>, ЭЭФ)</w:t>
      </w:r>
      <w:r w:rsidRPr="009110D1">
        <w:rPr>
          <w:b/>
        </w:rPr>
        <w:t>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Учетную запись в научной библиотеке ОГУ (логин и пароль доступа ко многим информационным ресурсам ОГУ) можно также получить </w:t>
      </w:r>
      <w:r w:rsidRPr="009110D1">
        <w:rPr>
          <w:b/>
        </w:rPr>
        <w:t>удаленно</w:t>
      </w:r>
      <w:r w:rsidRPr="009110D1">
        <w:t xml:space="preserve">. Для этого нужно зарегистрироваться на сайте научной библиотеки ОГУ </w:t>
      </w:r>
      <w:hyperlink r:id="rId10" w:history="1">
        <w:r w:rsidRPr="009110D1">
          <w:rPr>
            <w:rStyle w:val="a9"/>
            <w:color w:val="auto"/>
          </w:rPr>
          <w:t>http://artlib.osu.ru/site_new/</w:t>
        </w:r>
      </w:hyperlink>
      <w:r w:rsidRPr="009110D1">
        <w:t xml:space="preserve">, следуя инструкции по ссылке «регистрация» в окне «авторизация».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Подтвержденные учетные данные (логин и пароль) позволят обучающимся получить доступ ко многим информационным ресурсам университета через  Единое окно доступа. Попасть туда можно с главной страницы официального сайта ОГУ </w:t>
      </w:r>
      <w:hyperlink r:id="rId11" w:history="1">
        <w:r w:rsidRPr="009110D1">
          <w:rPr>
            <w:u w:val="single"/>
          </w:rPr>
          <w:t>http://www.osu.ru/</w:t>
        </w:r>
      </w:hyperlink>
      <w:r w:rsidRPr="009110D1">
        <w:t>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</w:rPr>
      </w:pPr>
      <w:r w:rsidRPr="009110D1">
        <w:rPr>
          <w:noProof/>
        </w:rPr>
        <w:t>Далее, попадая на страницу Единого окна доступа, необходимо авторизоваться,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Pr="009110D1">
        <w:t xml:space="preserve"> </w:t>
      </w:r>
      <w:r w:rsidRPr="009110D1">
        <w:rPr>
          <w:noProof/>
        </w:rPr>
        <w:t>Moodle.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Перед началом процесса освоения дисциплины обучающимся необходимо ознакомиться </w:t>
      </w:r>
      <w:proofErr w:type="gramStart"/>
      <w:r w:rsidRPr="009110D1">
        <w:t>с</w:t>
      </w:r>
      <w:proofErr w:type="gramEnd"/>
      <w:r w:rsidRPr="009110D1">
        <w:t>: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настоящими методическими указаниями по освоению дисциплины;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содержанием рабочей программы дисциплины;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целями и задачами дисциплины, ее связями с другими дисциплинами образовательной программы;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lastRenderedPageBreak/>
        <w:t>перечнем основной и дополнительной литературы*;</w:t>
      </w:r>
    </w:p>
    <w:p w:rsidR="007615DE" w:rsidRPr="009110D1" w:rsidRDefault="007615DE" w:rsidP="007615DE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 xml:space="preserve">перечнем </w:t>
      </w:r>
      <w:proofErr w:type="spellStart"/>
      <w:r w:rsidRPr="009110D1">
        <w:t>интернет-ресурсов</w:t>
      </w:r>
      <w:proofErr w:type="spellEnd"/>
      <w:r w:rsidRPr="009110D1">
        <w:t xml:space="preserve">, </w:t>
      </w:r>
      <w:proofErr w:type="gramStart"/>
      <w:r w:rsidRPr="009110D1">
        <w:t>необходимых</w:t>
      </w:r>
      <w:proofErr w:type="gramEnd"/>
      <w:r w:rsidRPr="009110D1">
        <w:t xml:space="preserve"> для освоения дисциплины;</w:t>
      </w:r>
    </w:p>
    <w:p w:rsidR="007615DE" w:rsidRPr="009110D1" w:rsidRDefault="007615DE" w:rsidP="007615DE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>видами самостоятельной работы;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разработками по данной дисциплине;</w:t>
      </w:r>
    </w:p>
    <w:p w:rsidR="007615DE" w:rsidRPr="009110D1" w:rsidRDefault="007615DE" w:rsidP="007615DE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В процессе освоения </w:t>
      </w:r>
      <w:proofErr w:type="gramStart"/>
      <w:r w:rsidRPr="009110D1">
        <w:t>дисциплины</w:t>
      </w:r>
      <w:proofErr w:type="gramEnd"/>
      <w:r w:rsidRPr="009110D1">
        <w:t xml:space="preserve">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</w:t>
      </w:r>
      <w:proofErr w:type="spellStart"/>
      <w:r w:rsidRPr="009110D1">
        <w:t>Moodle</w:t>
      </w:r>
      <w:proofErr w:type="spellEnd"/>
      <w:r w:rsidRPr="009110D1">
        <w:t>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 xml:space="preserve">Рабочая программа находится на сайте университета: </w:t>
      </w:r>
      <w:hyperlink r:id="rId12" w:history="1">
        <w:r w:rsidRPr="009110D1">
          <w:rPr>
            <w:rStyle w:val="a9"/>
          </w:rPr>
          <w:t>http://www.osu.ru/doc/4577/prof/2442/lvl/3/year/2016/</w:t>
        </w:r>
      </w:hyperlink>
      <w:r w:rsidRPr="009110D1">
        <w:t xml:space="preserve">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 xml:space="preserve">Также с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13" w:history="1">
        <w:r w:rsidRPr="009110D1">
          <w:rPr>
            <w:rStyle w:val="a9"/>
          </w:rPr>
          <w:t>http://www.osu.ru/doc/2763</w:t>
        </w:r>
      </w:hyperlink>
      <w:r w:rsidRPr="009110D1">
        <w:rPr>
          <w:rStyle w:val="a9"/>
        </w:rPr>
        <w:t>.</w:t>
      </w:r>
    </w:p>
    <w:p w:rsidR="007615DE" w:rsidRPr="009110D1" w:rsidRDefault="007615DE" w:rsidP="007615DE">
      <w:pPr>
        <w:tabs>
          <w:tab w:val="left" w:pos="993"/>
        </w:tabs>
        <w:ind w:firstLine="709"/>
        <w:jc w:val="both"/>
      </w:pPr>
      <w:r w:rsidRPr="009110D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7615DE" w:rsidRPr="009110D1" w:rsidRDefault="007615DE" w:rsidP="007615DE">
      <w:pPr>
        <w:tabs>
          <w:tab w:val="left" w:pos="993"/>
        </w:tabs>
        <w:ind w:firstLine="709"/>
        <w:jc w:val="both"/>
      </w:pPr>
      <w:r w:rsidRPr="009110D1">
        <w:t xml:space="preserve">− сайт научной библиотеки Университета: </w:t>
      </w:r>
      <w:hyperlink r:id="rId14" w:history="1">
        <w:r w:rsidRPr="009110D1">
          <w:rPr>
            <w:rStyle w:val="a9"/>
          </w:rPr>
          <w:t>http://artlib.osu.ru/site_new/</w:t>
        </w:r>
      </w:hyperlink>
      <w:r w:rsidRPr="009110D1">
        <w:rPr>
          <w:rStyle w:val="a9"/>
        </w:rPr>
        <w:t>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− страница кафедры на сайте Университета:  </w:t>
      </w:r>
      <w:hyperlink r:id="rId15" w:history="1">
        <w:r w:rsidRPr="009110D1">
          <w:rPr>
            <w:rStyle w:val="a9"/>
          </w:rPr>
          <w:t>http://www.osu.ru/doc/635/kafedra/6679</w:t>
        </w:r>
      </w:hyperlink>
      <w:r w:rsidRPr="009110D1">
        <w:t>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− страница кафедры в социальной сети </w:t>
      </w:r>
      <w:proofErr w:type="spellStart"/>
      <w:r w:rsidRPr="009110D1">
        <w:t>ВКонтакте</w:t>
      </w:r>
      <w:proofErr w:type="spellEnd"/>
      <w:r w:rsidRPr="009110D1">
        <w:t xml:space="preserve">: </w:t>
      </w:r>
      <w:hyperlink r:id="rId16" w:tgtFrame="_blank" w:history="1">
        <w:r w:rsidRPr="009110D1">
          <w:rPr>
            <w:rStyle w:val="a9"/>
          </w:rPr>
          <w:t>vk.com/</w:t>
        </w:r>
        <w:proofErr w:type="spellStart"/>
        <w:r w:rsidRPr="009110D1">
          <w:rPr>
            <w:rStyle w:val="a9"/>
          </w:rPr>
          <w:t>mechanics_osu</w:t>
        </w:r>
        <w:proofErr w:type="spellEnd"/>
      </w:hyperlink>
      <w:r w:rsidRPr="009110D1">
        <w:rPr>
          <w:rStyle w:val="a9"/>
        </w:rPr>
        <w:t xml:space="preserve">. </w:t>
      </w:r>
      <w:r w:rsidRPr="009110D1">
        <w:t xml:space="preserve">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На сайте ОГУ имеется возможность получения доступа к электронным версиям учебников и учебно-методических изданий, указанным в 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Если в поле «Режим доступа» есть аббревиатура ЭБС (электронно-библиотечная система) необходимо поступить следующим образом: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1) зайти на сайт научной библиотеки ОГУ www.lib.osu.ru;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2) найти поле «ЭБС» (в левой части экрана);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3) кликнуть на баннер </w:t>
      </w:r>
      <w:proofErr w:type="gramStart"/>
      <w:r w:rsidRPr="009110D1">
        <w:t>соответствующей</w:t>
      </w:r>
      <w:proofErr w:type="gramEnd"/>
      <w:r w:rsidRPr="009110D1">
        <w:t xml:space="preserve"> ЭБС (Издательство «Лань», «Университетская библиотека </w:t>
      </w:r>
      <w:r w:rsidRPr="009110D1">
        <w:rPr>
          <w:lang w:val="en-US"/>
        </w:rPr>
        <w:t>online</w:t>
      </w:r>
      <w:r w:rsidRPr="009110D1">
        <w:t>», и др.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4) по указанной в рабочей программе дисциплины ссылке найти рекомендованный источник, открыть его и изучать содержимое.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ресурсам ЭБС открыт со всех компьютеров </w:t>
      </w:r>
      <w:r w:rsidRPr="009110D1">
        <w:rPr>
          <w:b/>
        </w:rPr>
        <w:t>сети университета</w:t>
      </w:r>
      <w:r w:rsidRPr="009110D1">
        <w:t xml:space="preserve"> и его филиалов без регистрации. </w:t>
      </w:r>
    </w:p>
    <w:p w:rsidR="007615DE" w:rsidRPr="009110D1" w:rsidRDefault="007615DE" w:rsidP="007615D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ЭБС с </w:t>
      </w:r>
      <w:r w:rsidRPr="009110D1">
        <w:rPr>
          <w:b/>
        </w:rPr>
        <w:t>домашних</w:t>
      </w:r>
      <w:r w:rsidRPr="009110D1">
        <w:t xml:space="preserve"> компьютеров осуществляется по логину и паролю. Для этого необходимо предварительно 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8149664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5"/>
    </w:p>
    <w:p w:rsidR="00775F92" w:rsidRPr="007615DE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 xml:space="preserve">Основными видами аудиторной работы </w:t>
      </w:r>
      <w:proofErr w:type="gramStart"/>
      <w:r w:rsidR="00F16429" w:rsidRPr="007615DE">
        <w:rPr>
          <w:lang w:bidi="or-IN"/>
        </w:rPr>
        <w:t>обучающихся</w:t>
      </w:r>
      <w:proofErr w:type="gramEnd"/>
      <w:r w:rsidR="008A2873" w:rsidRPr="007615DE">
        <w:rPr>
          <w:lang w:bidi="or-IN"/>
        </w:rPr>
        <w:t xml:space="preserve"> являются лекционные </w:t>
      </w:r>
      <w:r w:rsidRPr="007615DE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2252B9" w:rsidRPr="007615DE">
        <w:rPr>
          <w:lang w:bidi="or-IN"/>
        </w:rPr>
        <w:t>практическое</w:t>
      </w:r>
      <w:r w:rsidRPr="007615DE">
        <w:rPr>
          <w:lang w:bidi="or-IN"/>
        </w:rPr>
        <w:t xml:space="preserve"> занятие</w:t>
      </w:r>
      <w:r w:rsidR="00CD6C68" w:rsidRPr="007615DE">
        <w:rPr>
          <w:lang w:bidi="or-IN"/>
        </w:rPr>
        <w:t xml:space="preserve">, вместе с тем, </w:t>
      </w:r>
      <w:r w:rsidR="008A2873" w:rsidRPr="007615DE">
        <w:rPr>
          <w:lang w:bidi="or-IN"/>
        </w:rPr>
        <w:t>четко формулирует</w:t>
      </w:r>
      <w:r w:rsidRPr="007615DE">
        <w:rPr>
          <w:lang w:bidi="or-IN"/>
        </w:rPr>
        <w:t xml:space="preserve"> и указания на самостоятельную работу.</w:t>
      </w:r>
    </w:p>
    <w:p w:rsidR="00775F92" w:rsidRPr="007615DE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lastRenderedPageBreak/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7615DE">
        <w:rPr>
          <w:lang w:bidi="or-IN"/>
        </w:rPr>
        <w:t xml:space="preserve">зучаемого </w:t>
      </w:r>
      <w:proofErr w:type="gramStart"/>
      <w:r w:rsidR="00F16429" w:rsidRPr="007615DE">
        <w:rPr>
          <w:lang w:bidi="or-IN"/>
        </w:rPr>
        <w:t>предмета</w:t>
      </w:r>
      <w:proofErr w:type="gramEnd"/>
      <w:r w:rsidR="00F16429" w:rsidRPr="007615DE">
        <w:rPr>
          <w:lang w:bidi="or-IN"/>
        </w:rPr>
        <w:t xml:space="preserve"> как в историческом аспекте</w:t>
      </w:r>
      <w:r w:rsidRPr="007615DE">
        <w:rPr>
          <w:lang w:bidi="or-IN"/>
        </w:rPr>
        <w:t>, так и в настоящее время.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7615DE">
        <w:rPr>
          <w:lang w:bidi="or-IN"/>
        </w:rPr>
        <w:t>.</w:t>
      </w:r>
    </w:p>
    <w:p w:rsidR="00F16429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7615DE">
        <w:rPr>
          <w:lang w:bidi="or-IN"/>
        </w:rPr>
        <w:t xml:space="preserve"> </w:t>
      </w:r>
    </w:p>
    <w:p w:rsidR="006C10A2" w:rsidRPr="007615DE" w:rsidRDefault="006C10A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При составлении конспектов рекомендуется ознакомиться со статьей</w:t>
      </w:r>
      <w:r w:rsidR="00F16429" w:rsidRPr="007615DE">
        <w:rPr>
          <w:lang w:bidi="or-IN"/>
        </w:rPr>
        <w:t>, размещенной на сайте Университета</w:t>
      </w:r>
      <w:r w:rsidRPr="007615DE">
        <w:rPr>
          <w:lang w:bidi="or-IN"/>
        </w:rPr>
        <w:t xml:space="preserve">: </w:t>
      </w:r>
      <w:hyperlink r:id="rId17" w:history="1">
        <w:r w:rsidRPr="007615DE">
          <w:rPr>
            <w:rStyle w:val="a9"/>
            <w:lang w:bidi="or-IN"/>
          </w:rPr>
          <w:t>http://www.osu.ru/doc/961/article/5187</w:t>
        </w:r>
      </w:hyperlink>
      <w:r w:rsidR="00F16429" w:rsidRPr="007615DE">
        <w:rPr>
          <w:rStyle w:val="a9"/>
          <w:lang w:bidi="or-IN"/>
        </w:rPr>
        <w:t>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7615DE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7615DE">
        <w:rPr>
          <w:lang w:bidi="or-IN"/>
        </w:rPr>
        <w:t>т глубоко овладеть теоретическими</w:t>
      </w:r>
      <w:r w:rsidRPr="007615DE">
        <w:rPr>
          <w:lang w:bidi="or-IN"/>
        </w:rPr>
        <w:t xml:space="preserve"> </w:t>
      </w:r>
      <w:r w:rsidR="00F16429" w:rsidRPr="007615DE">
        <w:rPr>
          <w:lang w:bidi="or-IN"/>
        </w:rPr>
        <w:t>знаниями</w:t>
      </w:r>
      <w:r w:rsidRPr="007615DE">
        <w:rPr>
          <w:lang w:bidi="or-IN"/>
        </w:rPr>
        <w:t>.</w:t>
      </w:r>
    </w:p>
    <w:p w:rsidR="009F746E" w:rsidRPr="007615DE" w:rsidRDefault="009F746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8149665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B36510" w:rsidRPr="007615DE" w:rsidRDefault="00B36510" w:rsidP="00447C28">
      <w:pPr>
        <w:tabs>
          <w:tab w:val="left" w:pos="993"/>
        </w:tabs>
        <w:ind w:firstLine="709"/>
        <w:jc w:val="both"/>
      </w:pPr>
      <w:r w:rsidRPr="007615DE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7615DE" w:rsidRDefault="00B36510" w:rsidP="00447C28">
      <w:pPr>
        <w:tabs>
          <w:tab w:val="left" w:pos="993"/>
        </w:tabs>
        <w:ind w:firstLine="709"/>
        <w:jc w:val="both"/>
      </w:pPr>
      <w:r w:rsidRPr="007615DE">
        <w:t xml:space="preserve">Практическое занятие </w:t>
      </w:r>
      <w:r w:rsidR="0096507F" w:rsidRPr="007615DE">
        <w:t>−</w:t>
      </w:r>
      <w:r w:rsidRPr="007615DE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7615DE" w:rsidRDefault="00B36510" w:rsidP="00447C28">
      <w:pPr>
        <w:tabs>
          <w:tab w:val="left" w:pos="993"/>
        </w:tabs>
        <w:ind w:firstLine="709"/>
        <w:jc w:val="both"/>
      </w:pPr>
      <w:r w:rsidRPr="007615DE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7615DE">
        <w:t>−</w:t>
      </w:r>
      <w:r w:rsidRPr="007615DE">
        <w:t xml:space="preserve"> уяснить связь решаемых задач с теоретическими положениями. </w:t>
      </w:r>
    </w:p>
    <w:p w:rsidR="00B36510" w:rsidRPr="007615DE" w:rsidRDefault="00B36510" w:rsidP="00447C28">
      <w:pPr>
        <w:tabs>
          <w:tab w:val="left" w:pos="993"/>
        </w:tabs>
        <w:ind w:firstLine="709"/>
        <w:jc w:val="both"/>
      </w:pPr>
      <w:r w:rsidRPr="007615DE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B01365" w:rsidRPr="007615DE" w:rsidRDefault="00B01365" w:rsidP="006D2493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sz w:val="24"/>
          <w:szCs w:val="24"/>
          <w:lang w:bidi="or-IN"/>
        </w:rPr>
      </w:pPr>
      <w:bookmarkStart w:id="7" w:name="_Toc98149666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лабораторным занятиям</w:t>
      </w:r>
      <w:bookmarkEnd w:id="7"/>
    </w:p>
    <w:p w:rsidR="00B01365" w:rsidRPr="007615DE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Целями лабораторных занятий является: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закрепление теоретического материала путем систематического </w:t>
      </w:r>
      <w:proofErr w:type="gramStart"/>
      <w:r w:rsidRPr="007615DE">
        <w:t>контроля за</w:t>
      </w:r>
      <w:proofErr w:type="gramEnd"/>
      <w:r w:rsidRPr="007615DE">
        <w:t xml:space="preserve"> самостоятельной работой студентов;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формирование умений использования теоретических знаний в процессе выполнения лабораторных работ; 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lastRenderedPageBreak/>
        <w:t>развитие аналитического мышления путем обобщения результатов лабораторных работ;</w:t>
      </w:r>
    </w:p>
    <w:p w:rsidR="00B01365" w:rsidRPr="007615DE" w:rsidRDefault="00B01365" w:rsidP="00B01365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формирование навыков оформления результатов лабораторных работ в виде таблиц, графиков, выводов.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 xml:space="preserve">Лабораторная работа выполняется в соответствии с соответствующими методическими указаниями и оформляется по требованиям СТО 02069024.101–2015 РАБОТЫ СТУДЕНЧЕСКИЕ. Общие требования и правила оформления, </w:t>
      </w:r>
      <w:proofErr w:type="gramStart"/>
      <w:r w:rsidRPr="007615DE">
        <w:rPr>
          <w:color w:val="000000"/>
          <w:lang w:eastAsia="ar-SA"/>
        </w:rPr>
        <w:t>доступных</w:t>
      </w:r>
      <w:proofErr w:type="gramEnd"/>
      <w:r w:rsidRPr="007615DE">
        <w:rPr>
          <w:color w:val="000000"/>
          <w:lang w:eastAsia="ar-SA"/>
        </w:rPr>
        <w:t xml:space="preserve"> для ознакомления и скачивания на сайте Университета: </w:t>
      </w:r>
      <w:hyperlink r:id="rId18" w:history="1">
        <w:r w:rsidRPr="007615DE">
          <w:rPr>
            <w:color w:val="0000FF" w:themeColor="hyperlink"/>
            <w:u w:val="single"/>
            <w:lang w:eastAsia="ar-SA"/>
          </w:rPr>
          <w:t>http://www.osu.ru/docs/official/standart/standart_101-2015.pdf</w:t>
        </w:r>
      </w:hyperlink>
      <w:r w:rsidRPr="007615DE">
        <w:rPr>
          <w:color w:val="000000"/>
          <w:lang w:eastAsia="ar-SA"/>
        </w:rPr>
        <w:t xml:space="preserve"> </w:t>
      </w:r>
    </w:p>
    <w:p w:rsidR="00B01365" w:rsidRPr="007615DE" w:rsidRDefault="00B01365" w:rsidP="00B01365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lang w:eastAsia="ar-SA"/>
        </w:rPr>
      </w:pPr>
      <w:r w:rsidRPr="007615DE">
        <w:t>Обучающиеся должны усвоить, что отчетность по лабораторным работам ведется в строгом соответствии с определенными требованиями, что контролируется преподавателем. Таким образом, у обучающихся формируются первоначальные умения ведения научной документации и представления информации в форме таблиц и рисунков.</w:t>
      </w:r>
      <w:r w:rsidRPr="007615DE">
        <w:rPr>
          <w:color w:val="FF0000"/>
          <w:lang w:eastAsia="ar-SA"/>
        </w:rPr>
        <w:t xml:space="preserve"> </w:t>
      </w:r>
    </w:p>
    <w:p w:rsidR="00B01365" w:rsidRPr="007615DE" w:rsidRDefault="00B01365" w:rsidP="00B0136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В процессе защиты лабораторной работы выявляется информационная компетентность в соответствии с заданием; затем преподавателем дается комплексная оценка деятельности студента.</w:t>
      </w:r>
    </w:p>
    <w:p w:rsidR="002252B9" w:rsidRPr="007615DE" w:rsidRDefault="002252B9" w:rsidP="00447C28">
      <w:pPr>
        <w:tabs>
          <w:tab w:val="left" w:pos="993"/>
        </w:tabs>
        <w:ind w:firstLine="709"/>
        <w:jc w:val="both"/>
      </w:pPr>
    </w:p>
    <w:p w:rsidR="00B2112E" w:rsidRPr="007615DE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1423059"/>
      <w:bookmarkStart w:id="9" w:name="_Toc98149667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8"/>
      <w:bookmarkEnd w:id="9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57BE6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7615DE"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</w:t>
      </w:r>
      <w:r w:rsidR="00257BE6" w:rsidRPr="007615DE">
        <w:t>обучающегося</w:t>
      </w:r>
      <w:r w:rsidRPr="007615DE"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  <w:r w:rsidR="00257BE6" w:rsidRPr="007615DE">
        <w:t>Можно</w:t>
      </w:r>
      <w:r w:rsidRPr="007615DE"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7615DE">
        <w:t xml:space="preserve">работ </w:t>
      </w:r>
      <w:r w:rsidRPr="007615DE">
        <w:t xml:space="preserve">и </w:t>
      </w:r>
      <w:r w:rsidR="00257BE6" w:rsidRPr="007615DE">
        <w:t>выпускной квалификационной работы</w:t>
      </w:r>
      <w:r w:rsidRPr="007615DE">
        <w:t>.  </w:t>
      </w:r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Самостоятельная работа может осуществляться в аудиторной и внеаудиторной формах.</w:t>
      </w:r>
    </w:p>
    <w:p w:rsidR="008744D5" w:rsidRPr="007615DE" w:rsidRDefault="008744D5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98149668"/>
      <w:r w:rsidRPr="007615DE">
        <w:rPr>
          <w:rFonts w:ascii="Times New Roman" w:hAnsi="Times New Roman" w:cs="Times New Roman"/>
          <w:color w:val="auto"/>
          <w:sz w:val="24"/>
          <w:szCs w:val="24"/>
        </w:rPr>
        <w:t>6.1. Самостоятельная работа в аудиторное время</w:t>
      </w:r>
      <w:bookmarkEnd w:id="10"/>
    </w:p>
    <w:p w:rsidR="00B2112E" w:rsidRPr="007615DE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 xml:space="preserve">Самостоятельная работа в аудиторное время может включать: 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конспектирование (составление тезисов) лекций; 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выполнение </w:t>
      </w:r>
      <w:r w:rsidR="002252B9" w:rsidRPr="007615DE">
        <w:rPr>
          <w:lang w:eastAsia="ar-SA"/>
        </w:rPr>
        <w:t>этапов курсово</w:t>
      </w:r>
      <w:r w:rsidR="00C4260C" w:rsidRPr="007615DE">
        <w:rPr>
          <w:lang w:eastAsia="ar-SA"/>
        </w:rPr>
        <w:t>й</w:t>
      </w:r>
      <w:r w:rsidR="002252B9" w:rsidRPr="007615DE">
        <w:rPr>
          <w:lang w:eastAsia="ar-SA"/>
        </w:rPr>
        <w:t xml:space="preserve"> </w:t>
      </w:r>
      <w:r w:rsidR="00C4260C" w:rsidRPr="007615DE">
        <w:rPr>
          <w:lang w:eastAsia="ar-SA"/>
        </w:rPr>
        <w:t>работы</w:t>
      </w:r>
      <w:r w:rsidRPr="007615DE">
        <w:rPr>
          <w:lang w:eastAsia="ar-SA"/>
        </w:rPr>
        <w:t>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работу со справочной и методической литературой;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работу с нормативными правовыми актами;</w:t>
      </w:r>
    </w:p>
    <w:p w:rsidR="006A3807" w:rsidRPr="007615DE" w:rsidRDefault="006A3807" w:rsidP="00447C28">
      <w:pPr>
        <w:widowControl w:val="0"/>
        <w:numPr>
          <w:ilvl w:val="1"/>
          <w:numId w:val="4"/>
        </w:numPr>
        <w:tabs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защиту выполненных лабораторных работ;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D93F3D" w:rsidRPr="007615DE" w:rsidRDefault="00554378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участие в тестировании</w:t>
      </w:r>
      <w:r w:rsidR="00597EFA" w:rsidRPr="007615DE">
        <w:rPr>
          <w:lang w:eastAsia="ar-SA"/>
        </w:rPr>
        <w:t>;</w:t>
      </w:r>
    </w:p>
    <w:p w:rsidR="00B2112E" w:rsidRPr="007615DE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самоподготовка (проработка и повторение лекционного материала и матери</w:t>
      </w:r>
      <w:r w:rsidR="00597EFA" w:rsidRPr="007615DE">
        <w:rPr>
          <w:lang w:eastAsia="ar-SA"/>
        </w:rPr>
        <w:t>ала учебников и учебных пособий</w:t>
      </w:r>
      <w:r w:rsidR="006A3807" w:rsidRPr="007615DE">
        <w:rPr>
          <w:lang w:eastAsia="ar-SA"/>
        </w:rPr>
        <w:t>)</w:t>
      </w:r>
      <w:r w:rsidRPr="007615DE">
        <w:rPr>
          <w:lang w:eastAsia="ar-SA"/>
        </w:rPr>
        <w:t>.</w:t>
      </w:r>
    </w:p>
    <w:p w:rsidR="00554378" w:rsidRPr="007615DE" w:rsidRDefault="00554378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98149669"/>
      <w:r w:rsidRPr="007615DE">
        <w:rPr>
          <w:rFonts w:ascii="Times New Roman" w:hAnsi="Times New Roman" w:cs="Times New Roman"/>
          <w:color w:val="auto"/>
          <w:sz w:val="24"/>
          <w:szCs w:val="24"/>
        </w:rPr>
        <w:t xml:space="preserve">6.2. Самостоятельная работа </w:t>
      </w:r>
      <w:r w:rsidRPr="007615DE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во внеаудиторное </w:t>
      </w:r>
      <w:r w:rsidRPr="007615DE">
        <w:rPr>
          <w:rFonts w:ascii="Times New Roman" w:hAnsi="Times New Roman" w:cs="Times New Roman"/>
          <w:color w:val="auto"/>
          <w:sz w:val="24"/>
          <w:szCs w:val="24"/>
        </w:rPr>
        <w:t>время</w:t>
      </w:r>
      <w:bookmarkEnd w:id="11"/>
    </w:p>
    <w:p w:rsidR="00B2112E" w:rsidRPr="007615DE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7615DE">
        <w:rPr>
          <w:lang w:eastAsia="ar-SA"/>
        </w:rPr>
        <w:t>Самостоятельная работа во внеаудиторное время подразумевает: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повторение лекционного материала;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подготовки практическим занятиям;</w:t>
      </w:r>
    </w:p>
    <w:p w:rsidR="006A3807" w:rsidRPr="007615DE" w:rsidRDefault="00B2112E" w:rsidP="006A380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изучения учебной и научной литературы;</w:t>
      </w:r>
      <w:r w:rsidR="006A3807" w:rsidRPr="007615DE">
        <w:rPr>
          <w:lang w:eastAsia="ar-SA"/>
        </w:rPr>
        <w:t xml:space="preserve"> </w:t>
      </w:r>
    </w:p>
    <w:p w:rsidR="00B2112E" w:rsidRPr="007615DE" w:rsidRDefault="006A3807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подготовки к лабораторным работам;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lastRenderedPageBreak/>
        <w:t>изучения нормативных правовых ак</w:t>
      </w:r>
      <w:r w:rsidR="00F6451B" w:rsidRPr="007615DE">
        <w:rPr>
          <w:lang w:eastAsia="ar-SA"/>
        </w:rPr>
        <w:t>тов (в том числе</w:t>
      </w:r>
      <w:r w:rsidRPr="007615DE">
        <w:rPr>
          <w:lang w:eastAsia="ar-SA"/>
        </w:rPr>
        <w:t xml:space="preserve"> в электронных базах данных);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подготовки к </w:t>
      </w:r>
      <w:r w:rsidR="00421EAA" w:rsidRPr="007615DE">
        <w:rPr>
          <w:lang w:eastAsia="ar-SA"/>
        </w:rPr>
        <w:t>тестированию, рубежному контролю</w:t>
      </w:r>
      <w:r w:rsidRPr="007615DE">
        <w:rPr>
          <w:lang w:eastAsia="ar-SA"/>
        </w:rPr>
        <w:t>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 xml:space="preserve">выполнения курсовых </w:t>
      </w:r>
      <w:r w:rsidR="00C4260C" w:rsidRPr="007615DE">
        <w:rPr>
          <w:lang w:eastAsia="ar-SA"/>
        </w:rPr>
        <w:t>работ</w:t>
      </w:r>
      <w:r w:rsidRPr="007615DE">
        <w:rPr>
          <w:lang w:eastAsia="ar-SA"/>
        </w:rPr>
        <w:t>, предусмотренных учебным планом;</w:t>
      </w:r>
    </w:p>
    <w:p w:rsidR="00B2112E" w:rsidRPr="007615DE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7615DE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7615DE">
        <w:rPr>
          <w:lang w:eastAsia="ar-SA"/>
        </w:rPr>
        <w:t xml:space="preserve"> (график консультаций ведущих преподавателей кафедры</w:t>
      </w:r>
      <w:r w:rsidR="0031751E" w:rsidRPr="007615DE">
        <w:rPr>
          <w:lang w:eastAsia="ar-SA"/>
        </w:rPr>
        <w:t>,</w:t>
      </w:r>
      <w:r w:rsidR="002D7F87" w:rsidRPr="007615DE">
        <w:rPr>
          <w:lang w:eastAsia="ar-SA"/>
        </w:rPr>
        <w:t xml:space="preserve"> как правило</w:t>
      </w:r>
      <w:r w:rsidR="0031751E" w:rsidRPr="007615DE">
        <w:rPr>
          <w:lang w:eastAsia="ar-SA"/>
        </w:rPr>
        <w:t>,</w:t>
      </w:r>
      <w:r w:rsidR="002D7F87" w:rsidRPr="007615DE">
        <w:rPr>
          <w:lang w:eastAsia="ar-SA"/>
        </w:rPr>
        <w:t xml:space="preserve"> отражен на соответствующей странице </w:t>
      </w:r>
      <w:r w:rsidR="0031751E" w:rsidRPr="007615DE">
        <w:rPr>
          <w:lang w:eastAsia="ar-SA"/>
        </w:rPr>
        <w:t xml:space="preserve">структурного подразделения Университета − </w:t>
      </w:r>
      <w:r w:rsidR="002D7F87" w:rsidRPr="007615DE">
        <w:rPr>
          <w:lang w:eastAsia="ar-SA"/>
        </w:rPr>
        <w:t>Аэрокосмического института</w:t>
      </w:r>
      <w:r w:rsidR="0031751E" w:rsidRPr="007615DE">
        <w:rPr>
          <w:lang w:eastAsia="ar-SA"/>
        </w:rPr>
        <w:t xml:space="preserve"> </w:t>
      </w:r>
      <w:hyperlink r:id="rId19" w:history="1">
        <w:r w:rsidR="002D7F87" w:rsidRPr="007615DE">
          <w:rPr>
            <w:rStyle w:val="a9"/>
            <w:lang w:eastAsia="ar-SA"/>
          </w:rPr>
          <w:t>http://www.osu.ru/doc/636/facult/5220/section/57</w:t>
        </w:r>
      </w:hyperlink>
      <w:r w:rsidR="002D7F87" w:rsidRPr="007615DE">
        <w:rPr>
          <w:lang w:eastAsia="ar-SA"/>
        </w:rPr>
        <w:t>, а также на доске объявлений кафедры)</w:t>
      </w:r>
      <w:r w:rsidRPr="007615DE">
        <w:rPr>
          <w:lang w:eastAsia="ar-SA"/>
        </w:rPr>
        <w:t>.</w:t>
      </w:r>
      <w:proofErr w:type="gramEnd"/>
    </w:p>
    <w:p w:rsidR="000D46CB" w:rsidRPr="007615DE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7615DE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D46CB" w:rsidRPr="007615DE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615DE">
        <w:t>Самостоятельная работа</w:t>
      </w:r>
      <w:r w:rsidR="000B2773" w:rsidRPr="007615DE">
        <w:t xml:space="preserve"> по данной дисциплине</w:t>
      </w:r>
      <w:r w:rsidR="002252B9" w:rsidRPr="007615DE">
        <w:t xml:space="preserve"> «</w:t>
      </w:r>
      <w:r w:rsidR="00F35F39" w:rsidRPr="007615DE">
        <w:t>Прикладная механика</w:t>
      </w:r>
      <w:r w:rsidR="002252B9" w:rsidRPr="007615DE">
        <w:t>»</w:t>
      </w:r>
      <w:r w:rsidRPr="007615DE">
        <w:t>:</w:t>
      </w:r>
    </w:p>
    <w:p w:rsidR="000D46CB" w:rsidRPr="007615DE" w:rsidRDefault="000D46CB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выполнение </w:t>
      </w:r>
      <w:r w:rsidR="00C4260C" w:rsidRPr="007615DE">
        <w:rPr>
          <w:lang w:eastAsia="ar-SA"/>
        </w:rPr>
        <w:t>курсовой работы</w:t>
      </w:r>
      <w:r w:rsidR="00584341" w:rsidRPr="007615DE">
        <w:t xml:space="preserve"> (</w:t>
      </w:r>
      <w:proofErr w:type="gramStart"/>
      <w:r w:rsidR="00584341" w:rsidRPr="007615DE">
        <w:t>К</w:t>
      </w:r>
      <w:r w:rsidR="00C4260C" w:rsidRPr="007615DE">
        <w:t>Р</w:t>
      </w:r>
      <w:proofErr w:type="gramEnd"/>
      <w:r w:rsidR="00584341" w:rsidRPr="007615DE">
        <w:t>)</w:t>
      </w:r>
      <w:r w:rsidRPr="007615DE">
        <w:t>;</w:t>
      </w:r>
    </w:p>
    <w:p w:rsidR="000D46CB" w:rsidRPr="007615DE" w:rsidRDefault="00584341" w:rsidP="00447C28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подготовка к практическим занятиям</w:t>
      </w:r>
      <w:r w:rsidR="000D46CB" w:rsidRPr="007615DE">
        <w:t>;</w:t>
      </w:r>
    </w:p>
    <w:p w:rsidR="000D46CB" w:rsidRPr="007615DE" w:rsidRDefault="00D93F3D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самоподготовка (проработка и повторение лекционного материала и материала учебников и учебных пособий</w:t>
      </w:r>
      <w:r w:rsidR="00584341" w:rsidRPr="007615DE">
        <w:t>).</w:t>
      </w:r>
    </w:p>
    <w:p w:rsidR="004307EB" w:rsidRPr="007615DE" w:rsidRDefault="004307EB" w:rsidP="00447C28">
      <w:pPr>
        <w:pStyle w:val="a3"/>
        <w:widowControl w:val="0"/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:rsidR="00F35F39" w:rsidRPr="007615DE" w:rsidRDefault="00F35F39" w:rsidP="00EF37D1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b w:val="0"/>
          <w:bCs w:val="0"/>
          <w:sz w:val="24"/>
          <w:szCs w:val="24"/>
          <w:lang w:bidi="or-IN"/>
        </w:rPr>
      </w:pPr>
      <w:bookmarkStart w:id="12" w:name="_Toc21770037"/>
      <w:bookmarkStart w:id="13" w:name="_Toc98149670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выполнени</w:t>
      </w:r>
      <w:r w:rsidR="00C4260C"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курсовой работы</w:t>
      </w:r>
      <w:bookmarkEnd w:id="12"/>
      <w:bookmarkEnd w:id="13"/>
      <w:r w:rsidRPr="007615DE">
        <w:rPr>
          <w:sz w:val="24"/>
          <w:szCs w:val="24"/>
          <w:lang w:bidi="or-IN"/>
        </w:rPr>
        <w:t xml:space="preserve"> 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</w:pPr>
      <w:r w:rsidRPr="007615DE">
        <w:t>Курсовая работа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Курсовая работа позволяет научить студентов самостоятельно применять полученные знания для 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</w:pPr>
      <w:r w:rsidRPr="007615DE">
        <w:t>Задание на курсовую работу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</w:pPr>
      <w:r w:rsidRPr="007615DE">
        <w:t>Теоретическая часть курсовой работы (проекта) выполняется по установленным темам с использованием материалов, полученных на практических занятиях. К каждой теме курсовой работы рекомендуется примерный перечень узловых вопросов, список необходимой литературы. Необходимо изучить литературу, рекомендуемую для выполнения курсовой работы,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</w:pPr>
      <w:r w:rsidRPr="007615DE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F35F39" w:rsidRPr="007615DE" w:rsidRDefault="00F35F39" w:rsidP="00F35F39">
      <w:pPr>
        <w:tabs>
          <w:tab w:val="left" w:pos="993"/>
        </w:tabs>
        <w:ind w:firstLine="709"/>
      </w:pPr>
      <w:r w:rsidRPr="007615DE">
        <w:t xml:space="preserve">Структура курсовой работы: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титульный лист,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оглавление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введение;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основная часть, разделенная на главы и параграфы,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заключение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список литературы; </w:t>
      </w:r>
    </w:p>
    <w:p w:rsidR="00F35F39" w:rsidRPr="007615DE" w:rsidRDefault="00F35F39" w:rsidP="00F35F39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7615DE">
        <w:t xml:space="preserve">приложение. 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  <w:rPr>
          <w:color w:val="0000FF" w:themeColor="hyperlink"/>
          <w:u w:val="single"/>
          <w:lang w:bidi="or-IN"/>
        </w:rPr>
      </w:pPr>
      <w:r w:rsidRPr="007615DE">
        <w:t xml:space="preserve">При оформлении работ следует придерживаться требований </w:t>
      </w:r>
      <w:hyperlink r:id="rId20" w:history="1">
        <w:r w:rsidRPr="007615DE">
          <w:t>СТО 02069024.101–2015 РАБОТЫ СТУДЕНЧЕСКИЕ. Общие требования и правила оформления</w:t>
        </w:r>
      </w:hyperlink>
      <w:r w:rsidRPr="007615DE">
        <w:t xml:space="preserve"> доступны для ознакомления и скачивания на сайте Университета</w:t>
      </w:r>
      <w:r w:rsidRPr="007615DE">
        <w:rPr>
          <w:lang w:bidi="or-IN"/>
        </w:rPr>
        <w:t>:</w:t>
      </w:r>
      <w:r w:rsidRPr="007615DE">
        <w:t xml:space="preserve"> </w:t>
      </w:r>
      <w:hyperlink r:id="rId21" w:history="1">
        <w:r w:rsidRPr="007615DE">
          <w:rPr>
            <w:color w:val="0000FF" w:themeColor="hyperlink"/>
            <w:u w:val="single"/>
            <w:lang w:bidi="or-IN"/>
          </w:rPr>
          <w:t>http://www.osu.ru/docs/official/standart/standart_101-2015_.pdf</w:t>
        </w:r>
      </w:hyperlink>
    </w:p>
    <w:p w:rsidR="00F35F39" w:rsidRPr="007615DE" w:rsidRDefault="00F35F39" w:rsidP="00F35F39">
      <w:pPr>
        <w:suppressAutoHyphens/>
        <w:spacing w:line="216" w:lineRule="auto"/>
        <w:ind w:firstLine="709"/>
        <w:contextualSpacing/>
        <w:jc w:val="both"/>
        <w:rPr>
          <w:rFonts w:eastAsia="Calibri"/>
        </w:rPr>
      </w:pPr>
      <w:r w:rsidRPr="007615DE">
        <w:rPr>
          <w:rFonts w:eastAsia="Calibri"/>
        </w:rPr>
        <w:lastRenderedPageBreak/>
        <w:t xml:space="preserve">Графическую часть рекомендуется формировать в системе инженерного анализа и конструкторско-технологической подготовки производства: КОМПАС-3D. </w:t>
      </w:r>
    </w:p>
    <w:p w:rsidR="00F35F39" w:rsidRPr="007615DE" w:rsidRDefault="00A65FF5" w:rsidP="00F35F39">
      <w:pPr>
        <w:suppressAutoHyphens/>
        <w:spacing w:line="216" w:lineRule="auto"/>
        <w:ind w:firstLine="709"/>
        <w:contextualSpacing/>
        <w:jc w:val="both"/>
        <w:rPr>
          <w:color w:val="0000FF" w:themeColor="hyperlink"/>
          <w:u w:val="single"/>
          <w:lang w:bidi="or-IN"/>
        </w:rPr>
      </w:pPr>
      <w:r w:rsidRPr="007615DE">
        <w:rPr>
          <w:rFonts w:eastAsia="Calibri"/>
          <w:lang w:eastAsia="en-US"/>
        </w:rPr>
        <w:t xml:space="preserve">Подготовку конструкторской документации осуществлять с использованием:   </w:t>
      </w:r>
      <w:proofErr w:type="spellStart"/>
      <w:r w:rsidR="00F35F39" w:rsidRPr="007615DE">
        <w:rPr>
          <w:rFonts w:eastAsia="Calibri"/>
          <w:lang w:eastAsia="en-US"/>
        </w:rPr>
        <w:t>Технорма</w:t>
      </w:r>
      <w:proofErr w:type="spellEnd"/>
      <w:r w:rsidR="00F35F39" w:rsidRPr="007615DE">
        <w:rPr>
          <w:rFonts w:eastAsia="Calibri"/>
          <w:lang w:eastAsia="en-US"/>
        </w:rPr>
        <w:t xml:space="preserve">/Документ [Электронный ресурс]: электронная версия библиографического указателя национальных стандартов Российской Федерации с возможностью просмотра полного содержания документов. Система содержит структурированный список всех стандартов, имеющих силу на момент выхода данной версии базы данных. / Разработчик Фирма «ИНТЕРСТАНДАРТ», Москва. – Режим доступа в сети ОГУ для установки системы: </w:t>
      </w:r>
      <w:r w:rsidR="00F35F39" w:rsidRPr="007615DE">
        <w:rPr>
          <w:color w:val="0000FF" w:themeColor="hyperlink"/>
          <w:u w:val="single"/>
          <w:lang w:bidi="or-IN"/>
        </w:rPr>
        <w:t>\\fileserver1\gost\Install\tndoc_setup.exe</w:t>
      </w:r>
    </w:p>
    <w:p w:rsidR="00F35F39" w:rsidRPr="007615DE" w:rsidRDefault="00F35F39" w:rsidP="00F35F39">
      <w:pPr>
        <w:tabs>
          <w:tab w:val="left" w:pos="993"/>
        </w:tabs>
        <w:ind w:firstLine="709"/>
        <w:jc w:val="both"/>
      </w:pPr>
      <w:r w:rsidRPr="007615DE">
        <w:rPr>
          <w:bCs/>
          <w:iCs/>
        </w:rPr>
        <w:t>Защита</w:t>
      </w:r>
      <w:r w:rsidRPr="007615DE">
        <w:rPr>
          <w:bCs/>
        </w:rPr>
        <w:t xml:space="preserve"> </w:t>
      </w:r>
      <w:r w:rsidRPr="007615DE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7615DE">
        <w:rPr>
          <w:bCs/>
          <w:iCs/>
        </w:rPr>
        <w:t xml:space="preserve"> вопросы преподавателя</w:t>
      </w:r>
      <w:r w:rsidRPr="007615DE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FA2833" w:rsidRPr="007615DE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8149671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4"/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 xml:space="preserve">Работу с источниками </w:t>
      </w:r>
      <w:r w:rsidR="00996597" w:rsidRPr="007615DE">
        <w:t>необходимо</w:t>
      </w:r>
      <w:r w:rsidRPr="007615DE">
        <w:t xml:space="preserve"> начинать</w:t>
      </w:r>
      <w:r w:rsidR="00991701" w:rsidRPr="007615DE">
        <w:t xml:space="preserve"> с ознакомительного чтения, то есть</w:t>
      </w:r>
      <w:r w:rsidRPr="007615DE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E53CC0" w:rsidRPr="007615DE" w:rsidRDefault="00FA2833" w:rsidP="00447C28">
      <w:pPr>
        <w:tabs>
          <w:tab w:val="left" w:pos="993"/>
        </w:tabs>
        <w:ind w:firstLine="709"/>
        <w:jc w:val="both"/>
        <w:rPr>
          <w:color w:val="000000"/>
        </w:rPr>
      </w:pPr>
      <w:r w:rsidRPr="007615DE">
        <w:t>Следующим этапом работы</w:t>
      </w:r>
      <w:r w:rsidRPr="007615DE">
        <w:rPr>
          <w:b/>
        </w:rPr>
        <w:t xml:space="preserve"> </w:t>
      </w:r>
      <w:r w:rsidRPr="007615DE">
        <w:t xml:space="preserve">с литературными источниками является создание конспектов, фиксирующих основные тезисы и аргументы. </w:t>
      </w:r>
      <w:r w:rsidRPr="007615DE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7615DE" w:rsidRDefault="00FA2833" w:rsidP="00447C28">
      <w:pPr>
        <w:tabs>
          <w:tab w:val="left" w:pos="993"/>
        </w:tabs>
        <w:ind w:firstLine="709"/>
        <w:jc w:val="both"/>
      </w:pPr>
      <w:r w:rsidRPr="007615DE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proofErr w:type="gramStart"/>
      <w:r w:rsidR="00991701" w:rsidRPr="007615DE">
        <w:t>Электронным каталогом, каталогом периодических изданий можно воспользоваться на с</w:t>
      </w:r>
      <w:r w:rsidR="003D3FBE" w:rsidRPr="007615DE">
        <w:t>айт</w:t>
      </w:r>
      <w:r w:rsidR="00991701" w:rsidRPr="007615DE">
        <w:t>е</w:t>
      </w:r>
      <w:r w:rsidR="003D3FBE" w:rsidRPr="007615DE">
        <w:t xml:space="preserve"> </w:t>
      </w:r>
      <w:r w:rsidR="00991701" w:rsidRPr="007615DE">
        <w:t xml:space="preserve">научной </w:t>
      </w:r>
      <w:r w:rsidR="003D3FBE" w:rsidRPr="007615DE">
        <w:t xml:space="preserve">библиотеки </w:t>
      </w:r>
      <w:r w:rsidR="00991701" w:rsidRPr="007615DE">
        <w:t>Университета по ссылке</w:t>
      </w:r>
      <w:r w:rsidR="003D3FBE" w:rsidRPr="007615DE">
        <w:t xml:space="preserve"> </w:t>
      </w:r>
      <w:hyperlink r:id="rId22" w:history="1">
        <w:r w:rsidR="00243F5E" w:rsidRPr="007615DE">
          <w:rPr>
            <w:rStyle w:val="a9"/>
          </w:rPr>
          <w:t>http://artlib.osu.ru/site_new/</w:t>
        </w:r>
      </w:hyperlink>
      <w:r w:rsidR="00991701" w:rsidRPr="007615DE">
        <w:rPr>
          <w:rStyle w:val="a9"/>
          <w:color w:val="auto"/>
          <w:u w:val="none"/>
        </w:rPr>
        <w:t xml:space="preserve"> . Там же</w:t>
      </w:r>
      <w:r w:rsidR="009C2E4F" w:rsidRPr="007615DE">
        <w:rPr>
          <w:rStyle w:val="a9"/>
          <w:color w:val="auto"/>
          <w:u w:val="none"/>
        </w:rPr>
        <w:t xml:space="preserve"> для обучающим</w:t>
      </w:r>
      <w:r w:rsidR="00991701" w:rsidRPr="007615DE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7615DE">
        <w:rPr>
          <w:rStyle w:val="a9"/>
          <w:color w:val="auto"/>
          <w:u w:val="none"/>
        </w:rPr>
        <w:t>Универси</w:t>
      </w:r>
      <w:r w:rsidR="00991701" w:rsidRPr="007615DE">
        <w:rPr>
          <w:rStyle w:val="a9"/>
          <w:color w:val="auto"/>
          <w:u w:val="none"/>
        </w:rPr>
        <w:t>тета и читальных залов библиотеки</w:t>
      </w:r>
      <w:r w:rsidR="00042AF6" w:rsidRPr="007615DE">
        <w:rPr>
          <w:rStyle w:val="a9"/>
          <w:color w:val="auto"/>
          <w:u w:val="none"/>
        </w:rPr>
        <w:t xml:space="preserve">, </w:t>
      </w:r>
      <w:hyperlink r:id="rId23" w:history="1">
        <w:r w:rsidR="00042AF6" w:rsidRPr="007615DE">
          <w:rPr>
            <w:rStyle w:val="a9"/>
          </w:rPr>
          <w:t>http://artlib.osu.ru/site_new/el-resources</w:t>
        </w:r>
      </w:hyperlink>
      <w:r w:rsidR="00042AF6" w:rsidRPr="007615DE">
        <w:rPr>
          <w:rStyle w:val="a9"/>
          <w:color w:val="auto"/>
          <w:u w:val="none"/>
        </w:rPr>
        <w:t>.</w:t>
      </w:r>
      <w:proofErr w:type="gramEnd"/>
    </w:p>
    <w:p w:rsidR="008924BF" w:rsidRPr="007615DE" w:rsidRDefault="008924BF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7615DE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4" w:history="1">
        <w:r w:rsidRPr="007615DE">
          <w:t>СТО 02069024.101–2015 РАБОТЫ СТУДЕНЧЕСКИЕ. Общие требования и правила оформления</w:t>
        </w:r>
      </w:hyperlink>
      <w:r w:rsidRPr="007615DE">
        <w:t xml:space="preserve">, </w:t>
      </w:r>
      <w:proofErr w:type="gramStart"/>
      <w:r w:rsidRPr="007615DE">
        <w:t>доступных</w:t>
      </w:r>
      <w:proofErr w:type="gramEnd"/>
      <w:r w:rsidRPr="007615DE">
        <w:t xml:space="preserve"> для ознакомления и скачивания на сайте Университета</w:t>
      </w:r>
      <w:r w:rsidRPr="007615DE">
        <w:rPr>
          <w:lang w:bidi="or-IN"/>
        </w:rPr>
        <w:t>:</w:t>
      </w:r>
      <w:r w:rsidRPr="007615DE">
        <w:t xml:space="preserve"> </w:t>
      </w:r>
      <w:hyperlink r:id="rId25" w:history="1">
        <w:r w:rsidRPr="007615DE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7615DE" w:rsidRDefault="003E37B7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8149672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рубежному контролю</w:t>
      </w:r>
      <w:bookmarkEnd w:id="15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257BE6" w:rsidRPr="007615DE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Рубежный контроль (8 и 14 неделя каждого семестра) по дисциплине «</w:t>
      </w:r>
      <w:r w:rsidR="00F35F39" w:rsidRPr="007615DE">
        <w:rPr>
          <w:color w:val="000000"/>
          <w:lang w:eastAsia="ar-SA"/>
        </w:rPr>
        <w:t>Прикладная механика</w:t>
      </w:r>
      <w:r w:rsidRPr="007615DE">
        <w:rPr>
          <w:color w:val="000000"/>
          <w:lang w:eastAsia="ar-SA"/>
        </w:rPr>
        <w:t>» проводится в виде тестирования, собеседования по лекционному курсу</w:t>
      </w:r>
      <w:r w:rsidR="00A65FF5" w:rsidRPr="007615DE">
        <w:rPr>
          <w:color w:val="000000"/>
          <w:lang w:eastAsia="ar-SA"/>
        </w:rPr>
        <w:t>, выполнения курсовой работы, защиты лабораторной работы,</w:t>
      </w:r>
      <w:r w:rsidRPr="007615DE">
        <w:rPr>
          <w:color w:val="000000"/>
          <w:lang w:eastAsia="ar-SA"/>
        </w:rPr>
        <w:t xml:space="preserve"> или письменного контрольного опроса. Целью рубежного контроля является проверка усвоения теоретического материала дисциплины, степени </w:t>
      </w:r>
      <w:proofErr w:type="spellStart"/>
      <w:r w:rsidRPr="007615DE">
        <w:rPr>
          <w:color w:val="000000"/>
          <w:lang w:eastAsia="ar-SA"/>
        </w:rPr>
        <w:t>сформированности</w:t>
      </w:r>
      <w:proofErr w:type="spellEnd"/>
      <w:r w:rsidRPr="007615DE">
        <w:rPr>
          <w:color w:val="000000"/>
          <w:lang w:eastAsia="ar-SA"/>
        </w:rPr>
        <w:t xml:space="preserve"> соответствующих умений и навыков.</w:t>
      </w:r>
    </w:p>
    <w:p w:rsidR="00257BE6" w:rsidRPr="007615DE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7615DE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6F3D85" w:rsidRPr="007615DE" w:rsidRDefault="006F3D85" w:rsidP="00447C28">
      <w:pPr>
        <w:tabs>
          <w:tab w:val="left" w:pos="993"/>
        </w:tabs>
        <w:ind w:firstLine="709"/>
        <w:jc w:val="both"/>
        <w:rPr>
          <w:rStyle w:val="a9"/>
          <w:lang w:eastAsia="ar-SA"/>
        </w:rPr>
      </w:pPr>
      <w:r w:rsidRPr="007615DE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7615DE">
        <w:rPr>
          <w:color w:val="000000"/>
          <w:lang w:eastAsia="ar-SA"/>
        </w:rPr>
        <w:t>−</w:t>
      </w:r>
      <w:r w:rsidRPr="007615DE">
        <w:rPr>
          <w:color w:val="000000"/>
          <w:lang w:eastAsia="ar-SA"/>
        </w:rPr>
        <w:t xml:space="preserve"> АИССТ: </w:t>
      </w:r>
      <w:hyperlink r:id="rId26" w:history="1">
        <w:r w:rsidRPr="007615DE">
          <w:rPr>
            <w:rStyle w:val="a9"/>
            <w:lang w:eastAsia="ar-SA"/>
          </w:rPr>
          <w:t>https://aist.osu.ru/cgi-bin/auth.cgi</w:t>
        </w:r>
      </w:hyperlink>
      <w:r w:rsidRPr="007615DE">
        <w:rPr>
          <w:rStyle w:val="a9"/>
          <w:lang w:eastAsia="ar-SA"/>
        </w:rPr>
        <w:t xml:space="preserve">. </w:t>
      </w:r>
    </w:p>
    <w:p w:rsidR="006F3D85" w:rsidRPr="007615DE" w:rsidRDefault="006F3D85" w:rsidP="00447C28">
      <w:pPr>
        <w:tabs>
          <w:tab w:val="left" w:pos="993"/>
        </w:tabs>
        <w:ind w:firstLine="709"/>
        <w:jc w:val="both"/>
        <w:rPr>
          <w:b/>
          <w:bCs/>
        </w:rPr>
      </w:pPr>
      <w:r w:rsidRPr="007615DE">
        <w:t>Подготовка к рубежному контролю включает в себя подготовку к тестированию по лекционному курсу.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7615DE">
        <w:rPr>
          <w:rFonts w:eastAsia="Times New Roman CYR"/>
          <w:color w:val="000000"/>
          <w:lang w:eastAsia="ar-SA"/>
        </w:rPr>
        <w:t>Целью тестирования является</w:t>
      </w:r>
      <w:r w:rsidRPr="007615DE">
        <w:rPr>
          <w:rFonts w:eastAsia="Times New Roman CYR"/>
          <w:b/>
          <w:color w:val="000000"/>
          <w:lang w:eastAsia="ar-SA"/>
        </w:rPr>
        <w:t xml:space="preserve"> </w:t>
      </w:r>
      <w:r w:rsidRPr="007615DE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7615DE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проработать информационный материал по дисциплине,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7615DE" w:rsidRDefault="006F3D85" w:rsidP="00447C28">
      <w:pPr>
        <w:tabs>
          <w:tab w:val="left" w:pos="993"/>
        </w:tabs>
        <w:suppressAutoHyphens/>
        <w:ind w:firstLine="709"/>
        <w:jc w:val="both"/>
      </w:pPr>
      <w:r w:rsidRPr="007615DE">
        <w:t>При прохождении тестирования необходимо: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и до конца прочитать вопрос и предлагаемые варианты ответов, выбрать прави</w:t>
      </w:r>
      <w:r w:rsidR="0037077A" w:rsidRPr="007615DE">
        <w:t>льные (их может быть несколько);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7615DE">
        <w:t xml:space="preserve"> раз оптимальный вариант);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не тратить много времени на «трудный вопрос», переходить к другим те</w:t>
      </w:r>
      <w:r w:rsidR="0037077A" w:rsidRPr="007615DE">
        <w:t>стам, вернувшись к нему в конце;</w:t>
      </w:r>
    </w:p>
    <w:p w:rsidR="006F3D85" w:rsidRPr="007615DE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 New Roman CYR"/>
          <w:color w:val="000000"/>
          <w:lang w:eastAsia="ar-SA"/>
        </w:rPr>
      </w:pPr>
      <w:r w:rsidRPr="007615DE">
        <w:t>оставить время для проверки ответов, чтобы избежать механических ошибок.</w:t>
      </w:r>
    </w:p>
    <w:p w:rsidR="001C396B" w:rsidRPr="007615DE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8149673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6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7615DE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7615DE">
        <w:t>При подготовке к промежуточной аттестации следует:</w:t>
      </w:r>
    </w:p>
    <w:p w:rsidR="0037077A" w:rsidRPr="007615DE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7615DE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изучить перечень вопросов</w:t>
      </w:r>
      <w:r w:rsidR="0037077A" w:rsidRPr="007615DE">
        <w:t xml:space="preserve"> из разделов дисциплины (при этом особое внимание уделить разделам, вынесенным на самостоятельное изучение)</w:t>
      </w:r>
      <w:r w:rsidRPr="007615DE">
        <w:t xml:space="preserve"> и определить, в каких источниках находятся сведения, необходимые для ответа на них;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>внимательно прочитать рекомендованную литературу;</w:t>
      </w:r>
    </w:p>
    <w:p w:rsidR="001C396B" w:rsidRPr="007615DE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615DE">
        <w:t xml:space="preserve">составить краткие конспекты ответов (планы ответов). 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Экзаменационная сессия – очень тяжелый период работы </w:t>
      </w:r>
      <w:r w:rsidR="00E607EF" w:rsidRPr="007615DE">
        <w:t>для  студент</w:t>
      </w:r>
      <w:r w:rsidRPr="007615DE">
        <w:t xml:space="preserve">ов  и ответственный труд для </w:t>
      </w:r>
      <w:r w:rsidR="00E607EF" w:rsidRPr="007615DE">
        <w:t>пр</w:t>
      </w:r>
      <w:r w:rsidRPr="007615DE">
        <w:t xml:space="preserve">еподавателей. Главная задача экзаменов – проверка </w:t>
      </w:r>
      <w:r w:rsidR="00E607EF" w:rsidRPr="007615DE">
        <w:t xml:space="preserve">качества усвоения содержания дисциплины.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На основе такой проверки оценивается учебная работа не только с</w:t>
      </w:r>
      <w:r w:rsidR="002A41BC" w:rsidRPr="007615DE">
        <w:t xml:space="preserve">тудентов, но и преподавателей: по результатам </w:t>
      </w:r>
      <w:r w:rsidRPr="007615DE">
        <w:t>экзаменов</w:t>
      </w:r>
      <w:r w:rsidR="0037077A" w:rsidRPr="007615DE">
        <w:t xml:space="preserve"> (равно как и зачетов и дифференцированных зачетов)</w:t>
      </w:r>
      <w:r w:rsidR="00D43C17" w:rsidRPr="007615DE">
        <w:t xml:space="preserve"> можно судить и о качестве всего </w:t>
      </w:r>
      <w:r w:rsidRPr="007615DE">
        <w:t xml:space="preserve">учебного процесса. При подготовке к </w:t>
      </w:r>
      <w:r w:rsidR="0037077A" w:rsidRPr="007615DE">
        <w:t>промежуточной аттестации</w:t>
      </w:r>
      <w:r w:rsidRPr="007615DE">
        <w:t xml:space="preserve"> </w:t>
      </w:r>
      <w:r w:rsidR="0037077A" w:rsidRPr="007615DE">
        <w:t>обучающиеся</w:t>
      </w:r>
      <w:r w:rsidRPr="007615DE">
        <w:t xml:space="preserve"> повторяют материал курсов, которые они слушали и изучали в течение семестра, обобщают получен</w:t>
      </w:r>
      <w:r w:rsidR="002A41BC" w:rsidRPr="007615DE">
        <w:t xml:space="preserve">ные знания, выделяют главное в </w:t>
      </w:r>
      <w:r w:rsidRPr="007615DE">
        <w:t>предмете,</w:t>
      </w:r>
      <w:r w:rsidR="00D43C17" w:rsidRPr="007615DE">
        <w:t xml:space="preserve"> воспроизводят общую</w:t>
      </w:r>
      <w:r w:rsidR="002A41BC" w:rsidRPr="007615DE">
        <w:t xml:space="preserve"> картину для того, чтобы яснее понять </w:t>
      </w:r>
      <w:r w:rsidRPr="007615DE">
        <w:t xml:space="preserve">связь  между отдельными элементами дисциплины.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lastRenderedPageBreak/>
        <w:t>П</w:t>
      </w:r>
      <w:r w:rsidR="00D43C17" w:rsidRPr="007615DE">
        <w:t xml:space="preserve">ри </w:t>
      </w:r>
      <w:r w:rsidR="0037077A" w:rsidRPr="007615DE">
        <w:t>п</w:t>
      </w:r>
      <w:r w:rsidR="002A41BC" w:rsidRPr="007615DE">
        <w:t xml:space="preserve">одготовке к </w:t>
      </w:r>
      <w:r w:rsidR="0037077A" w:rsidRPr="007615DE">
        <w:t xml:space="preserve">промежуточной аттестации </w:t>
      </w:r>
      <w:r w:rsidR="002A41BC" w:rsidRPr="007615DE">
        <w:t xml:space="preserve">основное </w:t>
      </w:r>
      <w:r w:rsidRPr="007615DE">
        <w:t>напр</w:t>
      </w:r>
      <w:r w:rsidR="002A41BC" w:rsidRPr="007615DE">
        <w:t>авление дают программы курса</w:t>
      </w:r>
      <w:r w:rsidRPr="007615DE">
        <w:t xml:space="preserve"> </w:t>
      </w:r>
      <w:r w:rsidR="00D43C17" w:rsidRPr="007615DE">
        <w:t xml:space="preserve">и конспект, которые </w:t>
      </w:r>
      <w:r w:rsidRPr="007615DE">
        <w:t>указывают, что в курсе наиболее важно. Основной мате</w:t>
      </w:r>
      <w:r w:rsidR="002A41BC" w:rsidRPr="007615DE">
        <w:t>риал должен прорабатываться по</w:t>
      </w:r>
      <w:r w:rsidRPr="007615DE">
        <w:t xml:space="preserve"> у</w:t>
      </w:r>
      <w:r w:rsidR="002A41BC" w:rsidRPr="007615DE">
        <w:t xml:space="preserve">чебнику, поскольку конспекта недостаточно </w:t>
      </w:r>
      <w:r w:rsidRPr="007615DE">
        <w:t>для  изучения дисц</w:t>
      </w:r>
      <w:r w:rsidR="00D43C17" w:rsidRPr="007615DE">
        <w:t xml:space="preserve">иплины. Учебник </w:t>
      </w:r>
      <w:r w:rsidR="002A41BC" w:rsidRPr="007615DE">
        <w:t>должен быть проработан в течение семестра, а перед</w:t>
      </w:r>
      <w:r w:rsidRPr="007615DE">
        <w:t xml:space="preserve"> </w:t>
      </w:r>
      <w:r w:rsidR="00F50B3D" w:rsidRPr="007615DE">
        <w:t>промежуточной аттестацией</w:t>
      </w:r>
      <w:r w:rsidRPr="007615DE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До </w:t>
      </w:r>
      <w:r w:rsidR="00F50B3D" w:rsidRPr="007615DE">
        <w:t>промежуточной аттестации (экзамена)</w:t>
      </w:r>
      <w:r w:rsidR="00E607EF" w:rsidRPr="007615DE">
        <w:t xml:space="preserve"> </w:t>
      </w:r>
      <w:r w:rsidRPr="007615DE">
        <w:t>п</w:t>
      </w:r>
      <w:r w:rsidR="00E607EF" w:rsidRPr="007615DE">
        <w:t>роводит</w:t>
      </w:r>
      <w:r w:rsidRPr="007615DE">
        <w:t>ся консультация, но она не может</w:t>
      </w:r>
      <w:r w:rsidR="00E607EF" w:rsidRPr="007615DE">
        <w:t xml:space="preserve"> возместить отсутствия сист</w:t>
      </w:r>
      <w:r w:rsidRPr="007615DE">
        <w:t xml:space="preserve">ематической работы в течение семестра и помочь за </w:t>
      </w:r>
      <w:r w:rsidR="00E607EF" w:rsidRPr="007615DE">
        <w:t>несколько часов осво</w:t>
      </w:r>
      <w:r w:rsidR="00D43C17" w:rsidRPr="007615DE">
        <w:t>ить</w:t>
      </w:r>
      <w:r w:rsidRPr="007615DE">
        <w:t xml:space="preserve"> материал,  требующийся к </w:t>
      </w:r>
      <w:r w:rsidR="00E607EF" w:rsidRPr="007615DE">
        <w:t>экзамену</w:t>
      </w:r>
      <w:r w:rsidR="006D2493" w:rsidRPr="007615DE">
        <w:t>.</w:t>
      </w:r>
      <w:r w:rsidRPr="007615DE">
        <w:t xml:space="preserve"> На консультации студент</w:t>
      </w:r>
      <w:r w:rsidR="00E607EF" w:rsidRPr="007615DE">
        <w:t xml:space="preserve"> получает</w:t>
      </w:r>
      <w:r w:rsidRPr="007615DE">
        <w:t xml:space="preserve"> лишь ответы на </w:t>
      </w:r>
      <w:r w:rsidR="00E607EF" w:rsidRPr="007615DE">
        <w:t>т</w:t>
      </w:r>
      <w:r w:rsidR="00D43C17" w:rsidRPr="007615DE">
        <w:t xml:space="preserve">рудные или оставшиеся </w:t>
      </w:r>
      <w:r w:rsidRPr="007615DE">
        <w:t xml:space="preserve">неясными вопросы. Польза от </w:t>
      </w:r>
      <w:r w:rsidR="00D43C17" w:rsidRPr="007615DE">
        <w:t>консультации будет только в том</w:t>
      </w:r>
      <w:r w:rsidR="00E607EF" w:rsidRPr="007615DE">
        <w:t xml:space="preserve"> с</w:t>
      </w:r>
      <w:r w:rsidR="00D43C17" w:rsidRPr="007615DE">
        <w:t xml:space="preserve">лучае, если </w:t>
      </w:r>
      <w:r w:rsidRPr="007615DE">
        <w:t xml:space="preserve">студент до нее </w:t>
      </w:r>
      <w:r w:rsidR="00E607EF" w:rsidRPr="007615DE">
        <w:t>пр</w:t>
      </w:r>
      <w:r w:rsidRPr="007615DE">
        <w:t xml:space="preserve">оработает весь материал. Надо </w:t>
      </w:r>
      <w:r w:rsidR="00E607EF" w:rsidRPr="007615DE">
        <w:t>учиться задавать вопросы, вырабатывать привычку пользоваться справо</w:t>
      </w:r>
      <w:r w:rsidRPr="007615DE">
        <w:t xml:space="preserve">чниками, энциклопедиями, а не </w:t>
      </w:r>
      <w:r w:rsidR="00D43C17" w:rsidRPr="007615DE">
        <w:t xml:space="preserve">быть </w:t>
      </w:r>
      <w:r w:rsidR="00F50B3D" w:rsidRPr="007615DE">
        <w:t>«</w:t>
      </w:r>
      <w:r w:rsidR="00E607EF" w:rsidRPr="007615DE">
        <w:t>н</w:t>
      </w:r>
      <w:r w:rsidR="00D43C17" w:rsidRPr="007615DE">
        <w:t>а  иждивении»</w:t>
      </w:r>
      <w:r w:rsidR="00F50B3D" w:rsidRPr="007615DE">
        <w:t xml:space="preserve"> у  преподавателей.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На </w:t>
      </w:r>
      <w:r w:rsidR="00F50B3D" w:rsidRPr="007615DE">
        <w:t>промежуточной аттестации</w:t>
      </w:r>
      <w:r w:rsidRPr="007615DE">
        <w:t xml:space="preserve"> нужно </w:t>
      </w:r>
      <w:r w:rsidR="00E607EF" w:rsidRPr="007615DE">
        <w:t xml:space="preserve">показать </w:t>
      </w:r>
      <w:r w:rsidRPr="007615DE">
        <w:t xml:space="preserve">не только знание предмета, </w:t>
      </w:r>
      <w:r w:rsidR="00E607EF" w:rsidRPr="007615DE">
        <w:t xml:space="preserve">но </w:t>
      </w:r>
      <w:r w:rsidRPr="007615DE">
        <w:t>и умение</w:t>
      </w:r>
      <w:r w:rsidR="00E607EF" w:rsidRPr="007615DE">
        <w:t xml:space="preserve"> логически связно построить устный ответ.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7615DE">
        <w:t>ать писать. Конспект  своег</w:t>
      </w:r>
      <w:r w:rsidR="00D43C17" w:rsidRPr="007615DE">
        <w:t>о ответа надо рассматривать как план</w:t>
      </w:r>
      <w:r w:rsidR="002A41BC" w:rsidRPr="007615DE">
        <w:t xml:space="preserve"> краткого сообщения на</w:t>
      </w:r>
      <w:r w:rsidR="00D43C17" w:rsidRPr="007615DE">
        <w:t xml:space="preserve"> данную </w:t>
      </w:r>
      <w:r w:rsidRPr="007615DE">
        <w:t>те</w:t>
      </w:r>
      <w:r w:rsidR="002A41BC" w:rsidRPr="007615DE">
        <w:t>му и составлять ответ нужно кратко. При</w:t>
      </w:r>
      <w:r w:rsidRPr="007615DE">
        <w:t xml:space="preserve"> этом необходимо показать умение выражать мысль четко и доходчиво. </w:t>
      </w:r>
    </w:p>
    <w:p w:rsidR="00E607EF" w:rsidRPr="007615DE" w:rsidRDefault="002A41BC" w:rsidP="00447C28">
      <w:pPr>
        <w:tabs>
          <w:tab w:val="left" w:pos="993"/>
        </w:tabs>
        <w:ind w:firstLine="709"/>
        <w:jc w:val="both"/>
      </w:pPr>
      <w:r w:rsidRPr="007615DE">
        <w:t xml:space="preserve">Отвечать нужно спокойно, четко, продуманно, без </w:t>
      </w:r>
      <w:r w:rsidR="00E607EF" w:rsidRPr="007615DE">
        <w:t xml:space="preserve">торопливости,  придерживаясь записи своего ответа.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 xml:space="preserve">На </w:t>
      </w:r>
      <w:r w:rsidR="00F50B3D" w:rsidRPr="007615DE">
        <w:t>промежуточной аттестации</w:t>
      </w:r>
      <w:r w:rsidRPr="007615DE">
        <w:t xml:space="preserve"> студент показывает не только свои знания, но и учится владеть собой. </w:t>
      </w:r>
    </w:p>
    <w:p w:rsidR="00E607EF" w:rsidRPr="007615DE" w:rsidRDefault="00E607EF" w:rsidP="00447C28">
      <w:pPr>
        <w:tabs>
          <w:tab w:val="left" w:pos="993"/>
        </w:tabs>
        <w:ind w:firstLine="709"/>
        <w:jc w:val="both"/>
      </w:pPr>
      <w:r w:rsidRPr="007615DE">
        <w:t>П</w:t>
      </w:r>
      <w:r w:rsidR="002A41BC" w:rsidRPr="007615DE">
        <w:t xml:space="preserve">осле ответа на билет могут </w:t>
      </w:r>
      <w:r w:rsidRPr="007615DE">
        <w:t>с</w:t>
      </w:r>
      <w:r w:rsidR="002A41BC" w:rsidRPr="007615DE">
        <w:t xml:space="preserve">ледовать вопросы, которые имеют целью </w:t>
      </w:r>
      <w:r w:rsidRPr="007615DE">
        <w:t>выясни</w:t>
      </w:r>
      <w:r w:rsidR="002A41BC" w:rsidRPr="007615DE">
        <w:t xml:space="preserve">ть понимание других разделов </w:t>
      </w:r>
      <w:r w:rsidRPr="007615DE">
        <w:t>к</w:t>
      </w:r>
      <w:r w:rsidR="002A41BC" w:rsidRPr="007615DE">
        <w:t xml:space="preserve">урса, не вошедших в билет. Как правило, на них </w:t>
      </w:r>
      <w:r w:rsidRPr="007615DE">
        <w:t>можно ответить кратко, достаточно показать знание сути вопроса. Часто студенты при от</w:t>
      </w:r>
      <w:r w:rsidR="002A41BC" w:rsidRPr="007615DE">
        <w:t>вете на дополнительные  вопросы</w:t>
      </w:r>
      <w:r w:rsidRPr="007615DE">
        <w:t xml:space="preserve"> </w:t>
      </w:r>
      <w:r w:rsidR="002A41BC" w:rsidRPr="007615DE">
        <w:t xml:space="preserve">проявляют поспешность: не поняв смысла того, что у </w:t>
      </w:r>
      <w:r w:rsidRPr="007615DE">
        <w:t xml:space="preserve">них спрашивают, начинают отвечать и нередко говорят </w:t>
      </w:r>
      <w:proofErr w:type="gramStart"/>
      <w:r w:rsidRPr="007615DE">
        <w:t>не</w:t>
      </w:r>
      <w:proofErr w:type="gramEnd"/>
      <w:r w:rsidRPr="007615DE">
        <w:t xml:space="preserve"> по сути. </w:t>
      </w:r>
    </w:p>
    <w:p w:rsidR="00E607EF" w:rsidRPr="007615DE" w:rsidRDefault="00F50B3D" w:rsidP="00447C28">
      <w:pPr>
        <w:tabs>
          <w:tab w:val="left" w:pos="993"/>
        </w:tabs>
        <w:ind w:firstLine="709"/>
        <w:jc w:val="both"/>
      </w:pPr>
      <w:r w:rsidRPr="007615DE">
        <w:t>Обучающийся</w:t>
      </w:r>
      <w:r w:rsidR="002A41BC" w:rsidRPr="007615DE">
        <w:t xml:space="preserve"> должен знать, что на </w:t>
      </w:r>
      <w:r w:rsidRPr="007615DE">
        <w:t>промежуточной аттестации</w:t>
      </w:r>
      <w:r w:rsidR="002A41BC" w:rsidRPr="007615DE">
        <w:t xml:space="preserve">  осуществляется не только контроль</w:t>
      </w:r>
      <w:r w:rsidR="00E607EF" w:rsidRPr="007615DE">
        <w:t xml:space="preserve"> и выставляется оценка, но это еще и дополнительная возможность, систематизация знаний. </w:t>
      </w:r>
    </w:p>
    <w:p w:rsidR="002A0399" w:rsidRPr="007615DE" w:rsidRDefault="002A0399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8149674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7"/>
      <w:r w:rsidRPr="007615DE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A0399" w:rsidRPr="007615DE" w:rsidRDefault="002A0399" w:rsidP="00447C28">
      <w:pPr>
        <w:tabs>
          <w:tab w:val="left" w:pos="993"/>
        </w:tabs>
        <w:ind w:firstLine="709"/>
        <w:jc w:val="both"/>
      </w:pPr>
      <w:r w:rsidRPr="007615DE">
        <w:t xml:space="preserve">«Портфолио» </w:t>
      </w:r>
      <w:r w:rsidR="00AF7FC1" w:rsidRPr="007615DE">
        <w:t>−</w:t>
      </w:r>
      <w:r w:rsidRPr="007615DE">
        <w:t xml:space="preserve"> способ организации самостоятельной познавательной деятельн</w:t>
      </w:r>
      <w:r w:rsidR="002A41BC" w:rsidRPr="007615DE">
        <w:t>ости студента. «Портфолио»</w:t>
      </w:r>
      <w:r w:rsidR="006522E4" w:rsidRPr="007615DE">
        <w:t xml:space="preserve"> – это не просто</w:t>
      </w:r>
      <w:r w:rsidRPr="007615DE">
        <w:t xml:space="preserve"> папк</w:t>
      </w:r>
      <w:r w:rsidR="006522E4" w:rsidRPr="007615DE">
        <w:t xml:space="preserve">а (портфель с контейнерами), в которые собирается информация, </w:t>
      </w:r>
      <w:r w:rsidRPr="007615DE">
        <w:t xml:space="preserve">но </w:t>
      </w:r>
      <w:r w:rsidR="006522E4" w:rsidRPr="007615DE">
        <w:t>и способ</w:t>
      </w:r>
      <w:r w:rsidRPr="007615DE">
        <w:t xml:space="preserve"> </w:t>
      </w:r>
      <w:r w:rsidR="006522E4" w:rsidRPr="007615DE">
        <w:t xml:space="preserve">ее обработки, </w:t>
      </w:r>
      <w:r w:rsidRPr="007615DE"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7615DE">
        <w:t xml:space="preserve"> портфель аттестации по курсу, </w:t>
      </w:r>
      <w:r w:rsidRPr="007615DE">
        <w:t>по</w:t>
      </w:r>
      <w:r w:rsidR="006522E4" w:rsidRPr="007615DE">
        <w:t xml:space="preserve">ртфель конференции, портфель периодических </w:t>
      </w:r>
      <w:r w:rsidRPr="007615DE">
        <w:t xml:space="preserve">изданий,  собирающий информацию по определенной теме из газет и журналов; портфель проблемного семинара. </w:t>
      </w:r>
    </w:p>
    <w:p w:rsidR="002A0399" w:rsidRPr="007615DE" w:rsidRDefault="002A0399" w:rsidP="00447C28">
      <w:pPr>
        <w:tabs>
          <w:tab w:val="left" w:pos="993"/>
        </w:tabs>
        <w:ind w:firstLine="709"/>
        <w:jc w:val="both"/>
      </w:pPr>
      <w:r w:rsidRPr="007615DE">
        <w:t xml:space="preserve">Информация, которая накапливается </w:t>
      </w:r>
      <w:r w:rsidR="006522E4" w:rsidRPr="007615DE">
        <w:t xml:space="preserve">обучающимся </w:t>
      </w:r>
      <w:r w:rsidRPr="007615DE">
        <w:t>в каждом файле</w:t>
      </w:r>
      <w:r w:rsidR="006522E4" w:rsidRPr="007615DE">
        <w:t xml:space="preserve"> портфеля, носит не однозначно заданный характер, а периодически подвергается </w:t>
      </w:r>
      <w:r w:rsidRPr="007615DE">
        <w:t>переоценке</w:t>
      </w:r>
      <w:r w:rsidR="006522E4" w:rsidRPr="007615DE">
        <w:t xml:space="preserve">, пересматривается с позиции </w:t>
      </w:r>
      <w:r w:rsidRPr="007615DE">
        <w:t xml:space="preserve">выбранных </w:t>
      </w:r>
      <w:r w:rsidR="006522E4" w:rsidRPr="007615DE">
        <w:t xml:space="preserve">целей. Информация из файла </w:t>
      </w:r>
      <w:r w:rsidRPr="007615DE">
        <w:t>вынимает</w:t>
      </w:r>
      <w:r w:rsidR="006522E4" w:rsidRPr="007615DE">
        <w:t>ся и получает новую форму научной статьи, рефлексивного самоотчета, опорной</w:t>
      </w:r>
      <w:r w:rsidRPr="007615DE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7615DE" w:rsidSect="00447C28">
      <w:footerReference w:type="default" r:id="rId27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53" w:rsidRDefault="004A0A53" w:rsidP="003307B2">
      <w:r>
        <w:separator/>
      </w:r>
    </w:p>
  </w:endnote>
  <w:endnote w:type="continuationSeparator" w:id="0">
    <w:p w:rsidR="004A0A53" w:rsidRDefault="004A0A5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2CD">
          <w:rPr>
            <w:noProof/>
          </w:rPr>
          <w:t>3</w:t>
        </w:r>
        <w:r>
          <w:fldChar w:fldCharType="end"/>
        </w:r>
      </w:p>
    </w:sdtContent>
  </w:sdt>
  <w:p w:rsidR="00E9780D" w:rsidRDefault="00E9780D">
    <w:pPr>
      <w:pStyle w:val="a6"/>
    </w:pPr>
  </w:p>
  <w:p w:rsidR="00E9780D" w:rsidRDefault="00E978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53" w:rsidRDefault="004A0A53" w:rsidP="003307B2">
      <w:r>
        <w:separator/>
      </w:r>
    </w:p>
  </w:footnote>
  <w:footnote w:type="continuationSeparator" w:id="0">
    <w:p w:rsidR="004A0A53" w:rsidRDefault="004A0A5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615095CE"/>
    <w:lvl w:ilvl="0" w:tplc="90A447D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733D"/>
    <w:rsid w:val="0004095C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150FCC"/>
    <w:rsid w:val="00160BAA"/>
    <w:rsid w:val="00191158"/>
    <w:rsid w:val="00191979"/>
    <w:rsid w:val="00195C26"/>
    <w:rsid w:val="001A31E3"/>
    <w:rsid w:val="001A3C0F"/>
    <w:rsid w:val="001A41BB"/>
    <w:rsid w:val="001A4A80"/>
    <w:rsid w:val="001C26CA"/>
    <w:rsid w:val="001C396B"/>
    <w:rsid w:val="001E1316"/>
    <w:rsid w:val="001F43BA"/>
    <w:rsid w:val="002033B8"/>
    <w:rsid w:val="002252B9"/>
    <w:rsid w:val="00236CAE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640BB"/>
    <w:rsid w:val="0037077A"/>
    <w:rsid w:val="003764B0"/>
    <w:rsid w:val="00385011"/>
    <w:rsid w:val="003D3EFE"/>
    <w:rsid w:val="003D3FBE"/>
    <w:rsid w:val="003E37B7"/>
    <w:rsid w:val="003E405A"/>
    <w:rsid w:val="00406771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0A53"/>
    <w:rsid w:val="004A4988"/>
    <w:rsid w:val="004D1459"/>
    <w:rsid w:val="004E40D6"/>
    <w:rsid w:val="004F29B0"/>
    <w:rsid w:val="00514E2D"/>
    <w:rsid w:val="00531618"/>
    <w:rsid w:val="00534324"/>
    <w:rsid w:val="005370F5"/>
    <w:rsid w:val="00543C5C"/>
    <w:rsid w:val="005511CC"/>
    <w:rsid w:val="00554378"/>
    <w:rsid w:val="00572BE1"/>
    <w:rsid w:val="00584341"/>
    <w:rsid w:val="00586330"/>
    <w:rsid w:val="00597EFA"/>
    <w:rsid w:val="005A1A82"/>
    <w:rsid w:val="005A4791"/>
    <w:rsid w:val="005C2813"/>
    <w:rsid w:val="005C2DB3"/>
    <w:rsid w:val="005C2E96"/>
    <w:rsid w:val="005E3A3B"/>
    <w:rsid w:val="0060769E"/>
    <w:rsid w:val="00607D6B"/>
    <w:rsid w:val="006522E4"/>
    <w:rsid w:val="00672256"/>
    <w:rsid w:val="006723DE"/>
    <w:rsid w:val="00674753"/>
    <w:rsid w:val="00680D61"/>
    <w:rsid w:val="00684FC1"/>
    <w:rsid w:val="006A13CA"/>
    <w:rsid w:val="006A3807"/>
    <w:rsid w:val="006A44AD"/>
    <w:rsid w:val="006A7D14"/>
    <w:rsid w:val="006B3230"/>
    <w:rsid w:val="006C10A2"/>
    <w:rsid w:val="006D2493"/>
    <w:rsid w:val="006D2D4F"/>
    <w:rsid w:val="006F3D85"/>
    <w:rsid w:val="007012AD"/>
    <w:rsid w:val="00717E8B"/>
    <w:rsid w:val="00721F24"/>
    <w:rsid w:val="00732292"/>
    <w:rsid w:val="0074053C"/>
    <w:rsid w:val="00756A66"/>
    <w:rsid w:val="007615DE"/>
    <w:rsid w:val="00761EAE"/>
    <w:rsid w:val="00766509"/>
    <w:rsid w:val="0077402C"/>
    <w:rsid w:val="00775F92"/>
    <w:rsid w:val="0077615F"/>
    <w:rsid w:val="00776BFB"/>
    <w:rsid w:val="00776DA8"/>
    <w:rsid w:val="007C21AC"/>
    <w:rsid w:val="007D306D"/>
    <w:rsid w:val="007E6C5B"/>
    <w:rsid w:val="007E7753"/>
    <w:rsid w:val="00824632"/>
    <w:rsid w:val="00827025"/>
    <w:rsid w:val="008744D5"/>
    <w:rsid w:val="0088275A"/>
    <w:rsid w:val="008924BF"/>
    <w:rsid w:val="0089576F"/>
    <w:rsid w:val="008A2873"/>
    <w:rsid w:val="008B0067"/>
    <w:rsid w:val="008D3D77"/>
    <w:rsid w:val="008E712B"/>
    <w:rsid w:val="008F0EB4"/>
    <w:rsid w:val="00923DCF"/>
    <w:rsid w:val="0096507F"/>
    <w:rsid w:val="00972B32"/>
    <w:rsid w:val="00990A41"/>
    <w:rsid w:val="00991701"/>
    <w:rsid w:val="00996597"/>
    <w:rsid w:val="009C2E4F"/>
    <w:rsid w:val="009D1FE7"/>
    <w:rsid w:val="009E02CD"/>
    <w:rsid w:val="009E49D1"/>
    <w:rsid w:val="009E5C1A"/>
    <w:rsid w:val="009F2D3A"/>
    <w:rsid w:val="009F746E"/>
    <w:rsid w:val="00A05B43"/>
    <w:rsid w:val="00A1256C"/>
    <w:rsid w:val="00A13E90"/>
    <w:rsid w:val="00A21ABC"/>
    <w:rsid w:val="00A62B00"/>
    <w:rsid w:val="00A65FF5"/>
    <w:rsid w:val="00A74FEB"/>
    <w:rsid w:val="00AC2921"/>
    <w:rsid w:val="00AC7D37"/>
    <w:rsid w:val="00AD3A75"/>
    <w:rsid w:val="00AD5FE7"/>
    <w:rsid w:val="00AF7FC1"/>
    <w:rsid w:val="00B01365"/>
    <w:rsid w:val="00B2112E"/>
    <w:rsid w:val="00B2237B"/>
    <w:rsid w:val="00B3242D"/>
    <w:rsid w:val="00B33273"/>
    <w:rsid w:val="00B334FB"/>
    <w:rsid w:val="00B36510"/>
    <w:rsid w:val="00B40EF3"/>
    <w:rsid w:val="00B411E9"/>
    <w:rsid w:val="00B54B5A"/>
    <w:rsid w:val="00B74705"/>
    <w:rsid w:val="00B800B5"/>
    <w:rsid w:val="00B8567D"/>
    <w:rsid w:val="00B9588C"/>
    <w:rsid w:val="00BA71F9"/>
    <w:rsid w:val="00BB1228"/>
    <w:rsid w:val="00BC3FB2"/>
    <w:rsid w:val="00BD0026"/>
    <w:rsid w:val="00BD3F15"/>
    <w:rsid w:val="00BE0233"/>
    <w:rsid w:val="00BE2ACF"/>
    <w:rsid w:val="00BE7AEA"/>
    <w:rsid w:val="00C23078"/>
    <w:rsid w:val="00C4260C"/>
    <w:rsid w:val="00C61F48"/>
    <w:rsid w:val="00C66726"/>
    <w:rsid w:val="00C66D1B"/>
    <w:rsid w:val="00C72CC3"/>
    <w:rsid w:val="00C758F6"/>
    <w:rsid w:val="00C774B3"/>
    <w:rsid w:val="00C82F31"/>
    <w:rsid w:val="00CA3A74"/>
    <w:rsid w:val="00CA5855"/>
    <w:rsid w:val="00CC343C"/>
    <w:rsid w:val="00CD1BFC"/>
    <w:rsid w:val="00CD6C68"/>
    <w:rsid w:val="00D01236"/>
    <w:rsid w:val="00D1050D"/>
    <w:rsid w:val="00D3589F"/>
    <w:rsid w:val="00D36884"/>
    <w:rsid w:val="00D40EB5"/>
    <w:rsid w:val="00D43C17"/>
    <w:rsid w:val="00D45B0E"/>
    <w:rsid w:val="00D47449"/>
    <w:rsid w:val="00D522D4"/>
    <w:rsid w:val="00D65563"/>
    <w:rsid w:val="00D67032"/>
    <w:rsid w:val="00D67AC2"/>
    <w:rsid w:val="00D903F0"/>
    <w:rsid w:val="00D93F3D"/>
    <w:rsid w:val="00DA3186"/>
    <w:rsid w:val="00DD7690"/>
    <w:rsid w:val="00DE0AEB"/>
    <w:rsid w:val="00DF4F4D"/>
    <w:rsid w:val="00E10DC3"/>
    <w:rsid w:val="00E2251D"/>
    <w:rsid w:val="00E23B18"/>
    <w:rsid w:val="00E30031"/>
    <w:rsid w:val="00E329FD"/>
    <w:rsid w:val="00E3378E"/>
    <w:rsid w:val="00E40C7D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EF37D1"/>
    <w:rsid w:val="00F16429"/>
    <w:rsid w:val="00F32ACA"/>
    <w:rsid w:val="00F35F39"/>
    <w:rsid w:val="00F41F10"/>
    <w:rsid w:val="00F50B3D"/>
    <w:rsid w:val="00F63FE7"/>
    <w:rsid w:val="00F6451B"/>
    <w:rsid w:val="00F92116"/>
    <w:rsid w:val="00FA2833"/>
    <w:rsid w:val="00FC6EC5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osu.ru/docs/official/standart/standart_101-2015.pdf" TargetMode="External"/><Relationship Id="rId26" Type="http://schemas.openxmlformats.org/officeDocument/2006/relationships/hyperlink" Target="https://aist.osu.ru/cgi-bin/auth.cg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4577/prof/2442/lvl/3/year/2016/" TargetMode="External"/><Relationship Id="rId17" Type="http://schemas.openxmlformats.org/officeDocument/2006/relationships/hyperlink" Target="http://www.osu.ru/doc/961/article/5187" TargetMode="External"/><Relationship Id="rId25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mechanics_osu" TargetMode="External"/><Relationship Id="rId20" Type="http://schemas.openxmlformats.org/officeDocument/2006/relationships/hyperlink" Target="http://www.osu.ru/docs/official/standart/standart_101-2015_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" TargetMode="External"/><Relationship Id="rId24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u.ru/doc/635/kafedra/6679" TargetMode="External"/><Relationship Id="rId23" Type="http://schemas.openxmlformats.org/officeDocument/2006/relationships/hyperlink" Target="http://artlib.osu.ru/site_new/el-resources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/636/facult/5220/section/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artlib.osu.ru/site_new/" TargetMode="External"/><Relationship Id="rId22" Type="http://schemas.openxmlformats.org/officeDocument/2006/relationships/hyperlink" Target="http://artlib.osu.ru/site_new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B32FC-FAEA-42CB-BEA6-BBF36CA8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4626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</cp:lastModifiedBy>
  <cp:revision>8</cp:revision>
  <dcterms:created xsi:type="dcterms:W3CDTF">2023-04-19T07:21:00Z</dcterms:created>
  <dcterms:modified xsi:type="dcterms:W3CDTF">2024-06-01T13:33:00Z</dcterms:modified>
</cp:coreProperties>
</file>