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F0F15" w14:textId="77777777" w:rsidR="004269E2" w:rsidRPr="001D342A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1D342A">
        <w:rPr>
          <w:b/>
          <w:i/>
          <w:sz w:val="28"/>
          <w:szCs w:val="28"/>
        </w:rPr>
        <w:t>На правах рукописи</w:t>
      </w:r>
    </w:p>
    <w:p w14:paraId="243242D1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3A098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488BF2A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E7F6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CFAFB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3A1D59A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28C53B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C74FE28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1B2EB3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0F471A7B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5CF91E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71D7E7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88BD5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5D4C265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66A27CD6" w14:textId="77777777" w:rsidR="005175FF" w:rsidRPr="005175FF" w:rsidRDefault="005175FF" w:rsidP="005175FF">
      <w:pPr>
        <w:pStyle w:val="ReportHead"/>
        <w:suppressAutoHyphens/>
        <w:spacing w:before="120"/>
        <w:rPr>
          <w:i/>
          <w:szCs w:val="24"/>
        </w:rPr>
      </w:pPr>
      <w:r w:rsidRPr="005175FF">
        <w:rPr>
          <w:i/>
          <w:szCs w:val="24"/>
        </w:rPr>
        <w:t>«Б</w:t>
      </w:r>
      <w:proofErr w:type="gramStart"/>
      <w:r w:rsidRPr="005175FF">
        <w:rPr>
          <w:i/>
          <w:szCs w:val="24"/>
        </w:rPr>
        <w:t>1.Д.Б.</w:t>
      </w:r>
      <w:proofErr w:type="gramEnd"/>
      <w:r w:rsidRPr="005175FF">
        <w:rPr>
          <w:i/>
          <w:szCs w:val="24"/>
        </w:rPr>
        <w:t>3 Иностранный язык»</w:t>
      </w:r>
    </w:p>
    <w:p w14:paraId="2E7ECDA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1A49BD1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32FA8F72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515DDF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68E8C25F" w14:textId="77777777" w:rsidR="00CB438D" w:rsidRDefault="00CB438D" w:rsidP="00CB43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46.03.01 История</w:t>
      </w:r>
    </w:p>
    <w:p w14:paraId="72CD396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5C7A655D" w14:textId="77777777" w:rsidR="00CB438D" w:rsidRDefault="00CB438D" w:rsidP="00CB43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История России, история Оренбургского края</w:t>
      </w:r>
    </w:p>
    <w:p w14:paraId="44DFAEB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6BF6A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855F0F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1409E9D5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5B5C498C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7E7E7066" w14:textId="77777777" w:rsidR="00E01DB3" w:rsidRPr="00E01DB3" w:rsidRDefault="00214091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3AAF2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602676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97A16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17E18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33F49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3A80E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6FB4B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73F2E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3A1A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3063CE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15BAED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4EE25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49D50C" w14:textId="7A56CF57" w:rsidR="005175FF" w:rsidRDefault="005175FF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</w:p>
    <w:p w14:paraId="6F5D280D" w14:textId="77777777" w:rsidR="005175FF" w:rsidRDefault="005175FF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</w:p>
    <w:p w14:paraId="7EE51C85" w14:textId="3F6E483A" w:rsidR="00B83083" w:rsidRDefault="003F2C6D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Год набора </w:t>
      </w:r>
      <w:r w:rsidR="005175FF">
        <w:rPr>
          <w:rFonts w:eastAsiaTheme="minorHAnsi"/>
          <w:szCs w:val="22"/>
          <w:lang w:eastAsia="en-US"/>
        </w:rPr>
        <w:t>202</w:t>
      </w:r>
      <w:r w:rsidR="00CB438D">
        <w:rPr>
          <w:rFonts w:eastAsiaTheme="minorHAnsi"/>
          <w:szCs w:val="22"/>
          <w:lang w:eastAsia="en-US"/>
        </w:rPr>
        <w:t>4</w:t>
      </w:r>
      <w:r w:rsidR="00B83083">
        <w:rPr>
          <w:rFonts w:eastAsiaTheme="minorHAnsi"/>
          <w:szCs w:val="22"/>
          <w:lang w:eastAsia="en-US"/>
        </w:rPr>
        <w:br w:type="page"/>
      </w:r>
    </w:p>
    <w:p w14:paraId="36841F2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AAFA2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Составители _____________________ </w:t>
      </w:r>
      <w:r w:rsidR="00EC2088">
        <w:rPr>
          <w:rFonts w:eastAsia="Calibri"/>
          <w:sz w:val="28"/>
          <w:szCs w:val="28"/>
          <w:lang w:eastAsia="en-US"/>
        </w:rPr>
        <w:t xml:space="preserve">А.С. </w:t>
      </w:r>
      <w:r w:rsidR="009628CF">
        <w:rPr>
          <w:rFonts w:eastAsia="Calibri"/>
          <w:sz w:val="28"/>
          <w:szCs w:val="28"/>
          <w:lang w:eastAsia="en-US"/>
        </w:rPr>
        <w:t>Быкова</w:t>
      </w:r>
      <w:r w:rsidR="00EC2088">
        <w:rPr>
          <w:rFonts w:eastAsia="Calibri"/>
          <w:sz w:val="28"/>
          <w:szCs w:val="28"/>
          <w:lang w:eastAsia="en-US"/>
        </w:rPr>
        <w:t xml:space="preserve"> </w:t>
      </w:r>
    </w:p>
    <w:p w14:paraId="0B4B5063" w14:textId="77777777" w:rsid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</w:t>
      </w:r>
    </w:p>
    <w:p w14:paraId="63578B81" w14:textId="77777777" w:rsidR="00EC2088" w:rsidRPr="004269E2" w:rsidRDefault="00EC208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08FADC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30A83F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5743D18" w14:textId="77777777" w:rsidR="004269E2" w:rsidRPr="004269E2" w:rsidRDefault="004269E2" w:rsidP="00F0564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C2088"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14:paraId="2758905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A5620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628CF">
        <w:rPr>
          <w:rFonts w:eastAsia="Calibri"/>
          <w:sz w:val="28"/>
          <w:szCs w:val="28"/>
          <w:lang w:eastAsia="en-US"/>
        </w:rPr>
        <w:t>Е.Д. Андреева</w:t>
      </w:r>
    </w:p>
    <w:p w14:paraId="62AE378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095FE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63A61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E7C86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900D20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86BEB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507B8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A0CC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CC1FE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57ADC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B349F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2987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3D8D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5A3DB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FE6A9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34C56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A36F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EBBB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87EE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1C7989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135DDEE" w14:textId="7777777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B83083">
        <w:rPr>
          <w:rFonts w:eastAsia="Calibri"/>
          <w:sz w:val="28"/>
          <w:szCs w:val="28"/>
          <w:lang w:eastAsia="en-US"/>
        </w:rPr>
        <w:t>«</w:t>
      </w:r>
      <w:r w:rsidR="00F20D1D">
        <w:rPr>
          <w:rFonts w:eastAsia="Calibri"/>
          <w:sz w:val="28"/>
          <w:szCs w:val="28"/>
          <w:lang w:eastAsia="en-US"/>
        </w:rPr>
        <w:t>Иностранный язык</w:t>
      </w:r>
      <w:r w:rsidR="00B83083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8FBDB7" w14:textId="77777777" w:rsidR="004269E2" w:rsidRDefault="004269E2" w:rsidP="004269E2">
      <w:pPr>
        <w:jc w:val="both"/>
        <w:rPr>
          <w:sz w:val="28"/>
          <w:szCs w:val="28"/>
        </w:rPr>
      </w:pPr>
    </w:p>
    <w:p w14:paraId="438134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D184A3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6DA532E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0B5F01E" w14:textId="77777777" w:rsidR="00B83083" w:rsidRDefault="00B83083" w:rsidP="00B83083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96688215"/>
        <w:docPartObj>
          <w:docPartGallery w:val="Table of Contents"/>
          <w:docPartUnique/>
        </w:docPartObj>
      </w:sdtPr>
      <w:sdtContent>
        <w:p w14:paraId="2EC971A9" w14:textId="77777777" w:rsidR="00B83083" w:rsidRDefault="00B83083" w:rsidP="00B83083">
          <w:pPr>
            <w:pStyle w:val="ad"/>
          </w:pPr>
        </w:p>
        <w:p w14:paraId="011A342B" w14:textId="77777777" w:rsidR="00B83083" w:rsidRPr="004001E4" w:rsidRDefault="00C1482D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r>
            <w:fldChar w:fldCharType="begin"/>
          </w:r>
          <w:r w:rsidR="00B83083">
            <w:instrText xml:space="preserve"> TOC \o "1-3" \h \z \u </w:instrText>
          </w:r>
          <w:r>
            <w:fldChar w:fldCharType="separate"/>
          </w:r>
          <w:hyperlink w:anchor="_Toc16634299" w:history="1">
            <w:r w:rsidR="00B83083" w:rsidRPr="004001E4">
              <w:rPr>
                <w:rStyle w:val="aa"/>
                <w:noProof/>
                <w:sz w:val="28"/>
                <w:szCs w:val="28"/>
              </w:rPr>
              <w:t>1 Методические указания по практическим занятиям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_Toc16634299 \h </w:instrText>
            </w:r>
            <w:r w:rsidRPr="004001E4">
              <w:rPr>
                <w:noProof/>
                <w:webHidden/>
                <w:sz w:val="28"/>
                <w:szCs w:val="28"/>
              </w:rPr>
            </w:r>
            <w:r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D342A">
              <w:rPr>
                <w:noProof/>
                <w:webHidden/>
                <w:sz w:val="28"/>
                <w:szCs w:val="28"/>
              </w:rPr>
              <w:t>4</w:t>
            </w:r>
            <w:r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500BF1" w14:textId="77777777" w:rsidR="00B83083" w:rsidRPr="004001E4" w:rsidRDefault="0000000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0" w:history="1">
            <w:r w:rsidR="00B83083" w:rsidRPr="004001E4">
              <w:rPr>
                <w:rStyle w:val="aa"/>
                <w:noProof/>
                <w:sz w:val="28"/>
                <w:szCs w:val="28"/>
              </w:rPr>
              <w:t>2 Методические указания по самостоятельной работе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_Toc16634300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D342A">
              <w:rPr>
                <w:noProof/>
                <w:webHidden/>
                <w:sz w:val="28"/>
                <w:szCs w:val="28"/>
              </w:rPr>
              <w:t>5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E710D7" w14:textId="037A463E" w:rsidR="00B83083" w:rsidRPr="004001E4" w:rsidRDefault="0000000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1" w:history="1">
            <w:r w:rsidR="00B83083" w:rsidRPr="004001E4">
              <w:rPr>
                <w:rStyle w:val="aa"/>
                <w:noProof/>
                <w:sz w:val="28"/>
                <w:szCs w:val="28"/>
              </w:rPr>
              <w:t xml:space="preserve">3 Методические указания по выполнению индивидуальных </w:t>
            </w:r>
            <w:r w:rsidR="005175FF">
              <w:rPr>
                <w:rStyle w:val="aa"/>
                <w:noProof/>
                <w:sz w:val="28"/>
                <w:szCs w:val="28"/>
              </w:rPr>
              <w:t>т</w:t>
            </w:r>
            <w:r w:rsidR="00B83083" w:rsidRPr="004001E4">
              <w:rPr>
                <w:rStyle w:val="aa"/>
                <w:noProof/>
                <w:sz w:val="28"/>
                <w:szCs w:val="28"/>
              </w:rPr>
              <w:t>заданий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_Toc16634301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D342A">
              <w:rPr>
                <w:noProof/>
                <w:webHidden/>
                <w:sz w:val="28"/>
                <w:szCs w:val="28"/>
              </w:rPr>
              <w:t>8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7DE9D0" w14:textId="77777777" w:rsidR="00B83083" w:rsidRPr="004001E4" w:rsidRDefault="0000000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2" w:history="1">
            <w:r w:rsidR="00B83083" w:rsidRPr="004001E4">
              <w:rPr>
                <w:rStyle w:val="aa"/>
                <w:noProof/>
                <w:sz w:val="28"/>
                <w:szCs w:val="28"/>
              </w:rPr>
              <w:t>4 Методические указания по промежуточной аттестации по дисциплине «Иностранный язык»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_Toc16634302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D342A">
              <w:rPr>
                <w:noProof/>
                <w:webHidden/>
                <w:sz w:val="28"/>
                <w:szCs w:val="28"/>
              </w:rPr>
              <w:t>15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7FA503" w14:textId="77777777" w:rsidR="00B83083" w:rsidRDefault="00C1482D" w:rsidP="00B83083">
          <w:r>
            <w:fldChar w:fldCharType="end"/>
          </w:r>
        </w:p>
      </w:sdtContent>
    </w:sdt>
    <w:p w14:paraId="75EA0C66" w14:textId="77777777" w:rsidR="00B83083" w:rsidRDefault="00B83083" w:rsidP="00B83083"/>
    <w:p w14:paraId="2EEA9A9F" w14:textId="77777777" w:rsidR="00B83083" w:rsidRDefault="00B83083" w:rsidP="00B83083">
      <w:pPr>
        <w:spacing w:after="200" w:line="276" w:lineRule="auto"/>
        <w:rPr>
          <w:i/>
        </w:rPr>
      </w:pPr>
      <w:r>
        <w:rPr>
          <w:i/>
        </w:rPr>
        <w:br w:type="page"/>
      </w:r>
    </w:p>
    <w:p w14:paraId="793A9003" w14:textId="77777777" w:rsidR="00B83083" w:rsidRPr="00A5521C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16634299"/>
      <w:r w:rsidRPr="00A5521C">
        <w:rPr>
          <w:rFonts w:ascii="Times New Roman" w:hAnsi="Times New Roman" w:cs="Times New Roman"/>
          <w:color w:val="auto"/>
        </w:rPr>
        <w:t>1 Методические указания по практическим занятиям</w:t>
      </w:r>
      <w:bookmarkEnd w:id="1"/>
    </w:p>
    <w:p w14:paraId="56B3C384" w14:textId="77777777" w:rsidR="00B83083" w:rsidRDefault="00B83083" w:rsidP="00C120B9">
      <w:pPr>
        <w:spacing w:line="276" w:lineRule="auto"/>
        <w:jc w:val="both"/>
        <w:rPr>
          <w:b/>
          <w:color w:val="000000"/>
          <w:spacing w:val="7"/>
          <w:sz w:val="28"/>
          <w:szCs w:val="28"/>
        </w:rPr>
      </w:pPr>
    </w:p>
    <w:p w14:paraId="496085AE" w14:textId="12B317FD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десятилетия изучение иностранных языков вызывает повышенный интерес. Самым востребованным в настоящее время является английский язык, поскольку он выступает языком международного общения. Для студентов по направлению подготовки </w:t>
      </w:r>
      <w:r w:rsidR="00CB438D" w:rsidRPr="00CB438D">
        <w:rPr>
          <w:sz w:val="28"/>
          <w:szCs w:val="28"/>
        </w:rPr>
        <w:t xml:space="preserve">46.03.01 </w:t>
      </w:r>
      <w:r w:rsidR="00CB438D">
        <w:rPr>
          <w:sz w:val="28"/>
          <w:szCs w:val="28"/>
        </w:rPr>
        <w:t>«</w:t>
      </w:r>
      <w:r w:rsidR="00CB438D" w:rsidRPr="00CB438D">
        <w:rPr>
          <w:sz w:val="28"/>
          <w:szCs w:val="28"/>
        </w:rPr>
        <w:t>История</w:t>
      </w:r>
      <w:r w:rsidR="00CB438D">
        <w:rPr>
          <w:sz w:val="28"/>
          <w:szCs w:val="28"/>
        </w:rPr>
        <w:t>»</w:t>
      </w:r>
      <w:r>
        <w:rPr>
          <w:sz w:val="28"/>
          <w:szCs w:val="28"/>
        </w:rPr>
        <w:t xml:space="preserve"> (профиль «</w:t>
      </w:r>
      <w:r w:rsidR="00CB438D" w:rsidRPr="00CB438D">
        <w:rPr>
          <w:sz w:val="28"/>
          <w:szCs w:val="28"/>
        </w:rPr>
        <w:t>История России, история Оренбургского края</w:t>
      </w:r>
      <w:r>
        <w:rPr>
          <w:sz w:val="28"/>
          <w:szCs w:val="28"/>
        </w:rPr>
        <w:t xml:space="preserve">») знание английского языка играет особенно важную роль, так как это язык литературы, издания зарубежной периодики и составления многих документов, а, главное, язык, на котором говорит большая часть планеты. Из этого следует, что знание английского языка напрямую связано с навыками работы с людьми и информацией, которую будет необходимо извлекать из оригинальных источников и литературы по </w:t>
      </w:r>
      <w:r w:rsidR="00CB438D">
        <w:rPr>
          <w:sz w:val="28"/>
          <w:szCs w:val="28"/>
        </w:rPr>
        <w:t>истории России и Оренбургского края</w:t>
      </w:r>
      <w:r>
        <w:rPr>
          <w:sz w:val="28"/>
          <w:szCs w:val="28"/>
        </w:rPr>
        <w:t xml:space="preserve">. </w:t>
      </w:r>
    </w:p>
    <w:p w14:paraId="16F53F2D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целью освоения дисциплины является практическое овладение </w:t>
      </w:r>
      <w:r w:rsidRPr="00823159">
        <w:rPr>
          <w:sz w:val="28"/>
          <w:szCs w:val="28"/>
        </w:rPr>
        <w:t>иностранным языком для осуществления коммуникации в устной и письменной формах с целью решения задач межличностного и межкультурного взаимодействия в рамках общекультурных тем и тем по направлению подготовки.</w:t>
      </w:r>
      <w:r>
        <w:rPr>
          <w:sz w:val="28"/>
          <w:szCs w:val="28"/>
        </w:rPr>
        <w:t xml:space="preserve"> </w:t>
      </w:r>
    </w:p>
    <w:p w14:paraId="59856874" w14:textId="4AAB1DEF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F05649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необходимых</w:t>
      </w:r>
      <w:r w:rsidRPr="00F05649">
        <w:rPr>
          <w:sz w:val="28"/>
          <w:szCs w:val="28"/>
        </w:rPr>
        <w:t xml:space="preserve"> навыков </w:t>
      </w:r>
      <w:r>
        <w:rPr>
          <w:sz w:val="28"/>
          <w:szCs w:val="28"/>
        </w:rPr>
        <w:t xml:space="preserve">будет </w:t>
      </w:r>
      <w:r w:rsidRPr="00F05649">
        <w:rPr>
          <w:sz w:val="28"/>
          <w:szCs w:val="28"/>
        </w:rPr>
        <w:t>проводить</w:t>
      </w:r>
      <w:r>
        <w:rPr>
          <w:sz w:val="28"/>
          <w:szCs w:val="28"/>
        </w:rPr>
        <w:t>ся</w:t>
      </w:r>
      <w:r w:rsidRPr="00F05649">
        <w:rPr>
          <w:sz w:val="28"/>
          <w:szCs w:val="28"/>
        </w:rPr>
        <w:t xml:space="preserve"> поэтапно и по мере усложнения </w:t>
      </w:r>
      <w:r>
        <w:rPr>
          <w:sz w:val="28"/>
          <w:szCs w:val="28"/>
        </w:rPr>
        <w:t>лексического и грамматического материала</w:t>
      </w:r>
      <w:r w:rsidRPr="00F05649">
        <w:rPr>
          <w:sz w:val="28"/>
          <w:szCs w:val="28"/>
        </w:rPr>
        <w:t xml:space="preserve">. </w:t>
      </w:r>
      <w:r>
        <w:rPr>
          <w:sz w:val="28"/>
          <w:szCs w:val="28"/>
        </w:rPr>
        <w:t>Первые семестры включают в себя более общие темы, которые подготовят студентов, активизируют их знания, при необходимости пополнят недостающие знания для изучения более узких профессиональных тем согласно профилю «</w:t>
      </w:r>
      <w:r w:rsidR="00CB438D" w:rsidRPr="00CB438D">
        <w:rPr>
          <w:sz w:val="28"/>
          <w:szCs w:val="28"/>
        </w:rPr>
        <w:t>История России, история Оренбургского края</w:t>
      </w:r>
      <w:r>
        <w:rPr>
          <w:sz w:val="28"/>
          <w:szCs w:val="28"/>
        </w:rPr>
        <w:t xml:space="preserve">». </w:t>
      </w:r>
    </w:p>
    <w:p w14:paraId="6E051270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ведутся на иностранном языке. </w:t>
      </w:r>
      <w:r w:rsidRPr="00F05649">
        <w:rPr>
          <w:sz w:val="28"/>
          <w:szCs w:val="28"/>
        </w:rPr>
        <w:t xml:space="preserve">На начальном этапе </w:t>
      </w:r>
      <w:r>
        <w:rPr>
          <w:sz w:val="28"/>
          <w:szCs w:val="28"/>
        </w:rPr>
        <w:t xml:space="preserve">возможны пояснения на русском языке, однако в дальнейшем работа будет проходить только на английском языке. </w:t>
      </w:r>
    </w:p>
    <w:p w14:paraId="53A14CE5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каждого семестра подразумевается изучение двух тематических разделов, каждый из которых состоит из:</w:t>
      </w:r>
    </w:p>
    <w:p w14:paraId="6E0FD0EB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изучения и тренировки нового лексического материала согласно теме практических занятий;</w:t>
      </w:r>
    </w:p>
    <w:p w14:paraId="6FCEBE81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изучения и тренировки нового грамматического материала;</w:t>
      </w:r>
    </w:p>
    <w:p w14:paraId="696F53DF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с текстами согласно изучаемой теме;</w:t>
      </w:r>
    </w:p>
    <w:p w14:paraId="6EF17956" w14:textId="77777777" w:rsidR="00B83083" w:rsidRPr="00022528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22528">
        <w:rPr>
          <w:sz w:val="28"/>
          <w:szCs w:val="28"/>
        </w:rPr>
        <w:t>бобщени</w:t>
      </w:r>
      <w:r>
        <w:rPr>
          <w:sz w:val="28"/>
          <w:szCs w:val="28"/>
        </w:rPr>
        <w:t>я</w:t>
      </w:r>
      <w:r w:rsidRPr="00022528">
        <w:rPr>
          <w:sz w:val="28"/>
          <w:szCs w:val="28"/>
        </w:rPr>
        <w:t xml:space="preserve"> и закреплени</w:t>
      </w:r>
      <w:r>
        <w:rPr>
          <w:sz w:val="28"/>
          <w:szCs w:val="28"/>
        </w:rPr>
        <w:t>я</w:t>
      </w:r>
      <w:r w:rsidRPr="00022528">
        <w:rPr>
          <w:sz w:val="28"/>
          <w:szCs w:val="28"/>
        </w:rPr>
        <w:t xml:space="preserve"> материала </w:t>
      </w:r>
      <w:r>
        <w:rPr>
          <w:sz w:val="28"/>
          <w:szCs w:val="28"/>
        </w:rPr>
        <w:t>при помощи</w:t>
      </w:r>
      <w:r w:rsidRPr="00022528">
        <w:rPr>
          <w:sz w:val="28"/>
          <w:szCs w:val="28"/>
        </w:rPr>
        <w:t xml:space="preserve"> грамматически</w:t>
      </w:r>
      <w:r>
        <w:rPr>
          <w:sz w:val="28"/>
          <w:szCs w:val="28"/>
        </w:rPr>
        <w:t>х, лексических</w:t>
      </w:r>
      <w:r w:rsidRPr="00022528">
        <w:rPr>
          <w:sz w:val="28"/>
          <w:szCs w:val="28"/>
        </w:rPr>
        <w:t xml:space="preserve"> игр и творчески</w:t>
      </w:r>
      <w:r>
        <w:rPr>
          <w:sz w:val="28"/>
          <w:szCs w:val="28"/>
        </w:rPr>
        <w:t>х</w:t>
      </w:r>
      <w:r w:rsidRPr="00022528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Pr="00022528">
        <w:rPr>
          <w:sz w:val="28"/>
          <w:szCs w:val="28"/>
        </w:rPr>
        <w:t>. Так, у каждого студента будет возможно</w:t>
      </w:r>
      <w:r>
        <w:rPr>
          <w:sz w:val="28"/>
          <w:szCs w:val="28"/>
        </w:rPr>
        <w:t>сть</w:t>
      </w:r>
      <w:r w:rsidRPr="00022528">
        <w:rPr>
          <w:sz w:val="28"/>
          <w:szCs w:val="28"/>
        </w:rPr>
        <w:t xml:space="preserve"> раскрыть себя. </w:t>
      </w:r>
    </w:p>
    <w:p w14:paraId="40C8C497" w14:textId="7777777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Изучая дисциплину «Иностранный язык»,</w:t>
      </w:r>
      <w:r w:rsidRPr="00F0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студентам </w:t>
      </w:r>
      <w:r w:rsidRPr="00F05649">
        <w:rPr>
          <w:sz w:val="28"/>
          <w:szCs w:val="28"/>
        </w:rPr>
        <w:t>необходи</w:t>
      </w:r>
      <w:r>
        <w:rPr>
          <w:sz w:val="28"/>
          <w:szCs w:val="28"/>
        </w:rPr>
        <w:t>мо соблюдать следующие принципы.</w:t>
      </w:r>
    </w:p>
    <w:p w14:paraId="712AA181" w14:textId="77777777" w:rsidR="00B83083" w:rsidRPr="00884474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студентам нужно понимать, зачем нужно изучать английский язык, а также ясно и четко понимать, где и когда может пригодиться знание иностранного языка. Несмотря на то, что дисциплина не является профильной, каждая тема должна быть усвоена, иначе постижение языка будет неполным. Поэтому серьезное отношение к каждой теме должно присутствовать у каждого студента.</w:t>
      </w:r>
    </w:p>
    <w:p w14:paraId="0B82CB1A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Изученный лексический и г</w:t>
      </w:r>
      <w:r w:rsidRPr="00B70F3D">
        <w:rPr>
          <w:sz w:val="28"/>
          <w:szCs w:val="28"/>
        </w:rPr>
        <w:t>рамматически</w:t>
      </w:r>
      <w:r>
        <w:rPr>
          <w:sz w:val="28"/>
          <w:szCs w:val="28"/>
        </w:rPr>
        <w:t>й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 по той или иной теме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послужит</w:t>
      </w:r>
      <w:r w:rsidRPr="00B70F3D">
        <w:rPr>
          <w:sz w:val="28"/>
          <w:szCs w:val="28"/>
        </w:rPr>
        <w:t xml:space="preserve"> в качестве </w:t>
      </w:r>
      <w:r>
        <w:rPr>
          <w:sz w:val="28"/>
          <w:szCs w:val="28"/>
        </w:rPr>
        <w:t>основы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B70F3D">
        <w:rPr>
          <w:sz w:val="28"/>
          <w:szCs w:val="28"/>
        </w:rPr>
        <w:t xml:space="preserve"> овладени</w:t>
      </w:r>
      <w:r>
        <w:rPr>
          <w:sz w:val="28"/>
          <w:szCs w:val="28"/>
        </w:rPr>
        <w:t>я</w:t>
      </w:r>
      <w:r w:rsidRPr="00B70F3D">
        <w:rPr>
          <w:sz w:val="28"/>
          <w:szCs w:val="28"/>
        </w:rPr>
        <w:t xml:space="preserve"> новым </w:t>
      </w:r>
      <w:r>
        <w:rPr>
          <w:sz w:val="28"/>
          <w:szCs w:val="28"/>
        </w:rPr>
        <w:t xml:space="preserve">лексическим и </w:t>
      </w:r>
      <w:r w:rsidRPr="00B70F3D">
        <w:rPr>
          <w:sz w:val="28"/>
          <w:szCs w:val="28"/>
        </w:rPr>
        <w:t>грамматическим материалом</w:t>
      </w:r>
      <w:r>
        <w:rPr>
          <w:sz w:val="28"/>
          <w:szCs w:val="28"/>
        </w:rPr>
        <w:t>, особенно при изучении профильных тем</w:t>
      </w:r>
      <w:r w:rsidRPr="00B70F3D">
        <w:rPr>
          <w:sz w:val="28"/>
          <w:szCs w:val="28"/>
        </w:rPr>
        <w:t>.</w:t>
      </w:r>
      <w:r>
        <w:rPr>
          <w:sz w:val="28"/>
          <w:szCs w:val="28"/>
        </w:rPr>
        <w:t xml:space="preserve"> Поэтому студентам следует качественно готовиться к практическим занятиям и периодически повторять изученный материал.</w:t>
      </w:r>
    </w:p>
    <w:p w14:paraId="33B65407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завести специальную тетрадь, в которой студенты будут фиксировать все незнакомые слова и слова по изучаемой теме. Данные слова нужно своевременно учить наизусть, периодически повторять и стабильно пополнять словарный запас.</w:t>
      </w:r>
    </w:p>
    <w:p w14:paraId="74C25121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также завести тетрадь для фиксирования изучаемого грамматического материала. Важно записывать не только правило использования того или иного времени или конструкции, но также выписывать примеры, иллюстрирующие их использование в речевых ситуациях или простых предложениях.</w:t>
      </w:r>
    </w:p>
    <w:p w14:paraId="5DAF4EDB" w14:textId="77777777" w:rsidR="00B83083" w:rsidRPr="00B70F3D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обычной тетради для работы во время практических занятий является обязательным. Необходимо фиксировать выполнение не только всех упражнений, но также перевод текстов и составление своих собственных монологов, диалогов, сочинений и других письменных видов работ.</w:t>
      </w:r>
    </w:p>
    <w:p w14:paraId="297108BE" w14:textId="77777777" w:rsidR="00B83083" w:rsidRPr="00AA7880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70F3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70F3D">
        <w:rPr>
          <w:sz w:val="28"/>
          <w:szCs w:val="28"/>
        </w:rPr>
        <w:t>время ознакомления с новой грамматической конструкцией</w:t>
      </w:r>
      <w:r>
        <w:rPr>
          <w:sz w:val="28"/>
          <w:szCs w:val="28"/>
        </w:rPr>
        <w:t xml:space="preserve"> или при выполнении практических заданий и упражнений у студентов могут возникнуть вопросы. Их необходимо обязательно записывать, чтобы впоследствии преподаватель смог пояснить моменты, которые вызывают трудности.</w:t>
      </w:r>
    </w:p>
    <w:p w14:paraId="70692B0D" w14:textId="7777777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с</w:t>
      </w:r>
      <w:r w:rsidRPr="00F05649">
        <w:rPr>
          <w:sz w:val="28"/>
          <w:szCs w:val="28"/>
        </w:rPr>
        <w:t>тудентам рекомендуется активно участвовать во всех формах работы во время практических занятий. Это гарантирует высокую вероятность понимания</w:t>
      </w:r>
      <w:r>
        <w:rPr>
          <w:sz w:val="28"/>
          <w:szCs w:val="28"/>
        </w:rPr>
        <w:t xml:space="preserve"> и запоминания </w:t>
      </w:r>
      <w:r w:rsidRPr="00F05649">
        <w:rPr>
          <w:sz w:val="28"/>
          <w:szCs w:val="28"/>
        </w:rPr>
        <w:t xml:space="preserve">изучаемого </w:t>
      </w:r>
      <w:r>
        <w:rPr>
          <w:sz w:val="28"/>
          <w:szCs w:val="28"/>
        </w:rPr>
        <w:t xml:space="preserve">лексического и </w:t>
      </w:r>
      <w:r w:rsidRPr="00F05649">
        <w:rPr>
          <w:sz w:val="28"/>
          <w:szCs w:val="28"/>
        </w:rPr>
        <w:t xml:space="preserve">грамматического материала, легкое и прочное его усвоение. </w:t>
      </w:r>
    </w:p>
    <w:p w14:paraId="20C2A68A" w14:textId="77777777" w:rsidR="00B83083" w:rsidRPr="00B01EB8" w:rsidRDefault="00B83083" w:rsidP="00C120B9">
      <w:pPr>
        <w:pStyle w:val="1"/>
        <w:spacing w:line="276" w:lineRule="auto"/>
        <w:ind w:firstLine="709"/>
        <w:rPr>
          <w:rFonts w:ascii="Times New Roman" w:hAnsi="Times New Roman" w:cs="Times New Roman"/>
          <w:color w:val="auto"/>
        </w:rPr>
      </w:pPr>
      <w:bookmarkStart w:id="2" w:name="page7"/>
      <w:bookmarkStart w:id="3" w:name="_Toc16634300"/>
      <w:bookmarkEnd w:id="2"/>
      <w:r w:rsidRPr="00B01EB8">
        <w:rPr>
          <w:rFonts w:ascii="Times New Roman" w:hAnsi="Times New Roman" w:cs="Times New Roman"/>
          <w:color w:val="auto"/>
        </w:rPr>
        <w:t>2 Методические указания по самостоятельной работе</w:t>
      </w:r>
      <w:bookmarkEnd w:id="3"/>
    </w:p>
    <w:p w14:paraId="667BCF00" w14:textId="77777777" w:rsidR="00B83083" w:rsidRDefault="00B83083" w:rsidP="00C120B9">
      <w:pPr>
        <w:keepNext/>
        <w:spacing w:line="276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36C12F28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Для самостоятельной работы над форм</w:t>
      </w:r>
      <w:r>
        <w:rPr>
          <w:sz w:val="28"/>
        </w:rPr>
        <w:t>ированием речевых</w:t>
      </w:r>
      <w:r w:rsidRPr="00D52AEA">
        <w:rPr>
          <w:sz w:val="28"/>
        </w:rPr>
        <w:t xml:space="preserve"> навыков студентам необходимо иметь </w:t>
      </w:r>
      <w:r>
        <w:rPr>
          <w:sz w:val="28"/>
        </w:rPr>
        <w:t xml:space="preserve">на руках учебник из основной литературы, а также </w:t>
      </w:r>
      <w:r w:rsidRPr="00D52AEA">
        <w:rPr>
          <w:sz w:val="28"/>
        </w:rPr>
        <w:t>грамматический курс на русском и на иностранном языках, разнообразные сборники тренировочных упражнений</w:t>
      </w:r>
      <w:r>
        <w:rPr>
          <w:sz w:val="28"/>
        </w:rPr>
        <w:t>, предлагаемые в дополнительной литературе</w:t>
      </w:r>
      <w:r w:rsidRPr="00D52AEA">
        <w:rPr>
          <w:sz w:val="28"/>
        </w:rPr>
        <w:t xml:space="preserve">. </w:t>
      </w:r>
    </w:p>
    <w:p w14:paraId="2C3AEA8C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При дополнительном самостоятельном изучении или повторении отдельных тем рекомендуется прочтение материала первый раз для получения общего представлени</w:t>
      </w:r>
      <w:r>
        <w:rPr>
          <w:sz w:val="28"/>
        </w:rPr>
        <w:t>я</w:t>
      </w:r>
      <w:r w:rsidRPr="00D52AEA">
        <w:rPr>
          <w:sz w:val="28"/>
        </w:rPr>
        <w:t xml:space="preserve"> о структуре изучаемой конструкции и ее сути</w:t>
      </w:r>
      <w:r>
        <w:rPr>
          <w:sz w:val="28"/>
        </w:rPr>
        <w:t xml:space="preserve"> (если речь идет о грамматическом материале)</w:t>
      </w:r>
      <w:r w:rsidRPr="00D52AEA">
        <w:rPr>
          <w:sz w:val="28"/>
        </w:rPr>
        <w:t>. Далее необходимо изучить материал еще раз, останавливаясь на сложных частях теории. Примеры, данные в учебнике, помогут лучше понять значение той или иной грамматической конструкции.</w:t>
      </w:r>
      <w:r>
        <w:rPr>
          <w:sz w:val="28"/>
        </w:rPr>
        <w:t xml:space="preserve"> </w:t>
      </w:r>
      <w:r w:rsidRPr="00D52AEA">
        <w:rPr>
          <w:sz w:val="28"/>
        </w:rPr>
        <w:t xml:space="preserve"> </w:t>
      </w:r>
    </w:p>
    <w:p w14:paraId="6B44CE9B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При выполнении тренировочных упражнений рекомендуется неоднократно возвращаться к справочному грамматическому материалу. </w:t>
      </w:r>
    </w:p>
    <w:p w14:paraId="49B6F0AB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Для совершенствования знаний грамматики </w:t>
      </w:r>
      <w:r>
        <w:rPr>
          <w:sz w:val="28"/>
        </w:rPr>
        <w:t>английского</w:t>
      </w:r>
      <w:r w:rsidRPr="00D52AEA">
        <w:rPr>
          <w:sz w:val="28"/>
        </w:rPr>
        <w:t xml:space="preserve"> языка и достижения безошибочного использования грамматических конструкций и явлений, для обнаружения возможных пробелов в знаниях и исправления возможных ошибок используйте учебные пособия с тренировочными упражнениями. </w:t>
      </w:r>
    </w:p>
    <w:p w14:paraId="0A3B9A61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Рекомендуется не заучивать грамматические правила наизусть. Важно понять их и осознанно применять знания в выполнении тренировочных упражнений. При возникновении трудностей следует вновь обратить</w:t>
      </w:r>
      <w:r>
        <w:rPr>
          <w:sz w:val="28"/>
        </w:rPr>
        <w:t xml:space="preserve">ся к учебнику, где объясняется </w:t>
      </w:r>
      <w:r w:rsidRPr="00D52AEA">
        <w:rPr>
          <w:sz w:val="28"/>
        </w:rPr>
        <w:t xml:space="preserve">грамматический материал, прочитать и проанализировать примеры его употребления и перевод данных примеров, а затем вновь приступить к заданию. </w:t>
      </w:r>
    </w:p>
    <w:p w14:paraId="2B9E2EF1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текстом или диалогом следует придерживаться определенного алгоритма.</w:t>
      </w:r>
    </w:p>
    <w:p w14:paraId="6E7B93C3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или диалог с целью общего понимания содержания.</w:t>
      </w:r>
    </w:p>
    <w:p w14:paraId="15E0933B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Выписать незнакомые слова из текста в словарь.</w:t>
      </w:r>
    </w:p>
    <w:p w14:paraId="637D0DC8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 бумажном или электронном словаре (мы настоятельно рекомендуем не пользоваться программами-переводчиками) необходимо найти все незнакомые слова, выписывая и транскрипцию, и перевод.</w:t>
      </w:r>
    </w:p>
    <w:p w14:paraId="4F869935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Еще раз прочитать незнакомые слова соблюдая правильное произношение, пытаясь запомнить выписанный лексический материал.</w:t>
      </w:r>
    </w:p>
    <w:p w14:paraId="79B06124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еще раз, пытаясь полностью понять его смысл. В первый год обучения рекомендуется записывать перевод текстов письменно. В дальнейшем следует записывать перевод только частей текста, которые вызывают или могут вызвать трудности при переводе.</w:t>
      </w:r>
    </w:p>
    <w:p w14:paraId="7E8B8894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Выполнить задания после текста или диалога.</w:t>
      </w:r>
    </w:p>
    <w:p w14:paraId="4A038230" w14:textId="77777777" w:rsidR="00B83083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Выучить выписанные слова.</w:t>
      </w:r>
    </w:p>
    <w:p w14:paraId="03A63EFD" w14:textId="77777777" w:rsidR="00B83083" w:rsidRPr="00C84E7E" w:rsidRDefault="00B83083" w:rsidP="003F2C6D">
      <w:pPr>
        <w:pStyle w:val="a9"/>
        <w:numPr>
          <w:ilvl w:val="0"/>
          <w:numId w:val="9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Если одним из заданий является пересказ текста, рекомендуется выделить основную его часть (пересказ должен составлять как минимум 50% от целого текста). В первый семестр обучения пересказ текста может быть осуществлен с опорой на краткий план.</w:t>
      </w:r>
    </w:p>
    <w:p w14:paraId="1BCB1155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лексическим материалом необходимо соблюдать следующие рекомендации.</w:t>
      </w:r>
    </w:p>
    <w:p w14:paraId="58649DCE" w14:textId="77777777" w:rsidR="00B83083" w:rsidRPr="00D139F2" w:rsidRDefault="00B83083" w:rsidP="003F2C6D">
      <w:pPr>
        <w:pStyle w:val="a9"/>
        <w:numPr>
          <w:ilvl w:val="0"/>
          <w:numId w:val="10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Изучить незнакомые слова, которые нужно обязательно занести в словарь, посмотреть их транскрипцию и перевод. </w:t>
      </w:r>
    </w:p>
    <w:p w14:paraId="2706BCF5" w14:textId="77777777" w:rsidR="00B83083" w:rsidRDefault="00B83083" w:rsidP="003F2C6D">
      <w:pPr>
        <w:pStyle w:val="a9"/>
        <w:numPr>
          <w:ilvl w:val="0"/>
          <w:numId w:val="10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</w:t>
      </w:r>
      <w:r w:rsidRPr="00D139F2">
        <w:rPr>
          <w:sz w:val="28"/>
        </w:rPr>
        <w:t>рочитать слова еще раз, уделяя внимание правильному произношению, стараясь запомнить их транскрипци</w:t>
      </w:r>
      <w:r>
        <w:rPr>
          <w:sz w:val="28"/>
        </w:rPr>
        <w:t>ю</w:t>
      </w:r>
      <w:r w:rsidRPr="00D139F2">
        <w:rPr>
          <w:sz w:val="28"/>
        </w:rPr>
        <w:t xml:space="preserve"> и перевод. </w:t>
      </w:r>
    </w:p>
    <w:p w14:paraId="488BC3AB" w14:textId="77777777" w:rsidR="00B83083" w:rsidRDefault="00B83083" w:rsidP="003F2C6D">
      <w:pPr>
        <w:pStyle w:val="a9"/>
        <w:numPr>
          <w:ilvl w:val="0"/>
          <w:numId w:val="10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Рекомендуется прочитать материал еще раз для закрепления. </w:t>
      </w:r>
    </w:p>
    <w:p w14:paraId="34DE4798" w14:textId="77777777" w:rsidR="00B83083" w:rsidRDefault="00B83083" w:rsidP="003F2C6D">
      <w:pPr>
        <w:pStyle w:val="a9"/>
        <w:numPr>
          <w:ilvl w:val="0"/>
          <w:numId w:val="10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Для заучивания слов мы советуем их запоминать во фразах или предложениях. </w:t>
      </w:r>
    </w:p>
    <w:p w14:paraId="4E6D6F34" w14:textId="77777777" w:rsidR="00B83083" w:rsidRPr="00D139F2" w:rsidRDefault="00B83083" w:rsidP="003F2C6D">
      <w:pPr>
        <w:pStyle w:val="a9"/>
        <w:numPr>
          <w:ilvl w:val="0"/>
          <w:numId w:val="10"/>
        </w:numPr>
        <w:tabs>
          <w:tab w:val="left" w:pos="1134"/>
        </w:tabs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>Для прочного усвоения лексического материала мы рекомендуем проделать упражнения</w:t>
      </w:r>
      <w:r>
        <w:rPr>
          <w:sz w:val="28"/>
        </w:rPr>
        <w:t>.</w:t>
      </w:r>
      <w:r w:rsidRPr="00D139F2">
        <w:rPr>
          <w:sz w:val="28"/>
        </w:rPr>
        <w:t xml:space="preserve"> Одним из упражнений выступает использование изученного материала в составлении своих предложений, а также </w:t>
      </w:r>
      <w:r>
        <w:rPr>
          <w:sz w:val="28"/>
        </w:rPr>
        <w:t xml:space="preserve">диалогов, </w:t>
      </w:r>
      <w:r w:rsidRPr="00D139F2">
        <w:rPr>
          <w:sz w:val="28"/>
        </w:rPr>
        <w:t xml:space="preserve">целых историй, рассказов, сочинений и в использовании других форм письменной речи. После работы с письменными упражнениями, следует переходить на устную речь: вслух или про себя проговаривая свои предложения с тем или иным </w:t>
      </w:r>
      <w:r>
        <w:rPr>
          <w:sz w:val="28"/>
        </w:rPr>
        <w:t>лексическим материалом</w:t>
      </w:r>
      <w:r w:rsidRPr="00D139F2">
        <w:rPr>
          <w:sz w:val="28"/>
        </w:rPr>
        <w:t xml:space="preserve">. </w:t>
      </w:r>
    </w:p>
    <w:p w14:paraId="575007B0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Рекомендуется выполнять все упражнения письменно в тетради, поскольку зрительная память ответственна за сохранени</w:t>
      </w:r>
      <w:r>
        <w:rPr>
          <w:sz w:val="28"/>
        </w:rPr>
        <w:t>е</w:t>
      </w:r>
      <w:r w:rsidRPr="00D52AEA">
        <w:rPr>
          <w:sz w:val="28"/>
        </w:rPr>
        <w:t xml:space="preserve"> и воспроизведение полученных зрительных образов</w:t>
      </w:r>
      <w:r>
        <w:rPr>
          <w:sz w:val="28"/>
        </w:rPr>
        <w:t>, в</w:t>
      </w:r>
      <w:r w:rsidRPr="00D52AEA">
        <w:rPr>
          <w:sz w:val="28"/>
        </w:rPr>
        <w:t xml:space="preserve"> нашем случае</w:t>
      </w:r>
      <w:r>
        <w:rPr>
          <w:sz w:val="28"/>
        </w:rPr>
        <w:t xml:space="preserve"> –</w:t>
      </w:r>
      <w:r w:rsidRPr="00D52AEA">
        <w:rPr>
          <w:sz w:val="28"/>
        </w:rPr>
        <w:t xml:space="preserve"> тренируемых грамматических конструкций или явлений. </w:t>
      </w:r>
      <w:r>
        <w:rPr>
          <w:sz w:val="28"/>
        </w:rPr>
        <w:t>Т</w:t>
      </w:r>
      <w:r w:rsidRPr="00D52AEA">
        <w:rPr>
          <w:sz w:val="28"/>
        </w:rPr>
        <w:t>акже желательно вслух или шепотом проговаривать все предложения из упражнений, чтобы информация лучше усваивалась и надолго оставалась в памяти.</w:t>
      </w:r>
    </w:p>
    <w:p w14:paraId="3443D70F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Важно выписывать перевод незнакомых слов из каждого упражнения, поскольку правильное его выполнение не может быть гарантировано при непонимании смысла того или иного предложения.</w:t>
      </w:r>
    </w:p>
    <w:p w14:paraId="299E3869" w14:textId="093AABEF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Если какое-либо упражнение или предложение вызывает сложности, следует отметить его в тетради и на практическом занятии задать непонятный студенту вопрос. Упущенное упражнение, предложение или какая-то часть </w:t>
      </w:r>
      <w:r>
        <w:rPr>
          <w:sz w:val="28"/>
        </w:rPr>
        <w:t xml:space="preserve">из грамматического материала </w:t>
      </w:r>
      <w:r w:rsidRPr="00D52AEA">
        <w:rPr>
          <w:sz w:val="28"/>
        </w:rPr>
        <w:t>будет вести к непониманию функционирования всего грамматического явления</w:t>
      </w:r>
      <w:r>
        <w:rPr>
          <w:sz w:val="28"/>
        </w:rPr>
        <w:t xml:space="preserve"> или к тому, что лексический материал будет не усвоен или усвоен </w:t>
      </w:r>
      <w:r w:rsidR="0049741C">
        <w:rPr>
          <w:sz w:val="28"/>
        </w:rPr>
        <w:t>недостаточно</w:t>
      </w:r>
      <w:r w:rsidRPr="00D52AEA">
        <w:rPr>
          <w:sz w:val="28"/>
        </w:rPr>
        <w:t>. Поэтому мы делаем упор на обязательном выполнении всех упражнений, на обязательном их разборе на практических занятиях и их письменном изложении дома.</w:t>
      </w:r>
      <w:r>
        <w:rPr>
          <w:sz w:val="28"/>
        </w:rPr>
        <w:t xml:space="preserve"> </w:t>
      </w:r>
      <w:r w:rsidRPr="00D52AEA">
        <w:rPr>
          <w:sz w:val="28"/>
        </w:rPr>
        <w:t xml:space="preserve">Такой подход гарантирует, что проделанные упражнения будут выполнены правильно. Данная практика поможет студентам без усилий использовать </w:t>
      </w:r>
      <w:r>
        <w:rPr>
          <w:sz w:val="28"/>
        </w:rPr>
        <w:t xml:space="preserve">тот или иной лексический материал или </w:t>
      </w:r>
      <w:r w:rsidRPr="00D52AEA">
        <w:rPr>
          <w:sz w:val="28"/>
        </w:rPr>
        <w:t>ту или иную грамматическую конструкцию, как в письменной, так и в устной речи.</w:t>
      </w:r>
    </w:p>
    <w:p w14:paraId="35E6E571" w14:textId="531598DA" w:rsidR="00B83083" w:rsidRDefault="00B83083" w:rsidP="00C120B9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Существует огромное количество различных упражнений. Некоторые из них представлены в сборниках из списков основной и дополнительной литературы, а также на предлагаемых в рабочей программе </w:t>
      </w:r>
      <w:r w:rsidR="0049741C">
        <w:rPr>
          <w:sz w:val="28"/>
        </w:rPr>
        <w:t>интернет-ресурсах</w:t>
      </w:r>
      <w:r>
        <w:rPr>
          <w:sz w:val="28"/>
        </w:rPr>
        <w:t>. Главное, не упускать возможность и проделывать упражнения как можно чаще и больше. Именно выполнение многочисленных тренировочных упражнений не только в аудиторные часы, но особенно во время самостоятельной работы студентов поможет получить прочные знания и успешно применять изученный лексический и грамматический материал на практике.</w:t>
      </w:r>
    </w:p>
    <w:p w14:paraId="05814C34" w14:textId="77777777" w:rsidR="00B83083" w:rsidRPr="003960B2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16634301"/>
      <w:r w:rsidRPr="003960B2">
        <w:rPr>
          <w:rFonts w:ascii="Times New Roman" w:hAnsi="Times New Roman" w:cs="Times New Roman"/>
          <w:color w:val="auto"/>
        </w:rPr>
        <w:t>3 Методические указания по выполнению индивидуальных заданий</w:t>
      </w:r>
      <w:bookmarkEnd w:id="4"/>
    </w:p>
    <w:p w14:paraId="4C550A7B" w14:textId="77777777" w:rsidR="00B83083" w:rsidRDefault="00B83083" w:rsidP="00C120B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757FF53C" w14:textId="12061690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 xml:space="preserve">Индивидуальные задания относятся к заданиям индивидуального </w:t>
      </w:r>
      <w:r w:rsidR="005175FF" w:rsidRPr="0076414C">
        <w:rPr>
          <w:color w:val="000000"/>
          <w:spacing w:val="7"/>
          <w:sz w:val="28"/>
          <w:szCs w:val="28"/>
        </w:rPr>
        <w:t xml:space="preserve">творческого </w:t>
      </w:r>
      <w:r w:rsidRPr="0076414C">
        <w:rPr>
          <w:color w:val="000000"/>
          <w:spacing w:val="7"/>
          <w:sz w:val="28"/>
          <w:szCs w:val="28"/>
        </w:rPr>
        <w:t>уровня, которые позволяют преподавателю оценивать и диагностировать умения студента, студентам – интегрировать знания из различных областей, аргументировать свою точку зрения, а также помогут повысить мотивацию студента к изучению данной дисциплины и раскрыть его творческий потенциал.</w:t>
      </w:r>
    </w:p>
    <w:p w14:paraId="48EFF5DC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 xml:space="preserve">Приступая к выполнению индивидуальных заданий, следует тщательно повторить изученный лексический и грамматический материал по пройденной теме. </w:t>
      </w:r>
    </w:p>
    <w:p w14:paraId="38B7C486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При работе с презентацией следует придерживаться определенных правил.</w:t>
      </w:r>
    </w:p>
    <w:p w14:paraId="7CFB2D15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На слайдах должны быть только тезисы, ключевые фразы и графическая информация (рисунки, графики и т.п.) - они сопровождают подробное изложение мыслей докладчика, но не наоборот.</w:t>
      </w:r>
    </w:p>
    <w:p w14:paraId="4AFD67C1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Количество слайдов должно быть не более 20.</w:t>
      </w:r>
    </w:p>
    <w:p w14:paraId="76822AF4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При докладе рассчитывайте, что на один слайд должно уходить в среднем 1,5 минуты.</w:t>
      </w:r>
    </w:p>
    <w:p w14:paraId="7AB6DCA8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Не стоит заполнять слайд большим количеством информации. Наиболее важную информацию желательно помещать в центр слайда.</w:t>
      </w:r>
    </w:p>
    <w:p w14:paraId="543C0959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По желанию можно раздать слушателям бумажные копии презентации.</w:t>
      </w:r>
    </w:p>
    <w:p w14:paraId="1E3F7FF7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Рекомендуется использовать шрифты с засечками (</w:t>
      </w:r>
      <w:r w:rsidRPr="0076414C">
        <w:rPr>
          <w:bCs/>
          <w:color w:val="000000"/>
          <w:sz w:val="28"/>
          <w:szCs w:val="28"/>
        </w:rPr>
        <w:t>Georgia</w:t>
      </w:r>
      <w:r w:rsidRPr="0076414C">
        <w:rPr>
          <w:color w:val="000000"/>
          <w:sz w:val="28"/>
          <w:szCs w:val="28"/>
        </w:rPr>
        <w:t xml:space="preserve">, </w:t>
      </w:r>
      <w:proofErr w:type="spellStart"/>
      <w:r w:rsidRPr="0076414C">
        <w:rPr>
          <w:bCs/>
          <w:color w:val="000000"/>
          <w:sz w:val="28"/>
          <w:szCs w:val="28"/>
        </w:rPr>
        <w:t>Palatino</w:t>
      </w:r>
      <w:proofErr w:type="spellEnd"/>
      <w:r w:rsidRPr="0076414C">
        <w:rPr>
          <w:color w:val="000000"/>
          <w:sz w:val="28"/>
          <w:szCs w:val="28"/>
        </w:rPr>
        <w:t xml:space="preserve">, </w:t>
      </w:r>
      <w:r w:rsidRPr="0076414C">
        <w:rPr>
          <w:bCs/>
          <w:color w:val="000000"/>
          <w:sz w:val="28"/>
          <w:szCs w:val="28"/>
        </w:rPr>
        <w:t xml:space="preserve">Times New </w:t>
      </w:r>
      <w:proofErr w:type="spellStart"/>
      <w:r w:rsidRPr="0076414C">
        <w:rPr>
          <w:bCs/>
          <w:color w:val="000000"/>
          <w:sz w:val="28"/>
          <w:szCs w:val="28"/>
        </w:rPr>
        <w:t>Roman</w:t>
      </w:r>
      <w:proofErr w:type="spellEnd"/>
      <w:r w:rsidRPr="0076414C">
        <w:rPr>
          <w:color w:val="000000"/>
          <w:sz w:val="28"/>
          <w:szCs w:val="28"/>
        </w:rPr>
        <w:t>).</w:t>
      </w:r>
    </w:p>
    <w:p w14:paraId="051CD80A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Размер шрифта: 24-54 пункта (заголовок), 18-36 пунктов (обычный текст).</w:t>
      </w:r>
    </w:p>
    <w:p w14:paraId="3E9898AD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Курсив, подчеркивание, жирный шрифт, прописные буквы используются для смыслового выделения ключевой информации и заголовков.</w:t>
      </w:r>
    </w:p>
    <w:p w14:paraId="7F2602A8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Не рекомендуется использовать более 2-3 типов шрифта.</w:t>
      </w:r>
    </w:p>
    <w:p w14:paraId="7040D0C1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Основной текст должен быть отформатирован по ширине, на схемах – по центру.</w:t>
      </w:r>
    </w:p>
    <w:p w14:paraId="01956158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Цветовая гамма должна состоять не более чем из 2 цветов и выдержана во всей презентации. Основная цель – читаемость презентации.</w:t>
      </w:r>
    </w:p>
    <w:p w14:paraId="5AC42FBB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Желателен одноцветный фон неярких пастельных тонов (например, светло-зеленый, светло-синий, бежевый, светло-оранжевый и светло-желтый).</w:t>
      </w:r>
    </w:p>
    <w:p w14:paraId="3367ECB5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Цвет шрифта и цвет фона должны контрастировать (текст должен хорошо читаться, белый текст на черном фоне читается плохо).</w:t>
      </w:r>
    </w:p>
    <w:p w14:paraId="34F09D8B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Оформление презентации не должно отвлекать внимания от её содержания.</w:t>
      </w:r>
    </w:p>
    <w:p w14:paraId="0DD8A368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Рисунки, фотографии, диаграммы должны быть наглядными и нести смысловую нагрузку, сопровождаться названиями.</w:t>
      </w:r>
    </w:p>
    <w:p w14:paraId="4B019250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 xml:space="preserve">Изображения (в формате </w:t>
      </w:r>
      <w:proofErr w:type="spellStart"/>
      <w:r w:rsidRPr="0076414C">
        <w:rPr>
          <w:bCs/>
          <w:color w:val="000000"/>
          <w:sz w:val="28"/>
          <w:szCs w:val="28"/>
        </w:rPr>
        <w:t>jpg</w:t>
      </w:r>
      <w:proofErr w:type="spellEnd"/>
      <w:r w:rsidRPr="0076414C">
        <w:rPr>
          <w:color w:val="000000"/>
          <w:sz w:val="28"/>
          <w:szCs w:val="28"/>
        </w:rPr>
        <w:t>) лучше заранее обработать для уменьшения размера файла.</w:t>
      </w:r>
    </w:p>
    <w:p w14:paraId="1656F67C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Размер одного графического объекта – не более 1/2 размера слайда;</w:t>
      </w:r>
    </w:p>
    <w:p w14:paraId="213AAA59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 xml:space="preserve">Соотношение «текст – картинки» должно быть 2/3 (т.е. текста </w:t>
      </w:r>
      <w:proofErr w:type="gramStart"/>
      <w:r w:rsidRPr="0076414C">
        <w:rPr>
          <w:color w:val="000000"/>
          <w:sz w:val="28"/>
          <w:szCs w:val="28"/>
        </w:rPr>
        <w:t>меньше</w:t>
      </w:r>
      <w:proofErr w:type="gramEnd"/>
      <w:r w:rsidRPr="0076414C">
        <w:rPr>
          <w:color w:val="000000"/>
          <w:sz w:val="28"/>
          <w:szCs w:val="28"/>
        </w:rPr>
        <w:t xml:space="preserve"> чем картинок).</w:t>
      </w:r>
    </w:p>
    <w:p w14:paraId="62A5CDC1" w14:textId="77777777" w:rsidR="00B83083" w:rsidRPr="0076414C" w:rsidRDefault="00B83083" w:rsidP="003F2C6D">
      <w:pPr>
        <w:pStyle w:val="ab"/>
        <w:numPr>
          <w:ilvl w:val="0"/>
          <w:numId w:val="13"/>
        </w:numPr>
        <w:tabs>
          <w:tab w:val="clear" w:pos="720"/>
          <w:tab w:val="num" w:pos="113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Анимация используется только в случае необходимости.</w:t>
      </w:r>
    </w:p>
    <w:p w14:paraId="0DD35283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Эссе –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14:paraId="7F11268E" w14:textId="77777777" w:rsidR="00B83083" w:rsidRPr="003F2C6D" w:rsidRDefault="00B83083" w:rsidP="0076414C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>Эссе имеет кольцевую структуру.</w:t>
      </w:r>
    </w:p>
    <w:p w14:paraId="500113EA" w14:textId="77777777" w:rsidR="00B83083" w:rsidRPr="003F2C6D" w:rsidRDefault="00B83083" w:rsidP="003F2C6D">
      <w:pPr>
        <w:pStyle w:val="a9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>Вступление (ставится вопрос, фокус на проблеме, о которой пойдет речь).</w:t>
      </w:r>
    </w:p>
    <w:p w14:paraId="5465DB70" w14:textId="77777777" w:rsidR="00B83083" w:rsidRPr="003F2C6D" w:rsidRDefault="00B83083" w:rsidP="003F2C6D">
      <w:pPr>
        <w:pStyle w:val="a9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>Тезис (мнение и мысли студента), аргументы (доказательства, подкрепляющие мысли студента). Необходимо привести не менее трех тезисов-аргументов, которые оформляются с красной строки.</w:t>
      </w:r>
    </w:p>
    <w:p w14:paraId="62A032F3" w14:textId="77777777" w:rsidR="00B83083" w:rsidRPr="003F2C6D" w:rsidRDefault="00B83083" w:rsidP="003F2C6D">
      <w:pPr>
        <w:pStyle w:val="a9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>Заключение (резюмируется мнение студента).</w:t>
      </w:r>
    </w:p>
    <w:p w14:paraId="36CF7742" w14:textId="77777777" w:rsidR="00B83083" w:rsidRPr="003F2C6D" w:rsidRDefault="00B83083" w:rsidP="0076414C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 xml:space="preserve">При работе над написанием эссе рекомендуется сначала написать план, в котором студент кратко опишет свои мысли. </w:t>
      </w:r>
    </w:p>
    <w:p w14:paraId="501EF6CB" w14:textId="77777777" w:rsidR="00B83083" w:rsidRPr="003F2C6D" w:rsidRDefault="00B83083" w:rsidP="0076414C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 xml:space="preserve">Далее необходимо, придерживаясь разработанного плана, написать первый вариант эссе на черновике, чтобы в дальнейшем была возможность что-то исправить. Далее следует прочитать полученный вариант и подкорректировать моменты, в который мысль выражена не совсем понятно. Затем мы рекомендуем еще раз прочитать эссе с целью найти и исправить грамматические или лексические ошибки, если они имеются. Обращайте особое внимание на правильное написание слов. После еще одной проверки необходимо приступать к работе над чистовым вариантом. Сдавать </w:t>
      </w:r>
      <w:proofErr w:type="gramStart"/>
      <w:r w:rsidRPr="003F2C6D">
        <w:rPr>
          <w:color w:val="000000"/>
          <w:sz w:val="28"/>
          <w:szCs w:val="28"/>
        </w:rPr>
        <w:t>эссе</w:t>
      </w:r>
      <w:proofErr w:type="gramEnd"/>
      <w:r w:rsidRPr="003F2C6D">
        <w:rPr>
          <w:color w:val="000000"/>
          <w:sz w:val="28"/>
          <w:szCs w:val="28"/>
        </w:rPr>
        <w:t xml:space="preserve"> можно написанным от руки на двойных листочках в клетку или набранным на компьютере на листе формата А4. Во время переписывания или набора текста будьте внимательны, проговаривайте про себя предложения и проверяйте грамотность их написания.</w:t>
      </w:r>
    </w:p>
    <w:p w14:paraId="4EEE9F17" w14:textId="77777777" w:rsidR="00B83083" w:rsidRPr="003F2C6D" w:rsidRDefault="00B83083" w:rsidP="0076414C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F2C6D">
        <w:rPr>
          <w:color w:val="000000"/>
          <w:sz w:val="28"/>
          <w:szCs w:val="28"/>
        </w:rPr>
        <w:t>Проверка первых и последующих версий презентации и эссе играет огромное значение. Главная задача проверок – отшлифовать полученный вариант, выработать и подкорректировать аргументацию, расположить мысли в четкой последовательности, убедиться в правильности использования грамматических конструкций и явлений, найти и устранить ошибки в написании того или иного слова и его употреблении. Только после многочисленных проверок индивидуального задания студент может получить оценку «отлично».</w:t>
      </w:r>
    </w:p>
    <w:p w14:paraId="335A0AED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Одним из важных видов работы при изучении языка на продвинутом уровне является аннотирование и реферирование профессионально ориентированной литературы. </w:t>
      </w:r>
    </w:p>
    <w:p w14:paraId="2061EA36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Аннотация (</w:t>
      </w:r>
      <w:r w:rsidRPr="0076414C">
        <w:rPr>
          <w:sz w:val="28"/>
          <w:szCs w:val="28"/>
          <w:lang w:val="en-US"/>
        </w:rPr>
        <w:t>abstract</w:t>
      </w:r>
      <w:r w:rsidRPr="0076414C">
        <w:rPr>
          <w:sz w:val="28"/>
          <w:szCs w:val="28"/>
        </w:rPr>
        <w:t xml:space="preserve">) – это предельно сжатая, краткая характеристика материала (текста), заключающаяся в информации o затронутых в источниках вопросах, т.е. с точки зрения содержания, формы, читательского назначения и других особенностей, дополняющих библиографическое описание. Аннотация должна быть написана простым языком без использования ненужных и малопонятных терминов. При аннотировании иностранного материала данные приводятся на языке подлинника. Чтение аннотации не может заменить чтения первоисточника, она помогает осуществить первичный отбор литературы по интересующей пользователя теме. </w:t>
      </w:r>
    </w:p>
    <w:p w14:paraId="6762D15D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Основными источниками при подготовке аннотации являются: титульный лист, содержащий выходные данные; содержание (оглавление и сама описательная часть оригинала); выводы; предисловие; послесловие; примечания автора; графики и таблицы в тексте. </w:t>
      </w:r>
    </w:p>
    <w:p w14:paraId="5506BC05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Аннотация может быть составлена на любой вид печатного произведения. Обычный объем варьируется от 300 до 1000 печатных знаков, т.е. в среднем аннотация содержит от 3 до 10 предложений на любую печатную статью вне зависимости от ее размера. </w:t>
      </w:r>
    </w:p>
    <w:p w14:paraId="7E67E07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Текст описательной аннотации должен состоять из трех частей.</w:t>
      </w:r>
    </w:p>
    <w:p w14:paraId="721BD8A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Вводная часть с выходными данными – название аннотируемого материала, фамилия автора, год издания, место издания, номер, объем (количество страниц, иллюстраций, таблиц). </w:t>
      </w:r>
    </w:p>
    <w:p w14:paraId="31525B67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Описательная часть – два-три основных положения, наиболее характерных для данной статьи. Они должны содержать в себе тематику (если она не раскрыта в названии), цель данной работы и область применения, а также способы, с помощью которых достигаются поставленные автором цели. </w:t>
      </w:r>
    </w:p>
    <w:p w14:paraId="3F8939D6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Заключительная часть, где содержаться отдельные особенности изложения материала, а иногда выводы. </w:t>
      </w:r>
    </w:p>
    <w:p w14:paraId="0E7CA228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Аннотация не имеет абзацев и начинается с существа вопроса или с вводных фраз. </w:t>
      </w:r>
    </w:p>
    <w:p w14:paraId="5E65A315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Аннотации всегда предпосылаются библиографические данные первоисточника. </w:t>
      </w:r>
    </w:p>
    <w:p w14:paraId="7C2E529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Реферат (</w:t>
      </w:r>
      <w:proofErr w:type="spellStart"/>
      <w:r w:rsidRPr="0076414C">
        <w:rPr>
          <w:sz w:val="28"/>
          <w:szCs w:val="28"/>
        </w:rPr>
        <w:t>summary</w:t>
      </w:r>
      <w:proofErr w:type="spellEnd"/>
      <w:r w:rsidRPr="0076414C">
        <w:rPr>
          <w:sz w:val="28"/>
          <w:szCs w:val="28"/>
        </w:rPr>
        <w:t xml:space="preserve">) – это семантически адекватное изложение основного содержания первичного документа, отличающееся экономной знаковой </w:t>
      </w:r>
      <w:proofErr w:type="spellStart"/>
      <w:r w:rsidRPr="0076414C">
        <w:rPr>
          <w:sz w:val="28"/>
          <w:szCs w:val="28"/>
        </w:rPr>
        <w:t>оформленностью</w:t>
      </w:r>
      <w:proofErr w:type="spellEnd"/>
      <w:r w:rsidRPr="0076414C">
        <w:rPr>
          <w:sz w:val="28"/>
          <w:szCs w:val="28"/>
        </w:rPr>
        <w:t xml:space="preserve">, постоянством лингвистических и структурных характеристик и предназначенное для выполнения разнообразных информационно-коммуникативных функций в системе научной коммуникации; текст, передающий основную информацию подлинника в свернутом виде и составленный в результате ее смысловой переработки. </w:t>
      </w:r>
    </w:p>
    <w:p w14:paraId="18225AC5" w14:textId="1FC0835A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Реферирование представляет собой интеллектуальный творческий процесс, включающий осмысление, аналитико-синтетическое преобразование, переработку и </w:t>
      </w:r>
      <w:r w:rsidR="0049741C" w:rsidRPr="0076414C">
        <w:rPr>
          <w:sz w:val="28"/>
          <w:szCs w:val="28"/>
        </w:rPr>
        <w:t>изложение</w:t>
      </w:r>
      <w:r w:rsidR="0049741C">
        <w:rPr>
          <w:sz w:val="28"/>
          <w:szCs w:val="28"/>
        </w:rPr>
        <w:t xml:space="preserve"> </w:t>
      </w:r>
      <w:r w:rsidR="0049741C" w:rsidRPr="0076414C">
        <w:rPr>
          <w:sz w:val="28"/>
          <w:szCs w:val="28"/>
        </w:rPr>
        <w:t>информации,</w:t>
      </w:r>
      <w:r w:rsidRPr="0076414C">
        <w:rPr>
          <w:sz w:val="28"/>
          <w:szCs w:val="28"/>
        </w:rPr>
        <w:t xml:space="preserve"> и создание нового документа – реферата, обладающего специфической языково-стилистической формой в устной или – чаще в письменной форме. Реферат не только перечисляет вопросы, которые освещены в документе, но и информирует пользователя о главном содержании каждого из них. </w:t>
      </w:r>
    </w:p>
    <w:p w14:paraId="7901062A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Текст реферата содержит три части:</w:t>
      </w:r>
    </w:p>
    <w:p w14:paraId="375667DA" w14:textId="6DAC88A6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заголовочная;</w:t>
      </w:r>
    </w:p>
    <w:p w14:paraId="08DAF3EF" w14:textId="79A683A8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собственно реферативная;</w:t>
      </w:r>
    </w:p>
    <w:p w14:paraId="52CCD437" w14:textId="46CF0694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справочный аппарат. </w:t>
      </w:r>
    </w:p>
    <w:p w14:paraId="16F62B42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В состав заголовочной части входят: название работы, имя автора (авторов), полные выходные данные реферируемого первоисточника (место и год издания, издательство) и некоторые другие. Если первичный источник на иностранном языке, то сначала обязательно приводятся полные сведения о работе на иностранном языке с указанием языка оригинала, а затем все эти сведения повторяются на русском языке. </w:t>
      </w:r>
    </w:p>
    <w:p w14:paraId="7CE63E51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В собственно реферативной части содержится основная фактологическая информация из первого документа. Текст реферата представляет собой целостный, связный, условно самостоятельный текст, оформленный в один абзац. В своей комплексной смысловой структуре рефераты совпадают со структурой статьи и включают в себя следующие основные компоненты: 1) предмет и цель работы (исследования, обзора, комментария и т.п.); 2) методы проведения работы; 3) конкретные результаты; 4) выводы и заключения. Поиск фактологической информации по указанным разделам является задачей в обучении реферированию, поскольку именно она и формирует непосредственно содержательную сторону текста реферата. Изложение материала в реферате может осуществляться двумя способами: а) следование структуре первичного документа; б) изложение основного информационного содержания независимо от структуры первоисточника.</w:t>
      </w:r>
    </w:p>
    <w:p w14:paraId="27F1A43C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Справочный аппарат включает в себя, в частности, имя референта и некоторые другие сведения. </w:t>
      </w:r>
    </w:p>
    <w:p w14:paraId="7C36608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Являясь наиболее экономным средством ознакомления с первоисточником, реферат должен отразить все существенные моменты последнего и особо выделить основную мысль автора. Кроме того, в задачу реферата иностранного текста входит оценка сведений, содержащихся в материале, и сопоставление с данными других источников, если таковые имеются. </w:t>
      </w:r>
    </w:p>
    <w:p w14:paraId="4D22B107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Реферирование текстов на иностранном языке помогает формировать у студентов навыки по трансформации различных лексических и грамматических средств языка. Процесс реферирования делится на пять основных этапов: </w:t>
      </w:r>
    </w:p>
    <w:p w14:paraId="46EE2F3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1) определение способа охвата первоисточника, который в данном конкретном случае наиболее целесообразен, для реферирования (общее, фрагментное, аспектное и т.д.);</w:t>
      </w:r>
    </w:p>
    <w:p w14:paraId="3A950F84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2) беглое ознакомительное чтение. В процессе реферирования происходит исключение второстепенных, малосущественных сведений, не относящихся к объекту исследования и его основным характеристикам;</w:t>
      </w:r>
    </w:p>
    <w:p w14:paraId="038114F2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3) конструирование текста реферата на другом языке, которое осуществляется с использованием приемов перефразирования, обобщения, абстрагирования и т.д. Запись полученных в результате синтеза конструкций осуществляется в последовательности, соответствующей разработанной схеме или плану;</w:t>
      </w:r>
    </w:p>
    <w:p w14:paraId="0A0D412A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4) критический анализ полученного текста с точки зрения потребителя реферата;</w:t>
      </w:r>
    </w:p>
    <w:p w14:paraId="3989930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5) оформление и редактирование.</w:t>
      </w:r>
    </w:p>
    <w:p w14:paraId="6DDADBF8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Общий объем реферата составляет около 2000 печатных знаков. </w:t>
      </w:r>
    </w:p>
    <w:p w14:paraId="0035A42C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При помощи реферата можно научиться: 1) понимать основное содержание реферируемого текста, т.е. уметь ориентироваться в тексте, находить опорные смысловые вехи, определять причинно-следственные и другие логические связи; 2) осмысливать информацию текста и запоминать ее, т.е. уметь перегруппировывать информацию по степени важности, выделять наиболее существенную и новую информацию и сохранять в памяти необходимую информацию (графическую, структурную, смысловую) на время написания реферата. 3) интерпретировать полученную информацию и передавать ее в соответствующей форме, т.е. минимальными языковыми знаками передавать максимум информации определенными языковыми единицами. Таким образом, реферирование обучает рационально подходить к процессу чтения, развивает систему обратной связи и самоконтроля, приводит к формированию навыков и умений собственно чтения, т.е. извлечения научной информации из оригинальной литературы.</w:t>
      </w:r>
    </w:p>
    <w:p w14:paraId="3EC6C79B" w14:textId="77777777" w:rsidR="001D342A" w:rsidRDefault="00C120B9" w:rsidP="00DF58F4">
      <w:pPr>
        <w:pStyle w:val="a9"/>
        <w:spacing w:line="276" w:lineRule="auto"/>
        <w:ind w:left="0" w:firstLine="715"/>
        <w:jc w:val="both"/>
        <w:rPr>
          <w:i/>
          <w:sz w:val="28"/>
          <w:szCs w:val="28"/>
        </w:rPr>
      </w:pPr>
      <w:r w:rsidRPr="00DF58F4">
        <w:rPr>
          <w:i/>
          <w:sz w:val="28"/>
          <w:szCs w:val="28"/>
        </w:rPr>
        <w:t>Речевые клише и формулы, используемые при реферировании и аннотировании.</w:t>
      </w:r>
    </w:p>
    <w:p w14:paraId="176DB71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>The paper (article) under discussion (consideration) is intended (aims) to describe (explain, examine, survey) … (</w:t>
      </w:r>
      <w:r w:rsidRPr="00DF58F4">
        <w:rPr>
          <w:sz w:val="28"/>
          <w:szCs w:val="28"/>
        </w:rPr>
        <w:t>для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proofErr w:type="spellStart"/>
      <w:r w:rsidRPr="00DF58F4">
        <w:rPr>
          <w:sz w:val="28"/>
          <w:szCs w:val="28"/>
          <w:lang w:val="en-US"/>
        </w:rPr>
        <w:t>бщ</w:t>
      </w:r>
      <w:proofErr w:type="spellEnd"/>
      <w:r w:rsidRPr="00DF58F4">
        <w:rPr>
          <w:sz w:val="28"/>
          <w:szCs w:val="28"/>
        </w:rPr>
        <w:t>ей</w:t>
      </w:r>
      <w:r w:rsidRPr="00DF58F4">
        <w:rPr>
          <w:sz w:val="28"/>
          <w:szCs w:val="28"/>
          <w:lang w:val="en-US"/>
        </w:rPr>
        <w:t xml:space="preserve"> </w:t>
      </w:r>
      <w:proofErr w:type="spellStart"/>
      <w:r w:rsidRPr="00DF58F4">
        <w:rPr>
          <w:sz w:val="28"/>
          <w:szCs w:val="28"/>
          <w:lang w:val="en-US"/>
        </w:rPr>
        <w:t>характеристик</w:t>
      </w:r>
      <w:proofErr w:type="spellEnd"/>
      <w:r w:rsidRPr="00DF58F4">
        <w:rPr>
          <w:sz w:val="28"/>
          <w:szCs w:val="28"/>
        </w:rPr>
        <w:t>и</w:t>
      </w:r>
      <w:r w:rsidRPr="00DF58F4">
        <w:rPr>
          <w:sz w:val="28"/>
          <w:szCs w:val="28"/>
          <w:lang w:val="en-US"/>
        </w:rPr>
        <w:t xml:space="preserve"> </w:t>
      </w:r>
      <w:proofErr w:type="spellStart"/>
      <w:r w:rsidRPr="00DF58F4">
        <w:rPr>
          <w:sz w:val="28"/>
          <w:szCs w:val="28"/>
          <w:lang w:val="en-US"/>
        </w:rPr>
        <w:t>статьи</w:t>
      </w:r>
      <w:proofErr w:type="spellEnd"/>
      <w:r w:rsidRPr="00DF58F4">
        <w:rPr>
          <w:sz w:val="28"/>
          <w:szCs w:val="28"/>
          <w:lang w:val="en-US"/>
        </w:rPr>
        <w:t>)</w:t>
      </w:r>
    </w:p>
    <w:p w14:paraId="67150E1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author outlines (points out, reviews, </w:t>
      </w:r>
      <w:proofErr w:type="gramStart"/>
      <w:r w:rsidRPr="00DF58F4">
        <w:rPr>
          <w:sz w:val="28"/>
          <w:szCs w:val="28"/>
          <w:lang w:val="en-US"/>
        </w:rPr>
        <w:t>analyses)…</w:t>
      </w:r>
      <w:proofErr w:type="gramEnd"/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(для описания задач, поставленных автором)</w:t>
      </w:r>
    </w:p>
    <w:p w14:paraId="2DCB9A4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results obtained confirm (lead to, </w:t>
      </w:r>
      <w:proofErr w:type="gramStart"/>
      <w:r w:rsidRPr="00DF58F4">
        <w:rPr>
          <w:sz w:val="28"/>
          <w:szCs w:val="28"/>
          <w:lang w:val="en-US"/>
        </w:rPr>
        <w:t>show)…</w:t>
      </w:r>
      <w:proofErr w:type="gramEnd"/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(для оценки полученных результатов исследования)</w:t>
      </w:r>
    </w:p>
    <w:p w14:paraId="76EA2F3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paper summarizes, in summing up to author, at the end of the article the author sums up...  </w:t>
      </w:r>
      <w:r w:rsidRPr="00DF58F4">
        <w:rPr>
          <w:sz w:val="28"/>
          <w:szCs w:val="28"/>
        </w:rPr>
        <w:t>(для подведения итогов, выводов по работе)</w:t>
      </w:r>
    </w:p>
    <w:p w14:paraId="11215AB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>The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title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of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the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article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is</w:t>
      </w:r>
      <w:r w:rsidRPr="00DF58F4">
        <w:rPr>
          <w:sz w:val="28"/>
          <w:szCs w:val="28"/>
        </w:rPr>
        <w:t xml:space="preserve"> … – Статья называется… </w:t>
      </w:r>
    </w:p>
    <w:p w14:paraId="47A3134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taken from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взята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из</w:t>
      </w:r>
      <w:r w:rsidRPr="00DF58F4">
        <w:rPr>
          <w:sz w:val="28"/>
          <w:szCs w:val="28"/>
          <w:lang w:val="en-US"/>
        </w:rPr>
        <w:t xml:space="preserve">… </w:t>
      </w:r>
    </w:p>
    <w:p w14:paraId="56264B2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deals with (is about, is devoted to, dwells upon, considers, tells us about, presents, is connected with etc.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говорится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… </w:t>
      </w:r>
    </w:p>
    <w:p w14:paraId="161CF26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gives figures (facts, data, diagrams, pictures, examples) illustrating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даются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цифры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факты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данные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сведения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диаграммы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рисунки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примеры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иллюстрирующие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… </w:t>
      </w:r>
    </w:p>
    <w:p w14:paraId="6F8C22D8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contains the descriptions (information, examination, investigation) of some process (properties, problems) concerning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Текст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содержит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описания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исследование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какого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процесса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свойств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качеств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проблем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относительно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чего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… </w:t>
      </w:r>
    </w:p>
    <w:p w14:paraId="6E21B8F8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main idea of the text is… – </w:t>
      </w:r>
      <w:r w:rsidRPr="00DF58F4">
        <w:rPr>
          <w:sz w:val="28"/>
          <w:szCs w:val="28"/>
        </w:rPr>
        <w:t>Основная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идея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это</w:t>
      </w:r>
      <w:r w:rsidRPr="00DF58F4">
        <w:rPr>
          <w:sz w:val="28"/>
          <w:szCs w:val="28"/>
          <w:lang w:val="en-US"/>
        </w:rPr>
        <w:t xml:space="preserve">… </w:t>
      </w:r>
    </w:p>
    <w:p w14:paraId="1EC1EFB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text describes methods (of …) </w:t>
      </w:r>
      <w:r w:rsidRPr="00DF58F4">
        <w:rPr>
          <w:sz w:val="28"/>
          <w:szCs w:val="28"/>
        </w:rPr>
        <w:t xml:space="preserve">… </w:t>
      </w:r>
      <w:proofErr w:type="spellStart"/>
      <w:r w:rsidRPr="00DF58F4">
        <w:rPr>
          <w:sz w:val="28"/>
          <w:szCs w:val="28"/>
        </w:rPr>
        <w:t>types</w:t>
      </w:r>
      <w:proofErr w:type="spellEnd"/>
      <w:r w:rsidRPr="00DF58F4">
        <w:rPr>
          <w:sz w:val="28"/>
          <w:szCs w:val="28"/>
        </w:rPr>
        <w:t xml:space="preserve"> (</w:t>
      </w:r>
      <w:proofErr w:type="spellStart"/>
      <w:r w:rsidRPr="00DF58F4">
        <w:rPr>
          <w:sz w:val="28"/>
          <w:szCs w:val="28"/>
        </w:rPr>
        <w:t>of</w:t>
      </w:r>
      <w:proofErr w:type="spellEnd"/>
      <w:r w:rsidRPr="00DF58F4">
        <w:rPr>
          <w:sz w:val="28"/>
          <w:szCs w:val="28"/>
        </w:rPr>
        <w:t xml:space="preserve">…) … </w:t>
      </w:r>
      <w:proofErr w:type="spellStart"/>
      <w:r w:rsidRPr="00DF58F4">
        <w:rPr>
          <w:sz w:val="28"/>
          <w:szCs w:val="28"/>
        </w:rPr>
        <w:t>features</w:t>
      </w:r>
      <w:proofErr w:type="spellEnd"/>
      <w:r w:rsidRPr="00DF58F4">
        <w:rPr>
          <w:sz w:val="28"/>
          <w:szCs w:val="28"/>
        </w:rPr>
        <w:t xml:space="preserve"> (</w:t>
      </w:r>
      <w:proofErr w:type="spellStart"/>
      <w:r w:rsidRPr="00DF58F4">
        <w:rPr>
          <w:sz w:val="28"/>
          <w:szCs w:val="28"/>
        </w:rPr>
        <w:t>of</w:t>
      </w:r>
      <w:proofErr w:type="spellEnd"/>
      <w:r w:rsidRPr="00DF58F4">
        <w:rPr>
          <w:sz w:val="28"/>
          <w:szCs w:val="28"/>
        </w:rPr>
        <w:t>…) – В тексте описываются методы (чего-либо) … типы (чего-либо) … черты/свойства (чего-</w:t>
      </w:r>
      <w:proofErr w:type="gramStart"/>
      <w:r w:rsidRPr="00DF58F4">
        <w:rPr>
          <w:sz w:val="28"/>
          <w:szCs w:val="28"/>
        </w:rPr>
        <w:t>либо)…</w:t>
      </w:r>
      <w:proofErr w:type="gramEnd"/>
      <w:r w:rsidRPr="00DF58F4">
        <w:rPr>
          <w:sz w:val="28"/>
          <w:szCs w:val="28"/>
        </w:rPr>
        <w:t xml:space="preserve"> </w:t>
      </w:r>
    </w:p>
    <w:p w14:paraId="11160F6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This article (paper) is on 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… </w:t>
      </w:r>
    </w:p>
    <w:p w14:paraId="165AC18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This chapter discusses an important problem of…– </w:t>
      </w:r>
      <w:r w:rsidRPr="00DF58F4">
        <w:rPr>
          <w:sz w:val="28"/>
          <w:szCs w:val="28"/>
        </w:rPr>
        <w:t xml:space="preserve">В этой главе рассматривается важная проблема… </w:t>
      </w:r>
    </w:p>
    <w:p w14:paraId="32BF5EB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As the title implies the article describes… – </w:t>
      </w:r>
      <w:r w:rsidRPr="00DF58F4">
        <w:rPr>
          <w:sz w:val="28"/>
          <w:szCs w:val="28"/>
        </w:rPr>
        <w:t>Согласно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названию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описывается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72A06F6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gives a detailed analysis of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даёт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детальный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анализ</w:t>
      </w:r>
      <w:r w:rsidRPr="00DF58F4">
        <w:rPr>
          <w:sz w:val="28"/>
          <w:szCs w:val="28"/>
          <w:lang w:val="en-US"/>
        </w:rPr>
        <w:t xml:space="preserve"> </w:t>
      </w:r>
    </w:p>
    <w:p w14:paraId="0FDFEBF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contains the most up to date information on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содержит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самую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современную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относительно</w:t>
      </w:r>
      <w:r w:rsidRPr="00DF58F4">
        <w:rPr>
          <w:sz w:val="28"/>
          <w:szCs w:val="28"/>
          <w:lang w:val="en-US"/>
        </w:rPr>
        <w:t xml:space="preserve">… </w:t>
      </w:r>
    </w:p>
    <w:p w14:paraId="1C6B1E5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emphasizes the idea of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подчёркивает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мысль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5477ECBC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main idea of the text is… – </w:t>
      </w:r>
      <w:r w:rsidRPr="00DF58F4">
        <w:rPr>
          <w:sz w:val="28"/>
          <w:szCs w:val="28"/>
        </w:rPr>
        <w:t>Основная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мысль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17C1CF2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points out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0135B3E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advantages of… are discussed – </w:t>
      </w:r>
      <w:r w:rsidRPr="00DF58F4">
        <w:rPr>
          <w:sz w:val="28"/>
          <w:szCs w:val="28"/>
        </w:rPr>
        <w:t>Описаны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преимущества</w:t>
      </w:r>
      <w:r w:rsidRPr="00DF58F4">
        <w:rPr>
          <w:sz w:val="28"/>
          <w:szCs w:val="28"/>
          <w:lang w:val="en-US"/>
        </w:rPr>
        <w:t xml:space="preserve">… </w:t>
      </w:r>
    </w:p>
    <w:p w14:paraId="0442CA5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specially noted… – </w:t>
      </w:r>
      <w:r w:rsidRPr="00DF58F4">
        <w:rPr>
          <w:sz w:val="28"/>
          <w:szCs w:val="28"/>
        </w:rPr>
        <w:t>Особенно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отмечается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1158E19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spoken in detail… – </w:t>
      </w:r>
      <w:r w:rsidRPr="00DF58F4">
        <w:rPr>
          <w:sz w:val="28"/>
          <w:szCs w:val="28"/>
        </w:rPr>
        <w:t>Подробно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описывается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19D24FF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reported… – </w:t>
      </w:r>
      <w:r w:rsidRPr="00DF58F4">
        <w:rPr>
          <w:sz w:val="28"/>
          <w:szCs w:val="28"/>
        </w:rPr>
        <w:t>Сообщается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3452EB4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gives valuable information of – </w:t>
      </w:r>
      <w:r w:rsidRPr="00DF58F4">
        <w:rPr>
          <w:sz w:val="28"/>
          <w:szCs w:val="28"/>
        </w:rPr>
        <w:t>Текст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даёт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ценную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… </w:t>
      </w:r>
    </w:p>
    <w:p w14:paraId="6C194E2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Much attention is given to… – </w:t>
      </w:r>
      <w:r w:rsidRPr="00DF58F4">
        <w:rPr>
          <w:sz w:val="28"/>
          <w:szCs w:val="28"/>
        </w:rPr>
        <w:t>Большое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внимание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уделяется</w:t>
      </w:r>
      <w:r w:rsidRPr="00DF58F4">
        <w:rPr>
          <w:sz w:val="28"/>
          <w:szCs w:val="28"/>
          <w:lang w:val="en-US"/>
        </w:rPr>
        <w:t xml:space="preserve">… </w:t>
      </w:r>
    </w:p>
    <w:p w14:paraId="21D728A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should be stressed that… – 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подчеркнуть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563F281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…is proposed – </w:t>
      </w:r>
      <w:r w:rsidRPr="00DF58F4">
        <w:rPr>
          <w:sz w:val="28"/>
          <w:szCs w:val="28"/>
        </w:rPr>
        <w:t>предлагается</w:t>
      </w:r>
      <w:r w:rsidRPr="00DF58F4">
        <w:rPr>
          <w:sz w:val="28"/>
          <w:szCs w:val="28"/>
          <w:lang w:val="en-US"/>
        </w:rPr>
        <w:t xml:space="preserve"> </w:t>
      </w:r>
    </w:p>
    <w:p w14:paraId="4FF1041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…are examined – </w:t>
      </w:r>
      <w:r w:rsidRPr="00DF58F4">
        <w:rPr>
          <w:sz w:val="28"/>
          <w:szCs w:val="28"/>
        </w:rPr>
        <w:t>рассматриваются</w:t>
      </w:r>
      <w:r w:rsidRPr="00DF58F4">
        <w:rPr>
          <w:sz w:val="28"/>
          <w:szCs w:val="28"/>
          <w:lang w:val="en-US"/>
        </w:rPr>
        <w:t xml:space="preserve"> </w:t>
      </w:r>
    </w:p>
    <w:p w14:paraId="6C37DAF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Special attention is paid to – </w:t>
      </w:r>
      <w:r w:rsidRPr="00DF58F4">
        <w:rPr>
          <w:sz w:val="28"/>
          <w:szCs w:val="28"/>
        </w:rPr>
        <w:t>Особое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внимание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уделено</w:t>
      </w:r>
      <w:r w:rsidRPr="00DF58F4">
        <w:rPr>
          <w:sz w:val="28"/>
          <w:szCs w:val="28"/>
          <w:lang w:val="en-US"/>
        </w:rPr>
        <w:t xml:space="preserve">… </w:t>
      </w:r>
    </w:p>
    <w:p w14:paraId="35D867C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Methods of producing…are presented – </w:t>
      </w:r>
      <w:r w:rsidRPr="00DF58F4">
        <w:rPr>
          <w:sz w:val="28"/>
          <w:szCs w:val="28"/>
        </w:rPr>
        <w:t>Приводятся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получения</w:t>
      </w:r>
      <w:r w:rsidRPr="00DF58F4">
        <w:rPr>
          <w:sz w:val="28"/>
          <w:szCs w:val="28"/>
          <w:lang w:val="en-US"/>
        </w:rPr>
        <w:t xml:space="preserve">… </w:t>
      </w:r>
    </w:p>
    <w:p w14:paraId="4A116D7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peculiarity of this method is… – </w:t>
      </w:r>
      <w:r w:rsidRPr="00DF58F4">
        <w:rPr>
          <w:sz w:val="28"/>
          <w:szCs w:val="28"/>
        </w:rPr>
        <w:t>Особенностью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этого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является</w:t>
      </w:r>
      <w:r w:rsidRPr="00DF58F4">
        <w:rPr>
          <w:sz w:val="28"/>
          <w:szCs w:val="28"/>
          <w:lang w:val="en-US"/>
        </w:rPr>
        <w:t xml:space="preserve">… </w:t>
      </w:r>
    </w:p>
    <w:p w14:paraId="19A269D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figure … they show… – </w:t>
      </w:r>
      <w:r w:rsidRPr="00DF58F4">
        <w:rPr>
          <w:sz w:val="28"/>
          <w:szCs w:val="28"/>
        </w:rPr>
        <w:t>На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рисунке</w:t>
      </w:r>
      <w:r w:rsidRPr="00DF58F4">
        <w:rPr>
          <w:sz w:val="28"/>
          <w:szCs w:val="28"/>
          <w:lang w:val="en-US"/>
        </w:rPr>
        <w:t xml:space="preserve"> … </w:t>
      </w:r>
      <w:r w:rsidRPr="00DF58F4">
        <w:rPr>
          <w:sz w:val="28"/>
          <w:szCs w:val="28"/>
        </w:rPr>
        <w:t>показано</w:t>
      </w:r>
      <w:r w:rsidRPr="00DF58F4">
        <w:rPr>
          <w:sz w:val="28"/>
          <w:szCs w:val="28"/>
          <w:lang w:val="en-US"/>
        </w:rPr>
        <w:t xml:space="preserve">… </w:t>
      </w:r>
    </w:p>
    <w:p w14:paraId="06C2581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Equations, tables, curves and schemes are developed to find – </w:t>
      </w:r>
      <w:r w:rsidRPr="00DF58F4">
        <w:rPr>
          <w:sz w:val="28"/>
          <w:szCs w:val="28"/>
        </w:rPr>
        <w:t>Уравнения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таблицы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кривые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схемы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разработаны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чтобы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найти</w:t>
      </w:r>
      <w:r w:rsidRPr="00DF58F4">
        <w:rPr>
          <w:sz w:val="28"/>
          <w:szCs w:val="28"/>
          <w:lang w:val="en-US"/>
        </w:rPr>
        <w:t xml:space="preserve">… </w:t>
      </w:r>
    </w:p>
    <w:p w14:paraId="68BAF43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device is reliable in conclusion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6737340C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method proposed… – </w:t>
      </w:r>
      <w:r w:rsidRPr="00DF58F4">
        <w:rPr>
          <w:sz w:val="28"/>
          <w:szCs w:val="28"/>
        </w:rPr>
        <w:t>Предлагаемый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</w:t>
      </w:r>
      <w:r w:rsidRPr="00DF58F4">
        <w:rPr>
          <w:sz w:val="28"/>
          <w:szCs w:val="28"/>
          <w:lang w:val="en-US"/>
        </w:rPr>
        <w:t xml:space="preserve">… </w:t>
      </w:r>
    </w:p>
    <w:p w14:paraId="4BD4A34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comes to the conclusion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37898CE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conclusion it is stated that…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заключении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отмечено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32EE474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proofErr w:type="gramStart"/>
      <w:r w:rsidRPr="00DF58F4">
        <w:rPr>
          <w:sz w:val="28"/>
          <w:szCs w:val="28"/>
          <w:lang w:val="en-US"/>
        </w:rPr>
        <w:t>Finally</w:t>
      </w:r>
      <w:proofErr w:type="gramEnd"/>
      <w:r w:rsidRPr="00DF58F4">
        <w:rPr>
          <w:sz w:val="28"/>
          <w:szCs w:val="28"/>
          <w:lang w:val="en-US"/>
        </w:rPr>
        <w:t xml:space="preserve"> the author introduced…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заключении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вводит</w:t>
      </w:r>
      <w:r w:rsidRPr="00DF58F4">
        <w:rPr>
          <w:sz w:val="28"/>
          <w:szCs w:val="28"/>
          <w:lang w:val="en-US"/>
        </w:rPr>
        <w:t xml:space="preserve">… </w:t>
      </w:r>
    </w:p>
    <w:p w14:paraId="7A31BA8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of great help to…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окажет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большую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помощь</w:t>
      </w:r>
      <w:r w:rsidRPr="00DF58F4">
        <w:rPr>
          <w:sz w:val="28"/>
          <w:szCs w:val="28"/>
          <w:lang w:val="en-US"/>
        </w:rPr>
        <w:t xml:space="preserve">… </w:t>
      </w:r>
    </w:p>
    <w:p w14:paraId="60CD7BF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of interest to…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интерес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для</w:t>
      </w:r>
      <w:r w:rsidRPr="00DF58F4">
        <w:rPr>
          <w:sz w:val="28"/>
          <w:szCs w:val="28"/>
          <w:lang w:val="en-US"/>
        </w:rPr>
        <w:t xml:space="preserve">… </w:t>
      </w:r>
    </w:p>
    <w:p w14:paraId="4618E80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method seems to have practical interest – </w:t>
      </w:r>
      <w:r w:rsidRPr="00DF58F4">
        <w:rPr>
          <w:sz w:val="28"/>
          <w:szCs w:val="28"/>
        </w:rPr>
        <w:t>Данный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имеет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практическое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значение</w:t>
      </w:r>
      <w:r w:rsidRPr="00DF58F4">
        <w:rPr>
          <w:sz w:val="28"/>
          <w:szCs w:val="28"/>
          <w:lang w:val="en-US"/>
        </w:rPr>
        <w:t xml:space="preserve"> </w:t>
      </w:r>
    </w:p>
    <w:p w14:paraId="448A2AB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object (purpose) of this paper is to present (to discuss, to describe, to show, to develop, to </w:t>
      </w:r>
      <w:proofErr w:type="gramStart"/>
      <w:r w:rsidRPr="00DF58F4">
        <w:rPr>
          <w:sz w:val="28"/>
          <w:szCs w:val="28"/>
          <w:lang w:val="en-US"/>
        </w:rPr>
        <w:t>give)…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Цель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данной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статьи</w:t>
      </w:r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представить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обсудить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описать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показать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развить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дать</w:t>
      </w:r>
      <w:r w:rsidRPr="00DF58F4">
        <w:rPr>
          <w:sz w:val="28"/>
          <w:szCs w:val="28"/>
          <w:lang w:val="en-US"/>
        </w:rPr>
        <w:t xml:space="preserve">)… </w:t>
      </w:r>
    </w:p>
    <w:p w14:paraId="03955D9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(article) puts forward the idea (to determine </w:t>
      </w:r>
      <w:proofErr w:type="gramStart"/>
      <w:r w:rsidRPr="00DF58F4">
        <w:rPr>
          <w:sz w:val="28"/>
          <w:szCs w:val="28"/>
          <w:lang w:val="en-US"/>
        </w:rPr>
        <w:t>attempts)…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предлагает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выдвигает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идею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определяет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попытки</w:t>
      </w:r>
      <w:r w:rsidRPr="00DF58F4">
        <w:rPr>
          <w:sz w:val="28"/>
          <w:szCs w:val="28"/>
          <w:lang w:val="en-US"/>
        </w:rPr>
        <w:t xml:space="preserve">)… </w:t>
      </w:r>
    </w:p>
    <w:p w14:paraId="14350D2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(article) discusses some problems relating to (deals with some aspects of, considers the problem of, presents the basic theory, provides information on, reviews the basic principles </w:t>
      </w:r>
      <w:proofErr w:type="gramStart"/>
      <w:r w:rsidRPr="00DF58F4">
        <w:rPr>
          <w:sz w:val="28"/>
          <w:szCs w:val="28"/>
          <w:lang w:val="en-US"/>
        </w:rPr>
        <w:t>of)…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некоторые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относящиеся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имеющие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дело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некоторыми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аспектами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решает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основную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теорию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обеспечивает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информацией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делает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обзор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основных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принципов</w:t>
      </w:r>
      <w:r w:rsidRPr="00DF58F4">
        <w:rPr>
          <w:sz w:val="28"/>
          <w:szCs w:val="28"/>
          <w:lang w:val="en-US"/>
        </w:rPr>
        <w:t xml:space="preserve">)… </w:t>
      </w:r>
    </w:p>
    <w:p w14:paraId="5247599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>The paper is concerned with (is devoted to</w:t>
      </w:r>
      <w:proofErr w:type="gramStart"/>
      <w:r w:rsidRPr="00DF58F4">
        <w:rPr>
          <w:sz w:val="28"/>
          <w:szCs w:val="28"/>
          <w:lang w:val="en-US"/>
        </w:rPr>
        <w:t>…)…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касается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посвящена</w:t>
      </w:r>
      <w:r w:rsidRPr="00DF58F4">
        <w:rPr>
          <w:sz w:val="28"/>
          <w:szCs w:val="28"/>
          <w:lang w:val="en-US"/>
        </w:rPr>
        <w:t xml:space="preserve">)… </w:t>
      </w:r>
    </w:p>
    <w:p w14:paraId="164461A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begins with a short discussion on (deals firstly with the problem </w:t>
      </w:r>
      <w:proofErr w:type="gramStart"/>
      <w:r w:rsidRPr="00DF58F4">
        <w:rPr>
          <w:sz w:val="28"/>
          <w:szCs w:val="28"/>
          <w:lang w:val="en-US"/>
        </w:rPr>
        <w:t>of)…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начинается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короткой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дискуссии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имеющей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первую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очередь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отношение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проблеме</w:t>
      </w:r>
      <w:r w:rsidRPr="00DF58F4">
        <w:rPr>
          <w:sz w:val="28"/>
          <w:szCs w:val="28"/>
          <w:lang w:val="en-US"/>
        </w:rPr>
        <w:t xml:space="preserve">)… </w:t>
      </w:r>
    </w:p>
    <w:p w14:paraId="58620F5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first (second, third etc.) paragraph deals with… – </w:t>
      </w:r>
      <w:r w:rsidRPr="00DF58F4">
        <w:rPr>
          <w:sz w:val="28"/>
          <w:szCs w:val="28"/>
        </w:rPr>
        <w:t>Первый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второй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третий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… </w:t>
      </w:r>
    </w:p>
    <w:p w14:paraId="44F2683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First (at first, at the beginning) the author points out that (notes that, </w:t>
      </w:r>
      <w:proofErr w:type="gramStart"/>
      <w:r w:rsidRPr="00DF58F4">
        <w:rPr>
          <w:sz w:val="28"/>
          <w:szCs w:val="28"/>
          <w:lang w:val="en-US"/>
        </w:rPr>
        <w:t>describes)…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начале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отмечает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)… </w:t>
      </w:r>
    </w:p>
    <w:p w14:paraId="2296203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Then follows a discussion on… – </w:t>
      </w:r>
      <w:r w:rsidRPr="00DF58F4">
        <w:rPr>
          <w:sz w:val="28"/>
          <w:szCs w:val="28"/>
        </w:rPr>
        <w:t>Затем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обсуждение</w:t>
      </w:r>
      <w:r w:rsidRPr="00DF58F4">
        <w:rPr>
          <w:sz w:val="28"/>
          <w:szCs w:val="28"/>
          <w:lang w:val="en-US"/>
        </w:rPr>
        <w:t xml:space="preserve">… </w:t>
      </w:r>
    </w:p>
    <w:p w14:paraId="745EA3F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Then the author goes on to the problem of…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переходит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проблеме</w:t>
      </w:r>
      <w:r w:rsidRPr="00DF58F4">
        <w:rPr>
          <w:sz w:val="28"/>
          <w:szCs w:val="28"/>
          <w:lang w:val="en-US"/>
        </w:rPr>
        <w:t xml:space="preserve">… </w:t>
      </w:r>
    </w:p>
    <w:p w14:paraId="6DC5073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next (following) paragraph deals with (presents, discusses, </w:t>
      </w:r>
      <w:proofErr w:type="gramStart"/>
      <w:r w:rsidRPr="00DF58F4">
        <w:rPr>
          <w:sz w:val="28"/>
          <w:szCs w:val="28"/>
          <w:lang w:val="en-US"/>
        </w:rPr>
        <w:t>describes)…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Следующий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обсуждает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)… </w:t>
      </w:r>
    </w:p>
    <w:p w14:paraId="3AB34DC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After discussing… the author turns to… – </w:t>
      </w:r>
      <w:r w:rsidRPr="00DF58F4">
        <w:rPr>
          <w:sz w:val="28"/>
          <w:szCs w:val="28"/>
        </w:rPr>
        <w:t>После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обсуждения</w:t>
      </w:r>
      <w:r w:rsidRPr="00DF58F4">
        <w:rPr>
          <w:sz w:val="28"/>
          <w:szCs w:val="28"/>
          <w:lang w:val="en-US"/>
        </w:rPr>
        <w:t xml:space="preserve">…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… </w:t>
      </w:r>
    </w:p>
    <w:p w14:paraId="0BBCBCE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Next (further, then) the author tries to (indicates that, explains </w:t>
      </w:r>
      <w:proofErr w:type="gramStart"/>
      <w:r w:rsidRPr="00DF58F4">
        <w:rPr>
          <w:sz w:val="28"/>
          <w:szCs w:val="28"/>
          <w:lang w:val="en-US"/>
        </w:rPr>
        <w:t>that)…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Затем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старается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объясняет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)… </w:t>
      </w:r>
    </w:p>
    <w:p w14:paraId="62A8381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must be emphasized that (should be noted that, is evident that, is clear that, is interesting to note </w:t>
      </w:r>
      <w:proofErr w:type="gramStart"/>
      <w:r w:rsidRPr="00DF58F4">
        <w:rPr>
          <w:sz w:val="28"/>
          <w:szCs w:val="28"/>
          <w:lang w:val="en-US"/>
        </w:rPr>
        <w:t>that)…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Необходимо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подчеркнуть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отметить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очевидно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интересно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заметить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)… </w:t>
      </w:r>
    </w:p>
    <w:p w14:paraId="6A7DD24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final paragraph states (describes, ends </w:t>
      </w:r>
      <w:proofErr w:type="gramStart"/>
      <w:r w:rsidRPr="00DF58F4">
        <w:rPr>
          <w:sz w:val="28"/>
          <w:szCs w:val="28"/>
          <w:lang w:val="en-US"/>
        </w:rPr>
        <w:t>with)…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Последний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заявляет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заканчивается</w:t>
      </w:r>
      <w:r w:rsidRPr="00DF58F4">
        <w:rPr>
          <w:sz w:val="28"/>
          <w:szCs w:val="28"/>
          <w:lang w:val="en-US"/>
        </w:rPr>
        <w:t xml:space="preserve">)… </w:t>
      </w:r>
    </w:p>
    <w:p w14:paraId="77F9DA6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conclusion is that the problem… – </w:t>
      </w:r>
      <w:r w:rsidRPr="00DF58F4">
        <w:rPr>
          <w:sz w:val="28"/>
          <w:szCs w:val="28"/>
        </w:rPr>
        <w:t>Вывод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проблема</w:t>
      </w:r>
      <w:r w:rsidRPr="00DF58F4">
        <w:rPr>
          <w:sz w:val="28"/>
          <w:szCs w:val="28"/>
          <w:lang w:val="en-US"/>
        </w:rPr>
        <w:t xml:space="preserve">… </w:t>
      </w:r>
    </w:p>
    <w:p w14:paraId="473C294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concludes that (summarizes that) 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… </w:t>
      </w:r>
    </w:p>
    <w:p w14:paraId="6A08B23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To sum up (to summarize, to conclude) the author emphasizes (points out, admits) that… – </w:t>
      </w:r>
      <w:r w:rsidRPr="00DF58F4">
        <w:rPr>
          <w:sz w:val="28"/>
          <w:szCs w:val="28"/>
        </w:rPr>
        <w:t>Обобщая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подчеркивает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признает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6AA9692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Finally (in the end) the author admits (emphasizes) that…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конце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признает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подчеркивает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0034DFF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my opinion (to my mind, I </w:t>
      </w:r>
      <w:proofErr w:type="gramStart"/>
      <w:r w:rsidRPr="00DF58F4">
        <w:rPr>
          <w:sz w:val="28"/>
          <w:szCs w:val="28"/>
          <w:lang w:val="en-US"/>
        </w:rPr>
        <w:t>think)…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По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моему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мнению</w:t>
      </w:r>
      <w:r w:rsidRPr="00DF58F4">
        <w:rPr>
          <w:sz w:val="28"/>
          <w:szCs w:val="28"/>
          <w:lang w:val="en-US"/>
        </w:rPr>
        <w:t xml:space="preserve"> </w:t>
      </w:r>
    </w:p>
    <w:p w14:paraId="0780701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>The paper is interesting (not interesting, of importance/of little importance, valuable/invaluable, up-to-date/out of date, useful/</w:t>
      </w:r>
      <w:proofErr w:type="gramStart"/>
      <w:r w:rsidRPr="00DF58F4">
        <w:rPr>
          <w:sz w:val="28"/>
          <w:szCs w:val="28"/>
          <w:lang w:val="en-US"/>
        </w:rPr>
        <w:t>useless)…</w:t>
      </w:r>
      <w:proofErr w:type="gramEnd"/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интересная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неинтересная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важная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малозначительная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ценная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бесценная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современная</w:t>
      </w:r>
      <w:r w:rsidRPr="00DF58F4">
        <w:rPr>
          <w:sz w:val="28"/>
          <w:szCs w:val="28"/>
          <w:lang w:val="en-US"/>
        </w:rPr>
        <w:t xml:space="preserve">/ </w:t>
      </w:r>
      <w:r w:rsidRPr="00DF58F4">
        <w:rPr>
          <w:sz w:val="28"/>
          <w:szCs w:val="28"/>
        </w:rPr>
        <w:t>устаревшая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полезная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бесполезная</w:t>
      </w:r>
      <w:r w:rsidRPr="00DF58F4">
        <w:rPr>
          <w:sz w:val="28"/>
          <w:szCs w:val="28"/>
          <w:lang w:val="en-US"/>
        </w:rPr>
        <w:t>)…</w:t>
      </w:r>
    </w:p>
    <w:p w14:paraId="655974D4" w14:textId="77777777" w:rsidR="00B83083" w:rsidRPr="00446BFF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6634302"/>
      <w:r w:rsidRPr="00446BFF">
        <w:rPr>
          <w:rFonts w:ascii="Times New Roman" w:hAnsi="Times New Roman" w:cs="Times New Roman"/>
          <w:color w:val="auto"/>
        </w:rPr>
        <w:t xml:space="preserve">4 Методические указания по промежуточной аттестации по дисциплине </w:t>
      </w:r>
      <w:r>
        <w:rPr>
          <w:rFonts w:ascii="Times New Roman" w:hAnsi="Times New Roman" w:cs="Times New Roman"/>
          <w:color w:val="auto"/>
        </w:rPr>
        <w:t>«</w:t>
      </w:r>
      <w:r w:rsidRPr="00446BFF">
        <w:rPr>
          <w:rFonts w:ascii="Times New Roman" w:hAnsi="Times New Roman" w:cs="Times New Roman"/>
          <w:color w:val="auto"/>
        </w:rPr>
        <w:t>Иностранный язык</w:t>
      </w:r>
      <w:r>
        <w:rPr>
          <w:rFonts w:ascii="Times New Roman" w:hAnsi="Times New Roman" w:cs="Times New Roman"/>
          <w:color w:val="auto"/>
        </w:rPr>
        <w:t>»</w:t>
      </w:r>
      <w:bookmarkEnd w:id="5"/>
    </w:p>
    <w:p w14:paraId="33E3DA00" w14:textId="77777777" w:rsidR="00B83083" w:rsidRDefault="00B83083" w:rsidP="00C120B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72EF942" w14:textId="0D6E5956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по иностранному языку подразумевает сдачу </w:t>
      </w:r>
      <w:r w:rsidR="0076414C">
        <w:rPr>
          <w:sz w:val="28"/>
          <w:szCs w:val="28"/>
        </w:rPr>
        <w:t>двух</w:t>
      </w:r>
      <w:r>
        <w:rPr>
          <w:sz w:val="28"/>
          <w:szCs w:val="28"/>
        </w:rPr>
        <w:t xml:space="preserve"> зачетов и </w:t>
      </w:r>
      <w:r w:rsidR="0076414C">
        <w:rPr>
          <w:sz w:val="28"/>
          <w:szCs w:val="28"/>
        </w:rPr>
        <w:t>дифференцированного зачета</w:t>
      </w:r>
      <w:r>
        <w:rPr>
          <w:sz w:val="28"/>
          <w:szCs w:val="28"/>
        </w:rPr>
        <w:t xml:space="preserve">. </w:t>
      </w:r>
      <w:r w:rsidR="0076414C">
        <w:rPr>
          <w:sz w:val="28"/>
          <w:szCs w:val="28"/>
        </w:rPr>
        <w:t xml:space="preserve">Для сдачи зачета представлены комплексные проверочные работы, которые содержат в себе материл по пройденным темам во время семестра. Дифференцированный зачет </w:t>
      </w:r>
      <w:r w:rsidR="001135D4">
        <w:rPr>
          <w:sz w:val="28"/>
          <w:szCs w:val="28"/>
        </w:rPr>
        <w:t>необходимо сдавать</w:t>
      </w:r>
      <w:r w:rsidR="0076414C">
        <w:rPr>
          <w:sz w:val="28"/>
          <w:szCs w:val="28"/>
        </w:rPr>
        <w:t xml:space="preserve"> </w:t>
      </w:r>
      <w:r w:rsidR="001135D4">
        <w:rPr>
          <w:sz w:val="28"/>
          <w:szCs w:val="28"/>
        </w:rPr>
        <w:t>по билетам.</w:t>
      </w:r>
      <w:r w:rsidR="00764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Каждый билет содержит в себе два вопроса: 1) прочтение текста и выполнение к нему заданий и 2) </w:t>
      </w:r>
      <w:r w:rsidR="001135D4">
        <w:rPr>
          <w:sz w:val="28"/>
          <w:szCs w:val="28"/>
        </w:rPr>
        <w:t>устный ответ на предложенную тему</w:t>
      </w:r>
      <w:r>
        <w:rPr>
          <w:sz w:val="28"/>
          <w:szCs w:val="28"/>
        </w:rPr>
        <w:t xml:space="preserve">. </w:t>
      </w:r>
    </w:p>
    <w:p w14:paraId="701D28D9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первому вопросу включает в себя повторное изучение лексического материала, возвращение к своим записям и пометкам в тетради, в словаре. Необходимо повторение изученного лексического материала по темам. Помимо работы со словарем подразумевается работа с учебником. В нем содержатся тексты, диалоги и различные упражнения, которые проделывались в течение семестра. Они также помогут вспомнить изученную лексику.</w:t>
      </w:r>
    </w:p>
    <w:p w14:paraId="29B4FECD" w14:textId="4D7CA181" w:rsidR="00B83083" w:rsidRPr="00325B71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вопрос направлен на проверку усвоения не только лексического материала, но также грамматического. В данном случае понадобится не только словарь, но и тетрадь с грамматическими правилами. Стоит уделить особое внимание выписанным или составленным примерам употребления той или иной конструкции. Они нагляднее показывают ситуативную реализацию грамматических явлений. </w:t>
      </w:r>
      <w:r w:rsidR="001135D4">
        <w:rPr>
          <w:sz w:val="28"/>
          <w:szCs w:val="28"/>
        </w:rPr>
        <w:t>Устный ответ</w:t>
      </w:r>
      <w:r>
        <w:rPr>
          <w:sz w:val="28"/>
          <w:szCs w:val="28"/>
        </w:rPr>
        <w:t xml:space="preserve"> буд</w:t>
      </w:r>
      <w:r w:rsidR="001135D4">
        <w:rPr>
          <w:sz w:val="28"/>
          <w:szCs w:val="28"/>
        </w:rPr>
        <w:t>е</w:t>
      </w:r>
      <w:r>
        <w:rPr>
          <w:sz w:val="28"/>
          <w:szCs w:val="28"/>
        </w:rPr>
        <w:t xml:space="preserve">т проверять способность студентов использовать грамматический и лексический материал на практике. Поэтому настоятельно рекомендуется посещать все практические занятия, выполнять все упражнения письменно: прописывать не только само предложение, но писать его перевод и подчеркивать используемые конструкции, заучивая незнакомую лексику наизусть. При подготовке к выполнению практических заданий в рамках промежуточной аттестации необходимо не только проделать новые тренировочные упражнения в сборниках, указанных в списке дополнительной литературы, но особенно уделить внимание уже выполненным упражнениям, поскольку они уже являются выполненными и проверенными на практических занятиях. Также на предлагаемых в рабочей программе интернет ресурсах имеются онлайн-тесты, которые также послужат отличным вариантом тренировки при подготовке к промежуточной аттестации. Основное преимущество таких тестов в том, что после их решения можно посмотреть свои ошибки и правильные ответы. </w:t>
      </w:r>
    </w:p>
    <w:p w14:paraId="1F9FBC97" w14:textId="77777777" w:rsidR="00B83083" w:rsidRPr="00D74166" w:rsidRDefault="00B83083" w:rsidP="00C120B9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Подобная подготовка продуктивна и будет способствовать легкому и успешному прохождению промежуточной аттестации.</w:t>
      </w:r>
    </w:p>
    <w:p w14:paraId="4E12B696" w14:textId="77777777" w:rsidR="009D5138" w:rsidRPr="009D5138" w:rsidRDefault="009D5138" w:rsidP="00C120B9">
      <w:pPr>
        <w:shd w:val="clear" w:color="auto" w:fill="FFFFFF"/>
        <w:spacing w:after="480" w:line="276" w:lineRule="auto"/>
        <w:jc w:val="center"/>
        <w:rPr>
          <w:b/>
          <w:sz w:val="28"/>
          <w:szCs w:val="28"/>
        </w:rPr>
      </w:pPr>
    </w:p>
    <w:sectPr w:rsidR="009D5138" w:rsidRPr="009D5138" w:rsidSect="0064131A">
      <w:footerReference w:type="default" r:id="rId8"/>
      <w:type w:val="continuous"/>
      <w:pgSz w:w="11900" w:h="16838"/>
      <w:pgMar w:top="1206" w:right="566" w:bottom="851" w:left="1140" w:header="0" w:footer="567" w:gutter="0"/>
      <w:cols w:space="0" w:equalWidth="0">
        <w:col w:w="1020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09E40" w14:textId="77777777" w:rsidR="0064131A" w:rsidRDefault="0064131A" w:rsidP="00E01DB3">
      <w:r>
        <w:separator/>
      </w:r>
    </w:p>
  </w:endnote>
  <w:endnote w:type="continuationSeparator" w:id="0">
    <w:p w14:paraId="42580F31" w14:textId="77777777" w:rsidR="0064131A" w:rsidRDefault="0064131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6688220"/>
      <w:docPartObj>
        <w:docPartGallery w:val="Page Numbers (Bottom of Page)"/>
        <w:docPartUnique/>
      </w:docPartObj>
    </w:sdtPr>
    <w:sdtContent>
      <w:p w14:paraId="06D04F61" w14:textId="77777777" w:rsidR="00B83083" w:rsidRDefault="00022148" w:rsidP="00B8308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28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E013C" w14:textId="77777777" w:rsidR="0064131A" w:rsidRDefault="0064131A" w:rsidP="00E01DB3">
      <w:r>
        <w:separator/>
      </w:r>
    </w:p>
  </w:footnote>
  <w:footnote w:type="continuationSeparator" w:id="0">
    <w:p w14:paraId="21E34A3B" w14:textId="77777777" w:rsidR="0064131A" w:rsidRDefault="0064131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2463B9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F4EEDF7C"/>
    <w:lvl w:ilvl="0" w:tplc="FFFFFFFF">
      <w:start w:val="5"/>
      <w:numFmt w:val="decimal"/>
      <w:lvlText w:val="%1."/>
      <w:lvlJc w:val="left"/>
      <w:rPr>
        <w:sz w:val="28"/>
        <w:szCs w:val="28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4F2120"/>
    <w:multiLevelType w:val="hybridMultilevel"/>
    <w:tmpl w:val="E5E8B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B316A1"/>
    <w:multiLevelType w:val="hybridMultilevel"/>
    <w:tmpl w:val="A234232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3098B"/>
    <w:multiLevelType w:val="hybridMultilevel"/>
    <w:tmpl w:val="1E62F96A"/>
    <w:lvl w:ilvl="0" w:tplc="0419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6" w15:restartNumberingAfterBreak="0">
    <w:nsid w:val="10B934F8"/>
    <w:multiLevelType w:val="multilevel"/>
    <w:tmpl w:val="B95EC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5972F1"/>
    <w:multiLevelType w:val="hybridMultilevel"/>
    <w:tmpl w:val="820200CE"/>
    <w:lvl w:ilvl="0" w:tplc="7144C448">
      <w:start w:val="1"/>
      <w:numFmt w:val="decimal"/>
      <w:lvlText w:val="%1."/>
      <w:lvlJc w:val="left"/>
      <w:pPr>
        <w:ind w:left="170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8" w15:restartNumberingAfterBreak="0">
    <w:nsid w:val="37FD3690"/>
    <w:multiLevelType w:val="multilevel"/>
    <w:tmpl w:val="03A4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3E1059"/>
    <w:multiLevelType w:val="hybridMultilevel"/>
    <w:tmpl w:val="9C28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34A3981"/>
    <w:multiLevelType w:val="hybridMultilevel"/>
    <w:tmpl w:val="94F03F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D165CE"/>
    <w:multiLevelType w:val="hybridMultilevel"/>
    <w:tmpl w:val="B78ACDA4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02848B8"/>
    <w:multiLevelType w:val="hybridMultilevel"/>
    <w:tmpl w:val="4B1E5150"/>
    <w:lvl w:ilvl="0" w:tplc="D93C5F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3" w15:restartNumberingAfterBreak="0">
    <w:nsid w:val="516C5670"/>
    <w:multiLevelType w:val="hybridMultilevel"/>
    <w:tmpl w:val="AD9E28DC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D53F7A"/>
    <w:multiLevelType w:val="multilevel"/>
    <w:tmpl w:val="D2CA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044B63"/>
    <w:multiLevelType w:val="hybridMultilevel"/>
    <w:tmpl w:val="CAA81C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E312111"/>
    <w:multiLevelType w:val="multilevel"/>
    <w:tmpl w:val="8520A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6D4BD4"/>
    <w:multiLevelType w:val="hybridMultilevel"/>
    <w:tmpl w:val="ED9AB7A4"/>
    <w:lvl w:ilvl="0" w:tplc="1D06F0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num w:numId="1" w16cid:durableId="1296596072">
    <w:abstractNumId w:val="0"/>
  </w:num>
  <w:num w:numId="2" w16cid:durableId="890729467">
    <w:abstractNumId w:val="1"/>
  </w:num>
  <w:num w:numId="3" w16cid:durableId="1331636135">
    <w:abstractNumId w:val="2"/>
  </w:num>
  <w:num w:numId="4" w16cid:durableId="1351370261">
    <w:abstractNumId w:val="12"/>
  </w:num>
  <w:num w:numId="5" w16cid:durableId="209265122">
    <w:abstractNumId w:val="13"/>
  </w:num>
  <w:num w:numId="6" w16cid:durableId="152717779">
    <w:abstractNumId w:val="11"/>
  </w:num>
  <w:num w:numId="7" w16cid:durableId="1269695587">
    <w:abstractNumId w:val="9"/>
  </w:num>
  <w:num w:numId="8" w16cid:durableId="1340549497">
    <w:abstractNumId w:val="4"/>
  </w:num>
  <w:num w:numId="9" w16cid:durableId="1387483770">
    <w:abstractNumId w:val="17"/>
  </w:num>
  <w:num w:numId="10" w16cid:durableId="1348364786">
    <w:abstractNumId w:val="7"/>
  </w:num>
  <w:num w:numId="11" w16cid:durableId="557936891">
    <w:abstractNumId w:val="15"/>
  </w:num>
  <w:num w:numId="12" w16cid:durableId="876890767">
    <w:abstractNumId w:val="3"/>
  </w:num>
  <w:num w:numId="13" w16cid:durableId="1025836930">
    <w:abstractNumId w:val="8"/>
  </w:num>
  <w:num w:numId="14" w16cid:durableId="457915863">
    <w:abstractNumId w:val="6"/>
  </w:num>
  <w:num w:numId="15" w16cid:durableId="247858786">
    <w:abstractNumId w:val="14"/>
  </w:num>
  <w:num w:numId="16" w16cid:durableId="1831293626">
    <w:abstractNumId w:val="16"/>
  </w:num>
  <w:num w:numId="17" w16cid:durableId="2136412400">
    <w:abstractNumId w:val="10"/>
  </w:num>
  <w:num w:numId="18" w16cid:durableId="1551842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96D"/>
    <w:rsid w:val="000220A6"/>
    <w:rsid w:val="00022148"/>
    <w:rsid w:val="00022528"/>
    <w:rsid w:val="000231CE"/>
    <w:rsid w:val="000367F9"/>
    <w:rsid w:val="00056E14"/>
    <w:rsid w:val="00061F57"/>
    <w:rsid w:val="0009150F"/>
    <w:rsid w:val="000B2086"/>
    <w:rsid w:val="000B7EC6"/>
    <w:rsid w:val="000D40E4"/>
    <w:rsid w:val="000F6052"/>
    <w:rsid w:val="001135D4"/>
    <w:rsid w:val="00114A1E"/>
    <w:rsid w:val="00147BD1"/>
    <w:rsid w:val="00152D07"/>
    <w:rsid w:val="00177BDA"/>
    <w:rsid w:val="00181537"/>
    <w:rsid w:val="00191788"/>
    <w:rsid w:val="001B2EB3"/>
    <w:rsid w:val="001D342A"/>
    <w:rsid w:val="001E255E"/>
    <w:rsid w:val="001E3C09"/>
    <w:rsid w:val="00204D29"/>
    <w:rsid w:val="00206D4F"/>
    <w:rsid w:val="00214091"/>
    <w:rsid w:val="00247F92"/>
    <w:rsid w:val="00251F34"/>
    <w:rsid w:val="00277030"/>
    <w:rsid w:val="00290A54"/>
    <w:rsid w:val="002A6E3B"/>
    <w:rsid w:val="002F58F5"/>
    <w:rsid w:val="00315D62"/>
    <w:rsid w:val="00325B71"/>
    <w:rsid w:val="00327604"/>
    <w:rsid w:val="00336F31"/>
    <w:rsid w:val="00341690"/>
    <w:rsid w:val="00352DB4"/>
    <w:rsid w:val="00360B95"/>
    <w:rsid w:val="003626DB"/>
    <w:rsid w:val="0039462D"/>
    <w:rsid w:val="00395293"/>
    <w:rsid w:val="003979E9"/>
    <w:rsid w:val="003E5F32"/>
    <w:rsid w:val="003F2C6D"/>
    <w:rsid w:val="0040005F"/>
    <w:rsid w:val="004217CC"/>
    <w:rsid w:val="00426590"/>
    <w:rsid w:val="004269E2"/>
    <w:rsid w:val="00426AB3"/>
    <w:rsid w:val="004315F3"/>
    <w:rsid w:val="00437213"/>
    <w:rsid w:val="00446B53"/>
    <w:rsid w:val="00452035"/>
    <w:rsid w:val="00457921"/>
    <w:rsid w:val="00462C81"/>
    <w:rsid w:val="00491396"/>
    <w:rsid w:val="0049741C"/>
    <w:rsid w:val="004A2824"/>
    <w:rsid w:val="004B6B28"/>
    <w:rsid w:val="004D1467"/>
    <w:rsid w:val="004D65EA"/>
    <w:rsid w:val="004F6BBF"/>
    <w:rsid w:val="005048F7"/>
    <w:rsid w:val="005175FF"/>
    <w:rsid w:val="00524862"/>
    <w:rsid w:val="00560CF4"/>
    <w:rsid w:val="0057649F"/>
    <w:rsid w:val="00582395"/>
    <w:rsid w:val="005B5DC5"/>
    <w:rsid w:val="00600215"/>
    <w:rsid w:val="00620AF5"/>
    <w:rsid w:val="006320C2"/>
    <w:rsid w:val="0064131A"/>
    <w:rsid w:val="00646762"/>
    <w:rsid w:val="00656D9D"/>
    <w:rsid w:val="00691AB7"/>
    <w:rsid w:val="0069258A"/>
    <w:rsid w:val="006B1049"/>
    <w:rsid w:val="006C145E"/>
    <w:rsid w:val="006D024D"/>
    <w:rsid w:val="006D618E"/>
    <w:rsid w:val="006E3A72"/>
    <w:rsid w:val="00744E43"/>
    <w:rsid w:val="0074711C"/>
    <w:rsid w:val="0076414C"/>
    <w:rsid w:val="007A3105"/>
    <w:rsid w:val="007F0A60"/>
    <w:rsid w:val="00823159"/>
    <w:rsid w:val="0083139C"/>
    <w:rsid w:val="00855424"/>
    <w:rsid w:val="00873BC0"/>
    <w:rsid w:val="00873FB0"/>
    <w:rsid w:val="00884474"/>
    <w:rsid w:val="008A44E1"/>
    <w:rsid w:val="009020CF"/>
    <w:rsid w:val="009628CF"/>
    <w:rsid w:val="00971EB1"/>
    <w:rsid w:val="00982880"/>
    <w:rsid w:val="009D5138"/>
    <w:rsid w:val="009E2121"/>
    <w:rsid w:val="00A06B23"/>
    <w:rsid w:val="00A2002E"/>
    <w:rsid w:val="00A2149B"/>
    <w:rsid w:val="00A22803"/>
    <w:rsid w:val="00A230C9"/>
    <w:rsid w:val="00A258DA"/>
    <w:rsid w:val="00A301C4"/>
    <w:rsid w:val="00A32A99"/>
    <w:rsid w:val="00AA7880"/>
    <w:rsid w:val="00AB44A9"/>
    <w:rsid w:val="00AE0BBE"/>
    <w:rsid w:val="00AE3994"/>
    <w:rsid w:val="00AE4D02"/>
    <w:rsid w:val="00AF0695"/>
    <w:rsid w:val="00B4113F"/>
    <w:rsid w:val="00B70F3D"/>
    <w:rsid w:val="00B83083"/>
    <w:rsid w:val="00B95718"/>
    <w:rsid w:val="00BA30D0"/>
    <w:rsid w:val="00BC3285"/>
    <w:rsid w:val="00BC32D1"/>
    <w:rsid w:val="00BE688D"/>
    <w:rsid w:val="00BF0908"/>
    <w:rsid w:val="00C120B9"/>
    <w:rsid w:val="00C1482D"/>
    <w:rsid w:val="00C16991"/>
    <w:rsid w:val="00C172CD"/>
    <w:rsid w:val="00C1741A"/>
    <w:rsid w:val="00C25187"/>
    <w:rsid w:val="00C332EB"/>
    <w:rsid w:val="00C45216"/>
    <w:rsid w:val="00C53412"/>
    <w:rsid w:val="00C556EA"/>
    <w:rsid w:val="00C76A3E"/>
    <w:rsid w:val="00C84C20"/>
    <w:rsid w:val="00C84E7E"/>
    <w:rsid w:val="00C854AB"/>
    <w:rsid w:val="00C91E55"/>
    <w:rsid w:val="00C9712E"/>
    <w:rsid w:val="00CA0100"/>
    <w:rsid w:val="00CB438D"/>
    <w:rsid w:val="00CB6C00"/>
    <w:rsid w:val="00CC13BF"/>
    <w:rsid w:val="00CC1FE9"/>
    <w:rsid w:val="00CD6454"/>
    <w:rsid w:val="00CE06D5"/>
    <w:rsid w:val="00CF61F5"/>
    <w:rsid w:val="00D05B4E"/>
    <w:rsid w:val="00D139F2"/>
    <w:rsid w:val="00D14474"/>
    <w:rsid w:val="00D17614"/>
    <w:rsid w:val="00D24D7B"/>
    <w:rsid w:val="00D252CA"/>
    <w:rsid w:val="00D526F4"/>
    <w:rsid w:val="00D52AEA"/>
    <w:rsid w:val="00D533CD"/>
    <w:rsid w:val="00D64EB6"/>
    <w:rsid w:val="00D711D4"/>
    <w:rsid w:val="00D74166"/>
    <w:rsid w:val="00D950CD"/>
    <w:rsid w:val="00D97596"/>
    <w:rsid w:val="00DD1FB3"/>
    <w:rsid w:val="00DE5201"/>
    <w:rsid w:val="00DF3556"/>
    <w:rsid w:val="00DF58F4"/>
    <w:rsid w:val="00E01DB3"/>
    <w:rsid w:val="00E063AE"/>
    <w:rsid w:val="00E233FB"/>
    <w:rsid w:val="00E51D8A"/>
    <w:rsid w:val="00E54B2E"/>
    <w:rsid w:val="00E81599"/>
    <w:rsid w:val="00E9111C"/>
    <w:rsid w:val="00E92771"/>
    <w:rsid w:val="00E948D1"/>
    <w:rsid w:val="00E97EEF"/>
    <w:rsid w:val="00EA51B6"/>
    <w:rsid w:val="00EC2088"/>
    <w:rsid w:val="00EE09B1"/>
    <w:rsid w:val="00EF07CF"/>
    <w:rsid w:val="00F05649"/>
    <w:rsid w:val="00F20D1D"/>
    <w:rsid w:val="00F268EA"/>
    <w:rsid w:val="00F35F2B"/>
    <w:rsid w:val="00F41523"/>
    <w:rsid w:val="00F65554"/>
    <w:rsid w:val="00FC059A"/>
    <w:rsid w:val="00FC317B"/>
    <w:rsid w:val="00FC54B7"/>
    <w:rsid w:val="00FE76D4"/>
    <w:rsid w:val="00FF2ACD"/>
    <w:rsid w:val="00FF4143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0876"/>
  <w15:docId w15:val="{7191667B-F007-A842-AEF6-EDBA891E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0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E948D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64EB6"/>
    <w:rPr>
      <w:rFonts w:ascii="Times New Roman" w:hAnsi="Times New Roman" w:cs="Times New Roman" w:hint="default"/>
      <w:color w:val="0000FF" w:themeColor="hyperlink"/>
      <w:u w:val="single"/>
    </w:rPr>
  </w:style>
  <w:style w:type="character" w:customStyle="1" w:styleId="apple-converted-space">
    <w:name w:val="apple-converted-space"/>
    <w:rsid w:val="009D5138"/>
    <w:rPr>
      <w:rFonts w:ascii="Times New Roman" w:hAnsi="Times New Roman" w:cs="Times New Roman" w:hint="default"/>
    </w:rPr>
  </w:style>
  <w:style w:type="paragraph" w:styleId="ab">
    <w:name w:val="Normal (Web)"/>
    <w:basedOn w:val="a"/>
    <w:uiPriority w:val="99"/>
    <w:unhideWhenUsed/>
    <w:rsid w:val="00971EB1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626D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83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B83083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B83083"/>
    <w:pPr>
      <w:spacing w:after="100"/>
    </w:pPr>
  </w:style>
  <w:style w:type="paragraph" w:styleId="ae">
    <w:name w:val="Balloon Text"/>
    <w:basedOn w:val="a"/>
    <w:link w:val="af"/>
    <w:uiPriority w:val="99"/>
    <w:semiHidden/>
    <w:unhideWhenUsed/>
    <w:rsid w:val="00B8308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3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82D70-4C39-4647-B3CC-00228A8A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4585</Words>
  <Characters>26139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And</cp:lastModifiedBy>
  <cp:revision>10</cp:revision>
  <cp:lastPrinted>2019-03-14T06:31:00Z</cp:lastPrinted>
  <dcterms:created xsi:type="dcterms:W3CDTF">2021-03-29T09:37:00Z</dcterms:created>
  <dcterms:modified xsi:type="dcterms:W3CDTF">2024-04-14T18:57:00Z</dcterms:modified>
</cp:coreProperties>
</file>