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D10772" w:rsidRDefault="00D10772" w:rsidP="004269E2">
      <w:pPr>
        <w:autoSpaceDE w:val="0"/>
        <w:autoSpaceDN w:val="0"/>
        <w:adjustRightInd w:val="0"/>
        <w:ind w:firstLine="709"/>
        <w:jc w:val="center"/>
        <w:rPr>
          <w:rFonts w:ascii="TimesNewRomanPSMT" w:hAnsi="TimesNewRomanPSMT" w:cs="TimesNewRomanPSMT"/>
          <w:sz w:val="34"/>
          <w:szCs w:val="32"/>
        </w:rPr>
      </w:pPr>
      <w:r w:rsidRPr="00D10772">
        <w:rPr>
          <w:sz w:val="28"/>
        </w:rPr>
        <w:t>Кафедра экономической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030A67" w:rsidRDefault="004269E2" w:rsidP="00E01DB3">
      <w:pPr>
        <w:pStyle w:val="ReportHead"/>
        <w:suppressAutoHyphens/>
        <w:spacing w:before="120"/>
        <w:rPr>
          <w:rFonts w:ascii="TimesNewRomanPSMT" w:hAnsi="TimesNewRomanPSMT" w:cs="TimesNewRomanPSMT"/>
          <w:b/>
          <w:szCs w:val="28"/>
        </w:rPr>
      </w:pPr>
      <w:r w:rsidRPr="00030A67">
        <w:rPr>
          <w:rFonts w:ascii="TimesNewRomanPSMT" w:hAnsi="TimesNewRomanPSMT" w:cs="TimesNewRomanPSMT"/>
          <w:b/>
          <w:szCs w:val="28"/>
        </w:rPr>
        <w:t xml:space="preserve">Методические </w:t>
      </w:r>
      <w:r w:rsidR="00491396" w:rsidRPr="00030A67">
        <w:rPr>
          <w:rFonts w:ascii="TimesNewRomanPSMT" w:hAnsi="TimesNewRomanPSMT" w:cs="TimesNewRomanPSMT"/>
          <w:b/>
          <w:szCs w:val="28"/>
        </w:rPr>
        <w:t>указания</w:t>
      </w:r>
      <w:r w:rsidRPr="00030A67">
        <w:rPr>
          <w:rFonts w:ascii="TimesNewRomanPSMT" w:hAnsi="TimesNewRomanPSMT" w:cs="TimesNewRomanPSMT"/>
          <w:b/>
          <w:szCs w:val="28"/>
        </w:rPr>
        <w:t xml:space="preserve"> </w:t>
      </w:r>
      <w:r w:rsidR="00691AB7" w:rsidRPr="00030A67">
        <w:rPr>
          <w:rFonts w:ascii="TimesNewRomanPSMT" w:hAnsi="TimesNewRomanPSMT" w:cs="TimesNewRomanPSMT"/>
          <w:b/>
          <w:szCs w:val="28"/>
        </w:rPr>
        <w:t>для обучающихся</w:t>
      </w:r>
      <w:r w:rsidRPr="00030A67">
        <w:rPr>
          <w:rFonts w:ascii="TimesNewRomanPSMT" w:hAnsi="TimesNewRomanPSMT" w:cs="TimesNewRomanPSMT"/>
          <w:b/>
          <w:szCs w:val="28"/>
        </w:rPr>
        <w:t xml:space="preserve"> по освоению дисциплины </w:t>
      </w:r>
    </w:p>
    <w:p w:rsidR="00D10772" w:rsidRPr="00291ED8" w:rsidRDefault="00D10772" w:rsidP="00D10772">
      <w:pPr>
        <w:pStyle w:val="ReportHead"/>
        <w:suppressAutoHyphens/>
        <w:spacing w:before="120"/>
        <w:rPr>
          <w:i/>
        </w:rPr>
      </w:pPr>
      <w:bookmarkStart w:id="0" w:name="BookmarkWhereDelChr13"/>
      <w:bookmarkEnd w:id="0"/>
      <w:r w:rsidRPr="00291ED8">
        <w:rPr>
          <w:i/>
        </w:rPr>
        <w:t>«Б1.Д.В.Э.2.2 Стратегии предприятий различных отраслей»</w:t>
      </w:r>
    </w:p>
    <w:p w:rsidR="00D10772" w:rsidRPr="00291ED8" w:rsidRDefault="00D10772" w:rsidP="00D10772">
      <w:pPr>
        <w:pStyle w:val="ReportHead"/>
        <w:suppressAutoHyphens/>
      </w:pPr>
    </w:p>
    <w:p w:rsidR="00D10772" w:rsidRPr="00291ED8" w:rsidRDefault="00D10772" w:rsidP="00D10772">
      <w:pPr>
        <w:pStyle w:val="ReportHead"/>
        <w:suppressAutoHyphens/>
        <w:spacing w:line="360" w:lineRule="auto"/>
      </w:pPr>
      <w:r w:rsidRPr="00291ED8">
        <w:t>Уровень высшего образования</w:t>
      </w:r>
    </w:p>
    <w:p w:rsidR="00D10772" w:rsidRPr="00291ED8" w:rsidRDefault="00D10772" w:rsidP="00D10772">
      <w:pPr>
        <w:pStyle w:val="ReportHead"/>
        <w:suppressAutoHyphens/>
        <w:spacing w:line="360" w:lineRule="auto"/>
      </w:pPr>
      <w:r w:rsidRPr="00291ED8">
        <w:t>МАГИСТРАТУРА</w:t>
      </w:r>
    </w:p>
    <w:p w:rsidR="00D10772" w:rsidRPr="00291ED8" w:rsidRDefault="00D10772" w:rsidP="00D10772">
      <w:pPr>
        <w:pStyle w:val="ReportHead"/>
        <w:suppressAutoHyphens/>
      </w:pPr>
      <w:r w:rsidRPr="00291ED8">
        <w:t>Направление подготовки</w:t>
      </w:r>
    </w:p>
    <w:p w:rsidR="00D10772" w:rsidRPr="00291ED8" w:rsidRDefault="00D10772" w:rsidP="00D10772">
      <w:pPr>
        <w:pStyle w:val="ReportHead"/>
        <w:suppressAutoHyphens/>
        <w:rPr>
          <w:i/>
          <w:u w:val="single"/>
        </w:rPr>
      </w:pPr>
      <w:r w:rsidRPr="00291ED8">
        <w:rPr>
          <w:i/>
          <w:u w:val="single"/>
        </w:rPr>
        <w:t>38.04.01 Экономика</w:t>
      </w:r>
    </w:p>
    <w:p w:rsidR="00D10772" w:rsidRPr="00291ED8" w:rsidRDefault="00D10772" w:rsidP="00D10772">
      <w:pPr>
        <w:pStyle w:val="ReportHead"/>
        <w:suppressAutoHyphens/>
        <w:rPr>
          <w:vertAlign w:val="superscript"/>
        </w:rPr>
      </w:pPr>
      <w:r w:rsidRPr="00291ED8">
        <w:rPr>
          <w:vertAlign w:val="superscript"/>
        </w:rPr>
        <w:t>(код и наименование направления подготовки)</w:t>
      </w:r>
    </w:p>
    <w:p w:rsidR="00D10772" w:rsidRPr="00291ED8" w:rsidRDefault="00D10772" w:rsidP="00D10772">
      <w:pPr>
        <w:pStyle w:val="ReportHead"/>
        <w:suppressAutoHyphens/>
        <w:rPr>
          <w:i/>
          <w:u w:val="single"/>
        </w:rPr>
      </w:pPr>
      <w:r w:rsidRPr="00291ED8">
        <w:rPr>
          <w:i/>
          <w:u w:val="single"/>
        </w:rPr>
        <w:t>Экономика фирмы и отраслевых рынков</w:t>
      </w:r>
    </w:p>
    <w:p w:rsidR="00D10772" w:rsidRPr="00291ED8" w:rsidRDefault="00D10772" w:rsidP="00D10772">
      <w:pPr>
        <w:pStyle w:val="ReportHead"/>
        <w:suppressAutoHyphens/>
        <w:rPr>
          <w:vertAlign w:val="superscript"/>
        </w:rPr>
      </w:pPr>
      <w:r w:rsidRPr="00291ED8">
        <w:rPr>
          <w:vertAlign w:val="superscript"/>
        </w:rPr>
        <w:t xml:space="preserve"> (наименование направленности (профиля) образовательной программы)</w:t>
      </w:r>
    </w:p>
    <w:p w:rsidR="00D10772" w:rsidRPr="00291ED8" w:rsidRDefault="00D10772" w:rsidP="00D10772">
      <w:pPr>
        <w:pStyle w:val="ReportHead"/>
        <w:suppressAutoHyphens/>
      </w:pPr>
    </w:p>
    <w:p w:rsidR="00D10772" w:rsidRPr="00291ED8" w:rsidRDefault="00D10772" w:rsidP="00D10772">
      <w:pPr>
        <w:pStyle w:val="ReportHead"/>
        <w:suppressAutoHyphens/>
      </w:pPr>
      <w:r w:rsidRPr="00291ED8">
        <w:t>Квалификация</w:t>
      </w:r>
    </w:p>
    <w:p w:rsidR="00D10772" w:rsidRPr="00291ED8" w:rsidRDefault="00D10772" w:rsidP="00D10772">
      <w:pPr>
        <w:pStyle w:val="ReportHead"/>
        <w:suppressAutoHyphens/>
        <w:rPr>
          <w:i/>
          <w:u w:val="single"/>
        </w:rPr>
      </w:pPr>
      <w:r w:rsidRPr="00291ED8">
        <w:rPr>
          <w:i/>
          <w:u w:val="single"/>
        </w:rPr>
        <w:t>Магистр</w:t>
      </w:r>
    </w:p>
    <w:p w:rsidR="00D10772" w:rsidRPr="00291ED8" w:rsidRDefault="00D10772" w:rsidP="00D10772">
      <w:pPr>
        <w:pStyle w:val="ReportHead"/>
        <w:suppressAutoHyphens/>
        <w:spacing w:before="120"/>
      </w:pPr>
      <w:r w:rsidRPr="00291ED8">
        <w:t>Форма обучения</w:t>
      </w:r>
    </w:p>
    <w:p w:rsidR="00D10772" w:rsidRPr="00291ED8" w:rsidRDefault="00D10772" w:rsidP="00D10772">
      <w:pPr>
        <w:pStyle w:val="ReportHead"/>
        <w:suppressAutoHyphens/>
        <w:rPr>
          <w:i/>
          <w:u w:val="single"/>
        </w:rPr>
      </w:pPr>
      <w:r w:rsidRPr="00291ED8">
        <w:rPr>
          <w:i/>
          <w:u w:val="single"/>
        </w:rPr>
        <w:t>Заочная</w:t>
      </w: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D10772" w:rsidRPr="00291ED8" w:rsidRDefault="00D10772" w:rsidP="00D10772">
      <w:pPr>
        <w:pStyle w:val="ReportHead"/>
        <w:suppressAutoHyphens/>
      </w:pPr>
    </w:p>
    <w:p w:rsidR="00E01DB3" w:rsidRPr="00291ED8" w:rsidRDefault="00D10772" w:rsidP="00D10772">
      <w:pPr>
        <w:pStyle w:val="ReportHead"/>
        <w:suppressAutoHyphens/>
        <w:rPr>
          <w:sz w:val="32"/>
        </w:rPr>
        <w:sectPr w:rsidR="00E01DB3" w:rsidRPr="00291ED8" w:rsidSect="00DB166F">
          <w:footerReference w:type="default" r:id="rId8"/>
          <w:pgSz w:w="11906" w:h="16838"/>
          <w:pgMar w:top="510" w:right="567" w:bottom="510" w:left="850" w:header="0" w:footer="510" w:gutter="0"/>
          <w:cols w:space="708"/>
          <w:docGrid w:linePitch="360"/>
        </w:sectPr>
      </w:pPr>
      <w:r w:rsidRPr="00291ED8">
        <w:t>Год набора 2024</w:t>
      </w:r>
    </w:p>
    <w:p w:rsidR="000B408F" w:rsidRDefault="00133572" w:rsidP="0013357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E743B">
        <w:rPr>
          <w:rFonts w:eastAsia="Calibri"/>
          <w:sz w:val="28"/>
          <w:szCs w:val="28"/>
          <w:lang w:eastAsia="en-US"/>
        </w:rPr>
        <w:t>ь</w:t>
      </w:r>
      <w:r w:rsidRPr="004269E2">
        <w:rPr>
          <w:rFonts w:eastAsia="Calibri"/>
          <w:sz w:val="28"/>
          <w:szCs w:val="28"/>
          <w:lang w:eastAsia="en-US"/>
        </w:rPr>
        <w:t xml:space="preserve"> </w:t>
      </w:r>
      <w:r w:rsidR="000B408F">
        <w:rPr>
          <w:sz w:val="28"/>
          <w:szCs w:val="28"/>
        </w:rPr>
        <w:t>_____________________</w:t>
      </w:r>
      <w:r w:rsidR="000B408F" w:rsidRPr="00240FA6">
        <w:rPr>
          <w:sz w:val="28"/>
          <w:szCs w:val="28"/>
        </w:rPr>
        <w:t xml:space="preserve"> </w:t>
      </w:r>
      <w:r w:rsidR="000B408F">
        <w:rPr>
          <w:sz w:val="28"/>
          <w:szCs w:val="28"/>
        </w:rPr>
        <w:t>Н.В. Спешилова</w:t>
      </w:r>
      <w:r w:rsidR="000B408F" w:rsidRPr="004269E2">
        <w:rPr>
          <w:rFonts w:eastAsia="Calibri"/>
          <w:sz w:val="28"/>
          <w:szCs w:val="28"/>
          <w:lang w:eastAsia="en-US"/>
        </w:rPr>
        <w:t xml:space="preserve"> </w:t>
      </w:r>
    </w:p>
    <w:p w:rsidR="00133572" w:rsidRDefault="000B408F" w:rsidP="00133572">
      <w:pPr>
        <w:spacing w:after="200" w:line="276" w:lineRule="auto"/>
        <w:jc w:val="both"/>
        <w:rPr>
          <w:rFonts w:eastAsia="Calibri"/>
          <w:sz w:val="28"/>
          <w:szCs w:val="28"/>
          <w:lang w:eastAsia="en-US"/>
        </w:rPr>
      </w:pPr>
      <w:r>
        <w:rPr>
          <w:rFonts w:eastAsia="Calibri"/>
          <w:sz w:val="28"/>
          <w:szCs w:val="28"/>
          <w:lang w:eastAsia="en-US"/>
        </w:rPr>
        <w:t xml:space="preserve">                      </w:t>
      </w:r>
      <w:r w:rsidR="00133572" w:rsidRPr="004269E2">
        <w:rPr>
          <w:rFonts w:eastAsia="Calibri"/>
          <w:sz w:val="28"/>
          <w:szCs w:val="28"/>
          <w:lang w:eastAsia="en-US"/>
        </w:rPr>
        <w:t xml:space="preserve">_____________________ </w:t>
      </w:r>
      <w:r w:rsidR="007E743B">
        <w:rPr>
          <w:rFonts w:eastAsia="Calibri"/>
          <w:sz w:val="28"/>
          <w:szCs w:val="28"/>
          <w:lang w:eastAsia="en-US"/>
        </w:rPr>
        <w:t xml:space="preserve">Е.В. </w:t>
      </w:r>
      <w:r w:rsidR="00133572">
        <w:rPr>
          <w:rFonts w:eastAsia="Calibri"/>
          <w:sz w:val="28"/>
          <w:szCs w:val="28"/>
          <w:lang w:eastAsia="en-US"/>
        </w:rPr>
        <w:t xml:space="preserve">Чмышенко </w:t>
      </w:r>
    </w:p>
    <w:p w:rsidR="00133572" w:rsidRPr="004269E2" w:rsidRDefault="00133572" w:rsidP="00133572">
      <w:pPr>
        <w:spacing w:after="200" w:line="276" w:lineRule="auto"/>
        <w:jc w:val="both"/>
        <w:rPr>
          <w:rFonts w:eastAsia="Calibri"/>
          <w:sz w:val="28"/>
          <w:szCs w:val="28"/>
          <w:lang w:eastAsia="en-US"/>
        </w:rPr>
      </w:pPr>
      <w:r w:rsidRPr="004269E2">
        <w:rPr>
          <w:rFonts w:eastAsia="Calibri"/>
          <w:sz w:val="28"/>
          <w:szCs w:val="28"/>
          <w:lang w:eastAsia="en-US"/>
        </w:rPr>
        <w:t xml:space="preserve">           </w:t>
      </w:r>
      <w:r>
        <w:rPr>
          <w:rFonts w:eastAsia="Calibri"/>
          <w:sz w:val="28"/>
          <w:szCs w:val="28"/>
          <w:lang w:eastAsia="en-US"/>
        </w:rPr>
        <w:t xml:space="preserve"> </w:t>
      </w:r>
      <w:r w:rsidR="008E55DD">
        <w:rPr>
          <w:rFonts w:eastAsia="Calibri"/>
          <w:sz w:val="28"/>
          <w:szCs w:val="28"/>
          <w:lang w:eastAsia="en-US"/>
        </w:rPr>
        <w:t xml:space="preserve">          </w:t>
      </w:r>
    </w:p>
    <w:p w:rsidR="00133572" w:rsidRPr="004269E2" w:rsidRDefault="00133572" w:rsidP="00133572">
      <w:pPr>
        <w:spacing w:after="200" w:line="276" w:lineRule="auto"/>
        <w:jc w:val="both"/>
        <w:rPr>
          <w:rFonts w:eastAsia="Calibri"/>
          <w:sz w:val="28"/>
          <w:szCs w:val="28"/>
          <w:lang w:eastAsia="en-US"/>
        </w:rPr>
      </w:pPr>
    </w:p>
    <w:p w:rsidR="00133572" w:rsidRDefault="00133572" w:rsidP="00133572">
      <w:pPr>
        <w:spacing w:after="200" w:line="276" w:lineRule="auto"/>
        <w:jc w:val="both"/>
        <w:rPr>
          <w:rFonts w:eastAsia="Calibri"/>
          <w:sz w:val="28"/>
          <w:szCs w:val="28"/>
          <w:lang w:eastAsia="en-US"/>
        </w:rPr>
      </w:pPr>
    </w:p>
    <w:p w:rsidR="00133572" w:rsidRDefault="00133572" w:rsidP="00133572">
      <w:pPr>
        <w:spacing w:after="200" w:line="276" w:lineRule="auto"/>
        <w:jc w:val="both"/>
        <w:rPr>
          <w:rFonts w:eastAsia="Calibri"/>
          <w:sz w:val="28"/>
          <w:szCs w:val="28"/>
          <w:lang w:eastAsia="en-US"/>
        </w:rPr>
      </w:pPr>
    </w:p>
    <w:p w:rsidR="00B04B0F" w:rsidRPr="00240FA6" w:rsidRDefault="00B04B0F" w:rsidP="00B04B0F">
      <w:pPr>
        <w:spacing w:after="200" w:line="276" w:lineRule="auto"/>
        <w:jc w:val="both"/>
        <w:rPr>
          <w:sz w:val="32"/>
        </w:rPr>
      </w:pPr>
      <w:r w:rsidRPr="00257D4F">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экономической теории</w:t>
      </w:r>
      <w:r w:rsidRPr="00257D4F">
        <w:rPr>
          <w:rFonts w:eastAsia="Calibri"/>
          <w:sz w:val="28"/>
          <w:szCs w:val="28"/>
        </w:rPr>
        <w:t xml:space="preserve">, </w:t>
      </w:r>
      <w:r>
        <w:rPr>
          <w:rFonts w:eastAsia="Calibri"/>
          <w:sz w:val="28"/>
          <w:szCs w:val="28"/>
        </w:rPr>
        <w:t xml:space="preserve">региональной и отраслевой экономики, </w:t>
      </w:r>
      <w:r w:rsidRPr="00257D4F">
        <w:rPr>
          <w:rFonts w:eastAsia="Calibri"/>
          <w:sz w:val="28"/>
          <w:szCs w:val="28"/>
        </w:rPr>
        <w:t xml:space="preserve">протокол </w:t>
      </w:r>
      <w:r>
        <w:rPr>
          <w:rFonts w:eastAsia="Calibri"/>
          <w:sz w:val="28"/>
          <w:szCs w:val="28"/>
        </w:rPr>
        <w:br/>
      </w:r>
      <w:r w:rsidRPr="00240FA6">
        <w:rPr>
          <w:sz w:val="28"/>
        </w:rPr>
        <w:t>№ 11 от 19.02.2024 г.</w:t>
      </w:r>
    </w:p>
    <w:p w:rsidR="000B408F" w:rsidRPr="00240FA6" w:rsidRDefault="000B408F" w:rsidP="000B408F">
      <w:pPr>
        <w:spacing w:after="200" w:line="276" w:lineRule="auto"/>
        <w:jc w:val="both"/>
        <w:rPr>
          <w:rFonts w:eastAsia="Calibri"/>
          <w:sz w:val="28"/>
          <w:szCs w:val="28"/>
        </w:rPr>
      </w:pPr>
      <w:r>
        <w:rPr>
          <w:sz w:val="28"/>
          <w:szCs w:val="28"/>
        </w:rPr>
        <w:t>Заведующий кафедрой ________________________</w:t>
      </w:r>
      <w:r w:rsidRPr="00240FA6">
        <w:rPr>
          <w:sz w:val="28"/>
          <w:szCs w:val="28"/>
        </w:rPr>
        <w:t xml:space="preserve"> </w:t>
      </w:r>
      <w:r>
        <w:rPr>
          <w:sz w:val="28"/>
          <w:szCs w:val="28"/>
        </w:rPr>
        <w:t>Н.В. Спешилова</w:t>
      </w: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EA32D1" w:rsidRDefault="00EA32D1" w:rsidP="00EA32D1">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Default="00133572" w:rsidP="00133572">
      <w:pPr>
        <w:jc w:val="both"/>
        <w:rPr>
          <w:snapToGrid w:val="0"/>
          <w:sz w:val="28"/>
          <w:szCs w:val="28"/>
        </w:rPr>
      </w:pPr>
    </w:p>
    <w:p w:rsidR="00133572" w:rsidRPr="008E55DD" w:rsidRDefault="00133572" w:rsidP="00133572">
      <w:pPr>
        <w:pStyle w:val="ReportHead"/>
        <w:suppressAutoHyphens/>
        <w:spacing w:before="120"/>
        <w:jc w:val="both"/>
        <w:rPr>
          <w:u w:val="single"/>
        </w:rPr>
      </w:pPr>
      <w:r>
        <w:rPr>
          <w:rFonts w:eastAsia="Calibri"/>
          <w:szCs w:val="28"/>
        </w:rPr>
        <w:t xml:space="preserve">Методические указания </w:t>
      </w:r>
      <w:r w:rsidRPr="004269E2">
        <w:rPr>
          <w:rFonts w:eastAsia="Calibri"/>
          <w:szCs w:val="28"/>
        </w:rPr>
        <w:t xml:space="preserve"> является приложением к рабочей программе по дисциплине</w:t>
      </w:r>
      <w:r>
        <w:rPr>
          <w:rFonts w:eastAsia="Calibri"/>
          <w:szCs w:val="28"/>
        </w:rPr>
        <w:t xml:space="preserve"> </w:t>
      </w:r>
      <w:r w:rsidRPr="005C3C4C">
        <w:rPr>
          <w:rFonts w:eastAsia="Calibri"/>
          <w:sz w:val="32"/>
          <w:szCs w:val="28"/>
        </w:rPr>
        <w:t>«</w:t>
      </w:r>
      <w:r w:rsidRPr="005C3C4C">
        <w:rPr>
          <w:i/>
        </w:rPr>
        <w:t>Стратегии предприятий различных отраслей»</w:t>
      </w:r>
      <w:r w:rsidRPr="005C3C4C">
        <w:rPr>
          <w:rFonts w:eastAsia="Calibri"/>
          <w:sz w:val="32"/>
          <w:szCs w:val="28"/>
        </w:rPr>
        <w:t xml:space="preserve">, </w:t>
      </w:r>
      <w:r w:rsidRPr="004269E2">
        <w:rPr>
          <w:rFonts w:eastAsia="Calibri"/>
          <w:szCs w:val="28"/>
        </w:rPr>
        <w:t>зарегистрированной в</w:t>
      </w:r>
      <w:r w:rsidR="008E55DD">
        <w:rPr>
          <w:rFonts w:eastAsia="Calibri"/>
          <w:szCs w:val="28"/>
        </w:rPr>
        <w:t xml:space="preserve"> ЦИТ под учетным номером: </w:t>
      </w:r>
      <w:r w:rsidR="003D58DC">
        <w:rPr>
          <w:rFonts w:eastAsia="Calibri"/>
          <w:szCs w:val="28"/>
          <w:u w:val="single"/>
        </w:rPr>
        <w:t xml:space="preserve">заочная форма обучения             </w:t>
      </w:r>
      <w:r w:rsidR="008E55DD" w:rsidRPr="008E55DD">
        <w:rPr>
          <w:rFonts w:eastAsia="Calibri"/>
          <w:szCs w:val="28"/>
          <w:u w:val="single"/>
        </w:rPr>
        <w:t>.</w:t>
      </w:r>
    </w:p>
    <w:p w:rsidR="00133572" w:rsidRDefault="00133572" w:rsidP="00133572">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133572" w:rsidTr="00525B4D">
        <w:tc>
          <w:tcPr>
            <w:tcW w:w="3522" w:type="dxa"/>
          </w:tcPr>
          <w:p w:rsidR="00291ED8" w:rsidRDefault="00133572" w:rsidP="00525B4D">
            <w:pPr>
              <w:pStyle w:val="a4"/>
              <w:suppressLineNumbers/>
              <w:rPr>
                <w:rFonts w:ascii="Times New Roman" w:eastAsia="Calibri" w:hAnsi="Times New Roman" w:cs="Times New Roman"/>
                <w:sz w:val="28"/>
                <w:szCs w:val="28"/>
              </w:rPr>
            </w:pPr>
            <w:r w:rsidRPr="00532E22">
              <w:rPr>
                <w:rFonts w:ascii="Times New Roman" w:eastAsia="Calibri" w:hAnsi="Times New Roman" w:cs="Times New Roman"/>
                <w:sz w:val="28"/>
                <w:szCs w:val="28"/>
              </w:rPr>
              <w:t>©</w:t>
            </w:r>
            <w:r w:rsidR="003D58DC">
              <w:rPr>
                <w:rFonts w:ascii="Times New Roman" w:eastAsia="Calibri" w:hAnsi="Times New Roman" w:cs="Times New Roman"/>
                <w:sz w:val="28"/>
                <w:szCs w:val="28"/>
              </w:rPr>
              <w:t xml:space="preserve"> </w:t>
            </w:r>
            <w:r w:rsidR="00291ED8">
              <w:rPr>
                <w:rFonts w:ascii="Times New Roman" w:eastAsia="Calibri" w:hAnsi="Times New Roman" w:cs="Times New Roman"/>
                <w:sz w:val="28"/>
                <w:szCs w:val="28"/>
              </w:rPr>
              <w:t>Спешилова Н.В., 2024</w:t>
            </w:r>
          </w:p>
          <w:p w:rsidR="00133572" w:rsidRPr="00532E22" w:rsidRDefault="00291ED8" w:rsidP="00525B4D">
            <w:pPr>
              <w:pStyle w:val="a4"/>
              <w:suppressLineNumbers/>
              <w:rPr>
                <w:rFonts w:ascii="Times New Roman" w:hAnsi="Times New Roman" w:cs="Times New Roman"/>
                <w:sz w:val="28"/>
                <w:szCs w:val="28"/>
              </w:rPr>
            </w:pPr>
            <w:r>
              <w:rPr>
                <w:rFonts w:ascii="Times New Roman" w:eastAsia="Calibri" w:hAnsi="Times New Roman" w:cs="Times New Roman"/>
                <w:sz w:val="28"/>
                <w:szCs w:val="28"/>
              </w:rPr>
              <w:t xml:space="preserve">    </w:t>
            </w:r>
            <w:r w:rsidR="003D58DC">
              <w:rPr>
                <w:rFonts w:ascii="Times New Roman" w:eastAsia="Calibri" w:hAnsi="Times New Roman" w:cs="Times New Roman"/>
                <w:sz w:val="28"/>
                <w:szCs w:val="28"/>
              </w:rPr>
              <w:t>Чмышенко Е.В., 202</w:t>
            </w:r>
            <w:r>
              <w:rPr>
                <w:rFonts w:ascii="Times New Roman" w:eastAsia="Calibri" w:hAnsi="Times New Roman" w:cs="Times New Roman"/>
                <w:sz w:val="28"/>
                <w:szCs w:val="28"/>
              </w:rPr>
              <w:t>4</w:t>
            </w:r>
          </w:p>
        </w:tc>
      </w:tr>
      <w:tr w:rsidR="00133572" w:rsidTr="00525B4D">
        <w:tc>
          <w:tcPr>
            <w:tcW w:w="3522" w:type="dxa"/>
          </w:tcPr>
          <w:p w:rsidR="00133572" w:rsidRPr="00532E22" w:rsidRDefault="00133572" w:rsidP="00525B4D">
            <w:pPr>
              <w:pStyle w:val="a4"/>
              <w:suppressLineNumbers/>
              <w:rPr>
                <w:rFonts w:ascii="Times New Roman" w:hAnsi="Times New Roman" w:cs="Times New Roman"/>
                <w:sz w:val="28"/>
                <w:szCs w:val="28"/>
              </w:rPr>
            </w:pPr>
            <w:r w:rsidRPr="00532E22">
              <w:rPr>
                <w:rFonts w:ascii="Times New Roman" w:eastAsia="Calibri" w:hAnsi="Times New Roman" w:cs="Times New Roman"/>
                <w:sz w:val="28"/>
                <w:szCs w:val="28"/>
              </w:rPr>
              <w:t>©</w:t>
            </w:r>
            <w:r w:rsidR="003D58DC">
              <w:rPr>
                <w:rFonts w:ascii="Times New Roman" w:eastAsia="Calibri" w:hAnsi="Times New Roman" w:cs="Times New Roman"/>
                <w:sz w:val="28"/>
                <w:szCs w:val="28"/>
              </w:rPr>
              <w:t xml:space="preserve"> ОГУ, 202</w:t>
            </w:r>
            <w:r w:rsidR="00291ED8">
              <w:rPr>
                <w:rFonts w:ascii="Times New Roman" w:eastAsia="Calibri" w:hAnsi="Times New Roman" w:cs="Times New Roman"/>
                <w:sz w:val="28"/>
                <w:szCs w:val="28"/>
              </w:rPr>
              <w:t>4</w:t>
            </w: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8E55DD" w:rsidRPr="00CB4633" w:rsidRDefault="008E55DD" w:rsidP="008E55DD">
      <w:pPr>
        <w:shd w:val="clear" w:color="auto" w:fill="FFFFFF"/>
        <w:spacing w:after="480"/>
        <w:jc w:val="center"/>
        <w:rPr>
          <w:b/>
          <w:color w:val="000000"/>
          <w:spacing w:val="7"/>
        </w:rPr>
      </w:pPr>
      <w:r w:rsidRPr="00CB4633">
        <w:rPr>
          <w:b/>
          <w:color w:val="000000"/>
          <w:spacing w:val="7"/>
        </w:rPr>
        <w:lastRenderedPageBreak/>
        <w:t>Содержание</w:t>
      </w:r>
    </w:p>
    <w:tbl>
      <w:tblPr>
        <w:tblW w:w="10185" w:type="dxa"/>
        <w:tblLayout w:type="fixed"/>
        <w:tblLook w:val="01E0"/>
      </w:tblPr>
      <w:tblGrid>
        <w:gridCol w:w="9465"/>
        <w:gridCol w:w="720"/>
      </w:tblGrid>
      <w:tr w:rsidR="008E55DD" w:rsidRPr="00CB4633" w:rsidTr="002F67EA">
        <w:tc>
          <w:tcPr>
            <w:tcW w:w="9465" w:type="dxa"/>
            <w:hideMark/>
          </w:tcPr>
          <w:p w:rsidR="008E55DD" w:rsidRPr="00CB4633" w:rsidRDefault="008E55DD" w:rsidP="00177827">
            <w:pPr>
              <w:jc w:val="both"/>
              <w:rPr>
                <w:color w:val="000000"/>
                <w:spacing w:val="7"/>
              </w:rPr>
            </w:pPr>
            <w:r w:rsidRPr="00CB4633">
              <w:rPr>
                <w:color w:val="000000"/>
                <w:spacing w:val="7"/>
              </w:rPr>
              <w:t>1 Методические указания по лекционным занятиям ………………............</w:t>
            </w:r>
            <w:r>
              <w:rPr>
                <w:color w:val="000000"/>
                <w:spacing w:val="7"/>
              </w:rPr>
              <w:t>..................</w:t>
            </w:r>
          </w:p>
        </w:tc>
        <w:tc>
          <w:tcPr>
            <w:tcW w:w="720" w:type="dxa"/>
            <w:vAlign w:val="bottom"/>
            <w:hideMark/>
          </w:tcPr>
          <w:p w:rsidR="008E55DD" w:rsidRPr="00CB4633" w:rsidRDefault="008E55DD" w:rsidP="002F67EA">
            <w:pPr>
              <w:rPr>
                <w:color w:val="000000"/>
                <w:spacing w:val="7"/>
              </w:rPr>
            </w:pPr>
            <w:r>
              <w:rPr>
                <w:color w:val="000000"/>
                <w:spacing w:val="7"/>
              </w:rPr>
              <w:t>4</w:t>
            </w:r>
          </w:p>
        </w:tc>
      </w:tr>
      <w:tr w:rsidR="008E55DD" w:rsidRPr="00CB4633" w:rsidTr="002F67EA">
        <w:tc>
          <w:tcPr>
            <w:tcW w:w="9465" w:type="dxa"/>
            <w:hideMark/>
          </w:tcPr>
          <w:p w:rsidR="008E55DD" w:rsidRPr="00CB4633" w:rsidRDefault="008E55DD" w:rsidP="00177827">
            <w:pPr>
              <w:jc w:val="both"/>
              <w:rPr>
                <w:color w:val="000000"/>
                <w:spacing w:val="7"/>
              </w:rPr>
            </w:pPr>
            <w:r w:rsidRPr="00CB4633">
              <w:rPr>
                <w:color w:val="000000"/>
                <w:spacing w:val="7"/>
              </w:rPr>
              <w:t>2 Методические указания по практическим занятиям ……………………</w:t>
            </w:r>
            <w:r>
              <w:rPr>
                <w:color w:val="000000"/>
                <w:spacing w:val="7"/>
              </w:rPr>
              <w:t>…………….</w:t>
            </w:r>
          </w:p>
        </w:tc>
        <w:tc>
          <w:tcPr>
            <w:tcW w:w="720" w:type="dxa"/>
            <w:vAlign w:val="bottom"/>
            <w:hideMark/>
          </w:tcPr>
          <w:p w:rsidR="008E55DD" w:rsidRPr="00CB4633" w:rsidRDefault="008E55DD" w:rsidP="002F67EA">
            <w:pPr>
              <w:rPr>
                <w:color w:val="000000"/>
                <w:spacing w:val="7"/>
              </w:rPr>
            </w:pPr>
            <w:r>
              <w:rPr>
                <w:color w:val="000000"/>
                <w:spacing w:val="7"/>
              </w:rPr>
              <w:t>5</w:t>
            </w:r>
          </w:p>
        </w:tc>
      </w:tr>
      <w:tr w:rsidR="008E55DD" w:rsidRPr="00CB4633" w:rsidTr="002F67EA">
        <w:tc>
          <w:tcPr>
            <w:tcW w:w="9465" w:type="dxa"/>
            <w:hideMark/>
          </w:tcPr>
          <w:p w:rsidR="008E55DD" w:rsidRPr="00CB4633" w:rsidRDefault="008E55DD" w:rsidP="00177827">
            <w:pPr>
              <w:jc w:val="both"/>
              <w:rPr>
                <w:color w:val="000000"/>
                <w:spacing w:val="7"/>
              </w:rPr>
            </w:pPr>
            <w:r w:rsidRPr="00CB4633">
              <w:rPr>
                <w:color w:val="000000"/>
                <w:spacing w:val="7"/>
              </w:rPr>
              <w:t>3 Методические указания по самостоятельной работе …..…………..........</w:t>
            </w:r>
            <w:r>
              <w:rPr>
                <w:color w:val="000000"/>
                <w:spacing w:val="7"/>
              </w:rPr>
              <w:t>.................</w:t>
            </w:r>
          </w:p>
        </w:tc>
        <w:tc>
          <w:tcPr>
            <w:tcW w:w="720" w:type="dxa"/>
            <w:vAlign w:val="bottom"/>
          </w:tcPr>
          <w:p w:rsidR="008E55DD" w:rsidRPr="00CB4633" w:rsidRDefault="008E55DD" w:rsidP="002F67EA">
            <w:pPr>
              <w:rPr>
                <w:color w:val="000000"/>
                <w:spacing w:val="7"/>
              </w:rPr>
            </w:pPr>
            <w:r>
              <w:rPr>
                <w:color w:val="000000"/>
                <w:spacing w:val="7"/>
              </w:rPr>
              <w:t>6</w:t>
            </w:r>
          </w:p>
        </w:tc>
      </w:tr>
      <w:tr w:rsidR="008E55DD" w:rsidRPr="00CB4633" w:rsidTr="002F67EA">
        <w:tc>
          <w:tcPr>
            <w:tcW w:w="9465" w:type="dxa"/>
            <w:hideMark/>
          </w:tcPr>
          <w:p w:rsidR="008E55DD" w:rsidRPr="00CB4633" w:rsidRDefault="008E55DD" w:rsidP="00177827">
            <w:pPr>
              <w:jc w:val="both"/>
              <w:rPr>
                <w:color w:val="000000"/>
                <w:spacing w:val="7"/>
              </w:rPr>
            </w:pPr>
            <w:r w:rsidRPr="00CB4633">
              <w:rPr>
                <w:color w:val="000000"/>
                <w:spacing w:val="7"/>
              </w:rPr>
              <w:t xml:space="preserve">3.1 </w:t>
            </w:r>
            <w:r w:rsidRPr="00CB4633">
              <w:rPr>
                <w:bCs/>
              </w:rPr>
              <w:t>Методические рекомендации по выполнению ситуационных задач</w:t>
            </w:r>
            <w:r>
              <w:rPr>
                <w:bCs/>
              </w:rPr>
              <w:t>………………</w:t>
            </w:r>
            <w:r w:rsidR="002F67EA">
              <w:rPr>
                <w:bCs/>
              </w:rPr>
              <w:t>……</w:t>
            </w:r>
          </w:p>
        </w:tc>
        <w:tc>
          <w:tcPr>
            <w:tcW w:w="720" w:type="dxa"/>
            <w:vAlign w:val="bottom"/>
          </w:tcPr>
          <w:p w:rsidR="008E55DD" w:rsidRPr="00CB4633" w:rsidRDefault="008E55DD" w:rsidP="002F67EA">
            <w:pPr>
              <w:rPr>
                <w:color w:val="000000"/>
                <w:spacing w:val="7"/>
              </w:rPr>
            </w:pPr>
            <w:r>
              <w:rPr>
                <w:color w:val="000000"/>
                <w:spacing w:val="7"/>
              </w:rPr>
              <w:t>7</w:t>
            </w:r>
          </w:p>
        </w:tc>
      </w:tr>
      <w:tr w:rsidR="008E55DD" w:rsidRPr="00CB4633" w:rsidTr="002F67EA">
        <w:tc>
          <w:tcPr>
            <w:tcW w:w="9465" w:type="dxa"/>
          </w:tcPr>
          <w:p w:rsidR="008E55DD" w:rsidRPr="002F67EA" w:rsidRDefault="008E55DD" w:rsidP="002F67EA">
            <w:pPr>
              <w:jc w:val="both"/>
              <w:rPr>
                <w:color w:val="000000"/>
                <w:spacing w:val="7"/>
              </w:rPr>
            </w:pPr>
            <w:r w:rsidRPr="002F67EA">
              <w:rPr>
                <w:color w:val="000000"/>
                <w:spacing w:val="7"/>
              </w:rPr>
              <w:t xml:space="preserve">3.2 </w:t>
            </w:r>
            <w:r w:rsidR="002F67EA" w:rsidRPr="002F67EA">
              <w:t>Методические рекомендации по подготовке индивидуального творческого задания (ИТЗ)</w:t>
            </w:r>
            <w:r w:rsidRPr="002F67EA">
              <w:rPr>
                <w:color w:val="000000"/>
                <w:spacing w:val="7"/>
              </w:rPr>
              <w:t>………………………………………………………………………………</w:t>
            </w:r>
            <w:r w:rsidR="002F67EA">
              <w:rPr>
                <w:color w:val="000000"/>
                <w:spacing w:val="7"/>
              </w:rPr>
              <w:t>……………</w:t>
            </w:r>
          </w:p>
        </w:tc>
        <w:tc>
          <w:tcPr>
            <w:tcW w:w="720" w:type="dxa"/>
            <w:vAlign w:val="bottom"/>
          </w:tcPr>
          <w:p w:rsidR="008E55DD" w:rsidRPr="00CB4633" w:rsidRDefault="008E55DD" w:rsidP="002F67EA">
            <w:pPr>
              <w:rPr>
                <w:color w:val="000000"/>
                <w:spacing w:val="7"/>
              </w:rPr>
            </w:pPr>
            <w:r>
              <w:rPr>
                <w:color w:val="000000"/>
                <w:spacing w:val="7"/>
              </w:rPr>
              <w:t>7</w:t>
            </w:r>
          </w:p>
        </w:tc>
      </w:tr>
      <w:tr w:rsidR="008E55DD" w:rsidRPr="00CB4633" w:rsidTr="002F67EA">
        <w:tc>
          <w:tcPr>
            <w:tcW w:w="9465" w:type="dxa"/>
          </w:tcPr>
          <w:p w:rsidR="008E55DD" w:rsidRPr="00CB4633" w:rsidRDefault="008E55DD" w:rsidP="00177827">
            <w:pPr>
              <w:jc w:val="both"/>
              <w:rPr>
                <w:color w:val="000000"/>
                <w:spacing w:val="7"/>
              </w:rPr>
            </w:pPr>
            <w:r w:rsidRPr="00CB4633">
              <w:t>4 Формы контроля………………………………………………………………</w:t>
            </w:r>
            <w:r>
              <w:t>……………</w:t>
            </w:r>
            <w:r w:rsidR="002F67EA">
              <w:t>….</w:t>
            </w:r>
          </w:p>
        </w:tc>
        <w:tc>
          <w:tcPr>
            <w:tcW w:w="720" w:type="dxa"/>
            <w:vAlign w:val="bottom"/>
          </w:tcPr>
          <w:p w:rsidR="008E55DD" w:rsidRPr="00CB4633" w:rsidRDefault="008E55DD" w:rsidP="002F67EA">
            <w:pPr>
              <w:rPr>
                <w:color w:val="000000"/>
                <w:spacing w:val="7"/>
              </w:rPr>
            </w:pPr>
            <w:r>
              <w:rPr>
                <w:color w:val="000000"/>
                <w:spacing w:val="7"/>
              </w:rPr>
              <w:t>8</w:t>
            </w:r>
          </w:p>
        </w:tc>
      </w:tr>
      <w:tr w:rsidR="008E55DD" w:rsidRPr="00CB4633" w:rsidTr="002F67EA">
        <w:tc>
          <w:tcPr>
            <w:tcW w:w="9465" w:type="dxa"/>
          </w:tcPr>
          <w:p w:rsidR="008E55DD" w:rsidRPr="00CB4633" w:rsidRDefault="008E55DD" w:rsidP="00177827">
            <w:pPr>
              <w:jc w:val="both"/>
              <w:rPr>
                <w:color w:val="000000"/>
                <w:spacing w:val="7"/>
              </w:rPr>
            </w:pPr>
            <w:r w:rsidRPr="00CB4633">
              <w:rPr>
                <w:color w:val="000000"/>
                <w:spacing w:val="7"/>
              </w:rPr>
              <w:t>5 Методические указания по промежуточной аттестац</w:t>
            </w:r>
            <w:r>
              <w:rPr>
                <w:color w:val="000000"/>
                <w:spacing w:val="7"/>
              </w:rPr>
              <w:t>ии по дисциплине ……………</w:t>
            </w:r>
          </w:p>
        </w:tc>
        <w:tc>
          <w:tcPr>
            <w:tcW w:w="720" w:type="dxa"/>
            <w:vAlign w:val="bottom"/>
          </w:tcPr>
          <w:p w:rsidR="008E55DD" w:rsidRPr="00CB4633" w:rsidRDefault="008E55DD" w:rsidP="002F67EA">
            <w:pPr>
              <w:rPr>
                <w:color w:val="000000"/>
                <w:spacing w:val="7"/>
              </w:rPr>
            </w:pPr>
            <w:r>
              <w:rPr>
                <w:color w:val="000000"/>
                <w:spacing w:val="7"/>
              </w:rPr>
              <w:t>8</w:t>
            </w:r>
          </w:p>
        </w:tc>
      </w:tr>
      <w:tr w:rsidR="008E55DD" w:rsidRPr="00CB4633" w:rsidTr="002F67EA">
        <w:tc>
          <w:tcPr>
            <w:tcW w:w="9465" w:type="dxa"/>
          </w:tcPr>
          <w:p w:rsidR="008E55DD" w:rsidRPr="00CB4633" w:rsidRDefault="008E55DD" w:rsidP="00177827">
            <w:pPr>
              <w:jc w:val="both"/>
              <w:rPr>
                <w:color w:val="000000"/>
                <w:spacing w:val="7"/>
              </w:rPr>
            </w:pPr>
            <w:r w:rsidRPr="00CB4633">
              <w:rPr>
                <w:color w:val="000000"/>
                <w:spacing w:val="7"/>
              </w:rPr>
              <w:t>6 Рекомендуемая литература…………………………………………………</w:t>
            </w:r>
            <w:r>
              <w:rPr>
                <w:color w:val="000000"/>
                <w:spacing w:val="7"/>
              </w:rPr>
              <w:t>……………..</w:t>
            </w:r>
          </w:p>
        </w:tc>
        <w:tc>
          <w:tcPr>
            <w:tcW w:w="720" w:type="dxa"/>
            <w:vAlign w:val="bottom"/>
          </w:tcPr>
          <w:p w:rsidR="008E55DD" w:rsidRPr="00CB4633" w:rsidRDefault="008E55DD" w:rsidP="002F67EA">
            <w:pPr>
              <w:rPr>
                <w:color w:val="000000"/>
                <w:spacing w:val="7"/>
              </w:rPr>
            </w:pPr>
            <w:r>
              <w:rPr>
                <w:color w:val="000000"/>
                <w:spacing w:val="7"/>
              </w:rPr>
              <w:t>9</w:t>
            </w:r>
          </w:p>
        </w:tc>
      </w:tr>
    </w:tbl>
    <w:p w:rsidR="008E55DD" w:rsidRPr="00CB4633" w:rsidRDefault="008E55DD" w:rsidP="008E55DD"/>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2F67EA" w:rsidRDefault="002F67EA" w:rsidP="008E55DD">
      <w:pPr>
        <w:jc w:val="center"/>
        <w:rPr>
          <w:b/>
        </w:rPr>
      </w:pPr>
      <w:bookmarkStart w:id="1" w:name="_GoBack"/>
      <w:bookmarkEnd w:id="1"/>
    </w:p>
    <w:p w:rsidR="008E55DD" w:rsidRDefault="008E55DD" w:rsidP="008E55DD">
      <w:pPr>
        <w:jc w:val="center"/>
        <w:rPr>
          <w:b/>
        </w:rPr>
      </w:pPr>
    </w:p>
    <w:p w:rsidR="008E55DD" w:rsidRDefault="008E55DD" w:rsidP="008E55DD">
      <w:pPr>
        <w:jc w:val="center"/>
        <w:rPr>
          <w:b/>
        </w:rPr>
      </w:pPr>
    </w:p>
    <w:p w:rsidR="008E55DD"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jc w:val="center"/>
        <w:rPr>
          <w:b/>
        </w:rPr>
      </w:pPr>
    </w:p>
    <w:p w:rsidR="008E55DD" w:rsidRPr="00CB4633" w:rsidRDefault="008E55DD" w:rsidP="008E55DD">
      <w:pPr>
        <w:ind w:firstLine="709"/>
        <w:jc w:val="both"/>
        <w:rPr>
          <w:b/>
        </w:rPr>
      </w:pPr>
      <w:r w:rsidRPr="00CB4633">
        <w:rPr>
          <w:b/>
        </w:rPr>
        <w:lastRenderedPageBreak/>
        <w:t>1 Методические указания к лекционным занятиям</w:t>
      </w:r>
    </w:p>
    <w:p w:rsidR="008E55DD" w:rsidRPr="00CB4633" w:rsidRDefault="008E55DD" w:rsidP="008E55DD">
      <w:pPr>
        <w:ind w:firstLine="709"/>
        <w:jc w:val="both"/>
      </w:pPr>
    </w:p>
    <w:p w:rsidR="008E55DD" w:rsidRPr="00CB4633" w:rsidRDefault="008E55DD" w:rsidP="008E55DD">
      <w:pPr>
        <w:pStyle w:val="ReportHead"/>
        <w:suppressAutoHyphens/>
        <w:ind w:firstLine="709"/>
        <w:jc w:val="both"/>
        <w:rPr>
          <w:sz w:val="24"/>
          <w:szCs w:val="24"/>
        </w:rPr>
      </w:pPr>
      <w:r w:rsidRPr="00CB4633">
        <w:rPr>
          <w:sz w:val="24"/>
          <w:szCs w:val="24"/>
        </w:rPr>
        <w:t>Изучение дисциплины «</w:t>
      </w:r>
      <w:r w:rsidRPr="00CB4633">
        <w:rPr>
          <w:i/>
          <w:sz w:val="24"/>
          <w:szCs w:val="24"/>
        </w:rPr>
        <w:t>Стратегии предприятий различных отраслей»</w:t>
      </w:r>
      <w:r w:rsidRPr="00CB4633">
        <w:rPr>
          <w:sz w:val="24"/>
          <w:szCs w:val="24"/>
        </w:rPr>
        <w:t xml:space="preserve"> требует систематического и последовательного накопления знаний, следовательно, пропуски отдельных тем не позволяют глубоко освоить предмет.  </w:t>
      </w:r>
    </w:p>
    <w:p w:rsidR="008E55DD" w:rsidRPr="00CB4633" w:rsidRDefault="008E55DD" w:rsidP="008E55DD">
      <w:pPr>
        <w:ind w:firstLine="709"/>
        <w:jc w:val="both"/>
      </w:pPr>
      <w:r w:rsidRPr="00CB4633">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8E55DD" w:rsidRPr="00CB4633" w:rsidRDefault="008E55DD" w:rsidP="008E55DD">
      <w:pPr>
        <w:ind w:firstLine="709"/>
        <w:jc w:val="both"/>
        <w:rPr>
          <w:color w:val="000000"/>
        </w:rPr>
      </w:pPr>
      <w:r w:rsidRPr="00CB4633">
        <w:t xml:space="preserve">В ходе лекционных занятий вести конспектирование учебного материала. </w:t>
      </w:r>
      <w:r w:rsidRPr="00CB4633">
        <w:rPr>
          <w:color w:val="000000"/>
        </w:rPr>
        <w:t>Конспект (от лат. </w:t>
      </w:r>
      <w:proofErr w:type="spellStart"/>
      <w:r w:rsidRPr="00CB4633">
        <w:rPr>
          <w:i/>
          <w:iCs/>
          <w:color w:val="000000"/>
        </w:rPr>
        <w:t>conspectus</w:t>
      </w:r>
      <w:proofErr w:type="spellEnd"/>
      <w:r w:rsidRPr="00CB4633">
        <w:rPr>
          <w:color w:val="000000"/>
        </w:rPr>
        <w:t> – обзор) - письменный текст, в котором кратко и последовательно изложено содержание основного источника информации.</w:t>
      </w:r>
    </w:p>
    <w:p w:rsidR="008E55DD" w:rsidRPr="00CB4633" w:rsidRDefault="008E55DD" w:rsidP="008E55DD">
      <w:pPr>
        <w:ind w:firstLine="709"/>
        <w:jc w:val="both"/>
        <w:rPr>
          <w:color w:val="000000"/>
        </w:rPr>
      </w:pPr>
      <w:r w:rsidRPr="00CB4633">
        <w:rPr>
          <w:color w:val="000000"/>
        </w:rPr>
        <w:t>Выделяют </w:t>
      </w:r>
      <w:r w:rsidRPr="00CB4633">
        <w:rPr>
          <w:b/>
          <w:bCs/>
          <w:color w:val="000000"/>
        </w:rPr>
        <w:t>две разновидности конспектирования:</w:t>
      </w:r>
    </w:p>
    <w:p w:rsidR="008E55DD" w:rsidRPr="00CB4633" w:rsidRDefault="008E55DD" w:rsidP="008E55DD">
      <w:pPr>
        <w:ind w:firstLine="709"/>
        <w:jc w:val="both"/>
        <w:rPr>
          <w:color w:val="000000"/>
        </w:rPr>
      </w:pPr>
      <w:r w:rsidRPr="00CB4633">
        <w:rPr>
          <w:color w:val="000000"/>
        </w:rPr>
        <w:t>- конспектирование письменных текстов;</w:t>
      </w:r>
    </w:p>
    <w:p w:rsidR="008E55DD" w:rsidRPr="00CB4633" w:rsidRDefault="008E55DD" w:rsidP="008E55DD">
      <w:pPr>
        <w:ind w:firstLine="709"/>
        <w:jc w:val="both"/>
        <w:rPr>
          <w:color w:val="000000"/>
        </w:rPr>
      </w:pPr>
      <w:r w:rsidRPr="00CB4633">
        <w:rPr>
          <w:color w:val="000000"/>
        </w:rPr>
        <w:t>- конспектирование устных сообщений (например, лекций).</w:t>
      </w:r>
    </w:p>
    <w:p w:rsidR="008E55DD" w:rsidRPr="00CB4633" w:rsidRDefault="008E55DD" w:rsidP="008E55DD">
      <w:pPr>
        <w:ind w:firstLine="709"/>
        <w:jc w:val="both"/>
        <w:rPr>
          <w:color w:val="000000"/>
        </w:rPr>
      </w:pPr>
      <w:r w:rsidRPr="00CB4633">
        <w:rPr>
          <w:color w:val="000000"/>
        </w:rPr>
        <w:t>Конспект может быть </w:t>
      </w:r>
      <w:r w:rsidRPr="00CB4633">
        <w:rPr>
          <w:b/>
          <w:bCs/>
          <w:color w:val="000000"/>
        </w:rPr>
        <w:t>кратким или подробным</w:t>
      </w:r>
      <w:r w:rsidRPr="00CB4633">
        <w:rPr>
          <w:color w:val="000000"/>
        </w:rPr>
        <w:t>.</w:t>
      </w:r>
    </w:p>
    <w:p w:rsidR="008E55DD" w:rsidRPr="00CB4633" w:rsidRDefault="008E55DD" w:rsidP="008E55DD">
      <w:pPr>
        <w:ind w:firstLine="709"/>
        <w:jc w:val="both"/>
        <w:rPr>
          <w:color w:val="000000"/>
        </w:rPr>
      </w:pPr>
      <w:r w:rsidRPr="00CB4633">
        <w:rPr>
          <w:color w:val="000000"/>
        </w:rPr>
        <w:t>В основе процесса конспектирования лежит систематизация прочитанного или услышанного материала. Целью процесса служит приведение в единый порядок сведений, полученных из научной статьи, учебной и методической литературы.</w:t>
      </w:r>
    </w:p>
    <w:p w:rsidR="008E55DD" w:rsidRPr="00CB4633" w:rsidRDefault="008E55DD" w:rsidP="008E55DD">
      <w:pPr>
        <w:ind w:firstLine="709"/>
        <w:jc w:val="both"/>
        <w:rPr>
          <w:color w:val="000000"/>
        </w:rPr>
      </w:pPr>
      <w:r w:rsidRPr="00CB4633">
        <w:rPr>
          <w:color w:val="000000"/>
        </w:rPr>
        <w:t>Конспектирования является неотъемлемой формы работы обучаемого в силу того, что в учебном процессе студенты сталкиваются с необходимостью краткого изложения большого объема учебного материала.</w:t>
      </w:r>
    </w:p>
    <w:p w:rsidR="008E55DD" w:rsidRPr="00CB4633" w:rsidRDefault="008E55DD" w:rsidP="008E55DD">
      <w:pPr>
        <w:ind w:firstLine="709"/>
        <w:jc w:val="both"/>
        <w:rPr>
          <w:color w:val="000000"/>
        </w:rPr>
      </w:pPr>
      <w:r w:rsidRPr="00CB4633">
        <w:rPr>
          <w:color w:val="000000"/>
        </w:rPr>
        <w:t>Цели конспектирования:</w:t>
      </w:r>
    </w:p>
    <w:p w:rsidR="008E55DD" w:rsidRPr="00CB4633" w:rsidRDefault="008E55DD" w:rsidP="008E55DD">
      <w:pPr>
        <w:ind w:firstLine="709"/>
        <w:jc w:val="both"/>
        <w:rPr>
          <w:color w:val="000000"/>
        </w:rPr>
      </w:pPr>
      <w:r w:rsidRPr="00CB4633">
        <w:rPr>
          <w:color w:val="000000"/>
        </w:rPr>
        <w:t>- развитие у обучающегося навыков переработки информации полученной в устном или письменном виде и придание ей сжатой формы;</w:t>
      </w:r>
    </w:p>
    <w:p w:rsidR="008E55DD" w:rsidRPr="00CB4633" w:rsidRDefault="008E55DD" w:rsidP="008E55DD">
      <w:pPr>
        <w:ind w:firstLine="709"/>
        <w:jc w:val="both"/>
        <w:rPr>
          <w:color w:val="000000"/>
        </w:rPr>
      </w:pPr>
      <w:r w:rsidRPr="00CB4633">
        <w:rPr>
          <w:color w:val="000000"/>
        </w:rPr>
        <w:t>- выработка умений выделить основную идею, мысль из первоисточника информации;</w:t>
      </w:r>
    </w:p>
    <w:p w:rsidR="008E55DD" w:rsidRPr="00CB4633" w:rsidRDefault="008E55DD" w:rsidP="008E55DD">
      <w:pPr>
        <w:ind w:firstLine="709"/>
        <w:jc w:val="both"/>
        <w:rPr>
          <w:color w:val="000000"/>
        </w:rPr>
      </w:pPr>
      <w:r w:rsidRPr="00CB4633">
        <w:rPr>
          <w:color w:val="000000"/>
        </w:rPr>
        <w:t>- формирование навыков составления грамотных, логичных, кратких тезисов;</w:t>
      </w:r>
    </w:p>
    <w:p w:rsidR="008E55DD" w:rsidRPr="00CB4633" w:rsidRDefault="008E55DD" w:rsidP="008E55DD">
      <w:pPr>
        <w:ind w:firstLine="709"/>
        <w:jc w:val="both"/>
        <w:rPr>
          <w:color w:val="000000"/>
        </w:rPr>
      </w:pPr>
      <w:r w:rsidRPr="00CB4633">
        <w:rPr>
          <w:color w:val="000000"/>
        </w:rPr>
        <w:t>- облегчение процесса запоминания текста.</w:t>
      </w:r>
    </w:p>
    <w:p w:rsidR="008E55DD" w:rsidRPr="00CB4633" w:rsidRDefault="008E55DD" w:rsidP="008E55DD">
      <w:pPr>
        <w:ind w:firstLine="709"/>
        <w:jc w:val="both"/>
        <w:rPr>
          <w:color w:val="000000"/>
        </w:rPr>
      </w:pPr>
      <w:r w:rsidRPr="00CB4633">
        <w:rPr>
          <w:color w:val="000000"/>
        </w:rPr>
        <w:t xml:space="preserve">Обучающимся следует обратить внимание, на то что дословная запись текста не является конспектом. Только структурированный тезисный текст может называться таковым. При конспектировании письменных источников необходимо обращать внимание на абзацы, их существование призвано облегчить восприятие текста и начало новой мысли автора. </w:t>
      </w:r>
    </w:p>
    <w:p w:rsidR="008E55DD" w:rsidRPr="00CB4633" w:rsidRDefault="008E55DD" w:rsidP="008E55DD">
      <w:pPr>
        <w:ind w:firstLine="709"/>
        <w:jc w:val="both"/>
      </w:pPr>
      <w:r w:rsidRPr="00CB4633">
        <w:rPr>
          <w:color w:val="000000"/>
        </w:rPr>
        <w:t>Важно учитывать также и то, что одна мысль может быть изложена в нескольких абзацах.</w:t>
      </w:r>
      <w:r w:rsidRPr="00CB4633">
        <w:t xml:space="preserve">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E55DD" w:rsidRPr="00CB4633" w:rsidRDefault="008E55DD" w:rsidP="008E55DD">
      <w:pPr>
        <w:ind w:firstLine="709"/>
        <w:jc w:val="both"/>
        <w:rPr>
          <w:color w:val="000000"/>
        </w:rPr>
      </w:pPr>
      <w:r w:rsidRPr="00CB4633">
        <w:rPr>
          <w:color w:val="000000"/>
        </w:rPr>
        <w:t>Высокую скорость конспектирования могут обеспечить сокращения (общепринятые, аббревиатуры, стрелочки, указывающие на логические связи, опорные слова, ключевые слова, схемы и т.д.).</w:t>
      </w:r>
    </w:p>
    <w:p w:rsidR="008E55DD" w:rsidRPr="00CB4633" w:rsidRDefault="008E55DD" w:rsidP="008E55DD">
      <w:pPr>
        <w:ind w:firstLine="709"/>
        <w:jc w:val="both"/>
        <w:rPr>
          <w:color w:val="000000"/>
        </w:rPr>
      </w:pPr>
      <w:r w:rsidRPr="00CB4633">
        <w:rPr>
          <w:color w:val="000000"/>
        </w:rPr>
        <w:t>Составление конспекта призвано облегчить запоминание текста. Обучающимся рекомендуется после его составления прочесть зафиксированные тезисы несколько раз для полного их усвоения. Допускается подчеркивание тезисов, содержащих основные мысли, выделение их цветным маркером.</w:t>
      </w:r>
    </w:p>
    <w:p w:rsidR="008E55DD" w:rsidRPr="00CB4633" w:rsidRDefault="008E55DD" w:rsidP="008E55DD">
      <w:pPr>
        <w:ind w:firstLine="709"/>
        <w:jc w:val="both"/>
      </w:pPr>
      <w:r w:rsidRPr="00CB4633">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w:t>
      </w:r>
      <w:r w:rsidRPr="00CB4633">
        <w:lastRenderedPageBreak/>
        <w:t>прокомментирован, дополнен непосредственно на лекции;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8E55DD" w:rsidRPr="00CB4633" w:rsidRDefault="008E55DD" w:rsidP="008E55DD">
      <w:pPr>
        <w:ind w:firstLine="709"/>
        <w:jc w:val="both"/>
      </w:pPr>
    </w:p>
    <w:p w:rsidR="008E55DD" w:rsidRPr="00CB4633" w:rsidRDefault="008E55DD" w:rsidP="008E55DD">
      <w:pPr>
        <w:ind w:firstLine="709"/>
        <w:jc w:val="both"/>
        <w:rPr>
          <w:b/>
        </w:rPr>
      </w:pPr>
      <w:r w:rsidRPr="00CB4633">
        <w:rPr>
          <w:b/>
        </w:rPr>
        <w:t>2 Методические указания к практическим занятиям</w:t>
      </w:r>
    </w:p>
    <w:p w:rsidR="008E55DD" w:rsidRPr="00CB4633" w:rsidRDefault="008E55DD" w:rsidP="008E55DD">
      <w:pPr>
        <w:ind w:firstLine="709"/>
        <w:jc w:val="both"/>
      </w:pPr>
    </w:p>
    <w:p w:rsidR="008E55DD" w:rsidRPr="00CB4633" w:rsidRDefault="008E55DD" w:rsidP="008E55DD">
      <w:pPr>
        <w:pStyle w:val="aa"/>
        <w:spacing w:before="0" w:beforeAutospacing="0" w:after="0" w:afterAutospacing="0"/>
        <w:rPr>
          <w:color w:val="000000"/>
          <w:shd w:val="clear" w:color="auto" w:fill="FFFFFF"/>
        </w:rPr>
      </w:pPr>
      <w:r w:rsidRPr="00CB4633">
        <w:rPr>
          <w:color w:val="000000"/>
          <w:shd w:val="clear" w:color="auto" w:fill="FFFFFF"/>
        </w:rPr>
        <w:t>Практические занятия развивают научное мышление и речь студентов, позволяют проверить их знания, в связи с чем, упражнения, семинары, лабораторные работы выступают важным средством достаточно оперативной обратной связи.</w:t>
      </w:r>
    </w:p>
    <w:p w:rsidR="008E55DD" w:rsidRPr="00CB4633" w:rsidRDefault="008E55DD" w:rsidP="008E55DD">
      <w:pPr>
        <w:pStyle w:val="aa"/>
        <w:spacing w:before="0" w:beforeAutospacing="0" w:after="0" w:afterAutospacing="0"/>
      </w:pPr>
      <w:r w:rsidRPr="00CB4633">
        <w:rPr>
          <w:color w:val="000000"/>
        </w:rPr>
        <w:t>Практические занятия являются одним из видов занятий при изучении курса дисциплины «Концепции процессного управления предприятием» и включают самостоятельную подготовку студентов по заранее предложенному плану темы, конспектирование предложенной литературы, выступление перед аудиторией, решение ситуационных задач и выполнение индивидуального творческого задания.</w:t>
      </w:r>
      <w:r w:rsidRPr="00CB4633">
        <w:t xml:space="preserve"> </w:t>
      </w:r>
    </w:p>
    <w:p w:rsidR="008E55DD" w:rsidRPr="00CB4633" w:rsidRDefault="008E55DD" w:rsidP="008E55DD">
      <w:pPr>
        <w:pStyle w:val="aa"/>
        <w:spacing w:before="0" w:beforeAutospacing="0" w:after="0" w:afterAutospacing="0"/>
        <w:rPr>
          <w:color w:val="000000"/>
        </w:rPr>
      </w:pPr>
      <w:r w:rsidRPr="00CB4633">
        <w:rPr>
          <w:color w:val="000000"/>
        </w:rPr>
        <w:t>Целью практических занятий является закрепление, расширение, углубление теоретических знаний, полученных на лекциях и в ходе самостоятельной работы, развитие познавательных способностей.</w:t>
      </w:r>
    </w:p>
    <w:p w:rsidR="008E55DD" w:rsidRPr="00CB4633" w:rsidRDefault="008E55DD" w:rsidP="008E55DD">
      <w:pPr>
        <w:pStyle w:val="aa"/>
        <w:spacing w:before="0" w:beforeAutospacing="0" w:after="0" w:afterAutospacing="0"/>
        <w:rPr>
          <w:color w:val="000000"/>
        </w:rPr>
      </w:pPr>
      <w:r w:rsidRPr="00CB4633">
        <w:rPr>
          <w:color w:val="000000"/>
        </w:rPr>
        <w:t>Задачей практического занятия является формирование у студентов навыков самостоятельного мышления и публичного выступления при изучении темы, умения обобщать и анализировать фактический материал, сравнивать различные точки зрения, определять и аргументировать собственную позицию. Основой этого вида занятий является изучение первоисточников, повторение теоретического материала, решение проблемно-поисковых вопросов. В процессе подготовки к практическим занятиям студент учится:</w:t>
      </w:r>
    </w:p>
    <w:p w:rsidR="008E55DD" w:rsidRPr="00CB4633" w:rsidRDefault="008E55DD" w:rsidP="008E55DD">
      <w:pPr>
        <w:pStyle w:val="aa"/>
        <w:spacing w:before="0" w:beforeAutospacing="0" w:after="0" w:afterAutospacing="0"/>
        <w:rPr>
          <w:color w:val="000000"/>
        </w:rPr>
      </w:pPr>
      <w:r w:rsidRPr="00CB4633">
        <w:rPr>
          <w:color w:val="000000"/>
        </w:rPr>
        <w:t>1) самостоятельно работать с научной, учебной литературой, научными изданиями, справочниками;</w:t>
      </w:r>
    </w:p>
    <w:p w:rsidR="008E55DD" w:rsidRPr="00CB4633" w:rsidRDefault="008E55DD" w:rsidP="008E55DD">
      <w:pPr>
        <w:pStyle w:val="aa"/>
        <w:spacing w:before="0" w:beforeAutospacing="0" w:after="0" w:afterAutospacing="0"/>
        <w:rPr>
          <w:color w:val="000000"/>
        </w:rPr>
      </w:pPr>
      <w:r w:rsidRPr="00CB4633">
        <w:rPr>
          <w:color w:val="000000"/>
        </w:rPr>
        <w:t>2) находить, отбирать и обобщать, анализировать информацию;</w:t>
      </w:r>
    </w:p>
    <w:p w:rsidR="008E55DD" w:rsidRPr="00CB4633" w:rsidRDefault="008E55DD" w:rsidP="008E55DD">
      <w:pPr>
        <w:pStyle w:val="aa"/>
        <w:spacing w:before="0" w:beforeAutospacing="0" w:after="0" w:afterAutospacing="0"/>
        <w:rPr>
          <w:color w:val="000000"/>
        </w:rPr>
      </w:pPr>
      <w:r w:rsidRPr="00CB4633">
        <w:rPr>
          <w:color w:val="000000"/>
        </w:rPr>
        <w:t>3) рационально усваивать категориальный аппарат.</w:t>
      </w:r>
    </w:p>
    <w:p w:rsidR="008E55DD" w:rsidRPr="00CB4633" w:rsidRDefault="008E55DD" w:rsidP="008E55DD">
      <w:pPr>
        <w:pStyle w:val="aa"/>
        <w:spacing w:before="0" w:beforeAutospacing="0" w:after="0" w:afterAutospacing="0"/>
        <w:rPr>
          <w:color w:val="000000"/>
        </w:rPr>
      </w:pPr>
      <w:r w:rsidRPr="00CB4633">
        <w:rPr>
          <w:color w:val="000000"/>
        </w:rPr>
        <w:t>Самоподготовка к практическим занятиям включает такие виды деятельности как:</w:t>
      </w:r>
    </w:p>
    <w:p w:rsidR="008E55DD" w:rsidRPr="00CB4633" w:rsidRDefault="008E55DD" w:rsidP="008E55DD">
      <w:pPr>
        <w:pStyle w:val="aa"/>
        <w:spacing w:before="0" w:beforeAutospacing="0" w:after="0" w:afterAutospacing="0"/>
        <w:rPr>
          <w:color w:val="000000"/>
        </w:rPr>
      </w:pPr>
      <w:r w:rsidRPr="00CB4633">
        <w:rPr>
          <w:color w:val="000000"/>
        </w:rPr>
        <w:t>1) самостоятельная проработка конспекта лекции, учебников, учебных пособий, учебно-методической литературы;</w:t>
      </w:r>
    </w:p>
    <w:p w:rsidR="008E55DD" w:rsidRPr="00CB4633" w:rsidRDefault="008E55DD" w:rsidP="008E55DD">
      <w:pPr>
        <w:pStyle w:val="aa"/>
        <w:spacing w:before="0" w:beforeAutospacing="0" w:after="0" w:afterAutospacing="0"/>
        <w:rPr>
          <w:color w:val="000000"/>
        </w:rPr>
      </w:pPr>
      <w:r w:rsidRPr="00CB4633">
        <w:rPr>
          <w:color w:val="000000"/>
        </w:rPr>
        <w:t>2) конспектирование обязательной литературы; работа с первоисточниками (является основой для обмена мнениями, выявления непонятного);</w:t>
      </w:r>
    </w:p>
    <w:p w:rsidR="008E55DD" w:rsidRPr="00CB4633" w:rsidRDefault="008E55DD" w:rsidP="008E55DD">
      <w:pPr>
        <w:pStyle w:val="aa"/>
        <w:spacing w:before="0" w:beforeAutospacing="0" w:after="0" w:afterAutospacing="0"/>
        <w:rPr>
          <w:color w:val="000000"/>
        </w:rPr>
      </w:pPr>
      <w:r w:rsidRPr="00CB4633">
        <w:rPr>
          <w:color w:val="000000"/>
        </w:rPr>
        <w:t>3) подготовка к опросам и экзамену.</w:t>
      </w:r>
    </w:p>
    <w:p w:rsidR="008E55DD" w:rsidRPr="00CB4633" w:rsidRDefault="008E55DD" w:rsidP="008E55DD">
      <w:pPr>
        <w:ind w:firstLine="709"/>
        <w:jc w:val="both"/>
      </w:pPr>
      <w:r w:rsidRPr="00CB4633">
        <w:t xml:space="preserve"> Для успешного проведения практических занятий с творческой дискуссией нужна целенаправленная предварительная подготовка студентов. Студенты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Практические занятия требует от студентов высокого уровня самостоятельности в работе с литературой, инициативы, а именно:  </w:t>
      </w:r>
    </w:p>
    <w:p w:rsidR="008E55DD" w:rsidRPr="00CB4633" w:rsidRDefault="008E55DD" w:rsidP="008E55DD">
      <w:pPr>
        <w:ind w:firstLine="709"/>
        <w:jc w:val="both"/>
      </w:pPr>
      <w:r w:rsidRPr="00CB4633">
        <w:t>1 Познакомиться с рекомендуемой преподавателем литературой;</w:t>
      </w:r>
    </w:p>
    <w:p w:rsidR="008E55DD" w:rsidRPr="00CB4633" w:rsidRDefault="008E55DD" w:rsidP="008E55DD">
      <w:pPr>
        <w:ind w:firstLine="709"/>
        <w:jc w:val="both"/>
      </w:pPr>
      <w:r w:rsidRPr="00CB4633">
        <w:t>2 Рассмотреть различные точки зрения по изучаемой теме, используя все доступные источники информации;</w:t>
      </w:r>
    </w:p>
    <w:p w:rsidR="008E55DD" w:rsidRPr="00CB4633" w:rsidRDefault="008E55DD" w:rsidP="008E55DD">
      <w:pPr>
        <w:ind w:firstLine="709"/>
        <w:jc w:val="both"/>
      </w:pPr>
      <w:r w:rsidRPr="00CB4633">
        <w:t xml:space="preserve">3 Выделить проблемные области и неоднозначные подходы к решению поставленных вопросов; </w:t>
      </w:r>
    </w:p>
    <w:p w:rsidR="008E55DD" w:rsidRPr="00CB4633" w:rsidRDefault="008E55DD" w:rsidP="008E55DD">
      <w:pPr>
        <w:ind w:firstLine="709"/>
        <w:jc w:val="both"/>
      </w:pPr>
      <w:r w:rsidRPr="00CB4633">
        <w:t xml:space="preserve">4 Сформулировать собственную точку зрения; </w:t>
      </w:r>
    </w:p>
    <w:p w:rsidR="008E55DD" w:rsidRPr="00CB4633" w:rsidRDefault="008E55DD" w:rsidP="008E55DD">
      <w:pPr>
        <w:ind w:firstLine="709"/>
        <w:jc w:val="both"/>
      </w:pPr>
      <w:r w:rsidRPr="00CB4633">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rsidR="008E55DD" w:rsidRPr="00CB4633" w:rsidRDefault="008E55DD" w:rsidP="008E55DD">
      <w:pPr>
        <w:ind w:firstLine="709"/>
        <w:jc w:val="both"/>
      </w:pPr>
      <w:r w:rsidRPr="00CB4633">
        <w:lastRenderedPageBreak/>
        <w:t>Все это создает благоприятные условия для организации дискуссий, повышает уровень осмысления и обобщения изученного материала.</w:t>
      </w:r>
    </w:p>
    <w:p w:rsidR="008E55DD" w:rsidRPr="00CB4633" w:rsidRDefault="008E55DD" w:rsidP="008E55DD">
      <w:pPr>
        <w:ind w:firstLine="709"/>
        <w:jc w:val="both"/>
      </w:pPr>
      <w:r w:rsidRPr="00CB4633">
        <w:t>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семинара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практическом занятии каждый студент имеет возможность критически оценить свои знания, сравнить со знаниями и умениями их излагать других студентов, сделать выводы о необходимости более углубленной и ответственной работы над обсуждаемыми проблемами. В ходе семинара каждый студент 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проведении практических занятий реализуется принцип совместной деятельности студентов.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rsidR="008E55DD" w:rsidRPr="00CB4633" w:rsidRDefault="008E55DD" w:rsidP="008E55DD">
      <w:pPr>
        <w:ind w:firstLine="709"/>
        <w:jc w:val="both"/>
      </w:pPr>
    </w:p>
    <w:p w:rsidR="008E55DD" w:rsidRPr="00CB4633" w:rsidRDefault="008E55DD" w:rsidP="008E55DD">
      <w:pPr>
        <w:ind w:firstLine="709"/>
        <w:jc w:val="both"/>
        <w:rPr>
          <w:b/>
        </w:rPr>
      </w:pPr>
      <w:r w:rsidRPr="00CB4633">
        <w:rPr>
          <w:b/>
        </w:rPr>
        <w:t>3 Самостоятельная работа студентов (СРС)</w:t>
      </w:r>
    </w:p>
    <w:p w:rsidR="008E55DD" w:rsidRPr="00CB4633" w:rsidRDefault="008E55DD" w:rsidP="008E55DD">
      <w:pPr>
        <w:ind w:firstLine="709"/>
        <w:jc w:val="both"/>
      </w:pPr>
    </w:p>
    <w:p w:rsidR="008E55DD" w:rsidRPr="00CB4633" w:rsidRDefault="008E55DD" w:rsidP="008E55DD">
      <w:pPr>
        <w:shd w:val="clear" w:color="auto" w:fill="FFFFFF"/>
        <w:ind w:firstLine="709"/>
        <w:jc w:val="both"/>
        <w:rPr>
          <w:color w:val="000000"/>
        </w:rPr>
      </w:pPr>
      <w:r w:rsidRPr="00CB4633">
        <w:rPr>
          <w:color w:val="000000"/>
        </w:rPr>
        <w:t xml:space="preserve">Самостоятельная работа, прежде всего, завершает задачи всех других видов учебной работы. Никакие знания, не ставшие объектом собственной деятельности, не могут считаться подлинным достоянием человека. Помимо практической важности самостоятельная работа имеет большое воспитательное значение: она формирует самостоятельность не только как совокупность определенных умений и навыков, но и как черту характера, играющую существенную роль в структуре личности современного специалиста высшей квалификации. </w:t>
      </w:r>
    </w:p>
    <w:p w:rsidR="008E55DD" w:rsidRPr="00CB4633" w:rsidRDefault="008E55DD" w:rsidP="008E55DD">
      <w:pPr>
        <w:shd w:val="clear" w:color="auto" w:fill="FFFFFF"/>
        <w:ind w:firstLine="709"/>
        <w:jc w:val="both"/>
        <w:rPr>
          <w:color w:val="000000"/>
        </w:rPr>
      </w:pPr>
      <w:r w:rsidRPr="00CB4633">
        <w:rPr>
          <w:color w:val="000000"/>
        </w:rPr>
        <w:t xml:space="preserve">Обязательная самостоятельная работа имеет разнообразные формы, чаще всего это различные «домашние задания». </w:t>
      </w:r>
    </w:p>
    <w:p w:rsidR="008E55DD" w:rsidRPr="00CB4633" w:rsidRDefault="008E55DD" w:rsidP="008E55DD">
      <w:pPr>
        <w:shd w:val="clear" w:color="auto" w:fill="FFFFFF"/>
        <w:ind w:firstLine="709"/>
        <w:jc w:val="both"/>
        <w:rPr>
          <w:color w:val="000000"/>
        </w:rPr>
      </w:pPr>
      <w:r w:rsidRPr="00CB4633">
        <w:rPr>
          <w:color w:val="000000"/>
        </w:rPr>
        <w:t>Основой для самостоятельной работы является соответствующий научно- теоретический курс, а точнее, весь комплекс полученных студентами знаний. Перед началом работы студенты получают специальное пояснение к выполнению самостоятельной работы − определяются требования, указываются источники и пособия, рекомендуется наиболее рациональная методика.</w:t>
      </w:r>
    </w:p>
    <w:p w:rsidR="008E55DD" w:rsidRPr="00CB4633" w:rsidRDefault="008E55DD" w:rsidP="008E55DD">
      <w:pPr>
        <w:ind w:firstLine="709"/>
        <w:jc w:val="both"/>
        <w:rPr>
          <w:color w:val="000000"/>
        </w:rPr>
      </w:pPr>
      <w:r w:rsidRPr="00CB4633">
        <w:rPr>
          <w:color w:val="000000"/>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8E55DD" w:rsidRPr="00CB4633" w:rsidRDefault="008E55DD" w:rsidP="008E55DD">
      <w:pPr>
        <w:ind w:firstLine="709"/>
        <w:jc w:val="both"/>
        <w:rPr>
          <w:color w:val="000000"/>
        </w:rPr>
      </w:pPr>
      <w:r w:rsidRPr="00CB4633">
        <w:rPr>
          <w:color w:val="000000"/>
        </w:rPr>
        <w:t xml:space="preserve">Задачами СРС являются: </w:t>
      </w:r>
    </w:p>
    <w:p w:rsidR="008E55DD" w:rsidRPr="00CB4633" w:rsidRDefault="008E55DD" w:rsidP="008E55DD">
      <w:pPr>
        <w:ind w:firstLine="709"/>
        <w:jc w:val="both"/>
        <w:rPr>
          <w:color w:val="000000"/>
        </w:rPr>
      </w:pPr>
      <w:r w:rsidRPr="00CB4633">
        <w:rPr>
          <w:color w:val="000000"/>
        </w:rPr>
        <w:t>− систематизация и закрепление полученных теоретических знаний и практических умений студентов;</w:t>
      </w:r>
    </w:p>
    <w:p w:rsidR="008E55DD" w:rsidRPr="00CB4633" w:rsidRDefault="008E55DD" w:rsidP="008E55DD">
      <w:pPr>
        <w:ind w:firstLine="709"/>
        <w:jc w:val="both"/>
        <w:rPr>
          <w:color w:val="000000"/>
        </w:rPr>
      </w:pPr>
      <w:r w:rsidRPr="00CB4633">
        <w:rPr>
          <w:color w:val="000000"/>
        </w:rPr>
        <w:t>− углубление и расширение теоретических знаний;</w:t>
      </w:r>
    </w:p>
    <w:p w:rsidR="008E55DD" w:rsidRPr="00CB4633" w:rsidRDefault="008E55DD" w:rsidP="008E55DD">
      <w:pPr>
        <w:ind w:firstLine="709"/>
        <w:jc w:val="both"/>
        <w:rPr>
          <w:color w:val="000000"/>
        </w:rPr>
      </w:pPr>
      <w:r w:rsidRPr="00CB4633">
        <w:rPr>
          <w:color w:val="000000"/>
        </w:rPr>
        <w:t xml:space="preserve">− формирование умений использовать нормативную, правовую, справочную документацию и специальную литературу; </w:t>
      </w:r>
    </w:p>
    <w:p w:rsidR="008E55DD" w:rsidRPr="00CB4633" w:rsidRDefault="008E55DD" w:rsidP="008E55DD">
      <w:pPr>
        <w:ind w:firstLine="709"/>
        <w:jc w:val="both"/>
        <w:rPr>
          <w:color w:val="000000"/>
        </w:rPr>
      </w:pPr>
      <w:r w:rsidRPr="00CB4633">
        <w:rPr>
          <w:color w:val="000000"/>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E55DD" w:rsidRPr="00CB4633" w:rsidRDefault="008E55DD" w:rsidP="008E55DD">
      <w:pPr>
        <w:ind w:firstLine="709"/>
        <w:jc w:val="both"/>
        <w:rPr>
          <w:color w:val="000000"/>
        </w:rPr>
      </w:pPr>
      <w:r w:rsidRPr="00CB4633">
        <w:rPr>
          <w:color w:val="000000"/>
        </w:rPr>
        <w:t xml:space="preserve">− формирование самостоятельности мышления, способностей к саморазвитию, самосовершенствованию и самореализации; </w:t>
      </w:r>
    </w:p>
    <w:p w:rsidR="008E55DD" w:rsidRPr="00CB4633" w:rsidRDefault="008E55DD" w:rsidP="008E55DD">
      <w:pPr>
        <w:ind w:firstLine="709"/>
        <w:jc w:val="both"/>
        <w:rPr>
          <w:color w:val="000000"/>
        </w:rPr>
      </w:pPr>
      <w:r w:rsidRPr="00CB4633">
        <w:rPr>
          <w:color w:val="000000"/>
        </w:rPr>
        <w:t>− развитие исследовательских умений;</w:t>
      </w:r>
    </w:p>
    <w:p w:rsidR="008E55DD" w:rsidRPr="00CB4633" w:rsidRDefault="008E55DD" w:rsidP="008E55DD">
      <w:pPr>
        <w:ind w:firstLine="709"/>
        <w:jc w:val="both"/>
        <w:rPr>
          <w:color w:val="000000"/>
        </w:rPr>
      </w:pPr>
      <w:r w:rsidRPr="00CB4633">
        <w:rPr>
          <w:color w:val="000000"/>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E55DD" w:rsidRPr="00CB4633" w:rsidRDefault="008E55DD" w:rsidP="008E55DD">
      <w:pPr>
        <w:ind w:firstLine="709"/>
        <w:jc w:val="both"/>
      </w:pPr>
      <w:r w:rsidRPr="00CB4633">
        <w:lastRenderedPageBreak/>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8E55DD" w:rsidRPr="00CB4633" w:rsidRDefault="008E55DD" w:rsidP="008E55DD">
      <w:pPr>
        <w:ind w:firstLine="709"/>
        <w:jc w:val="both"/>
      </w:pPr>
      <w:r w:rsidRPr="00CB4633">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w:t>
      </w:r>
    </w:p>
    <w:p w:rsidR="008E55DD" w:rsidRPr="00CB4633" w:rsidRDefault="008E55DD" w:rsidP="008E55DD">
      <w:pPr>
        <w:ind w:firstLine="709"/>
        <w:jc w:val="both"/>
      </w:pPr>
    </w:p>
    <w:p w:rsidR="008E55DD" w:rsidRPr="00CB4633" w:rsidRDefault="008E55DD" w:rsidP="008E55DD">
      <w:pPr>
        <w:shd w:val="clear" w:color="auto" w:fill="FFFFFF"/>
        <w:ind w:firstLine="709"/>
        <w:jc w:val="both"/>
        <w:rPr>
          <w:b/>
          <w:bCs/>
        </w:rPr>
      </w:pPr>
      <w:r w:rsidRPr="00CB4633">
        <w:rPr>
          <w:b/>
          <w:bCs/>
        </w:rPr>
        <w:t xml:space="preserve">3.1 Методические рекомендации по выполнению </w:t>
      </w:r>
      <w:r w:rsidR="00C44D2A">
        <w:rPr>
          <w:b/>
          <w:bCs/>
        </w:rPr>
        <w:t>типовых</w:t>
      </w:r>
      <w:r w:rsidRPr="00CB4633">
        <w:rPr>
          <w:b/>
          <w:bCs/>
        </w:rPr>
        <w:t xml:space="preserve"> ситуационных задач</w:t>
      </w:r>
    </w:p>
    <w:p w:rsidR="008E55DD" w:rsidRPr="00CB4633" w:rsidRDefault="008E55DD" w:rsidP="008E55DD">
      <w:pPr>
        <w:shd w:val="clear" w:color="auto" w:fill="FFFFFF"/>
        <w:ind w:firstLine="709"/>
        <w:jc w:val="both"/>
      </w:pPr>
    </w:p>
    <w:p w:rsidR="008E55DD" w:rsidRPr="00CB4633" w:rsidRDefault="008E55DD" w:rsidP="008E55DD">
      <w:pPr>
        <w:shd w:val="clear" w:color="auto" w:fill="FFFFFF"/>
        <w:ind w:firstLine="709"/>
        <w:jc w:val="both"/>
      </w:pPr>
      <w:r w:rsidRPr="00CB4633">
        <w:t>Для того чтобы практические занятия приносили максимальную пользу, необходимо помнить, что упражнение и решение ситуативных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ситуационных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8E55DD" w:rsidRPr="00CB4633" w:rsidRDefault="008E55DD" w:rsidP="008E55DD">
      <w:pPr>
        <w:shd w:val="clear" w:color="auto" w:fill="FFFFFF"/>
        <w:ind w:firstLine="709"/>
        <w:jc w:val="both"/>
      </w:pPr>
      <w:r w:rsidRPr="00CB4633">
        <w:t>При самостоятельном решении поставленных задач нужно обосновывать каждый этап действий,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решения поставленных задач составить краткий план решения проблемы (задачи). Решение проблемных задач или примеров следует излагать подробно, нужно сопровождать комментариями, схемами, чертежами и рисунками, инструкциями по выполнению.</w:t>
      </w:r>
    </w:p>
    <w:p w:rsidR="008E55DD" w:rsidRPr="00CB4633" w:rsidRDefault="008E55DD" w:rsidP="008E55DD">
      <w:pPr>
        <w:shd w:val="clear" w:color="auto" w:fill="FFFFFF"/>
        <w:ind w:firstLine="709"/>
        <w:jc w:val="both"/>
      </w:pPr>
      <w:r w:rsidRPr="00CB4633">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результат следует проверить способами, вытекающими из существа данной задачи.</w:t>
      </w:r>
    </w:p>
    <w:p w:rsidR="008E55DD" w:rsidRPr="00CB4633" w:rsidRDefault="008E55DD" w:rsidP="008E55DD">
      <w:pPr>
        <w:ind w:firstLine="709"/>
        <w:jc w:val="both"/>
      </w:pPr>
    </w:p>
    <w:p w:rsidR="008E55DD" w:rsidRPr="00CB4633" w:rsidRDefault="008E55DD" w:rsidP="008E55DD">
      <w:pPr>
        <w:ind w:firstLine="709"/>
        <w:jc w:val="both"/>
        <w:rPr>
          <w:b/>
        </w:rPr>
      </w:pPr>
      <w:r w:rsidRPr="00CB4633">
        <w:rPr>
          <w:b/>
        </w:rPr>
        <w:t xml:space="preserve">3.2 Методические рекомендации по подготовке </w:t>
      </w:r>
      <w:r w:rsidR="0045713B">
        <w:rPr>
          <w:b/>
        </w:rPr>
        <w:t>индивидуального творческого задания (ИТЗ)</w:t>
      </w:r>
    </w:p>
    <w:p w:rsidR="008E55DD" w:rsidRPr="00CB4633" w:rsidRDefault="008E55DD" w:rsidP="008E55DD">
      <w:pPr>
        <w:ind w:firstLine="709"/>
        <w:jc w:val="both"/>
        <w:rPr>
          <w:b/>
        </w:rPr>
      </w:pPr>
    </w:p>
    <w:p w:rsidR="0045713B" w:rsidRPr="006336E4" w:rsidRDefault="0045713B" w:rsidP="0045713B">
      <w:pPr>
        <w:pStyle w:val="3"/>
        <w:spacing w:after="0"/>
        <w:ind w:left="0" w:firstLine="709"/>
        <w:jc w:val="both"/>
        <w:rPr>
          <w:color w:val="000000"/>
          <w:sz w:val="24"/>
          <w:szCs w:val="24"/>
        </w:rPr>
      </w:pPr>
      <w:r w:rsidRPr="006336E4">
        <w:rPr>
          <w:sz w:val="24"/>
          <w:szCs w:val="24"/>
        </w:rPr>
        <w:t xml:space="preserve">Индивидуальное творческое задание (ИТЗ) – </w:t>
      </w:r>
      <w:r w:rsidRPr="006336E4">
        <w:rPr>
          <w:color w:val="000000"/>
          <w:sz w:val="24"/>
          <w:szCs w:val="24"/>
        </w:rPr>
        <w:t>одна из форм самостоятельной практической работы, в которой студент должен показать умение творчески использовать материал теоретического курса в тесной связи с практической деятельностью предприятия.</w:t>
      </w:r>
    </w:p>
    <w:p w:rsidR="0045713B" w:rsidRPr="006336E4" w:rsidRDefault="0045713B" w:rsidP="0045713B">
      <w:pPr>
        <w:pStyle w:val="3"/>
        <w:spacing w:after="0"/>
        <w:ind w:left="0" w:firstLine="709"/>
        <w:jc w:val="both"/>
        <w:rPr>
          <w:sz w:val="24"/>
          <w:szCs w:val="24"/>
        </w:rPr>
      </w:pPr>
      <w:r w:rsidRPr="006336E4">
        <w:rPr>
          <w:sz w:val="24"/>
          <w:szCs w:val="24"/>
        </w:rPr>
        <w:t>Целью выполнения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 Отличительными особенностями выполнения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rsidR="0045713B" w:rsidRPr="006336E4" w:rsidRDefault="0045713B" w:rsidP="0045713B">
      <w:pPr>
        <w:pStyle w:val="3"/>
        <w:spacing w:after="0"/>
        <w:ind w:left="0" w:firstLine="709"/>
        <w:jc w:val="both"/>
        <w:rPr>
          <w:sz w:val="24"/>
          <w:szCs w:val="24"/>
        </w:rPr>
      </w:pPr>
      <w:r w:rsidRPr="006336E4">
        <w:rPr>
          <w:sz w:val="24"/>
          <w:szCs w:val="24"/>
        </w:rPr>
        <w:t>Выполнение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w:t>
      </w:r>
    </w:p>
    <w:p w:rsidR="0045713B" w:rsidRPr="006336E4" w:rsidRDefault="0045713B" w:rsidP="0045713B">
      <w:pPr>
        <w:ind w:firstLine="709"/>
        <w:jc w:val="both"/>
      </w:pPr>
      <w:r w:rsidRPr="006336E4">
        <w:t xml:space="preserve">К структуре и содержанию творческого задания предъявляются следующие требования. </w:t>
      </w:r>
    </w:p>
    <w:p w:rsidR="0045713B" w:rsidRPr="006336E4" w:rsidRDefault="0045713B" w:rsidP="0045713B">
      <w:pPr>
        <w:ind w:firstLine="709"/>
        <w:jc w:val="both"/>
      </w:pPr>
      <w:r w:rsidRPr="006336E4">
        <w:t>Логически содержание задания состоит из трех частей:</w:t>
      </w:r>
    </w:p>
    <w:p w:rsidR="0045713B" w:rsidRPr="006336E4" w:rsidRDefault="0045713B" w:rsidP="0045713B">
      <w:pPr>
        <w:ind w:firstLine="709"/>
        <w:jc w:val="both"/>
      </w:pPr>
      <w:r w:rsidRPr="006336E4">
        <w:t>1 Вступление.</w:t>
      </w:r>
    </w:p>
    <w:p w:rsidR="0045713B" w:rsidRPr="006336E4" w:rsidRDefault="0045713B" w:rsidP="0045713B">
      <w:pPr>
        <w:ind w:firstLine="709"/>
        <w:jc w:val="both"/>
      </w:pPr>
      <w:r w:rsidRPr="006336E4">
        <w:t>Во вступлении необходимо продемонстрировать понимание смысла вопроса. При этом следует избегать дословного повторения высказывания, ставшего темой задания. Необходимо, прежде всего, передать основную мысль, содержащуюся в нем.</w:t>
      </w:r>
    </w:p>
    <w:p w:rsidR="0045713B" w:rsidRPr="006336E4" w:rsidRDefault="0045713B" w:rsidP="0045713B">
      <w:pPr>
        <w:ind w:firstLine="709"/>
        <w:jc w:val="both"/>
      </w:pPr>
      <w:r w:rsidRPr="006336E4">
        <w:lastRenderedPageBreak/>
        <w:t xml:space="preserve">2 Основная часть. </w:t>
      </w:r>
    </w:p>
    <w:p w:rsidR="0045713B" w:rsidRPr="006336E4" w:rsidRDefault="0045713B" w:rsidP="0045713B">
      <w:pPr>
        <w:ind w:firstLine="709"/>
        <w:jc w:val="both"/>
      </w:pPr>
      <w:r w:rsidRPr="006336E4">
        <w:t>В основной части  необходимо разработать и доказать свою точку зрения.</w:t>
      </w:r>
    </w:p>
    <w:p w:rsidR="0045713B" w:rsidRPr="006336E4" w:rsidRDefault="0045713B" w:rsidP="0045713B">
      <w:pPr>
        <w:ind w:firstLine="709"/>
        <w:jc w:val="both"/>
      </w:pPr>
      <w:r w:rsidRPr="006336E4">
        <w:t>Там, где это необходимо, в качестве аналитического инструмента можно использовать графики, диаграммы и таблицы.</w:t>
      </w:r>
    </w:p>
    <w:p w:rsidR="0045713B" w:rsidRPr="006336E4" w:rsidRDefault="0045713B" w:rsidP="0045713B">
      <w:pPr>
        <w:ind w:firstLine="709"/>
        <w:jc w:val="both"/>
      </w:pPr>
      <w:r w:rsidRPr="006336E4">
        <w:t>3 Заключение.</w:t>
      </w:r>
    </w:p>
    <w:p w:rsidR="00EA32D1" w:rsidRDefault="0045713B" w:rsidP="0045713B">
      <w:pPr>
        <w:widowControl w:val="0"/>
        <w:ind w:firstLine="709"/>
        <w:jc w:val="both"/>
      </w:pPr>
      <w:r w:rsidRPr="006336E4">
        <w:t>В конце работы  обязательно следует сделать заключение или дать ответ на поставленный вопрос. В заключении суммируются основные идеи, подводится итог рассуждений и, возможно, предлагается направление дальнейших рассуждений. Вступление и заключение фокусируют внимание на проблеме (во вступлении она ставится, в заключении – резюмируется мнение автора).</w:t>
      </w:r>
    </w:p>
    <w:p w:rsidR="00EA32D1" w:rsidRPr="00EA32D1" w:rsidRDefault="00EA32D1" w:rsidP="00EA32D1">
      <w:pPr>
        <w:widowControl w:val="0"/>
        <w:ind w:firstLine="709"/>
        <w:jc w:val="both"/>
      </w:pPr>
    </w:p>
    <w:p w:rsidR="008E55DD" w:rsidRPr="00CB4633" w:rsidRDefault="008E55DD" w:rsidP="008E55DD">
      <w:pPr>
        <w:ind w:firstLine="709"/>
        <w:jc w:val="both"/>
        <w:rPr>
          <w:b/>
        </w:rPr>
      </w:pPr>
      <w:r w:rsidRPr="00CB4633">
        <w:rPr>
          <w:b/>
        </w:rPr>
        <w:t>4 Формы контроля</w:t>
      </w:r>
    </w:p>
    <w:p w:rsidR="008E55DD" w:rsidRPr="00CB4633" w:rsidRDefault="008E55DD" w:rsidP="008E55DD">
      <w:pPr>
        <w:ind w:firstLine="709"/>
        <w:jc w:val="both"/>
      </w:pPr>
    </w:p>
    <w:p w:rsidR="008E55DD" w:rsidRPr="00CB4633" w:rsidRDefault="008E55DD" w:rsidP="008E55DD">
      <w:pPr>
        <w:ind w:firstLine="709"/>
        <w:jc w:val="both"/>
      </w:pPr>
      <w:r w:rsidRPr="00CB4633">
        <w:t xml:space="preserve">По дисциплине предусмотрены следующие формы контроля знания студентов: </w:t>
      </w:r>
    </w:p>
    <w:p w:rsidR="008E55DD" w:rsidRPr="00CB4633" w:rsidRDefault="008E55DD" w:rsidP="008E55DD">
      <w:pPr>
        <w:ind w:firstLine="709"/>
        <w:jc w:val="both"/>
      </w:pPr>
      <w:r w:rsidRPr="00CB4633">
        <w:t xml:space="preserve">1 Текущий контроль проводится систематически с целью установления уровня овладения студентами материалом. В течение семестра в соответствии с программой курса проводятся опросы студентов по каждой теме, предлагаются выполнение задач и заданий. Он проводится с целью определения качества усвоения лекционного материала и части дисциплины, предназначенной для самостоятельного изучения. </w:t>
      </w:r>
    </w:p>
    <w:p w:rsidR="00EA32D1" w:rsidRDefault="00EA32D1" w:rsidP="00EA32D1">
      <w:pPr>
        <w:ind w:firstLine="709"/>
        <w:jc w:val="both"/>
      </w:pPr>
      <w:r w:rsidRPr="00CF0208">
        <w:t xml:space="preserve">2 </w:t>
      </w:r>
      <w:r>
        <w:t>Промежуточный</w:t>
      </w:r>
      <w:r w:rsidRPr="00CF0208">
        <w:t xml:space="preserve"> контроль. </w:t>
      </w:r>
    </w:p>
    <w:p w:rsidR="00EA32D1" w:rsidRPr="00CF0208" w:rsidRDefault="00EA32D1" w:rsidP="00EA32D1">
      <w:pPr>
        <w:ind w:firstLine="709"/>
        <w:jc w:val="both"/>
      </w:pPr>
    </w:p>
    <w:p w:rsidR="00EA32D1" w:rsidRPr="00CF0208" w:rsidRDefault="00EA32D1" w:rsidP="00EA32D1">
      <w:pPr>
        <w:ind w:firstLine="709"/>
        <w:jc w:val="both"/>
        <w:rPr>
          <w:b/>
        </w:rPr>
      </w:pPr>
      <w:r w:rsidRPr="00CF0208">
        <w:rPr>
          <w:b/>
        </w:rPr>
        <w:t xml:space="preserve">5 Методические рекомендации по </w:t>
      </w:r>
      <w:r>
        <w:rPr>
          <w:b/>
        </w:rPr>
        <w:t>промежуточной</w:t>
      </w:r>
      <w:r w:rsidRPr="00CF0208">
        <w:rPr>
          <w:b/>
        </w:rPr>
        <w:t xml:space="preserve"> аттестации</w:t>
      </w:r>
    </w:p>
    <w:p w:rsidR="00EA32D1" w:rsidRPr="00CF0208" w:rsidRDefault="00EA32D1" w:rsidP="00EA32D1">
      <w:pPr>
        <w:ind w:firstLine="709"/>
        <w:jc w:val="both"/>
      </w:pPr>
    </w:p>
    <w:p w:rsidR="008E55DD" w:rsidRPr="00CB4633" w:rsidRDefault="00EA32D1" w:rsidP="00EA32D1">
      <w:pPr>
        <w:spacing w:line="233" w:lineRule="auto"/>
        <w:ind w:firstLine="709"/>
        <w:jc w:val="both"/>
      </w:pPr>
      <w:r>
        <w:t>Промежуточная</w:t>
      </w:r>
      <w:r w:rsidRPr="00CF0208">
        <w:t xml:space="preserve"> аттестация является основной формой контроля учебной работы обучающихся. Формой </w:t>
      </w:r>
      <w:r>
        <w:t xml:space="preserve">промежуточной </w:t>
      </w:r>
      <w:r w:rsidRPr="00CF0208">
        <w:t xml:space="preserve">аттестации </w:t>
      </w:r>
      <w:r w:rsidR="008E55DD" w:rsidRPr="00CB4633">
        <w:t>по дисциплине «Стратегии предприятия различных отраслей» является экзамен.</w:t>
      </w:r>
    </w:p>
    <w:p w:rsidR="008E55DD" w:rsidRPr="00CB4633" w:rsidRDefault="008E55DD" w:rsidP="00ED1141">
      <w:pPr>
        <w:spacing w:line="233" w:lineRule="auto"/>
        <w:ind w:firstLine="709"/>
        <w:jc w:val="both"/>
      </w:pPr>
      <w:r w:rsidRPr="00CB4633">
        <w:t>Экзамен проводятся в период экзаменационной сессии, установленной графиком учебного процесса рабочего учебного плана. К экзамену по дисциплине допускаются обучающиеся, полностью выполнившие все практические задания по данной дисциплине. Экзаменационные материалы составляются на основе рабочей программы учебной дисциплины и охватывают ее наиболее актуальные разделы и темы. Перечень вопросов и практических задач по разделам, темам, выносимым на экзамен, разрабатывается преподавателем дисциплины.</w:t>
      </w:r>
    </w:p>
    <w:p w:rsidR="008E55DD" w:rsidRPr="00CB4633" w:rsidRDefault="008E55DD" w:rsidP="00ED1141">
      <w:pPr>
        <w:spacing w:line="233" w:lineRule="auto"/>
        <w:ind w:firstLine="709"/>
        <w:jc w:val="both"/>
      </w:pPr>
      <w:r w:rsidRPr="00CB4633">
        <w:t>Экзамен проводится в устной форме по билетам. При необходимости преподаватель может предложить студенту выполнить практическое задание.</w:t>
      </w:r>
    </w:p>
    <w:p w:rsidR="008E55DD" w:rsidRPr="00CB4633" w:rsidRDefault="008E55DD" w:rsidP="00ED1141">
      <w:pPr>
        <w:pStyle w:val="aa"/>
        <w:spacing w:before="0" w:beforeAutospacing="0" w:after="0" w:afterAutospacing="0" w:line="233" w:lineRule="auto"/>
      </w:pPr>
      <w:r w:rsidRPr="00CB4633">
        <w:t xml:space="preserve">Огромную роль в успешной подготовке к экзамену играет правильная организация подготовки к нему. За 3-4 дня нужно систематизировать уже имеющиеся знания. Посетить консультацию. На консультации перед экзаменом студентов познакомят с основными требованиями, ответят на возникшие у них вопросы. </w:t>
      </w:r>
    </w:p>
    <w:p w:rsidR="008E55DD" w:rsidRPr="00CB4633" w:rsidRDefault="008E55DD" w:rsidP="007C3821">
      <w:pPr>
        <w:spacing w:line="233" w:lineRule="auto"/>
        <w:ind w:firstLine="709"/>
        <w:jc w:val="both"/>
      </w:pPr>
      <w:r w:rsidRPr="00CB4633">
        <w:t xml:space="preserve">Рекомендуется при подготовке к просмотреть программу курса, с целью выявления наиболее проблемных тем, вопросов, которые могут вызвать трудности при </w:t>
      </w:r>
      <w:r w:rsidR="007C3821">
        <w:t>ответе на экзамене</w:t>
      </w:r>
      <w:r w:rsidRPr="00CB4633">
        <w:t>.</w:t>
      </w:r>
    </w:p>
    <w:p w:rsidR="008E55DD" w:rsidRPr="00CB4633" w:rsidRDefault="008E55DD" w:rsidP="00ED1141">
      <w:pPr>
        <w:spacing w:line="233" w:lineRule="auto"/>
        <w:ind w:firstLine="709"/>
        <w:jc w:val="both"/>
      </w:pPr>
      <w:r w:rsidRPr="00CB4633">
        <w:rPr>
          <w:b/>
          <w:bCs/>
        </w:rPr>
        <w:t>Необходимо помнить</w:t>
      </w:r>
      <w:r w:rsidRPr="00CB4633">
        <w:t>:</w:t>
      </w:r>
    </w:p>
    <w:p w:rsidR="008E55DD" w:rsidRPr="00CB4633" w:rsidRDefault="008E55DD" w:rsidP="00ED1141">
      <w:pPr>
        <w:numPr>
          <w:ilvl w:val="0"/>
          <w:numId w:val="7"/>
        </w:numPr>
        <w:spacing w:line="233" w:lineRule="auto"/>
        <w:ind w:left="0" w:firstLine="709"/>
        <w:jc w:val="both"/>
      </w:pPr>
      <w:r w:rsidRPr="00CB4633">
        <w:t>ответы на вопросы экзаменатора должны быть четкими и полными.</w:t>
      </w:r>
    </w:p>
    <w:p w:rsidR="008E55DD" w:rsidRPr="00CB4633" w:rsidRDefault="008E55DD" w:rsidP="00ED1141">
      <w:pPr>
        <w:numPr>
          <w:ilvl w:val="0"/>
          <w:numId w:val="7"/>
        </w:numPr>
        <w:spacing w:line="233" w:lineRule="auto"/>
        <w:ind w:left="0" w:firstLine="709"/>
        <w:jc w:val="both"/>
      </w:pPr>
      <w:r w:rsidRPr="00CB4633">
        <w:t>студент должен показать навыки грамотного владения специальными терминами, знать их определения.</w:t>
      </w:r>
    </w:p>
    <w:p w:rsidR="008E55DD" w:rsidRPr="00CB4633" w:rsidRDefault="008E55DD" w:rsidP="00ED1141">
      <w:pPr>
        <w:numPr>
          <w:ilvl w:val="0"/>
          <w:numId w:val="7"/>
        </w:numPr>
        <w:spacing w:line="233" w:lineRule="auto"/>
        <w:ind w:left="0" w:firstLine="709"/>
        <w:jc w:val="both"/>
      </w:pPr>
      <w:r w:rsidRPr="00CB4633">
        <w:t>показать умения анализировать научный материал, нормативно-правовые акты, управленческую практику.</w:t>
      </w:r>
    </w:p>
    <w:p w:rsidR="008E55DD" w:rsidRPr="00CB4633" w:rsidRDefault="008E55DD" w:rsidP="00ED1141">
      <w:pPr>
        <w:numPr>
          <w:ilvl w:val="0"/>
          <w:numId w:val="7"/>
        </w:numPr>
        <w:spacing w:line="233" w:lineRule="auto"/>
        <w:ind w:left="0" w:firstLine="709"/>
        <w:jc w:val="both"/>
      </w:pPr>
      <w:r w:rsidRPr="00CB4633">
        <w:t>знать о существующих концепциях управлением предприятием.</w:t>
      </w:r>
    </w:p>
    <w:p w:rsidR="008E55DD" w:rsidRPr="00CB4633" w:rsidRDefault="008E55DD" w:rsidP="00ED1141">
      <w:pPr>
        <w:numPr>
          <w:ilvl w:val="0"/>
          <w:numId w:val="7"/>
        </w:numPr>
        <w:spacing w:line="233" w:lineRule="auto"/>
        <w:ind w:left="0" w:firstLine="709"/>
        <w:jc w:val="both"/>
      </w:pPr>
      <w:r w:rsidRPr="00CB4633">
        <w:t>уметь приводить точки зрения ученых, анализировать и формулировать собственные выводы.</w:t>
      </w:r>
    </w:p>
    <w:p w:rsidR="007C3821" w:rsidRDefault="008E55DD" w:rsidP="00ED1141">
      <w:pPr>
        <w:pStyle w:val="aa"/>
        <w:spacing w:before="0" w:beforeAutospacing="0" w:after="0" w:afterAutospacing="0" w:line="233" w:lineRule="auto"/>
      </w:pPr>
      <w:r w:rsidRPr="00CB4633">
        <w:t>Требования к организации подготовки к экзаменам те же, что и при занятиях в течение семестра, но соблюдаться они должны более строго. При подготовке к экзаменам у студента должен быть конспект лекций или литературы, прочитанной по указанию преподавателя в течение семестра.</w:t>
      </w:r>
    </w:p>
    <w:p w:rsidR="008E55DD" w:rsidRPr="00CB4633" w:rsidRDefault="008E55DD" w:rsidP="00ED1141">
      <w:pPr>
        <w:pStyle w:val="aa"/>
        <w:spacing w:before="0" w:beforeAutospacing="0" w:after="0" w:afterAutospacing="0" w:line="233" w:lineRule="auto"/>
      </w:pPr>
      <w:r w:rsidRPr="00CB4633">
        <w:t> </w:t>
      </w:r>
    </w:p>
    <w:p w:rsidR="008E55DD" w:rsidRPr="00CB4633" w:rsidRDefault="008E55DD" w:rsidP="00ED1141">
      <w:pPr>
        <w:spacing w:line="233" w:lineRule="auto"/>
        <w:ind w:firstLine="709"/>
        <w:jc w:val="both"/>
        <w:rPr>
          <w:b/>
        </w:rPr>
      </w:pPr>
      <w:r w:rsidRPr="00CB4633">
        <w:rPr>
          <w:b/>
        </w:rPr>
        <w:lastRenderedPageBreak/>
        <w:t>6 Рекомендуемая литература</w:t>
      </w:r>
    </w:p>
    <w:p w:rsidR="008E55DD" w:rsidRPr="00CB4633" w:rsidRDefault="008E55DD" w:rsidP="00ED1141">
      <w:pPr>
        <w:pStyle w:val="ReportMain"/>
        <w:keepNext/>
        <w:suppressAutoHyphens/>
        <w:spacing w:line="233" w:lineRule="auto"/>
        <w:ind w:firstLine="709"/>
        <w:jc w:val="both"/>
        <w:outlineLvl w:val="1"/>
        <w:rPr>
          <w:b/>
          <w:szCs w:val="24"/>
        </w:rPr>
      </w:pPr>
    </w:p>
    <w:p w:rsidR="008E55DD" w:rsidRPr="00030A67" w:rsidRDefault="008E55DD" w:rsidP="00ED1141">
      <w:pPr>
        <w:pStyle w:val="ReportMain"/>
        <w:keepNext/>
        <w:suppressAutoHyphens/>
        <w:spacing w:line="233" w:lineRule="auto"/>
        <w:ind w:firstLine="709"/>
        <w:jc w:val="both"/>
        <w:outlineLvl w:val="1"/>
        <w:rPr>
          <w:b/>
          <w:szCs w:val="24"/>
        </w:rPr>
      </w:pPr>
      <w:r w:rsidRPr="00030A67">
        <w:rPr>
          <w:b/>
          <w:szCs w:val="24"/>
        </w:rPr>
        <w:t>6.1 Основная литература</w:t>
      </w:r>
    </w:p>
    <w:p w:rsidR="008E55DD" w:rsidRPr="007E743B" w:rsidRDefault="008E55DD" w:rsidP="00ED1141">
      <w:pPr>
        <w:shd w:val="clear" w:color="auto" w:fill="FFFFFF"/>
        <w:spacing w:line="233" w:lineRule="auto"/>
        <w:ind w:firstLine="709"/>
        <w:jc w:val="both"/>
        <w:rPr>
          <w:bCs/>
          <w:highlight w:val="yellow"/>
        </w:rPr>
      </w:pPr>
    </w:p>
    <w:p w:rsidR="0045713B" w:rsidRPr="003265C2" w:rsidRDefault="00030A67" w:rsidP="0045713B">
      <w:pPr>
        <w:ind w:firstLine="709"/>
        <w:jc w:val="both"/>
      </w:pPr>
      <w:r>
        <w:rPr>
          <w:color w:val="001329"/>
          <w:shd w:val="clear" w:color="auto" w:fill="FFFFFF"/>
        </w:rPr>
        <w:t xml:space="preserve">1 </w:t>
      </w:r>
      <w:proofErr w:type="spellStart"/>
      <w:r>
        <w:rPr>
          <w:color w:val="001329"/>
          <w:shd w:val="clear" w:color="auto" w:fill="FFFFFF"/>
        </w:rPr>
        <w:t>Минцберг</w:t>
      </w:r>
      <w:proofErr w:type="spellEnd"/>
      <w:r>
        <w:rPr>
          <w:color w:val="001329"/>
          <w:shd w:val="clear" w:color="auto" w:fill="FFFFFF"/>
        </w:rPr>
        <w:t xml:space="preserve">, Г. Стратегическое сафари: Экскурсия по дебрям стратегического менеджмента / </w:t>
      </w:r>
      <w:r w:rsidR="0045713B" w:rsidRPr="003265C2">
        <w:t>1 Стратегическое управление : учебник / И. К. Ларионов, А. Н. Герасин, О. Н. Герасина [и др.] ; под ред. И. К. Ларионова. – 6-е изд. – Москва : Дашков и К°, 2023. – 234 с. : ил., схем. – (Учебные издания для магистров). – Режим доступа: по подписке. – URL: </w:t>
      </w:r>
      <w:hyperlink r:id="rId9" w:history="1">
        <w:r w:rsidR="0045713B" w:rsidRPr="003265C2">
          <w:rPr>
            <w:rStyle w:val="a9"/>
          </w:rPr>
          <w:t>https://biblioclub.ru/index.php?page=book&amp;id=710099</w:t>
        </w:r>
      </w:hyperlink>
      <w:r w:rsidR="0045713B" w:rsidRPr="003265C2">
        <w:t> (дата обращения: 14.04.2024). – ISBN 978-5-394-05325-2. – Текст : электронный.</w:t>
      </w:r>
    </w:p>
    <w:p w:rsidR="0045713B" w:rsidRDefault="0045713B" w:rsidP="0045713B">
      <w:pPr>
        <w:ind w:firstLine="709"/>
        <w:jc w:val="both"/>
      </w:pPr>
      <w:r w:rsidRPr="003265C2">
        <w:t xml:space="preserve">2 Чмышенко, Е. Г. Стратегическое управление предприятием [Электронный ресурс] : учебное пособие для обучающихся по образовательной программе высшего образования по направлению подготовки 38.04.01 Экономика / Е. Г. Чмышенко, Е. В. </w:t>
      </w:r>
      <w:proofErr w:type="spellStart"/>
      <w:r w:rsidRPr="003265C2">
        <w:t>Чмышенко</w:t>
      </w:r>
      <w:proofErr w:type="spellEnd"/>
      <w:r w:rsidRPr="003265C2">
        <w:t xml:space="preserve">; </w:t>
      </w:r>
      <w:proofErr w:type="spellStart"/>
      <w:r w:rsidRPr="003265C2">
        <w:t>М-во</w:t>
      </w:r>
      <w:proofErr w:type="spellEnd"/>
      <w:r w:rsidRPr="003265C2">
        <w:t xml:space="preserve"> науки и </w:t>
      </w:r>
      <w:proofErr w:type="spellStart"/>
      <w:r w:rsidRPr="003265C2">
        <w:t>высш</w:t>
      </w:r>
      <w:proofErr w:type="spellEnd"/>
      <w:r w:rsidRPr="003265C2">
        <w:t xml:space="preserve">. образования Рос. Федерации, </w:t>
      </w:r>
      <w:proofErr w:type="spellStart"/>
      <w:r w:rsidRPr="003265C2">
        <w:t>Федер</w:t>
      </w:r>
      <w:proofErr w:type="spellEnd"/>
      <w:r w:rsidRPr="003265C2">
        <w:t xml:space="preserve">. гос. бюджет. </w:t>
      </w:r>
      <w:proofErr w:type="spellStart"/>
      <w:r w:rsidRPr="003265C2">
        <w:t>образоват</w:t>
      </w:r>
      <w:proofErr w:type="spellEnd"/>
      <w:r w:rsidRPr="003265C2">
        <w:t xml:space="preserve">. учреждение </w:t>
      </w:r>
      <w:proofErr w:type="spellStart"/>
      <w:r w:rsidRPr="003265C2">
        <w:t>высш</w:t>
      </w:r>
      <w:proofErr w:type="spellEnd"/>
      <w:r w:rsidRPr="003265C2">
        <w:t xml:space="preserve">. образования "Оренбург. гос. ун-т". - Оренбург : ОГУ. - 2021. - ISBN 978-5-7410-2671-7. - 135 с- </w:t>
      </w:r>
      <w:proofErr w:type="spellStart"/>
      <w:r w:rsidRPr="003265C2">
        <w:t>Загл</w:t>
      </w:r>
      <w:proofErr w:type="spellEnd"/>
      <w:r w:rsidRPr="003265C2">
        <w:t xml:space="preserve">. с </w:t>
      </w:r>
      <w:proofErr w:type="spellStart"/>
      <w:r w:rsidRPr="003265C2">
        <w:t>тит</w:t>
      </w:r>
      <w:proofErr w:type="spellEnd"/>
      <w:r w:rsidRPr="003265C2">
        <w:t xml:space="preserve">. экрана. - URL: http://elib.osu.ru/bitstream/123456789/14643/1/150365_20210630.pdf </w:t>
      </w:r>
    </w:p>
    <w:p w:rsidR="0045713B" w:rsidRPr="007F0E46" w:rsidRDefault="0045713B" w:rsidP="0045713B">
      <w:pPr>
        <w:ind w:firstLine="709"/>
        <w:jc w:val="both"/>
      </w:pPr>
      <w:r w:rsidRPr="007F0E46">
        <w:t xml:space="preserve">3 </w:t>
      </w:r>
      <w:r w:rsidRPr="007F0E46">
        <w:rPr>
          <w:color w:val="000000"/>
          <w:shd w:val="clear" w:color="auto" w:fill="FFFFFF"/>
        </w:rPr>
        <w:t xml:space="preserve">Чмышенко, Е. Г. Стратегии развития бизнеса: выбор и реализация [Электронный ресурс] : учебное пособие для обучающихся по образовательной программе высшего образования по направлению подготовки 38.04.01 Экономика / Е. Г. Чмышенко, Е. В. </w:t>
      </w:r>
      <w:proofErr w:type="spellStart"/>
      <w:r w:rsidRPr="007F0E46">
        <w:rPr>
          <w:color w:val="000000"/>
          <w:shd w:val="clear" w:color="auto" w:fill="FFFFFF"/>
        </w:rPr>
        <w:t>Чмышенко</w:t>
      </w:r>
      <w:proofErr w:type="spellEnd"/>
      <w:r w:rsidRPr="007F0E46">
        <w:rPr>
          <w:color w:val="000000"/>
          <w:shd w:val="clear" w:color="auto" w:fill="FFFFFF"/>
        </w:rPr>
        <w:t xml:space="preserve">; </w:t>
      </w:r>
      <w:proofErr w:type="spellStart"/>
      <w:r w:rsidRPr="007F0E46">
        <w:rPr>
          <w:color w:val="000000"/>
          <w:shd w:val="clear" w:color="auto" w:fill="FFFFFF"/>
        </w:rPr>
        <w:t>М-во</w:t>
      </w:r>
      <w:proofErr w:type="spellEnd"/>
      <w:r w:rsidRPr="007F0E46">
        <w:rPr>
          <w:color w:val="000000"/>
          <w:shd w:val="clear" w:color="auto" w:fill="FFFFFF"/>
        </w:rPr>
        <w:t xml:space="preserve"> науки и </w:t>
      </w:r>
      <w:proofErr w:type="spellStart"/>
      <w:r w:rsidRPr="007F0E46">
        <w:rPr>
          <w:color w:val="000000"/>
          <w:shd w:val="clear" w:color="auto" w:fill="FFFFFF"/>
        </w:rPr>
        <w:t>высш</w:t>
      </w:r>
      <w:proofErr w:type="spellEnd"/>
      <w:r w:rsidRPr="007F0E46">
        <w:rPr>
          <w:color w:val="000000"/>
          <w:shd w:val="clear" w:color="auto" w:fill="FFFFFF"/>
        </w:rPr>
        <w:t xml:space="preserve">. образования Рос. Федерации, </w:t>
      </w:r>
      <w:proofErr w:type="spellStart"/>
      <w:r w:rsidRPr="007F0E46">
        <w:rPr>
          <w:color w:val="000000"/>
          <w:shd w:val="clear" w:color="auto" w:fill="FFFFFF"/>
        </w:rPr>
        <w:t>Федер</w:t>
      </w:r>
      <w:proofErr w:type="spellEnd"/>
      <w:r w:rsidRPr="007F0E46">
        <w:rPr>
          <w:color w:val="000000"/>
          <w:shd w:val="clear" w:color="auto" w:fill="FFFFFF"/>
        </w:rPr>
        <w:t xml:space="preserve">. гос. бюджет. </w:t>
      </w:r>
      <w:proofErr w:type="spellStart"/>
      <w:r w:rsidRPr="007F0E46">
        <w:rPr>
          <w:color w:val="000000"/>
          <w:shd w:val="clear" w:color="auto" w:fill="FFFFFF"/>
        </w:rPr>
        <w:t>образоват</w:t>
      </w:r>
      <w:proofErr w:type="spellEnd"/>
      <w:r w:rsidRPr="007F0E46">
        <w:rPr>
          <w:color w:val="000000"/>
          <w:shd w:val="clear" w:color="auto" w:fill="FFFFFF"/>
        </w:rPr>
        <w:t xml:space="preserve">. учреждение </w:t>
      </w:r>
      <w:proofErr w:type="spellStart"/>
      <w:r w:rsidRPr="007F0E46">
        <w:rPr>
          <w:color w:val="000000"/>
          <w:shd w:val="clear" w:color="auto" w:fill="FFFFFF"/>
        </w:rPr>
        <w:t>высш</w:t>
      </w:r>
      <w:proofErr w:type="spellEnd"/>
      <w:r w:rsidRPr="007F0E46">
        <w:rPr>
          <w:color w:val="000000"/>
          <w:shd w:val="clear" w:color="auto" w:fill="FFFFFF"/>
        </w:rPr>
        <w:t xml:space="preserve">. образования "Оренбург. гос. ун-т". - Электрон. дан. - Оренбург : ОГУ, 2024. - 1 электрон. опт. диск (CD-R). - </w:t>
      </w:r>
      <w:proofErr w:type="spellStart"/>
      <w:r w:rsidRPr="007F0E46">
        <w:rPr>
          <w:color w:val="000000"/>
          <w:shd w:val="clear" w:color="auto" w:fill="FFFFFF"/>
        </w:rPr>
        <w:t>Загл</w:t>
      </w:r>
      <w:proofErr w:type="spellEnd"/>
      <w:r w:rsidRPr="007F0E46">
        <w:rPr>
          <w:color w:val="000000"/>
          <w:shd w:val="clear" w:color="auto" w:fill="FFFFFF"/>
        </w:rPr>
        <w:t xml:space="preserve">. с этикетки диска. - Систем. требования: </w:t>
      </w:r>
      <w:proofErr w:type="spellStart"/>
      <w:r w:rsidRPr="007F0E46">
        <w:rPr>
          <w:color w:val="000000"/>
          <w:shd w:val="clear" w:color="auto" w:fill="FFFFFF"/>
        </w:rPr>
        <w:t>Intel</w:t>
      </w:r>
      <w:proofErr w:type="spellEnd"/>
      <w:r w:rsidRPr="007F0E46">
        <w:rPr>
          <w:color w:val="000000"/>
          <w:shd w:val="clear" w:color="auto" w:fill="FFFFFF"/>
        </w:rPr>
        <w:t xml:space="preserve"> </w:t>
      </w:r>
      <w:proofErr w:type="spellStart"/>
      <w:r w:rsidRPr="007F0E46">
        <w:rPr>
          <w:color w:val="000000"/>
          <w:shd w:val="clear" w:color="auto" w:fill="FFFFFF"/>
        </w:rPr>
        <w:t>Core</w:t>
      </w:r>
      <w:proofErr w:type="spellEnd"/>
      <w:r w:rsidRPr="007F0E46">
        <w:rPr>
          <w:color w:val="000000"/>
          <w:shd w:val="clear" w:color="auto" w:fill="FFFFFF"/>
        </w:rPr>
        <w:t xml:space="preserve"> или </w:t>
      </w:r>
      <w:proofErr w:type="spellStart"/>
      <w:r w:rsidRPr="007F0E46">
        <w:rPr>
          <w:color w:val="000000"/>
          <w:shd w:val="clear" w:color="auto" w:fill="FFFFFF"/>
        </w:rPr>
        <w:t>аналогич</w:t>
      </w:r>
      <w:proofErr w:type="spellEnd"/>
      <w:r w:rsidRPr="007F0E46">
        <w:rPr>
          <w:color w:val="000000"/>
          <w:shd w:val="clear" w:color="auto" w:fill="FFFFFF"/>
        </w:rPr>
        <w:t xml:space="preserve">.; </w:t>
      </w:r>
      <w:proofErr w:type="spellStart"/>
      <w:r w:rsidRPr="007F0E46">
        <w:rPr>
          <w:color w:val="000000"/>
          <w:shd w:val="clear" w:color="auto" w:fill="FFFFFF"/>
        </w:rPr>
        <w:t>Microsoft</w:t>
      </w:r>
      <w:proofErr w:type="spellEnd"/>
      <w:r w:rsidRPr="007F0E46">
        <w:rPr>
          <w:color w:val="000000"/>
          <w:shd w:val="clear" w:color="auto" w:fill="FFFFFF"/>
        </w:rPr>
        <w:t xml:space="preserve"> </w:t>
      </w:r>
      <w:proofErr w:type="spellStart"/>
      <w:r w:rsidRPr="007F0E46">
        <w:rPr>
          <w:color w:val="000000"/>
          <w:shd w:val="clear" w:color="auto" w:fill="FFFFFF"/>
        </w:rPr>
        <w:t>Windows</w:t>
      </w:r>
      <w:proofErr w:type="spellEnd"/>
      <w:r w:rsidRPr="007F0E46">
        <w:rPr>
          <w:color w:val="000000"/>
          <w:shd w:val="clear" w:color="auto" w:fill="FFFFFF"/>
        </w:rPr>
        <w:t xml:space="preserve"> 7, 8, 10 ; 512 Мб ; монитор, поддерживающий режим 1024х768 ; мышь или </w:t>
      </w:r>
      <w:proofErr w:type="spellStart"/>
      <w:r w:rsidRPr="007F0E46">
        <w:rPr>
          <w:color w:val="000000"/>
          <w:shd w:val="clear" w:color="auto" w:fill="FFFFFF"/>
        </w:rPr>
        <w:t>аналогич</w:t>
      </w:r>
      <w:proofErr w:type="spellEnd"/>
      <w:r w:rsidRPr="007F0E46">
        <w:rPr>
          <w:color w:val="000000"/>
          <w:shd w:val="clear" w:color="auto" w:fill="FFFFFF"/>
        </w:rPr>
        <w:t xml:space="preserve">. устройство. - ISBN 978-5-7410-3189-6.. - № гос. регистрации 0322401058. </w:t>
      </w:r>
      <w:r w:rsidRPr="007F0E46">
        <w:t>– URL: </w:t>
      </w:r>
      <w:r w:rsidRPr="007F0E46">
        <w:rPr>
          <w:color w:val="000000"/>
          <w:shd w:val="clear" w:color="auto" w:fill="FFFFFF"/>
        </w:rPr>
        <w:t xml:space="preserve"> </w:t>
      </w:r>
      <w:r w:rsidRPr="007F0E46">
        <w:t>http://artlib.osu.ru/web/books/metod_all/202066_20240307.pdf</w:t>
      </w:r>
      <w:r>
        <w:t>.</w:t>
      </w:r>
    </w:p>
    <w:p w:rsidR="0045713B" w:rsidRDefault="0045713B" w:rsidP="0045713B">
      <w:pPr>
        <w:shd w:val="clear" w:color="auto" w:fill="FFFFFF"/>
        <w:ind w:firstLine="709"/>
        <w:jc w:val="both"/>
      </w:pPr>
      <w:r w:rsidRPr="00990715">
        <w:t xml:space="preserve">4 </w:t>
      </w:r>
      <w:proofErr w:type="spellStart"/>
      <w:r w:rsidRPr="00990715">
        <w:t>Когденко</w:t>
      </w:r>
      <w:proofErr w:type="spellEnd"/>
      <w:r w:rsidRPr="00990715">
        <w:t>, В. Г. Отраслевой анализ : учебное пособие / В. Г. </w:t>
      </w:r>
      <w:proofErr w:type="spellStart"/>
      <w:r w:rsidRPr="00990715">
        <w:t>Когденко</w:t>
      </w:r>
      <w:proofErr w:type="spellEnd"/>
      <w:r w:rsidRPr="00990715">
        <w:t xml:space="preserve"> ; Национальный исследовательский ядерный университет «МИФИ». – Москва : </w:t>
      </w:r>
      <w:proofErr w:type="spellStart"/>
      <w:r w:rsidRPr="00990715">
        <w:t>Юнити-Дана</w:t>
      </w:r>
      <w:proofErr w:type="spellEnd"/>
      <w:r w:rsidRPr="00990715">
        <w:t>, 2022. – 208 с. : ил., табл. – (</w:t>
      </w:r>
      <w:proofErr w:type="spellStart"/>
      <w:r w:rsidRPr="00990715">
        <w:t>Magister</w:t>
      </w:r>
      <w:proofErr w:type="spellEnd"/>
      <w:r w:rsidRPr="00990715">
        <w:t>). – Режим доступа: по подписке. – URL: </w:t>
      </w:r>
      <w:hyperlink r:id="rId10" w:history="1">
        <w:r w:rsidRPr="00990715">
          <w:rPr>
            <w:rStyle w:val="a9"/>
          </w:rPr>
          <w:t>https://biblioclub.ru/index.php?page=book&amp;id=690535</w:t>
        </w:r>
      </w:hyperlink>
      <w:r w:rsidRPr="00990715">
        <w:t xml:space="preserve"> (дата обращения: 14.04.2024). – </w:t>
      </w:r>
      <w:proofErr w:type="spellStart"/>
      <w:r w:rsidRPr="00990715">
        <w:t>Библиогр</w:t>
      </w:r>
      <w:proofErr w:type="spellEnd"/>
      <w:r w:rsidRPr="00990715">
        <w:t>.: с. 192-196. – ISBN 978-5-238-03570-3. – Текст : электронный.</w:t>
      </w:r>
    </w:p>
    <w:p w:rsidR="0045713B" w:rsidRPr="00990715" w:rsidRDefault="0045713B" w:rsidP="0045713B">
      <w:pPr>
        <w:shd w:val="clear" w:color="auto" w:fill="FFFFFF"/>
        <w:ind w:firstLine="709"/>
        <w:jc w:val="both"/>
        <w:rPr>
          <w:i/>
        </w:rPr>
      </w:pPr>
    </w:p>
    <w:p w:rsidR="0045713B" w:rsidRDefault="0045713B" w:rsidP="0045713B">
      <w:pPr>
        <w:pStyle w:val="ReportMain"/>
        <w:keepNext/>
        <w:suppressAutoHyphens/>
        <w:ind w:firstLine="709"/>
        <w:jc w:val="both"/>
        <w:outlineLvl w:val="1"/>
        <w:rPr>
          <w:b/>
        </w:rPr>
      </w:pPr>
      <w:r>
        <w:rPr>
          <w:b/>
        </w:rPr>
        <w:t>6</w:t>
      </w:r>
      <w:r w:rsidRPr="004F1307">
        <w:rPr>
          <w:b/>
        </w:rPr>
        <w:t>.2 Дополнительная литература</w:t>
      </w:r>
    </w:p>
    <w:p w:rsidR="0045713B" w:rsidRPr="004F1307" w:rsidRDefault="0045713B" w:rsidP="0045713B">
      <w:pPr>
        <w:pStyle w:val="ReportMain"/>
        <w:keepNext/>
        <w:suppressAutoHyphens/>
        <w:ind w:firstLine="709"/>
        <w:jc w:val="both"/>
        <w:outlineLvl w:val="1"/>
        <w:rPr>
          <w:b/>
        </w:rPr>
      </w:pPr>
    </w:p>
    <w:p w:rsidR="0045713B" w:rsidRPr="004F1307" w:rsidRDefault="0045713B" w:rsidP="0045713B">
      <w:pPr>
        <w:pStyle w:val="ReportMain"/>
        <w:keepNext/>
        <w:suppressAutoHyphens/>
        <w:ind w:firstLine="709"/>
        <w:jc w:val="both"/>
        <w:rPr>
          <w:szCs w:val="24"/>
        </w:rPr>
      </w:pPr>
      <w:r w:rsidRPr="004F1307">
        <w:rPr>
          <w:szCs w:val="24"/>
        </w:rPr>
        <w:t>1 Томпсон, A. A. Стратегический менеджмент : искусство разработки и реализации стратегии : учебник / A. A. Томпсон, А. Д. </w:t>
      </w:r>
      <w:proofErr w:type="spellStart"/>
      <w:r w:rsidRPr="004F1307">
        <w:rPr>
          <w:szCs w:val="24"/>
        </w:rPr>
        <w:t>Стрикленд</w:t>
      </w:r>
      <w:proofErr w:type="spellEnd"/>
      <w:r w:rsidRPr="004F1307">
        <w:rPr>
          <w:szCs w:val="24"/>
        </w:rPr>
        <w:t xml:space="preserve"> ; пер. с англ. под ред. Л. Г. Зайцева, М. И. Соколовой. – Москва : </w:t>
      </w:r>
      <w:proofErr w:type="spellStart"/>
      <w:r w:rsidRPr="004F1307">
        <w:rPr>
          <w:szCs w:val="24"/>
        </w:rPr>
        <w:t>Юнити-Дана</w:t>
      </w:r>
      <w:proofErr w:type="spellEnd"/>
      <w:r w:rsidRPr="004F1307">
        <w:rPr>
          <w:szCs w:val="24"/>
        </w:rPr>
        <w:t xml:space="preserve"> : Банки и биржи, 2017. – 577 с. – Режим доступа: по подписке. – URL: </w:t>
      </w:r>
      <w:hyperlink r:id="rId11" w:history="1">
        <w:r w:rsidRPr="004F1307">
          <w:rPr>
            <w:rStyle w:val="a9"/>
            <w:szCs w:val="24"/>
          </w:rPr>
          <w:t>https://biblioclub.ru/index.php?page=book&amp;id=691968</w:t>
        </w:r>
      </w:hyperlink>
      <w:r w:rsidRPr="004F1307">
        <w:rPr>
          <w:szCs w:val="24"/>
        </w:rPr>
        <w:t> (дата обращения: 14.04.2024). – ISBN 5-85173-059-5. – Текст : электронный.</w:t>
      </w:r>
    </w:p>
    <w:p w:rsidR="0045713B" w:rsidRPr="004F1307" w:rsidRDefault="0045713B" w:rsidP="0045713B">
      <w:pPr>
        <w:pStyle w:val="ReportMain"/>
        <w:keepNext/>
        <w:suppressAutoHyphens/>
        <w:ind w:firstLine="709"/>
        <w:jc w:val="both"/>
        <w:rPr>
          <w:szCs w:val="24"/>
          <w:shd w:val="clear" w:color="auto" w:fill="FFFFFF"/>
        </w:rPr>
      </w:pPr>
      <w:r w:rsidRPr="004F1307">
        <w:rPr>
          <w:szCs w:val="24"/>
          <w:shd w:val="clear" w:color="auto" w:fill="FFFFFF"/>
        </w:rPr>
        <w:t xml:space="preserve">2 Лазарева, О. С. Конкурентоспособность: управление и оценка [Текст] : учебное пособие для обучающихся по образовательным программам высшего образования по направлениям подготовки 38.03.01 Экономика, 38.04.01 Экономика / О. С. Лазарева, Е. В. Чмышенко, Е. Г. Чмышенко; М-во образования и науки Рос. Федерации, </w:t>
      </w:r>
      <w:proofErr w:type="spellStart"/>
      <w:r w:rsidRPr="004F1307">
        <w:rPr>
          <w:szCs w:val="24"/>
          <w:shd w:val="clear" w:color="auto" w:fill="FFFFFF"/>
        </w:rPr>
        <w:t>Федер</w:t>
      </w:r>
      <w:proofErr w:type="spellEnd"/>
      <w:r w:rsidRPr="004F1307">
        <w:rPr>
          <w:szCs w:val="24"/>
          <w:shd w:val="clear" w:color="auto" w:fill="FFFFFF"/>
        </w:rPr>
        <w:t xml:space="preserve">. гос. бюджет. </w:t>
      </w:r>
      <w:proofErr w:type="spellStart"/>
      <w:r w:rsidRPr="004F1307">
        <w:rPr>
          <w:szCs w:val="24"/>
          <w:shd w:val="clear" w:color="auto" w:fill="FFFFFF"/>
        </w:rPr>
        <w:t>образоват</w:t>
      </w:r>
      <w:proofErr w:type="spellEnd"/>
      <w:r w:rsidRPr="004F1307">
        <w:rPr>
          <w:szCs w:val="24"/>
          <w:shd w:val="clear" w:color="auto" w:fill="FFFFFF"/>
        </w:rPr>
        <w:t xml:space="preserve">. учреждение </w:t>
      </w:r>
      <w:proofErr w:type="spellStart"/>
      <w:r w:rsidRPr="004F1307">
        <w:rPr>
          <w:szCs w:val="24"/>
          <w:shd w:val="clear" w:color="auto" w:fill="FFFFFF"/>
        </w:rPr>
        <w:t>высш</w:t>
      </w:r>
      <w:proofErr w:type="spellEnd"/>
      <w:r w:rsidRPr="004F1307">
        <w:rPr>
          <w:szCs w:val="24"/>
          <w:shd w:val="clear" w:color="auto" w:fill="FFFFFF"/>
        </w:rPr>
        <w:t xml:space="preserve">. образования "Оренбург. гос. ун-т". - Оренбург : Университет, 2017. - 243 с. : ил.; 15,18 </w:t>
      </w:r>
      <w:proofErr w:type="spellStart"/>
      <w:r w:rsidRPr="004F1307">
        <w:rPr>
          <w:szCs w:val="24"/>
          <w:shd w:val="clear" w:color="auto" w:fill="FFFFFF"/>
        </w:rPr>
        <w:t>печ</w:t>
      </w:r>
      <w:proofErr w:type="spellEnd"/>
      <w:r w:rsidRPr="004F1307">
        <w:rPr>
          <w:szCs w:val="24"/>
          <w:shd w:val="clear" w:color="auto" w:fill="FFFFFF"/>
        </w:rPr>
        <w:t xml:space="preserve">. л. - </w:t>
      </w:r>
      <w:proofErr w:type="spellStart"/>
      <w:r w:rsidRPr="004F1307">
        <w:rPr>
          <w:szCs w:val="24"/>
          <w:shd w:val="clear" w:color="auto" w:fill="FFFFFF"/>
        </w:rPr>
        <w:t>Библиогр</w:t>
      </w:r>
      <w:proofErr w:type="spellEnd"/>
      <w:r w:rsidRPr="004F1307">
        <w:rPr>
          <w:szCs w:val="24"/>
          <w:shd w:val="clear" w:color="auto" w:fill="FFFFFF"/>
        </w:rPr>
        <w:t>.: с. 237-243. - ISBN 978-5-7410-1841-5.</w:t>
      </w:r>
    </w:p>
    <w:p w:rsidR="0045713B" w:rsidRPr="002F582E" w:rsidRDefault="0045713B" w:rsidP="0045713B">
      <w:pPr>
        <w:ind w:firstLine="709"/>
        <w:jc w:val="both"/>
      </w:pPr>
      <w:r>
        <w:t>3</w:t>
      </w:r>
      <w:r w:rsidRPr="004F1307">
        <w:t xml:space="preserve"> Самсонова, М. В. Экономика отраслевых рынков : практикум / М. В. Самсонова, Е. А. Белякова ; Кафедра экономики и организации производства. – Оренбург : Оренбургский государственный университет, 2015. – 135 с. : схем., ил., табл. – Режим доступа: по подписке. – URL: </w:t>
      </w:r>
      <w:hyperlink r:id="rId12" w:history="1">
        <w:r w:rsidRPr="004F1307">
          <w:rPr>
            <w:rStyle w:val="a9"/>
          </w:rPr>
          <w:t>https://biblioclub.ru/index.php?page=book&amp;id=330589</w:t>
        </w:r>
      </w:hyperlink>
      <w:r w:rsidRPr="004F1307">
        <w:t xml:space="preserve"> (дата обращения: 14.04.2024). – ISBN 978-5-7410-1183-6. – Текст : электронный. </w:t>
      </w:r>
    </w:p>
    <w:p w:rsidR="0045713B" w:rsidRDefault="0045713B" w:rsidP="0045713B">
      <w:pPr>
        <w:ind w:firstLine="709"/>
        <w:jc w:val="both"/>
      </w:pPr>
      <w:r>
        <w:t>4</w:t>
      </w:r>
      <w:r w:rsidRPr="004F1307">
        <w:t xml:space="preserve"> Моделирование экономических процессов : учебник / Е. Н. Лукаш, В. А. </w:t>
      </w:r>
      <w:proofErr w:type="spellStart"/>
      <w:r w:rsidRPr="004F1307">
        <w:t>Чахоян</w:t>
      </w:r>
      <w:proofErr w:type="spellEnd"/>
      <w:r w:rsidRPr="004F1307">
        <w:t xml:space="preserve">, Ю. Н. Черемных [и др.] ; под ред. М. В. Грачевой, Ю. Н. Черемных, Е. А. Тумановой. – 2-е изд., </w:t>
      </w:r>
      <w:proofErr w:type="spellStart"/>
      <w:r w:rsidRPr="004F1307">
        <w:t>перераб</w:t>
      </w:r>
      <w:proofErr w:type="spellEnd"/>
      <w:r w:rsidRPr="004F1307">
        <w:t xml:space="preserve">. и доп. – Москва : </w:t>
      </w:r>
      <w:proofErr w:type="spellStart"/>
      <w:r w:rsidRPr="004F1307">
        <w:t>Юнити-Дана</w:t>
      </w:r>
      <w:proofErr w:type="spellEnd"/>
      <w:r w:rsidRPr="004F1307">
        <w:t xml:space="preserve">, 2017. – 544 с. : граф. – Режим доступа: по подписке. – </w:t>
      </w:r>
      <w:r w:rsidRPr="004F1307">
        <w:lastRenderedPageBreak/>
        <w:t>URL: </w:t>
      </w:r>
      <w:hyperlink r:id="rId13" w:history="1">
        <w:r w:rsidRPr="004F1307">
          <w:rPr>
            <w:rStyle w:val="a9"/>
          </w:rPr>
          <w:t>https://biblioclub.ru/index.php?page=book&amp;id=685530</w:t>
        </w:r>
      </w:hyperlink>
      <w:r w:rsidRPr="004F1307">
        <w:t xml:space="preserve"> (дата обращения: 14.04.2024). – </w:t>
      </w:r>
      <w:proofErr w:type="spellStart"/>
      <w:r w:rsidRPr="004F1307">
        <w:t>Библиогр</w:t>
      </w:r>
      <w:proofErr w:type="spellEnd"/>
      <w:r w:rsidRPr="004F1307">
        <w:t>. в кн. – ISBN 978-5-238-02329-8. – Текст : электронный.</w:t>
      </w:r>
    </w:p>
    <w:p w:rsidR="0045713B" w:rsidRDefault="0045713B" w:rsidP="0045713B">
      <w:pPr>
        <w:ind w:firstLine="709"/>
        <w:jc w:val="both"/>
      </w:pPr>
      <w:r>
        <w:t>5</w:t>
      </w:r>
      <w:r w:rsidRPr="003265C2">
        <w:t xml:space="preserve"> Беликова, И. П. Основы стратегического управления : учебное пособие : [16+] / И. П. Беликова, В. А. Ивашова ; Ставропольский государственный аграрный университет. – Ставрополь : Ставропольский государственный аграрный университет (</w:t>
      </w:r>
      <w:proofErr w:type="spellStart"/>
      <w:r w:rsidRPr="003265C2">
        <w:t>СтГАУ</w:t>
      </w:r>
      <w:proofErr w:type="spellEnd"/>
      <w:r w:rsidRPr="003265C2">
        <w:t>), 2020. – 128 с. : ил. – Режим доступа: по подписке. – URL: </w:t>
      </w:r>
      <w:hyperlink r:id="rId14" w:history="1">
        <w:r w:rsidRPr="003265C2">
          <w:rPr>
            <w:rStyle w:val="a9"/>
          </w:rPr>
          <w:t>https://biblioclub.ru/index.php?page=book&amp;id=614084</w:t>
        </w:r>
      </w:hyperlink>
      <w:r w:rsidRPr="003265C2">
        <w:t xml:space="preserve"> (дата обращения: 14.04.2024). – </w:t>
      </w:r>
      <w:proofErr w:type="spellStart"/>
      <w:r w:rsidRPr="003265C2">
        <w:t>Библиогр</w:t>
      </w:r>
      <w:proofErr w:type="spellEnd"/>
      <w:r w:rsidRPr="003265C2">
        <w:t>.: с. 125-126 – Текст : электронный.</w:t>
      </w:r>
    </w:p>
    <w:p w:rsidR="0045713B" w:rsidRPr="003265C2" w:rsidRDefault="0045713B" w:rsidP="0045713B">
      <w:pPr>
        <w:ind w:firstLine="709"/>
        <w:jc w:val="both"/>
      </w:pPr>
    </w:p>
    <w:p w:rsidR="0045713B" w:rsidRDefault="0045713B" w:rsidP="0045713B">
      <w:pPr>
        <w:pStyle w:val="ReportMain"/>
        <w:keepNext/>
        <w:suppressAutoHyphens/>
        <w:ind w:firstLine="709"/>
        <w:jc w:val="both"/>
        <w:outlineLvl w:val="1"/>
        <w:rPr>
          <w:b/>
        </w:rPr>
      </w:pPr>
      <w:r>
        <w:rPr>
          <w:b/>
        </w:rPr>
        <w:t>6</w:t>
      </w:r>
      <w:r w:rsidRPr="004F1307">
        <w:rPr>
          <w:b/>
        </w:rPr>
        <w:t>.3 Периодические издания</w:t>
      </w:r>
    </w:p>
    <w:p w:rsidR="0045713B" w:rsidRPr="004F1307" w:rsidRDefault="0045713B" w:rsidP="0045713B">
      <w:pPr>
        <w:pStyle w:val="ReportMain"/>
        <w:keepNext/>
        <w:suppressAutoHyphens/>
        <w:ind w:firstLine="709"/>
        <w:jc w:val="both"/>
        <w:outlineLvl w:val="1"/>
        <w:rPr>
          <w:b/>
        </w:rPr>
      </w:pPr>
    </w:p>
    <w:p w:rsidR="0045713B" w:rsidRPr="004F1307" w:rsidRDefault="0045713B" w:rsidP="0045713B">
      <w:pPr>
        <w:ind w:firstLine="709"/>
        <w:jc w:val="both"/>
        <w:rPr>
          <w:color w:val="000000"/>
          <w:spacing w:val="6"/>
        </w:rPr>
      </w:pPr>
      <w:r w:rsidRPr="004F1307">
        <w:rPr>
          <w:spacing w:val="6"/>
        </w:rPr>
        <w:t xml:space="preserve">1 Менеджмент в России и за рубежом : электронный журнал. - </w:t>
      </w:r>
      <w:hyperlink r:id="rId15" w:history="1">
        <w:r w:rsidRPr="004F1307">
          <w:rPr>
            <w:rStyle w:val="a9"/>
            <w:spacing w:val="6"/>
          </w:rPr>
          <w:t>https://eivis.ru/browse/publication/18786/udb/12</w:t>
        </w:r>
      </w:hyperlink>
    </w:p>
    <w:p w:rsidR="0045713B" w:rsidRPr="004F1307" w:rsidRDefault="0045713B" w:rsidP="0045713B">
      <w:pPr>
        <w:ind w:firstLine="709"/>
        <w:jc w:val="both"/>
        <w:rPr>
          <w:color w:val="000000"/>
          <w:spacing w:val="6"/>
        </w:rPr>
      </w:pPr>
      <w:r w:rsidRPr="004F1307">
        <w:rPr>
          <w:spacing w:val="6"/>
        </w:rPr>
        <w:t xml:space="preserve">2 Маркетинг в России и за рубежом журнал. электронный журнал. - </w:t>
      </w:r>
      <w:hyperlink r:id="rId16" w:history="1">
        <w:r w:rsidRPr="004F1307">
          <w:rPr>
            <w:rStyle w:val="a9"/>
            <w:spacing w:val="6"/>
          </w:rPr>
          <w:t>https://eivis.ru/browse/publication/132346/udb/12</w:t>
        </w:r>
      </w:hyperlink>
    </w:p>
    <w:p w:rsidR="0045713B" w:rsidRPr="004F1307" w:rsidRDefault="0045713B" w:rsidP="0045713B">
      <w:pPr>
        <w:ind w:firstLine="709"/>
        <w:jc w:val="both"/>
        <w:rPr>
          <w:color w:val="000000"/>
          <w:spacing w:val="6"/>
        </w:rPr>
      </w:pPr>
      <w:r w:rsidRPr="004F1307">
        <w:rPr>
          <w:bCs/>
          <w:spacing w:val="6"/>
        </w:rPr>
        <w:t xml:space="preserve">ЭКО. Всероссийский экономический журнал. </w:t>
      </w:r>
      <w:r w:rsidRPr="004F1307">
        <w:rPr>
          <w:spacing w:val="6"/>
        </w:rPr>
        <w:t xml:space="preserve">электронный журнал. - </w:t>
      </w:r>
      <w:r w:rsidRPr="004F1307">
        <w:rPr>
          <w:bCs/>
          <w:spacing w:val="6"/>
        </w:rPr>
        <w:t xml:space="preserve"> </w:t>
      </w:r>
      <w:hyperlink r:id="rId17" w:history="1">
        <w:r w:rsidRPr="004F1307">
          <w:rPr>
            <w:rStyle w:val="a9"/>
            <w:spacing w:val="6"/>
          </w:rPr>
          <w:t>https://eivis.ru/browse/publication/7025/udb/12</w:t>
        </w:r>
      </w:hyperlink>
    </w:p>
    <w:p w:rsidR="0045713B" w:rsidRPr="00AE45A8" w:rsidRDefault="0045713B" w:rsidP="0045713B">
      <w:pPr>
        <w:ind w:firstLine="709"/>
        <w:jc w:val="both"/>
        <w:rPr>
          <w:color w:val="000000"/>
          <w:spacing w:val="6"/>
        </w:rPr>
      </w:pPr>
      <w:r w:rsidRPr="004F1307">
        <w:rPr>
          <w:spacing w:val="6"/>
        </w:rPr>
        <w:t xml:space="preserve">5 Российский экономический журнал : электронный журнал. - </w:t>
      </w:r>
      <w:hyperlink r:id="rId18" w:history="1">
        <w:r w:rsidRPr="004F1307">
          <w:rPr>
            <w:rStyle w:val="a9"/>
            <w:spacing w:val="6"/>
            <w:lang w:val="en-US"/>
          </w:rPr>
          <w:t>https</w:t>
        </w:r>
        <w:r w:rsidRPr="004F1307">
          <w:rPr>
            <w:rStyle w:val="a9"/>
            <w:spacing w:val="6"/>
          </w:rPr>
          <w:t>://</w:t>
        </w:r>
        <w:proofErr w:type="spellStart"/>
        <w:r w:rsidRPr="004F1307">
          <w:rPr>
            <w:rStyle w:val="a9"/>
            <w:spacing w:val="6"/>
            <w:lang w:val="en-US"/>
          </w:rPr>
          <w:t>biblioclub</w:t>
        </w:r>
        <w:proofErr w:type="spellEnd"/>
        <w:r w:rsidRPr="004F1307">
          <w:rPr>
            <w:rStyle w:val="a9"/>
            <w:spacing w:val="6"/>
          </w:rPr>
          <w:t>.</w:t>
        </w:r>
        <w:proofErr w:type="spellStart"/>
        <w:r w:rsidRPr="004F1307">
          <w:rPr>
            <w:rStyle w:val="a9"/>
            <w:spacing w:val="6"/>
            <w:lang w:val="en-US"/>
          </w:rPr>
          <w:t>ru</w:t>
        </w:r>
        <w:proofErr w:type="spellEnd"/>
        <w:r w:rsidRPr="004F1307">
          <w:rPr>
            <w:rStyle w:val="a9"/>
            <w:spacing w:val="6"/>
          </w:rPr>
          <w:t>/</w:t>
        </w:r>
        <w:r w:rsidRPr="004F1307">
          <w:rPr>
            <w:rStyle w:val="a9"/>
            <w:spacing w:val="6"/>
            <w:lang w:val="en-US"/>
          </w:rPr>
          <w:t>index</w:t>
        </w:r>
        <w:r w:rsidRPr="004F1307">
          <w:rPr>
            <w:rStyle w:val="a9"/>
            <w:spacing w:val="6"/>
          </w:rPr>
          <w:t>.</w:t>
        </w:r>
        <w:proofErr w:type="spellStart"/>
        <w:r w:rsidRPr="004F1307">
          <w:rPr>
            <w:rStyle w:val="a9"/>
            <w:spacing w:val="6"/>
            <w:lang w:val="en-US"/>
          </w:rPr>
          <w:t>php</w:t>
        </w:r>
        <w:proofErr w:type="spellEnd"/>
        <w:r w:rsidRPr="004F1307">
          <w:rPr>
            <w:rStyle w:val="a9"/>
            <w:spacing w:val="6"/>
          </w:rPr>
          <w:t>?</w:t>
        </w:r>
        <w:r w:rsidRPr="004F1307">
          <w:rPr>
            <w:rStyle w:val="a9"/>
            <w:spacing w:val="6"/>
            <w:lang w:val="en-US"/>
          </w:rPr>
          <w:t>page</w:t>
        </w:r>
        <w:r w:rsidRPr="004F1307">
          <w:rPr>
            <w:rStyle w:val="a9"/>
            <w:spacing w:val="6"/>
          </w:rPr>
          <w:t>=</w:t>
        </w:r>
        <w:r w:rsidRPr="004F1307">
          <w:rPr>
            <w:rStyle w:val="a9"/>
            <w:spacing w:val="6"/>
            <w:lang w:val="en-US"/>
          </w:rPr>
          <w:t>journal</w:t>
        </w:r>
        <w:r w:rsidRPr="004F1307">
          <w:rPr>
            <w:rStyle w:val="a9"/>
            <w:spacing w:val="6"/>
          </w:rPr>
          <w:t>_</w:t>
        </w:r>
        <w:r w:rsidRPr="004F1307">
          <w:rPr>
            <w:rStyle w:val="a9"/>
            <w:spacing w:val="6"/>
            <w:lang w:val="en-US"/>
          </w:rPr>
          <w:t>red</w:t>
        </w:r>
        <w:r w:rsidRPr="004F1307">
          <w:rPr>
            <w:rStyle w:val="a9"/>
            <w:spacing w:val="6"/>
          </w:rPr>
          <w:t>&amp;</w:t>
        </w:r>
        <w:proofErr w:type="spellStart"/>
        <w:r w:rsidRPr="004F1307">
          <w:rPr>
            <w:rStyle w:val="a9"/>
            <w:spacing w:val="6"/>
            <w:lang w:val="en-US"/>
          </w:rPr>
          <w:t>jid</w:t>
        </w:r>
        <w:proofErr w:type="spellEnd"/>
        <w:r w:rsidRPr="004F1307">
          <w:rPr>
            <w:rStyle w:val="a9"/>
            <w:spacing w:val="6"/>
          </w:rPr>
          <w:t>=695106</w:t>
        </w:r>
      </w:hyperlink>
    </w:p>
    <w:p w:rsidR="0045713B" w:rsidRPr="00540225" w:rsidRDefault="0045713B" w:rsidP="0045713B">
      <w:pPr>
        <w:pStyle w:val="ReportMain"/>
        <w:suppressAutoHyphens/>
        <w:ind w:firstLine="709"/>
        <w:jc w:val="both"/>
        <w:rPr>
          <w:highlight w:val="yellow"/>
        </w:rPr>
      </w:pPr>
    </w:p>
    <w:p w:rsidR="0045713B" w:rsidRPr="004F1307" w:rsidRDefault="0045713B" w:rsidP="0045713B">
      <w:pPr>
        <w:pStyle w:val="ReportMain"/>
        <w:keepNext/>
        <w:suppressAutoHyphens/>
        <w:ind w:firstLine="709"/>
        <w:jc w:val="both"/>
        <w:outlineLvl w:val="1"/>
        <w:rPr>
          <w:b/>
        </w:rPr>
      </w:pPr>
      <w:r>
        <w:rPr>
          <w:b/>
        </w:rPr>
        <w:t>6</w:t>
      </w:r>
      <w:r w:rsidRPr="004F1307">
        <w:rPr>
          <w:b/>
        </w:rPr>
        <w:t>.4 Интернет-ресурсы</w:t>
      </w:r>
    </w:p>
    <w:p w:rsidR="0045713B" w:rsidRPr="00C878B0" w:rsidRDefault="009A0E5D" w:rsidP="0045713B">
      <w:pPr>
        <w:pStyle w:val="ac"/>
        <w:widowControl w:val="0"/>
        <w:numPr>
          <w:ilvl w:val="0"/>
          <w:numId w:val="8"/>
        </w:numPr>
        <w:tabs>
          <w:tab w:val="left" w:pos="1162"/>
        </w:tabs>
        <w:autoSpaceDE w:val="0"/>
        <w:autoSpaceDN w:val="0"/>
        <w:ind w:left="0" w:right="120" w:firstLine="709"/>
        <w:contextualSpacing w:val="0"/>
        <w:jc w:val="both"/>
      </w:pPr>
      <w:hyperlink r:id="rId19">
        <w:r w:rsidR="0045713B" w:rsidRPr="00C878B0">
          <w:rPr>
            <w:color w:val="0000FF"/>
            <w:u w:val="single" w:color="0000FF"/>
          </w:rPr>
          <w:t>http://www.gks.ru</w:t>
        </w:r>
      </w:hyperlink>
      <w:r w:rsidR="0045713B" w:rsidRPr="00C878B0">
        <w:rPr>
          <w:color w:val="0000FF"/>
        </w:rPr>
        <w:t xml:space="preserve"> </w:t>
      </w:r>
      <w:r w:rsidR="0045713B" w:rsidRPr="00C878B0">
        <w:t xml:space="preserve">– Федеральная служба государственной статистики. На страницах </w:t>
      </w:r>
      <w:proofErr w:type="spellStart"/>
      <w:r w:rsidR="0045713B" w:rsidRPr="00C878B0">
        <w:t>жунала</w:t>
      </w:r>
      <w:proofErr w:type="spellEnd"/>
      <w:r w:rsidR="0045713B" w:rsidRPr="00C878B0">
        <w:t xml:space="preserve"> освещаются актуальные вопросы методологии и организации отечественной и зарубежной статистики, развития международных статистических стандартов и их адаптации к российским условиям. Публикуются материалы, характеризующие социально-экономическое развитие Росси</w:t>
      </w:r>
      <w:r w:rsidR="0045713B">
        <w:t>йской</w:t>
      </w:r>
      <w:r w:rsidR="0045713B" w:rsidRPr="00C878B0">
        <w:t xml:space="preserve"> </w:t>
      </w:r>
      <w:proofErr w:type="spellStart"/>
      <w:r w:rsidR="0045713B" w:rsidRPr="00C878B0">
        <w:t>Федер</w:t>
      </w:r>
      <w:r w:rsidR="0045713B">
        <w:t>е</w:t>
      </w:r>
      <w:r w:rsidR="0045713B" w:rsidRPr="00C878B0">
        <w:t>ции</w:t>
      </w:r>
      <w:proofErr w:type="spellEnd"/>
      <w:r w:rsidR="0045713B" w:rsidRPr="00C878B0">
        <w:t xml:space="preserve"> и ее регионов, а также стран СНГ и других зарубежных государств. Освещается деятельность Росстата, его Научно-методологического совета, подведомственных организаций, территориальных органов государственной статистики.</w:t>
      </w:r>
    </w:p>
    <w:p w:rsidR="0045713B" w:rsidRPr="00C878B0" w:rsidRDefault="009A0E5D" w:rsidP="0045713B">
      <w:pPr>
        <w:pStyle w:val="ac"/>
        <w:widowControl w:val="0"/>
        <w:numPr>
          <w:ilvl w:val="0"/>
          <w:numId w:val="8"/>
        </w:numPr>
        <w:tabs>
          <w:tab w:val="left" w:pos="1162"/>
        </w:tabs>
        <w:autoSpaceDE w:val="0"/>
        <w:autoSpaceDN w:val="0"/>
        <w:ind w:left="0" w:right="119" w:firstLine="709"/>
        <w:contextualSpacing w:val="0"/>
        <w:jc w:val="both"/>
      </w:pPr>
      <w:hyperlink r:id="rId20">
        <w:r w:rsidR="0045713B" w:rsidRPr="00C878B0">
          <w:rPr>
            <w:color w:val="0000FF"/>
            <w:u w:val="single" w:color="0000FF"/>
          </w:rPr>
          <w:t>https://cyberleninka.ru/</w:t>
        </w:r>
      </w:hyperlink>
      <w:r w:rsidR="0045713B" w:rsidRPr="00C878B0">
        <w:rPr>
          <w:color w:val="0000FF"/>
          <w:spacing w:val="80"/>
        </w:rPr>
        <w:t xml:space="preserve">   </w:t>
      </w:r>
      <w:r w:rsidR="0045713B" w:rsidRPr="00C878B0">
        <w:t>-</w:t>
      </w:r>
      <w:r w:rsidR="0045713B" w:rsidRPr="00C878B0">
        <w:rPr>
          <w:spacing w:val="80"/>
        </w:rPr>
        <w:t xml:space="preserve">   </w:t>
      </w:r>
      <w:r w:rsidR="0045713B" w:rsidRPr="00C878B0">
        <w:t>это</w:t>
      </w:r>
      <w:r w:rsidR="0045713B" w:rsidRPr="00C878B0">
        <w:rPr>
          <w:spacing w:val="-1"/>
        </w:rPr>
        <w:t xml:space="preserve"> </w:t>
      </w:r>
      <w:r w:rsidR="0045713B" w:rsidRPr="00C878B0">
        <w:t>научная</w:t>
      </w:r>
      <w:r w:rsidR="0045713B" w:rsidRPr="00C878B0">
        <w:rPr>
          <w:spacing w:val="80"/>
        </w:rPr>
        <w:t xml:space="preserve">   </w:t>
      </w:r>
      <w:r w:rsidR="0045713B" w:rsidRPr="00C878B0">
        <w:t>электронная</w:t>
      </w:r>
      <w:r w:rsidR="0045713B" w:rsidRPr="00C878B0">
        <w:rPr>
          <w:spacing w:val="80"/>
        </w:rPr>
        <w:t xml:space="preserve">   </w:t>
      </w:r>
      <w:r w:rsidR="0045713B" w:rsidRPr="00C878B0">
        <w:t>библиотека,</w:t>
      </w:r>
      <w:r w:rsidR="0045713B" w:rsidRPr="00C878B0">
        <w:rPr>
          <w:spacing w:val="80"/>
        </w:rPr>
        <w:t xml:space="preserve">   </w:t>
      </w:r>
      <w:r w:rsidR="0045713B" w:rsidRPr="00C878B0">
        <w:t>построенная на</w:t>
      </w:r>
      <w:r w:rsidR="0045713B" w:rsidRPr="00C878B0">
        <w:rPr>
          <w:spacing w:val="-3"/>
        </w:rPr>
        <w:t xml:space="preserve"> </w:t>
      </w:r>
      <w:r w:rsidR="0045713B" w:rsidRPr="00C878B0">
        <w:t>парадигме</w:t>
      </w:r>
      <w:r w:rsidR="0045713B" w:rsidRPr="00C878B0">
        <w:rPr>
          <w:spacing w:val="-3"/>
        </w:rPr>
        <w:t xml:space="preserve"> </w:t>
      </w:r>
      <w:hyperlink r:id="rId21">
        <w:r w:rsidR="0045713B" w:rsidRPr="00C878B0">
          <w:t>открытой науки</w:t>
        </w:r>
      </w:hyperlink>
      <w:r w:rsidR="0045713B" w:rsidRPr="00C878B0">
        <w:t xml:space="preserve"> (</w:t>
      </w:r>
      <w:proofErr w:type="spellStart"/>
      <w:r w:rsidR="0045713B" w:rsidRPr="00C878B0">
        <w:t>Open</w:t>
      </w:r>
      <w:proofErr w:type="spellEnd"/>
      <w:r w:rsidR="0045713B" w:rsidRPr="00C878B0">
        <w:t xml:space="preserve"> </w:t>
      </w:r>
      <w:proofErr w:type="spellStart"/>
      <w:r w:rsidR="0045713B" w:rsidRPr="00C878B0">
        <w:t>Science</w:t>
      </w:r>
      <w:proofErr w:type="spellEnd"/>
      <w:r w:rsidR="0045713B" w:rsidRPr="00C878B0">
        <w:t xml:space="preserve">), основными задачами которой является популяризация науки и научной деятельности, общественный контроль качества научных публикаций, развитие междисциплинарных исследований, современного института научной рецензии, повышение цитируемости российской науки и построение </w:t>
      </w:r>
      <w:hyperlink r:id="rId22">
        <w:r w:rsidR="0045713B" w:rsidRPr="00C878B0">
          <w:t>инфраструктуры знаний</w:t>
        </w:r>
      </w:hyperlink>
      <w:r w:rsidR="0045713B" w:rsidRPr="00C878B0">
        <w:t>.</w:t>
      </w:r>
    </w:p>
    <w:p w:rsidR="0045713B" w:rsidRPr="00C878B0" w:rsidRDefault="0045713B" w:rsidP="0045713B">
      <w:pPr>
        <w:pStyle w:val="ReportMain"/>
        <w:suppressAutoHyphens/>
        <w:ind w:firstLine="709"/>
        <w:jc w:val="both"/>
        <w:rPr>
          <w:szCs w:val="24"/>
        </w:rPr>
      </w:pPr>
      <w:r w:rsidRPr="00C878B0">
        <w:rPr>
          <w:szCs w:val="24"/>
        </w:rPr>
        <w:t xml:space="preserve">3 </w:t>
      </w:r>
      <w:hyperlink r:id="rId23">
        <w:r w:rsidRPr="00C878B0">
          <w:rPr>
            <w:color w:val="0000FF"/>
            <w:szCs w:val="24"/>
            <w:u w:val="single" w:color="0000FF"/>
          </w:rPr>
          <w:t>https://elibrary.ru/</w:t>
        </w:r>
      </w:hyperlink>
      <w:r w:rsidRPr="00C878B0">
        <w:rPr>
          <w:color w:val="0000FF"/>
          <w:szCs w:val="24"/>
        </w:rPr>
        <w:t xml:space="preserve"> </w:t>
      </w:r>
      <w:r w:rsidRPr="00C878B0">
        <w:rPr>
          <w:szCs w:val="24"/>
        </w:rPr>
        <w:t xml:space="preserve">- крупнейшая в России электронная библиотека научных публикаций, обладающая богатыми возможностями поиска и получения информации. eLIBRARY.RU и РИНЦ разработаны и поддерживаются компанией «Научная </w:t>
      </w:r>
      <w:proofErr w:type="spellStart"/>
      <w:r w:rsidRPr="00C878B0">
        <w:rPr>
          <w:szCs w:val="24"/>
        </w:rPr>
        <w:t>элек</w:t>
      </w:r>
      <w:proofErr w:type="spellEnd"/>
      <w:r w:rsidRPr="00C878B0">
        <w:rPr>
          <w:szCs w:val="24"/>
        </w:rPr>
        <w:t>- тронная библиотека».</w:t>
      </w:r>
    </w:p>
    <w:p w:rsidR="0045713B" w:rsidRDefault="0045713B" w:rsidP="0045713B">
      <w:pPr>
        <w:pStyle w:val="ReportMain"/>
        <w:suppressAutoHyphens/>
        <w:ind w:firstLine="709"/>
        <w:jc w:val="both"/>
        <w:rPr>
          <w:szCs w:val="24"/>
        </w:rPr>
      </w:pPr>
      <w:r w:rsidRPr="00C878B0">
        <w:rPr>
          <w:szCs w:val="24"/>
        </w:rPr>
        <w:t xml:space="preserve">4 </w:t>
      </w:r>
      <w:r w:rsidRPr="00C878B0">
        <w:rPr>
          <w:color w:val="0000FF"/>
          <w:szCs w:val="24"/>
        </w:rPr>
        <w:t>https://www.lektorium.tv/</w:t>
      </w:r>
      <w:r w:rsidRPr="00C878B0">
        <w:rPr>
          <w:szCs w:val="24"/>
        </w:rPr>
        <w:t xml:space="preserve"> - «</w:t>
      </w:r>
      <w:proofErr w:type="spellStart"/>
      <w:r w:rsidRPr="00C878B0">
        <w:rPr>
          <w:szCs w:val="24"/>
        </w:rPr>
        <w:t>Лекториум</w:t>
      </w:r>
      <w:proofErr w:type="spellEnd"/>
      <w:r w:rsidRPr="00C878B0">
        <w:rPr>
          <w:szCs w:val="24"/>
        </w:rPr>
        <w:t>».</w:t>
      </w:r>
    </w:p>
    <w:p w:rsidR="0045713B" w:rsidRPr="00317F49" w:rsidRDefault="0045713B" w:rsidP="0045713B">
      <w:pPr>
        <w:shd w:val="clear" w:color="auto" w:fill="FFFFFF"/>
        <w:ind w:firstLine="709"/>
        <w:rPr>
          <w:color w:val="1A1A1A"/>
          <w:szCs w:val="23"/>
        </w:rPr>
      </w:pPr>
      <w:r>
        <w:rPr>
          <w:color w:val="1A1A1A"/>
          <w:szCs w:val="23"/>
        </w:rPr>
        <w:t xml:space="preserve">5 </w:t>
      </w:r>
      <w:hyperlink r:id="rId24" w:history="1">
        <w:r w:rsidRPr="00B963EE">
          <w:rPr>
            <w:rStyle w:val="a9"/>
            <w:szCs w:val="23"/>
          </w:rPr>
          <w:t>http://rsl.ru/</w:t>
        </w:r>
      </w:hyperlink>
      <w:r>
        <w:rPr>
          <w:color w:val="1A1A1A"/>
          <w:szCs w:val="23"/>
        </w:rPr>
        <w:t xml:space="preserve"> </w:t>
      </w:r>
      <w:r w:rsidRPr="00317F49">
        <w:rPr>
          <w:color w:val="1A1A1A"/>
          <w:szCs w:val="23"/>
        </w:rPr>
        <w:t xml:space="preserve"> - Российская государственная библиотека.</w:t>
      </w:r>
    </w:p>
    <w:p w:rsidR="0045713B" w:rsidRPr="00317F49" w:rsidRDefault="0045713B" w:rsidP="0045713B">
      <w:pPr>
        <w:shd w:val="clear" w:color="auto" w:fill="FFFFFF"/>
        <w:ind w:firstLine="709"/>
        <w:rPr>
          <w:color w:val="1A1A1A"/>
          <w:szCs w:val="23"/>
        </w:rPr>
      </w:pPr>
      <w:r>
        <w:rPr>
          <w:color w:val="1A1A1A"/>
          <w:szCs w:val="23"/>
        </w:rPr>
        <w:t xml:space="preserve">6 </w:t>
      </w:r>
      <w:hyperlink r:id="rId25" w:history="1">
        <w:r w:rsidRPr="00B963EE">
          <w:rPr>
            <w:rStyle w:val="a9"/>
            <w:szCs w:val="23"/>
          </w:rPr>
          <w:t>http://www.rasl.ru</w:t>
        </w:r>
      </w:hyperlink>
      <w:r>
        <w:rPr>
          <w:color w:val="1A1A1A"/>
          <w:szCs w:val="23"/>
        </w:rPr>
        <w:t xml:space="preserve"> </w:t>
      </w:r>
      <w:r w:rsidRPr="00317F49">
        <w:rPr>
          <w:color w:val="1A1A1A"/>
          <w:szCs w:val="23"/>
        </w:rPr>
        <w:t xml:space="preserve"> - Библиотека Академии Наук. БАН.</w:t>
      </w:r>
    </w:p>
    <w:p w:rsidR="0045713B" w:rsidRPr="00317F49" w:rsidRDefault="0045713B" w:rsidP="0045713B">
      <w:pPr>
        <w:shd w:val="clear" w:color="auto" w:fill="FFFFFF"/>
        <w:ind w:firstLine="709"/>
        <w:rPr>
          <w:color w:val="1A1A1A"/>
          <w:szCs w:val="23"/>
        </w:rPr>
      </w:pPr>
      <w:r>
        <w:rPr>
          <w:color w:val="1A1A1A"/>
          <w:szCs w:val="23"/>
        </w:rPr>
        <w:t xml:space="preserve">7 </w:t>
      </w:r>
      <w:hyperlink r:id="rId26" w:history="1">
        <w:r w:rsidRPr="00B963EE">
          <w:rPr>
            <w:rStyle w:val="a9"/>
            <w:szCs w:val="23"/>
          </w:rPr>
          <w:t>http://www.msu.ru/libraries/</w:t>
        </w:r>
      </w:hyperlink>
      <w:r>
        <w:rPr>
          <w:color w:val="1A1A1A"/>
          <w:szCs w:val="23"/>
        </w:rPr>
        <w:t xml:space="preserve"> </w:t>
      </w:r>
      <w:r w:rsidRPr="00317F49">
        <w:rPr>
          <w:color w:val="1A1A1A"/>
          <w:szCs w:val="23"/>
        </w:rPr>
        <w:t xml:space="preserve"> - Научная библиотека МГУ.</w:t>
      </w:r>
    </w:p>
    <w:p w:rsidR="0045713B" w:rsidRPr="00317F49" w:rsidRDefault="0045713B" w:rsidP="0045713B">
      <w:pPr>
        <w:shd w:val="clear" w:color="auto" w:fill="FFFFFF"/>
        <w:ind w:firstLine="709"/>
        <w:rPr>
          <w:color w:val="1A1A1A"/>
          <w:szCs w:val="23"/>
        </w:rPr>
      </w:pPr>
      <w:r>
        <w:rPr>
          <w:color w:val="1A1A1A"/>
          <w:szCs w:val="23"/>
        </w:rPr>
        <w:t xml:space="preserve">8 </w:t>
      </w:r>
      <w:hyperlink r:id="rId27" w:history="1">
        <w:r w:rsidRPr="00B963EE">
          <w:rPr>
            <w:rStyle w:val="a9"/>
            <w:szCs w:val="23"/>
          </w:rPr>
          <w:t>http://www.expert.ru/</w:t>
        </w:r>
      </w:hyperlink>
      <w:r>
        <w:rPr>
          <w:color w:val="1A1A1A"/>
          <w:szCs w:val="23"/>
        </w:rPr>
        <w:t xml:space="preserve"> </w:t>
      </w:r>
      <w:r w:rsidRPr="00317F49">
        <w:rPr>
          <w:color w:val="1A1A1A"/>
          <w:szCs w:val="23"/>
        </w:rPr>
        <w:t xml:space="preserve"> - Журнал «Эксперт».</w:t>
      </w:r>
    </w:p>
    <w:p w:rsidR="0045713B" w:rsidRPr="00317F49" w:rsidRDefault="0045713B" w:rsidP="0045713B">
      <w:pPr>
        <w:shd w:val="clear" w:color="auto" w:fill="FFFFFF"/>
        <w:ind w:firstLine="709"/>
        <w:rPr>
          <w:color w:val="1A1A1A"/>
          <w:szCs w:val="23"/>
        </w:rPr>
      </w:pPr>
      <w:r>
        <w:rPr>
          <w:color w:val="1A1A1A"/>
          <w:szCs w:val="23"/>
        </w:rPr>
        <w:t xml:space="preserve">9 </w:t>
      </w:r>
      <w:hyperlink r:id="rId28" w:history="1">
        <w:r w:rsidRPr="00B963EE">
          <w:rPr>
            <w:rStyle w:val="a9"/>
            <w:szCs w:val="23"/>
          </w:rPr>
          <w:t>http://eup.ru/</w:t>
        </w:r>
      </w:hyperlink>
      <w:r>
        <w:rPr>
          <w:color w:val="1A1A1A"/>
          <w:szCs w:val="23"/>
        </w:rPr>
        <w:t xml:space="preserve"> </w:t>
      </w:r>
      <w:r w:rsidRPr="00317F49">
        <w:rPr>
          <w:color w:val="1A1A1A"/>
          <w:szCs w:val="23"/>
        </w:rPr>
        <w:t xml:space="preserve"> - Научно-образовательный портал «Экономика и управление на предприятиях».</w:t>
      </w:r>
    </w:p>
    <w:p w:rsidR="0045713B" w:rsidRPr="00317F49" w:rsidRDefault="0045713B" w:rsidP="0045713B">
      <w:pPr>
        <w:shd w:val="clear" w:color="auto" w:fill="FFFFFF"/>
        <w:ind w:firstLine="709"/>
        <w:rPr>
          <w:color w:val="1A1A1A"/>
          <w:szCs w:val="23"/>
        </w:rPr>
      </w:pPr>
      <w:r w:rsidRPr="00317F49">
        <w:rPr>
          <w:color w:val="1A1A1A"/>
          <w:szCs w:val="23"/>
        </w:rPr>
        <w:t>Библиотека экономической и управленческой литературы.</w:t>
      </w:r>
    </w:p>
    <w:p w:rsidR="00030A67" w:rsidRPr="00C63D93" w:rsidRDefault="0045713B" w:rsidP="0045713B">
      <w:pPr>
        <w:pStyle w:val="ReportMain"/>
        <w:keepNext/>
        <w:suppressAutoHyphens/>
        <w:ind w:firstLine="709"/>
        <w:jc w:val="both"/>
        <w:outlineLvl w:val="1"/>
        <w:rPr>
          <w:color w:val="000000"/>
        </w:rPr>
      </w:pPr>
      <w:r>
        <w:rPr>
          <w:rFonts w:eastAsia="Times New Roman"/>
          <w:color w:val="1A1A1A"/>
          <w:szCs w:val="23"/>
          <w:lang w:eastAsia="ru-RU"/>
        </w:rPr>
        <w:t xml:space="preserve">10 </w:t>
      </w:r>
      <w:hyperlink r:id="rId29" w:history="1">
        <w:r w:rsidRPr="00B963EE">
          <w:rPr>
            <w:rStyle w:val="a9"/>
            <w:rFonts w:eastAsia="Times New Roman"/>
            <w:szCs w:val="23"/>
            <w:lang w:eastAsia="ru-RU"/>
          </w:rPr>
          <w:t>http://www.iea.ru/</w:t>
        </w:r>
      </w:hyperlink>
      <w:r>
        <w:rPr>
          <w:rFonts w:eastAsia="Times New Roman"/>
          <w:color w:val="1A1A1A"/>
          <w:szCs w:val="23"/>
          <w:lang w:eastAsia="ru-RU"/>
        </w:rPr>
        <w:t xml:space="preserve"> </w:t>
      </w:r>
      <w:r w:rsidRPr="00317F49">
        <w:rPr>
          <w:rFonts w:eastAsia="Times New Roman"/>
          <w:color w:val="1A1A1A"/>
          <w:szCs w:val="23"/>
          <w:lang w:eastAsia="ru-RU"/>
        </w:rPr>
        <w:t xml:space="preserve"> -Институт экономического анализа.</w:t>
      </w:r>
    </w:p>
    <w:p w:rsidR="008E55DD" w:rsidRPr="00CB4633" w:rsidRDefault="008E55DD" w:rsidP="00ED1141">
      <w:pPr>
        <w:shd w:val="clear" w:color="auto" w:fill="FFFFFF"/>
        <w:spacing w:line="233" w:lineRule="auto"/>
        <w:ind w:firstLine="709"/>
        <w:jc w:val="both"/>
        <w:rPr>
          <w:rStyle w:val="a9"/>
        </w:rPr>
      </w:pPr>
    </w:p>
    <w:p w:rsidR="008E55DD" w:rsidRPr="00CB4633" w:rsidRDefault="008E55DD" w:rsidP="00ED1141">
      <w:pPr>
        <w:spacing w:line="233" w:lineRule="auto"/>
        <w:ind w:firstLine="709"/>
        <w:jc w:val="both"/>
        <w:outlineLvl w:val="3"/>
      </w:pPr>
    </w:p>
    <w:sectPr w:rsidR="008E55DD" w:rsidRPr="00CB4633" w:rsidSect="007C4FDB">
      <w:pgSz w:w="11906" w:h="16838"/>
      <w:pgMar w:top="1134" w:right="567" w:bottom="1134" w:left="1134" w:header="708" w:footer="3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3CD" w:rsidRDefault="00D533CD" w:rsidP="00E01DB3">
      <w:r>
        <w:separator/>
      </w:r>
    </w:p>
  </w:endnote>
  <w:endnote w:type="continuationSeparator" w:id="0">
    <w:p w:rsidR="00D533CD" w:rsidRDefault="00D533CD"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187595"/>
      <w:docPartObj>
        <w:docPartGallery w:val="Page Numbers (Bottom of Page)"/>
        <w:docPartUnique/>
      </w:docPartObj>
    </w:sdtPr>
    <w:sdtContent>
      <w:p w:rsidR="007C4FDB" w:rsidRDefault="009A0E5D">
        <w:pPr>
          <w:pStyle w:val="a7"/>
          <w:jc w:val="center"/>
        </w:pPr>
        <w:r>
          <w:fldChar w:fldCharType="begin"/>
        </w:r>
        <w:r w:rsidR="00CD742F">
          <w:instrText xml:space="preserve"> PAGE   \* MERGEFORMAT </w:instrText>
        </w:r>
        <w:r>
          <w:fldChar w:fldCharType="separate"/>
        </w:r>
        <w:r w:rsidR="00B04B0F">
          <w:rPr>
            <w:noProof/>
          </w:rPr>
          <w:t>2</w:t>
        </w:r>
        <w:r>
          <w:rPr>
            <w:noProof/>
          </w:rPr>
          <w:fldChar w:fldCharType="end"/>
        </w:r>
      </w:p>
    </w:sdtContent>
  </w:sdt>
  <w:p w:rsidR="007C4FDB" w:rsidRDefault="007C4FD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3CD" w:rsidRDefault="00D533CD" w:rsidP="00E01DB3">
      <w:r>
        <w:separator/>
      </w:r>
    </w:p>
  </w:footnote>
  <w:footnote w:type="continuationSeparator" w:id="0">
    <w:p w:rsidR="00D533CD" w:rsidRDefault="00D533C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5489"/>
    <w:multiLevelType w:val="hybridMultilevel"/>
    <w:tmpl w:val="845AE682"/>
    <w:lvl w:ilvl="0" w:tplc="984407EE">
      <w:start w:val="1"/>
      <w:numFmt w:val="decimal"/>
      <w:lvlText w:val="%1."/>
      <w:lvlJc w:val="left"/>
      <w:pPr>
        <w:ind w:left="169"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1" w:tplc="89A87076">
      <w:numFmt w:val="bullet"/>
      <w:lvlText w:val="•"/>
      <w:lvlJc w:val="left"/>
      <w:pPr>
        <w:ind w:left="1222" w:hanging="286"/>
      </w:pPr>
      <w:rPr>
        <w:rFonts w:hint="default"/>
        <w:lang w:val="ru-RU" w:eastAsia="en-US" w:bidi="ar-SA"/>
      </w:rPr>
    </w:lvl>
    <w:lvl w:ilvl="2" w:tplc="E7926144">
      <w:numFmt w:val="bullet"/>
      <w:lvlText w:val="•"/>
      <w:lvlJc w:val="left"/>
      <w:pPr>
        <w:ind w:left="2285" w:hanging="286"/>
      </w:pPr>
      <w:rPr>
        <w:rFonts w:hint="default"/>
        <w:lang w:val="ru-RU" w:eastAsia="en-US" w:bidi="ar-SA"/>
      </w:rPr>
    </w:lvl>
    <w:lvl w:ilvl="3" w:tplc="E8CC9D86">
      <w:numFmt w:val="bullet"/>
      <w:lvlText w:val="•"/>
      <w:lvlJc w:val="left"/>
      <w:pPr>
        <w:ind w:left="3347" w:hanging="286"/>
      </w:pPr>
      <w:rPr>
        <w:rFonts w:hint="default"/>
        <w:lang w:val="ru-RU" w:eastAsia="en-US" w:bidi="ar-SA"/>
      </w:rPr>
    </w:lvl>
    <w:lvl w:ilvl="4" w:tplc="AD7AC426">
      <w:numFmt w:val="bullet"/>
      <w:lvlText w:val="•"/>
      <w:lvlJc w:val="left"/>
      <w:pPr>
        <w:ind w:left="4410" w:hanging="286"/>
      </w:pPr>
      <w:rPr>
        <w:rFonts w:hint="default"/>
        <w:lang w:val="ru-RU" w:eastAsia="en-US" w:bidi="ar-SA"/>
      </w:rPr>
    </w:lvl>
    <w:lvl w:ilvl="5" w:tplc="901ADA8E">
      <w:numFmt w:val="bullet"/>
      <w:lvlText w:val="•"/>
      <w:lvlJc w:val="left"/>
      <w:pPr>
        <w:ind w:left="5473" w:hanging="286"/>
      </w:pPr>
      <w:rPr>
        <w:rFonts w:hint="default"/>
        <w:lang w:val="ru-RU" w:eastAsia="en-US" w:bidi="ar-SA"/>
      </w:rPr>
    </w:lvl>
    <w:lvl w:ilvl="6" w:tplc="2D4AF24E">
      <w:numFmt w:val="bullet"/>
      <w:lvlText w:val="•"/>
      <w:lvlJc w:val="left"/>
      <w:pPr>
        <w:ind w:left="6535" w:hanging="286"/>
      </w:pPr>
      <w:rPr>
        <w:rFonts w:hint="default"/>
        <w:lang w:val="ru-RU" w:eastAsia="en-US" w:bidi="ar-SA"/>
      </w:rPr>
    </w:lvl>
    <w:lvl w:ilvl="7" w:tplc="227C7350">
      <w:numFmt w:val="bullet"/>
      <w:lvlText w:val="•"/>
      <w:lvlJc w:val="left"/>
      <w:pPr>
        <w:ind w:left="7598" w:hanging="286"/>
      </w:pPr>
      <w:rPr>
        <w:rFonts w:hint="default"/>
        <w:lang w:val="ru-RU" w:eastAsia="en-US" w:bidi="ar-SA"/>
      </w:rPr>
    </w:lvl>
    <w:lvl w:ilvl="8" w:tplc="267268CE">
      <w:numFmt w:val="bullet"/>
      <w:lvlText w:val="•"/>
      <w:lvlJc w:val="left"/>
      <w:pPr>
        <w:ind w:left="8661" w:hanging="286"/>
      </w:pPr>
      <w:rPr>
        <w:rFonts w:hint="default"/>
        <w:lang w:val="ru-RU" w:eastAsia="en-US" w:bidi="ar-SA"/>
      </w:rPr>
    </w:lvl>
  </w:abstractNum>
  <w:abstractNum w:abstractNumId="1">
    <w:nsid w:val="15FE785C"/>
    <w:multiLevelType w:val="multilevel"/>
    <w:tmpl w:val="84EA6DA6"/>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nsid w:val="1F862121"/>
    <w:multiLevelType w:val="hybridMultilevel"/>
    <w:tmpl w:val="4328D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C76317"/>
    <w:multiLevelType w:val="hybridMultilevel"/>
    <w:tmpl w:val="6F4ACC2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33644028"/>
    <w:multiLevelType w:val="multilevel"/>
    <w:tmpl w:val="069E5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B94472"/>
    <w:multiLevelType w:val="multilevel"/>
    <w:tmpl w:val="EA7C2F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EF529D"/>
    <w:multiLevelType w:val="hybridMultilevel"/>
    <w:tmpl w:val="0F822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1D20CE"/>
    <w:multiLevelType w:val="multilevel"/>
    <w:tmpl w:val="420881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7"/>
  </w:num>
  <w:num w:numId="4">
    <w:abstractNumId w:val="4"/>
  </w:num>
  <w:num w:numId="5">
    <w:abstractNumId w:val="2"/>
  </w:num>
  <w:num w:numId="6">
    <w:abstractNumId w:val="6"/>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footnotePr>
    <w:footnote w:id="-1"/>
    <w:footnote w:id="0"/>
  </w:footnotePr>
  <w:endnotePr>
    <w:endnote w:id="-1"/>
    <w:endnote w:id="0"/>
  </w:endnotePr>
  <w:compat/>
  <w:rsids>
    <w:rsidRoot w:val="00A230C9"/>
    <w:rsid w:val="000164A8"/>
    <w:rsid w:val="00030A67"/>
    <w:rsid w:val="00061F57"/>
    <w:rsid w:val="000924F4"/>
    <w:rsid w:val="000B408F"/>
    <w:rsid w:val="000D40E4"/>
    <w:rsid w:val="000E5DDC"/>
    <w:rsid w:val="000F51FA"/>
    <w:rsid w:val="00133572"/>
    <w:rsid w:val="00161CBA"/>
    <w:rsid w:val="00181537"/>
    <w:rsid w:val="001A1E13"/>
    <w:rsid w:val="001E3C09"/>
    <w:rsid w:val="001E480B"/>
    <w:rsid w:val="00291ED8"/>
    <w:rsid w:val="002F58F5"/>
    <w:rsid w:val="002F67EA"/>
    <w:rsid w:val="00307153"/>
    <w:rsid w:val="00321FE4"/>
    <w:rsid w:val="00331709"/>
    <w:rsid w:val="00333E3F"/>
    <w:rsid w:val="00337720"/>
    <w:rsid w:val="00341690"/>
    <w:rsid w:val="00350331"/>
    <w:rsid w:val="0037513B"/>
    <w:rsid w:val="003D58DC"/>
    <w:rsid w:val="0040005F"/>
    <w:rsid w:val="00407792"/>
    <w:rsid w:val="004269E2"/>
    <w:rsid w:val="0042756E"/>
    <w:rsid w:val="00437213"/>
    <w:rsid w:val="0045713B"/>
    <w:rsid w:val="00491396"/>
    <w:rsid w:val="004A662B"/>
    <w:rsid w:val="00582395"/>
    <w:rsid w:val="005C3C4C"/>
    <w:rsid w:val="00691AB7"/>
    <w:rsid w:val="006B1049"/>
    <w:rsid w:val="007162FE"/>
    <w:rsid w:val="007516DF"/>
    <w:rsid w:val="007C3821"/>
    <w:rsid w:val="007C4FDB"/>
    <w:rsid w:val="007E743B"/>
    <w:rsid w:val="007F0A60"/>
    <w:rsid w:val="008408C5"/>
    <w:rsid w:val="0086589C"/>
    <w:rsid w:val="008E55DD"/>
    <w:rsid w:val="00902DE7"/>
    <w:rsid w:val="00931E58"/>
    <w:rsid w:val="00942A9E"/>
    <w:rsid w:val="00971266"/>
    <w:rsid w:val="009A0E5D"/>
    <w:rsid w:val="009C09D7"/>
    <w:rsid w:val="00A22803"/>
    <w:rsid w:val="00A230C9"/>
    <w:rsid w:val="00A90CE3"/>
    <w:rsid w:val="00B04B0F"/>
    <w:rsid w:val="00B920DE"/>
    <w:rsid w:val="00BB7926"/>
    <w:rsid w:val="00BC3833"/>
    <w:rsid w:val="00BD78EF"/>
    <w:rsid w:val="00BF3AF5"/>
    <w:rsid w:val="00C25187"/>
    <w:rsid w:val="00C44D2A"/>
    <w:rsid w:val="00CC13BF"/>
    <w:rsid w:val="00CD742F"/>
    <w:rsid w:val="00D10772"/>
    <w:rsid w:val="00D533CD"/>
    <w:rsid w:val="00D8594B"/>
    <w:rsid w:val="00D91907"/>
    <w:rsid w:val="00D950CD"/>
    <w:rsid w:val="00DF3556"/>
    <w:rsid w:val="00E01DB3"/>
    <w:rsid w:val="00E57F98"/>
    <w:rsid w:val="00E7436E"/>
    <w:rsid w:val="00E9215B"/>
    <w:rsid w:val="00E97EEF"/>
    <w:rsid w:val="00EA32D1"/>
    <w:rsid w:val="00ED1141"/>
    <w:rsid w:val="00EE290F"/>
    <w:rsid w:val="00F022FF"/>
    <w:rsid w:val="00F11378"/>
    <w:rsid w:val="00FC54B7"/>
    <w:rsid w:val="00FD612F"/>
    <w:rsid w:val="00FE6AFE"/>
  </w:rsids>
  <m:mathPr>
    <m:mathFont m:val="Cambria Math"/>
    <m:brkBin m:val="before"/>
    <m:brkBinSub m:val="--"/>
    <m:smallFrac m:val="off"/>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50331"/>
    <w:pPr>
      <w:keepNext/>
      <w:ind w:firstLine="540"/>
      <w:jc w:val="right"/>
      <w:outlineLvl w:val="0"/>
    </w:pPr>
    <w:rPr>
      <w:sz w:val="28"/>
    </w:rPr>
  </w:style>
  <w:style w:type="paragraph" w:styleId="2">
    <w:name w:val="heading 2"/>
    <w:basedOn w:val="a"/>
    <w:next w:val="a"/>
    <w:link w:val="20"/>
    <w:uiPriority w:val="9"/>
    <w:unhideWhenUsed/>
    <w:qFormat/>
    <w:rsid w:val="0035033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rsid w:val="00EE290F"/>
    <w:rPr>
      <w:color w:val="0000FF"/>
      <w:u w:val="single"/>
    </w:rPr>
  </w:style>
  <w:style w:type="paragraph" w:styleId="3">
    <w:name w:val="Body Text Indent 3"/>
    <w:basedOn w:val="a"/>
    <w:link w:val="30"/>
    <w:rsid w:val="00EE290F"/>
    <w:pPr>
      <w:spacing w:after="120"/>
      <w:ind w:left="283"/>
    </w:pPr>
    <w:rPr>
      <w:sz w:val="16"/>
      <w:szCs w:val="16"/>
    </w:rPr>
  </w:style>
  <w:style w:type="character" w:customStyle="1" w:styleId="30">
    <w:name w:val="Основной текст с отступом 3 Знак"/>
    <w:basedOn w:val="a0"/>
    <w:link w:val="3"/>
    <w:rsid w:val="00EE290F"/>
    <w:rPr>
      <w:rFonts w:ascii="Times New Roman" w:eastAsia="Times New Roman" w:hAnsi="Times New Roman" w:cs="Times New Roman"/>
      <w:sz w:val="16"/>
      <w:szCs w:val="16"/>
      <w:lang w:eastAsia="ru-RU"/>
    </w:rPr>
  </w:style>
  <w:style w:type="paragraph" w:styleId="aa">
    <w:name w:val="Normal (Web)"/>
    <w:aliases w:val="Обычный (Web)1"/>
    <w:basedOn w:val="a"/>
    <w:uiPriority w:val="99"/>
    <w:rsid w:val="00EE290F"/>
    <w:pPr>
      <w:spacing w:before="100" w:beforeAutospacing="1" w:after="100" w:afterAutospacing="1"/>
      <w:ind w:firstLine="709"/>
      <w:jc w:val="both"/>
    </w:pPr>
    <w:rPr>
      <w:lang w:bidi="hi-IN"/>
    </w:rPr>
  </w:style>
  <w:style w:type="character" w:styleId="ab">
    <w:name w:val="Strong"/>
    <w:basedOn w:val="a0"/>
    <w:uiPriority w:val="22"/>
    <w:qFormat/>
    <w:rsid w:val="00F022FF"/>
    <w:rPr>
      <w:b/>
      <w:bCs/>
    </w:rPr>
  </w:style>
  <w:style w:type="paragraph" w:styleId="ac">
    <w:name w:val="List Paragraph"/>
    <w:basedOn w:val="a"/>
    <w:uiPriority w:val="34"/>
    <w:qFormat/>
    <w:rsid w:val="00902DE7"/>
    <w:pPr>
      <w:ind w:left="720"/>
      <w:contextualSpacing/>
    </w:pPr>
  </w:style>
  <w:style w:type="character" w:customStyle="1" w:styleId="10">
    <w:name w:val="Заголовок 1 Знак"/>
    <w:basedOn w:val="a0"/>
    <w:link w:val="1"/>
    <w:rsid w:val="0035033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350331"/>
    <w:rPr>
      <w:rFonts w:asciiTheme="majorHAnsi" w:eastAsiaTheme="majorEastAsia" w:hAnsiTheme="majorHAnsi" w:cstheme="majorBidi"/>
      <w:b/>
      <w:bCs/>
      <w:color w:val="4F81BD" w:themeColor="accent1"/>
      <w:sz w:val="26"/>
      <w:szCs w:val="26"/>
    </w:rPr>
  </w:style>
  <w:style w:type="paragraph" w:customStyle="1" w:styleId="12">
    <w:name w:val="Обычный1"/>
    <w:rsid w:val="000924F4"/>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0924F4"/>
  </w:style>
  <w:style w:type="paragraph" w:styleId="ad">
    <w:name w:val="Balloon Text"/>
    <w:basedOn w:val="a"/>
    <w:link w:val="ae"/>
    <w:uiPriority w:val="99"/>
    <w:semiHidden/>
    <w:unhideWhenUsed/>
    <w:rsid w:val="00D91907"/>
    <w:rPr>
      <w:rFonts w:ascii="Tahoma" w:hAnsi="Tahoma" w:cs="Tahoma"/>
      <w:sz w:val="16"/>
      <w:szCs w:val="16"/>
    </w:rPr>
  </w:style>
  <w:style w:type="character" w:customStyle="1" w:styleId="ae">
    <w:name w:val="Текст выноски Знак"/>
    <w:basedOn w:val="a0"/>
    <w:link w:val="ad"/>
    <w:uiPriority w:val="99"/>
    <w:semiHidden/>
    <w:rsid w:val="00D91907"/>
    <w:rPr>
      <w:rFonts w:ascii="Tahoma" w:eastAsia="Times New Roman" w:hAnsi="Tahoma" w:cs="Tahoma"/>
      <w:sz w:val="16"/>
      <w:szCs w:val="16"/>
      <w:lang w:eastAsia="ru-RU"/>
    </w:rPr>
  </w:style>
  <w:style w:type="character" w:styleId="af">
    <w:name w:val="FollowedHyperlink"/>
    <w:basedOn w:val="a0"/>
    <w:uiPriority w:val="99"/>
    <w:semiHidden/>
    <w:unhideWhenUsed/>
    <w:rsid w:val="004571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98216">
      <w:bodyDiv w:val="1"/>
      <w:marLeft w:val="0"/>
      <w:marRight w:val="0"/>
      <w:marTop w:val="0"/>
      <w:marBottom w:val="0"/>
      <w:divBdr>
        <w:top w:val="none" w:sz="0" w:space="0" w:color="auto"/>
        <w:left w:val="none" w:sz="0" w:space="0" w:color="auto"/>
        <w:bottom w:val="none" w:sz="0" w:space="0" w:color="auto"/>
        <w:right w:val="none" w:sz="0" w:space="0" w:color="auto"/>
      </w:divBdr>
    </w:div>
    <w:div w:id="293484665">
      <w:bodyDiv w:val="1"/>
      <w:marLeft w:val="0"/>
      <w:marRight w:val="0"/>
      <w:marTop w:val="0"/>
      <w:marBottom w:val="0"/>
      <w:divBdr>
        <w:top w:val="none" w:sz="0" w:space="0" w:color="auto"/>
        <w:left w:val="none" w:sz="0" w:space="0" w:color="auto"/>
        <w:bottom w:val="none" w:sz="0" w:space="0" w:color="auto"/>
        <w:right w:val="none" w:sz="0" w:space="0" w:color="auto"/>
      </w:divBdr>
    </w:div>
    <w:div w:id="613948808">
      <w:bodyDiv w:val="1"/>
      <w:marLeft w:val="0"/>
      <w:marRight w:val="0"/>
      <w:marTop w:val="0"/>
      <w:marBottom w:val="0"/>
      <w:divBdr>
        <w:top w:val="none" w:sz="0" w:space="0" w:color="auto"/>
        <w:left w:val="none" w:sz="0" w:space="0" w:color="auto"/>
        <w:bottom w:val="none" w:sz="0" w:space="0" w:color="auto"/>
        <w:right w:val="none" w:sz="0" w:space="0" w:color="auto"/>
      </w:divBdr>
    </w:div>
    <w:div w:id="62445932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110788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823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85530" TargetMode="External"/><Relationship Id="rId18" Type="http://schemas.openxmlformats.org/officeDocument/2006/relationships/hyperlink" Target="https://biblioclub.ru/index.php?page=journal_red&amp;jid=695106" TargetMode="External"/><Relationship Id="rId26" Type="http://schemas.openxmlformats.org/officeDocument/2006/relationships/hyperlink" Target="http://www.msu.ru/libraries/" TargetMode="External"/><Relationship Id="rId3" Type="http://schemas.openxmlformats.org/officeDocument/2006/relationships/styles" Target="styles.xml"/><Relationship Id="rId21" Type="http://schemas.openxmlformats.org/officeDocument/2006/relationships/hyperlink" Target="https://cyberleninka.ru/article/n/vozmozhnye-puti-razvitiya-otkrytoy-nauki-v-rossii" TargetMode="External"/><Relationship Id="rId7" Type="http://schemas.openxmlformats.org/officeDocument/2006/relationships/endnotes" Target="endnotes.xml"/><Relationship Id="rId12" Type="http://schemas.openxmlformats.org/officeDocument/2006/relationships/hyperlink" Target="https://biblioclub.ru/index.php?page=book&amp;id=330589" TargetMode="External"/><Relationship Id="rId17" Type="http://schemas.openxmlformats.org/officeDocument/2006/relationships/hyperlink" Target="https://eivis.ru/browse/publication/7025/udb/12" TargetMode="External"/><Relationship Id="rId25" Type="http://schemas.openxmlformats.org/officeDocument/2006/relationships/hyperlink" Target="http://www.rasl.ru" TargetMode="External"/><Relationship Id="rId2" Type="http://schemas.openxmlformats.org/officeDocument/2006/relationships/numbering" Target="numbering.xml"/><Relationship Id="rId16" Type="http://schemas.openxmlformats.org/officeDocument/2006/relationships/hyperlink" Target="https://eivis.ru/browse/publication/132346/udb/12" TargetMode="External"/><Relationship Id="rId20" Type="http://schemas.openxmlformats.org/officeDocument/2006/relationships/hyperlink" Target="https://cyberleninka.ru/" TargetMode="External"/><Relationship Id="rId29" Type="http://schemas.openxmlformats.org/officeDocument/2006/relationships/hyperlink" Target="http://www.ie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91968" TargetMode="External"/><Relationship Id="rId24" Type="http://schemas.openxmlformats.org/officeDocument/2006/relationships/hyperlink" Target="http://rsl.ru/" TargetMode="External"/><Relationship Id="rId5" Type="http://schemas.openxmlformats.org/officeDocument/2006/relationships/webSettings" Target="webSettings.xml"/><Relationship Id="rId15" Type="http://schemas.openxmlformats.org/officeDocument/2006/relationships/hyperlink" Target="https://eivis.ru/browse/publication/18786/udb/12" TargetMode="External"/><Relationship Id="rId23" Type="http://schemas.openxmlformats.org/officeDocument/2006/relationships/hyperlink" Target="https://elibrary.ru/" TargetMode="External"/><Relationship Id="rId28" Type="http://schemas.openxmlformats.org/officeDocument/2006/relationships/hyperlink" Target="http://eup.ru/" TargetMode="External"/><Relationship Id="rId10" Type="http://schemas.openxmlformats.org/officeDocument/2006/relationships/hyperlink" Target="https://biblioclub.ru/index.php?page=book&amp;id=690535" TargetMode="External"/><Relationship Id="rId19" Type="http://schemas.openxmlformats.org/officeDocument/2006/relationships/hyperlink" Target="http://www.gks.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blioclub.ru/index.php?page=book&amp;id=710099" TargetMode="External"/><Relationship Id="rId14" Type="http://schemas.openxmlformats.org/officeDocument/2006/relationships/hyperlink" Target="https://biblioclub.ru/index.php?page=book&amp;id=614084" TargetMode="External"/><Relationship Id="rId22" Type="http://schemas.openxmlformats.org/officeDocument/2006/relationships/hyperlink" Target="https://cyberleninka.ru/article/n/infrastruktura-otkrytoy-nauki" TargetMode="External"/><Relationship Id="rId27" Type="http://schemas.openxmlformats.org/officeDocument/2006/relationships/hyperlink" Target="http://www.exper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F9F31-0CAA-4F3B-AE21-8B3926EA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4035</Words>
  <Characters>23004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2022-03-17T11:20:00Z</cp:lastPrinted>
  <dcterms:created xsi:type="dcterms:W3CDTF">2024-04-30T10:15:00Z</dcterms:created>
  <dcterms:modified xsi:type="dcterms:W3CDTF">2024-05-22T04:47:00Z</dcterms:modified>
</cp:coreProperties>
</file>