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C3A" w:rsidRPr="00717CBD" w:rsidRDefault="00D33C3A" w:rsidP="00D33C3A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717CBD">
        <w:rPr>
          <w:b/>
          <w:i/>
          <w:sz w:val="28"/>
          <w:szCs w:val="28"/>
        </w:rPr>
        <w:t>На правах рукописи</w:t>
      </w:r>
    </w:p>
    <w:p w:rsidR="00D33C3A" w:rsidRPr="00717CBD" w:rsidRDefault="00D33C3A" w:rsidP="00D33C3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D33C3A" w:rsidRPr="00717CBD" w:rsidRDefault="00D33C3A" w:rsidP="00D33C3A">
      <w:pPr>
        <w:pStyle w:val="ReportHead"/>
        <w:suppressAutoHyphens/>
        <w:rPr>
          <w:sz w:val="24"/>
        </w:rPr>
      </w:pPr>
      <w:r w:rsidRPr="00717CBD">
        <w:rPr>
          <w:sz w:val="24"/>
        </w:rPr>
        <w:t>Минобрнауки России</w:t>
      </w:r>
    </w:p>
    <w:p w:rsidR="00D33C3A" w:rsidRPr="00717CBD" w:rsidRDefault="00D33C3A" w:rsidP="00D33C3A">
      <w:pPr>
        <w:pStyle w:val="ReportHead"/>
        <w:suppressAutoHyphens/>
        <w:rPr>
          <w:sz w:val="24"/>
        </w:rPr>
      </w:pPr>
    </w:p>
    <w:p w:rsidR="00D33C3A" w:rsidRPr="00717CBD" w:rsidRDefault="00D33C3A" w:rsidP="00D33C3A">
      <w:pPr>
        <w:pStyle w:val="ReportHead"/>
        <w:suppressAutoHyphens/>
        <w:rPr>
          <w:sz w:val="24"/>
        </w:rPr>
      </w:pPr>
      <w:r w:rsidRPr="00717CBD">
        <w:rPr>
          <w:sz w:val="24"/>
        </w:rPr>
        <w:t>Федеральное государственное бюджетное образовательное учреждение</w:t>
      </w:r>
    </w:p>
    <w:p w:rsidR="00D33C3A" w:rsidRPr="00717CBD" w:rsidRDefault="00D33C3A" w:rsidP="00D33C3A">
      <w:pPr>
        <w:pStyle w:val="ReportHead"/>
        <w:suppressAutoHyphens/>
        <w:rPr>
          <w:sz w:val="24"/>
        </w:rPr>
      </w:pPr>
      <w:r w:rsidRPr="00717CBD">
        <w:rPr>
          <w:sz w:val="24"/>
        </w:rPr>
        <w:t>высшего образования</w:t>
      </w:r>
    </w:p>
    <w:p w:rsidR="00D33C3A" w:rsidRPr="00717CBD" w:rsidRDefault="00D33C3A" w:rsidP="00D33C3A">
      <w:pPr>
        <w:pStyle w:val="ReportHead"/>
        <w:suppressAutoHyphens/>
        <w:rPr>
          <w:b/>
          <w:sz w:val="24"/>
        </w:rPr>
      </w:pPr>
      <w:r w:rsidRPr="00717CBD">
        <w:rPr>
          <w:b/>
          <w:sz w:val="24"/>
        </w:rPr>
        <w:t>«Оренбургский государственный университет»</w:t>
      </w:r>
    </w:p>
    <w:p w:rsidR="00D33C3A" w:rsidRPr="00717CBD" w:rsidRDefault="00D33C3A" w:rsidP="00D33C3A">
      <w:pPr>
        <w:pStyle w:val="ReportHead"/>
        <w:suppressAutoHyphens/>
        <w:rPr>
          <w:sz w:val="24"/>
        </w:rPr>
      </w:pPr>
    </w:p>
    <w:p w:rsidR="00D33C3A" w:rsidRPr="00717CBD" w:rsidRDefault="00D33C3A" w:rsidP="00D33C3A">
      <w:pPr>
        <w:pStyle w:val="ReportHead"/>
        <w:suppressAutoHyphens/>
        <w:rPr>
          <w:sz w:val="24"/>
        </w:rPr>
      </w:pPr>
      <w:r w:rsidRPr="00717CBD">
        <w:rPr>
          <w:sz w:val="24"/>
        </w:rPr>
        <w:t>Кафедра прикладной математики</w:t>
      </w:r>
    </w:p>
    <w:p w:rsidR="00D33C3A" w:rsidRPr="00717CBD" w:rsidRDefault="00D33C3A" w:rsidP="00D33C3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17CBD" w:rsidRPr="00E62BB4" w:rsidRDefault="00717CBD" w:rsidP="00717CB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D33C3A" w:rsidRPr="00E62BB4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Pr="00717CBD" w:rsidRDefault="00D33C3A" w:rsidP="00D33C3A">
      <w:pPr>
        <w:pStyle w:val="ReportHead"/>
        <w:suppressAutoHyphens/>
        <w:spacing w:before="120"/>
        <w:rPr>
          <w:b/>
          <w:szCs w:val="28"/>
        </w:rPr>
      </w:pPr>
      <w:r w:rsidRPr="00717CBD">
        <w:rPr>
          <w:b/>
          <w:szCs w:val="28"/>
        </w:rPr>
        <w:t>Методические указания для обучающихся по освоению дисциплины</w:t>
      </w:r>
    </w:p>
    <w:p w:rsidR="00D33C3A" w:rsidRDefault="00D33C3A" w:rsidP="00D33C3A">
      <w:pPr>
        <w:pStyle w:val="ReportHead"/>
        <w:suppressAutoHyphens/>
        <w:rPr>
          <w:i/>
          <w:iCs/>
          <w:sz w:val="24"/>
          <w:szCs w:val="24"/>
        </w:rPr>
      </w:pPr>
    </w:p>
    <w:p w:rsidR="00717CBD" w:rsidRDefault="00717CBD" w:rsidP="00717CB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«Технологии обработки больших данных»</w:t>
      </w:r>
    </w:p>
    <w:p w:rsidR="00717CBD" w:rsidRDefault="00717CBD" w:rsidP="00717CBD">
      <w:pPr>
        <w:pStyle w:val="ReportHead"/>
        <w:suppressAutoHyphens/>
        <w:rPr>
          <w:sz w:val="24"/>
        </w:rPr>
      </w:pPr>
    </w:p>
    <w:p w:rsidR="00717CBD" w:rsidRDefault="00717CBD" w:rsidP="00717C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17CBD" w:rsidRDefault="00717CBD" w:rsidP="00717C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717CBD" w:rsidRDefault="00717CBD" w:rsidP="00717CB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17CBD" w:rsidRDefault="00717CBD" w:rsidP="00717C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01.04.02 Прикладная математика и информатика</w:t>
      </w:r>
    </w:p>
    <w:p w:rsidR="00717CBD" w:rsidRDefault="00717CBD" w:rsidP="00717C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17CBD" w:rsidRDefault="00717CBD" w:rsidP="00717C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Глубокое обучение и генеративный искусственный интеллект</w:t>
      </w:r>
    </w:p>
    <w:p w:rsidR="00717CBD" w:rsidRDefault="00717CBD" w:rsidP="00717C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17CBD" w:rsidRDefault="00717CBD" w:rsidP="00717CBD">
      <w:pPr>
        <w:pStyle w:val="ReportHead"/>
        <w:suppressAutoHyphens/>
        <w:rPr>
          <w:sz w:val="24"/>
        </w:rPr>
      </w:pPr>
    </w:p>
    <w:p w:rsidR="00717CBD" w:rsidRDefault="00717CBD" w:rsidP="00717C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17CBD" w:rsidRDefault="00717CBD" w:rsidP="00717C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717CBD" w:rsidRDefault="00717CBD" w:rsidP="00717C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17CBD" w:rsidRDefault="00717CBD" w:rsidP="00717C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000F78" w:rsidP="00D33C3A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A420F0">
        <w:rPr>
          <w:sz w:val="24"/>
        </w:rPr>
        <w:t>4</w:t>
      </w:r>
      <w:bookmarkStart w:id="0" w:name="_GoBack"/>
      <w:bookmarkEnd w:id="0"/>
    </w:p>
    <w:p w:rsidR="00D33C3A" w:rsidRPr="00974A1C" w:rsidRDefault="00D33C3A" w:rsidP="00572C61">
      <w:pPr>
        <w:pStyle w:val="ReportHead"/>
        <w:suppressAutoHyphens/>
        <w:jc w:val="left"/>
        <w:rPr>
          <w:sz w:val="24"/>
        </w:rPr>
      </w:pPr>
    </w:p>
    <w:p w:rsidR="004708AE" w:rsidRDefault="004708AE" w:rsidP="00591A90">
      <w:pPr>
        <w:pStyle w:val="ReportHead"/>
        <w:suppressAutoHyphens/>
        <w:rPr>
          <w:sz w:val="24"/>
        </w:rPr>
      </w:pPr>
    </w:p>
    <w:p w:rsidR="004708AE" w:rsidRDefault="004708AE" w:rsidP="004708AE">
      <w:pPr>
        <w:jc w:val="right"/>
      </w:pPr>
    </w:p>
    <w:p w:rsidR="004708AE" w:rsidRDefault="004708AE" w:rsidP="004708AE"/>
    <w:p w:rsidR="00591A90" w:rsidRPr="004708AE" w:rsidRDefault="00591A90" w:rsidP="004708AE">
      <w:pPr>
        <w:sectPr w:rsidR="00591A90" w:rsidRPr="004708AE" w:rsidSect="004708AE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  <w:bookmarkStart w:id="1" w:name="BookmarkTestIsMustDelChr13"/>
      <w:bookmarkEnd w:id="1"/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Pr="007D0E1B" w:rsidRDefault="00D33C3A" w:rsidP="009C535D">
      <w:pPr>
        <w:pStyle w:val="ReportHead"/>
        <w:suppressAutoHyphens/>
        <w:jc w:val="both"/>
        <w:rPr>
          <w:i/>
          <w:sz w:val="24"/>
          <w:szCs w:val="24"/>
          <w:u w:val="single"/>
        </w:rPr>
      </w:pPr>
      <w:r w:rsidRPr="007D0E1B">
        <w:rPr>
          <w:sz w:val="24"/>
          <w:szCs w:val="24"/>
        </w:rPr>
        <w:t>Методические указания по изучению дисципли</w:t>
      </w:r>
      <w:r w:rsidR="009C535D" w:rsidRPr="007D0E1B">
        <w:rPr>
          <w:sz w:val="24"/>
          <w:szCs w:val="24"/>
        </w:rPr>
        <w:t>ны «</w:t>
      </w:r>
      <w:r w:rsidR="00717CBD">
        <w:rPr>
          <w:sz w:val="24"/>
          <w:szCs w:val="24"/>
        </w:rPr>
        <w:t>Технологии обработки больших данных</w:t>
      </w:r>
      <w:r w:rsidRPr="007D0E1B">
        <w:rPr>
          <w:sz w:val="24"/>
          <w:szCs w:val="24"/>
        </w:rPr>
        <w:t xml:space="preserve">» предназначены для студентов, обучающихся по направлению подготовки </w:t>
      </w:r>
      <w:r w:rsidR="00717CBD">
        <w:rPr>
          <w:sz w:val="24"/>
          <w:szCs w:val="24"/>
        </w:rPr>
        <w:t>01.04</w:t>
      </w:r>
      <w:r w:rsidR="00A24B5F" w:rsidRPr="007D0E1B">
        <w:rPr>
          <w:sz w:val="24"/>
          <w:szCs w:val="24"/>
        </w:rPr>
        <w:t xml:space="preserve">.02 </w:t>
      </w:r>
      <w:r w:rsidR="0010636C" w:rsidRPr="007D0E1B">
        <w:rPr>
          <w:sz w:val="24"/>
          <w:szCs w:val="24"/>
        </w:rPr>
        <w:t>«</w:t>
      </w:r>
      <w:r w:rsidR="00A24B5F" w:rsidRPr="007D0E1B">
        <w:rPr>
          <w:sz w:val="24"/>
          <w:szCs w:val="24"/>
        </w:rPr>
        <w:t>Прикладная математика и информатика»</w:t>
      </w:r>
      <w:r w:rsidR="001322C5" w:rsidRPr="007D0E1B">
        <w:rPr>
          <w:sz w:val="24"/>
          <w:szCs w:val="24"/>
        </w:rPr>
        <w:t xml:space="preserve">, профиль – </w:t>
      </w:r>
      <w:r w:rsidR="00A24B5F" w:rsidRPr="007D0E1B">
        <w:rPr>
          <w:sz w:val="24"/>
          <w:szCs w:val="24"/>
        </w:rPr>
        <w:t>«</w:t>
      </w:r>
      <w:r w:rsidR="00717CBD" w:rsidRPr="00717CBD">
        <w:rPr>
          <w:sz w:val="24"/>
        </w:rPr>
        <w:t>Глубокое обучение и генеративный искусственный интеллект</w:t>
      </w:r>
      <w:r w:rsidRPr="007D0E1B">
        <w:rPr>
          <w:sz w:val="24"/>
          <w:szCs w:val="24"/>
        </w:rPr>
        <w:t xml:space="preserve">».  </w:t>
      </w:r>
    </w:p>
    <w:p w:rsidR="00D33C3A" w:rsidRPr="009735E0" w:rsidRDefault="00D33C3A" w:rsidP="00D33C3A">
      <w:pPr>
        <w:pStyle w:val="ReportMain"/>
        <w:suppressAutoHyphens/>
        <w:rPr>
          <w:b/>
          <w:bCs/>
          <w:iCs/>
          <w:sz w:val="28"/>
          <w:szCs w:val="28"/>
        </w:rPr>
      </w:pPr>
    </w:p>
    <w:p w:rsidR="00D33C3A" w:rsidRPr="009735E0" w:rsidRDefault="00D33C3A" w:rsidP="00D33C3A">
      <w:pPr>
        <w:suppressLineNumbers/>
        <w:ind w:firstLine="851"/>
        <w:jc w:val="center"/>
        <w:rPr>
          <w:sz w:val="28"/>
          <w:szCs w:val="28"/>
        </w:rPr>
      </w:pPr>
    </w:p>
    <w:p w:rsidR="00717CBD" w:rsidRDefault="009C535D" w:rsidP="00D33C3A">
      <w:pPr>
        <w:rPr>
          <w:sz w:val="24"/>
          <w:szCs w:val="28"/>
        </w:rPr>
      </w:pPr>
      <w:r>
        <w:rPr>
          <w:sz w:val="24"/>
          <w:szCs w:val="28"/>
        </w:rPr>
        <w:t>Составители</w:t>
      </w:r>
      <w:r w:rsidR="00D33C3A" w:rsidRPr="00887148">
        <w:rPr>
          <w:sz w:val="24"/>
          <w:szCs w:val="28"/>
        </w:rPr>
        <w:t xml:space="preserve">           ____</w:t>
      </w:r>
      <w:r w:rsidR="00D33C3A">
        <w:rPr>
          <w:sz w:val="24"/>
          <w:szCs w:val="28"/>
        </w:rPr>
        <w:t>_____________________________</w:t>
      </w:r>
      <w:r>
        <w:rPr>
          <w:sz w:val="24"/>
          <w:szCs w:val="28"/>
        </w:rPr>
        <w:t xml:space="preserve">   </w:t>
      </w:r>
      <w:r w:rsidR="00717CBD">
        <w:rPr>
          <w:sz w:val="24"/>
          <w:szCs w:val="28"/>
        </w:rPr>
        <w:t>Д. И. Парф</w:t>
      </w:r>
      <w:r w:rsidR="004708AE">
        <w:rPr>
          <w:sz w:val="24"/>
          <w:szCs w:val="28"/>
        </w:rPr>
        <w:t>ё</w:t>
      </w:r>
      <w:r w:rsidR="00717CBD">
        <w:rPr>
          <w:sz w:val="24"/>
          <w:szCs w:val="28"/>
        </w:rPr>
        <w:t>нов</w:t>
      </w:r>
    </w:p>
    <w:p w:rsidR="00456070" w:rsidRDefault="00717CBD" w:rsidP="00D33C3A">
      <w:pPr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</w:t>
      </w:r>
      <w:r w:rsidRPr="00887148">
        <w:rPr>
          <w:sz w:val="24"/>
          <w:szCs w:val="28"/>
        </w:rPr>
        <w:t>____</w:t>
      </w:r>
      <w:r>
        <w:rPr>
          <w:sz w:val="24"/>
          <w:szCs w:val="28"/>
        </w:rPr>
        <w:t>_____________________________   Ю. П. Луговскова</w:t>
      </w:r>
      <w:r w:rsidR="00D33C3A">
        <w:rPr>
          <w:sz w:val="24"/>
          <w:szCs w:val="28"/>
        </w:rPr>
        <w:tab/>
      </w:r>
    </w:p>
    <w:p w:rsidR="00D33C3A" w:rsidRPr="00887148" w:rsidRDefault="00D33C3A" w:rsidP="00D33C3A">
      <w:pPr>
        <w:rPr>
          <w:sz w:val="24"/>
          <w:szCs w:val="28"/>
        </w:rPr>
      </w:pPr>
      <w:r>
        <w:rPr>
          <w:sz w:val="24"/>
          <w:szCs w:val="28"/>
        </w:rPr>
        <w:tab/>
      </w:r>
    </w:p>
    <w:p w:rsidR="00D33C3A" w:rsidRPr="00887148" w:rsidRDefault="00D33C3A" w:rsidP="00D33C3A">
      <w:pPr>
        <w:spacing w:after="120"/>
        <w:rPr>
          <w:sz w:val="24"/>
          <w:szCs w:val="28"/>
        </w:rPr>
      </w:pPr>
      <w:r w:rsidRPr="00887148">
        <w:rPr>
          <w:sz w:val="24"/>
          <w:szCs w:val="28"/>
        </w:rPr>
        <w:t>«________» _________________________________ 20____г.</w:t>
      </w:r>
    </w:p>
    <w:p w:rsidR="00D33C3A" w:rsidRPr="009735E0" w:rsidRDefault="00D33C3A" w:rsidP="00D33C3A">
      <w:pPr>
        <w:suppressLineNumbers/>
        <w:jc w:val="both"/>
        <w:rPr>
          <w:sz w:val="28"/>
          <w:szCs w:val="28"/>
        </w:rPr>
      </w:pPr>
    </w:p>
    <w:p w:rsidR="00D33C3A" w:rsidRPr="009735E0" w:rsidRDefault="00D33C3A" w:rsidP="00D33C3A">
      <w:pPr>
        <w:suppressLineNumbers/>
        <w:rPr>
          <w:sz w:val="28"/>
          <w:szCs w:val="28"/>
        </w:rPr>
      </w:pPr>
    </w:p>
    <w:p w:rsidR="00D33C3A" w:rsidRDefault="00D33C3A" w:rsidP="00D33C3A">
      <w:pPr>
        <w:jc w:val="both"/>
        <w:rPr>
          <w:sz w:val="28"/>
          <w:szCs w:val="28"/>
        </w:rPr>
      </w:pPr>
    </w:p>
    <w:p w:rsidR="00D33C3A" w:rsidRPr="00887148" w:rsidRDefault="00D33C3A" w:rsidP="00D33C3A">
      <w:pPr>
        <w:jc w:val="both"/>
        <w:rPr>
          <w:sz w:val="24"/>
          <w:szCs w:val="28"/>
        </w:rPr>
      </w:pPr>
      <w:r w:rsidRPr="00887148">
        <w:rPr>
          <w:sz w:val="24"/>
          <w:szCs w:val="28"/>
        </w:rPr>
        <w:t>Методические указания рассмотрены и одобрены на заседании кафедры прикладной математики</w:t>
      </w:r>
    </w:p>
    <w:p w:rsidR="00D33C3A" w:rsidRPr="009735E0" w:rsidRDefault="00D33C3A" w:rsidP="00D33C3A">
      <w:pPr>
        <w:suppressLineNumbers/>
        <w:rPr>
          <w:sz w:val="28"/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887148" w:rsidRDefault="00D33C3A" w:rsidP="00D33C3A">
      <w:pPr>
        <w:pStyle w:val="ReportHead"/>
        <w:suppressAutoHyphens/>
        <w:jc w:val="left"/>
        <w:rPr>
          <w:sz w:val="24"/>
          <w:szCs w:val="28"/>
        </w:rPr>
      </w:pPr>
      <w:r w:rsidRPr="00887148">
        <w:rPr>
          <w:sz w:val="24"/>
          <w:szCs w:val="28"/>
        </w:rPr>
        <w:t xml:space="preserve">Заведующий кафедрой прикладной математики  </w:t>
      </w:r>
      <w:r>
        <w:rPr>
          <w:sz w:val="24"/>
          <w:szCs w:val="28"/>
        </w:rPr>
        <w:t xml:space="preserve">   </w:t>
      </w:r>
      <w:r>
        <w:rPr>
          <w:sz w:val="24"/>
          <w:szCs w:val="28"/>
          <w:u w:val="single"/>
        </w:rPr>
        <w:t xml:space="preserve">                               </w:t>
      </w:r>
      <w:r w:rsidRPr="00887148">
        <w:rPr>
          <w:sz w:val="24"/>
          <w:szCs w:val="28"/>
        </w:rPr>
        <w:t xml:space="preserve">И.П. Болодурина. </w:t>
      </w: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D33C3A" w:rsidRPr="00717CBD" w:rsidRDefault="00D33C3A" w:rsidP="00D33C3A">
      <w:pPr>
        <w:pStyle w:val="ReportHead"/>
        <w:suppressAutoHyphens/>
        <w:jc w:val="both"/>
        <w:rPr>
          <w:i/>
          <w:sz w:val="24"/>
          <w:szCs w:val="24"/>
          <w:u w:val="single"/>
        </w:rPr>
      </w:pPr>
      <w:r w:rsidRPr="00A24B5F">
        <w:rPr>
          <w:sz w:val="24"/>
          <w:szCs w:val="24"/>
        </w:rPr>
        <w:t>Методические указания являются приложением к рабочей про</w:t>
      </w:r>
      <w:r w:rsidR="009C535D">
        <w:rPr>
          <w:sz w:val="24"/>
          <w:szCs w:val="24"/>
        </w:rPr>
        <w:t xml:space="preserve">грамме по дисциплине </w:t>
      </w:r>
      <w:r w:rsidR="00717CBD" w:rsidRPr="007D0E1B">
        <w:rPr>
          <w:sz w:val="24"/>
          <w:szCs w:val="24"/>
        </w:rPr>
        <w:t>«</w:t>
      </w:r>
      <w:r w:rsidR="00717CBD">
        <w:rPr>
          <w:sz w:val="24"/>
          <w:szCs w:val="24"/>
        </w:rPr>
        <w:t>Технологии обработки больших данных</w:t>
      </w:r>
      <w:r w:rsidR="00717CBD" w:rsidRPr="007D0E1B">
        <w:rPr>
          <w:sz w:val="24"/>
          <w:szCs w:val="24"/>
        </w:rPr>
        <w:t xml:space="preserve">» для студентов, обучающихся по направлению подготовки </w:t>
      </w:r>
      <w:r w:rsidR="00717CBD">
        <w:rPr>
          <w:sz w:val="24"/>
          <w:szCs w:val="24"/>
        </w:rPr>
        <w:t>01.04</w:t>
      </w:r>
      <w:r w:rsidR="00717CBD" w:rsidRPr="007D0E1B">
        <w:rPr>
          <w:sz w:val="24"/>
          <w:szCs w:val="24"/>
        </w:rPr>
        <w:t>.02 «Прикладная математика и информатика», профиль – «</w:t>
      </w:r>
      <w:r w:rsidR="00717CBD" w:rsidRPr="00717CBD">
        <w:rPr>
          <w:sz w:val="24"/>
        </w:rPr>
        <w:t xml:space="preserve">Глубокое обучение и генеративный искусственный </w:t>
      </w:r>
      <w:proofErr w:type="gramStart"/>
      <w:r w:rsidR="00717CBD" w:rsidRPr="00717CBD">
        <w:rPr>
          <w:sz w:val="24"/>
        </w:rPr>
        <w:t>интеллект</w:t>
      </w:r>
      <w:r w:rsidR="00717CBD">
        <w:rPr>
          <w:sz w:val="24"/>
          <w:szCs w:val="24"/>
        </w:rPr>
        <w:t xml:space="preserve">»  </w:t>
      </w:r>
      <w:r w:rsidRPr="000044FA">
        <w:rPr>
          <w:sz w:val="24"/>
        </w:rPr>
        <w:t>зарегистрированной</w:t>
      </w:r>
      <w:proofErr w:type="gramEnd"/>
      <w:r w:rsidRPr="000044FA">
        <w:rPr>
          <w:sz w:val="24"/>
        </w:rPr>
        <w:t xml:space="preserve"> в ЦИТ под учетным номером</w:t>
      </w:r>
      <w:r w:rsidR="008F067B">
        <w:rPr>
          <w:sz w:val="24"/>
        </w:rPr>
        <w:t>_________</w:t>
      </w:r>
      <w:r>
        <w:rPr>
          <w:sz w:val="24"/>
        </w:rPr>
        <w:t xml:space="preserve">  </w:t>
      </w:r>
      <w:r w:rsidRPr="000044FA">
        <w:rPr>
          <w:sz w:val="24"/>
        </w:rPr>
        <w:t xml:space="preserve"> </w:t>
      </w:r>
    </w:p>
    <w:p w:rsidR="00591A90" w:rsidRDefault="00591A90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591A90" w:rsidRDefault="00591A90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Pr="0065304E" w:rsidRDefault="00AF5B1E" w:rsidP="0065304E">
      <w:pPr>
        <w:shd w:val="clear" w:color="auto" w:fill="FFFFFF"/>
        <w:spacing w:after="360" w:line="240" w:lineRule="auto"/>
        <w:jc w:val="center"/>
        <w:rPr>
          <w:b/>
          <w:color w:val="000000"/>
          <w:spacing w:val="7"/>
          <w:sz w:val="28"/>
          <w:szCs w:val="28"/>
        </w:rPr>
      </w:pPr>
      <w:r w:rsidRPr="0065304E">
        <w:rPr>
          <w:b/>
          <w:color w:val="000000"/>
          <w:spacing w:val="7"/>
          <w:sz w:val="28"/>
          <w:szCs w:val="28"/>
        </w:rPr>
        <w:t>Содержание</w:t>
      </w:r>
    </w:p>
    <w:p w:rsidR="002556C8" w:rsidRDefault="00AF5B1E" w:rsidP="00AF5B1E">
      <w:pPr>
        <w:pStyle w:val="14"/>
        <w:tabs>
          <w:tab w:val="right" w:leader="dot" w:pos="9966"/>
        </w:tabs>
        <w:spacing w:line="240" w:lineRule="auto"/>
        <w:rPr>
          <w:rStyle w:val="ae"/>
          <w:noProof/>
          <w:sz w:val="24"/>
          <w:szCs w:val="24"/>
        </w:rPr>
      </w:pPr>
      <w:r w:rsidRPr="00AF5B1E">
        <w:rPr>
          <w:sz w:val="24"/>
          <w:szCs w:val="24"/>
          <w:highlight w:val="green"/>
        </w:rPr>
        <w:fldChar w:fldCharType="begin"/>
      </w:r>
      <w:r w:rsidRPr="00AF5B1E">
        <w:rPr>
          <w:sz w:val="24"/>
          <w:szCs w:val="24"/>
          <w:highlight w:val="green"/>
        </w:rPr>
        <w:instrText xml:space="preserve"> TOC \o "1-3" \h \z \u </w:instrText>
      </w:r>
      <w:r w:rsidRPr="00AF5B1E">
        <w:rPr>
          <w:sz w:val="24"/>
          <w:szCs w:val="24"/>
          <w:highlight w:val="green"/>
        </w:rPr>
        <w:fldChar w:fldCharType="separate"/>
      </w:r>
      <w:r w:rsidRPr="00AF5B1E">
        <w:rPr>
          <w:rStyle w:val="ae"/>
          <w:noProof/>
          <w:sz w:val="24"/>
          <w:szCs w:val="24"/>
        </w:rPr>
        <w:fldChar w:fldCharType="begin"/>
      </w:r>
      <w:r w:rsidRPr="00AF5B1E">
        <w:rPr>
          <w:rStyle w:val="ae"/>
          <w:noProof/>
          <w:sz w:val="24"/>
          <w:szCs w:val="24"/>
        </w:rPr>
        <w:instrText xml:space="preserve"> </w:instrText>
      </w:r>
      <w:r w:rsidRPr="00AF5B1E">
        <w:rPr>
          <w:noProof/>
          <w:sz w:val="24"/>
          <w:szCs w:val="24"/>
        </w:rPr>
        <w:instrText>HYPERLINK \l "_Toc7717997"</w:instrText>
      </w:r>
      <w:r w:rsidRPr="00AF5B1E">
        <w:rPr>
          <w:rStyle w:val="ae"/>
          <w:noProof/>
          <w:sz w:val="24"/>
          <w:szCs w:val="24"/>
        </w:rPr>
        <w:instrText xml:space="preserve"> </w:instrText>
      </w:r>
      <w:r w:rsidRPr="00AF5B1E">
        <w:rPr>
          <w:rStyle w:val="ae"/>
          <w:noProof/>
          <w:sz w:val="24"/>
          <w:szCs w:val="24"/>
        </w:rPr>
        <w:fldChar w:fldCharType="separate"/>
      </w:r>
      <w:r w:rsidR="002556C8">
        <w:rPr>
          <w:rStyle w:val="ae"/>
          <w:noProof/>
          <w:sz w:val="24"/>
          <w:szCs w:val="24"/>
        </w:rPr>
        <w:t>Введение………………………………………………………………………………………………...4</w:t>
      </w:r>
    </w:p>
    <w:p w:rsidR="00AF5B1E" w:rsidRPr="00AF5B1E" w:rsidRDefault="002556C8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r>
        <w:rPr>
          <w:rStyle w:val="ae"/>
          <w:noProof/>
          <w:sz w:val="24"/>
          <w:szCs w:val="24"/>
        </w:rPr>
        <w:t xml:space="preserve">1 </w:t>
      </w:r>
      <w:r w:rsidR="00AF5B1E" w:rsidRPr="00AF5B1E">
        <w:rPr>
          <w:rStyle w:val="ae"/>
          <w:noProof/>
          <w:sz w:val="24"/>
          <w:szCs w:val="24"/>
        </w:rPr>
        <w:t>Методические указания по лекционным занятиям</w:t>
      </w:r>
      <w:r w:rsidR="00AF5B1E" w:rsidRPr="00AF5B1E">
        <w:rPr>
          <w:noProof/>
          <w:webHidden/>
          <w:sz w:val="24"/>
          <w:szCs w:val="24"/>
        </w:rPr>
        <w:tab/>
      </w:r>
      <w:r w:rsidR="00AF5B1E" w:rsidRPr="00AF5B1E">
        <w:rPr>
          <w:noProof/>
          <w:webHidden/>
          <w:sz w:val="24"/>
          <w:szCs w:val="24"/>
        </w:rPr>
        <w:fldChar w:fldCharType="begin"/>
      </w:r>
      <w:r w:rsidR="00AF5B1E" w:rsidRPr="00AF5B1E">
        <w:rPr>
          <w:noProof/>
          <w:webHidden/>
          <w:sz w:val="24"/>
          <w:szCs w:val="24"/>
        </w:rPr>
        <w:instrText xml:space="preserve"> PAGEREF _Toc7717997 \h </w:instrText>
      </w:r>
      <w:r w:rsidR="00AF5B1E" w:rsidRPr="00AF5B1E">
        <w:rPr>
          <w:noProof/>
          <w:webHidden/>
          <w:sz w:val="24"/>
          <w:szCs w:val="24"/>
        </w:rPr>
      </w:r>
      <w:r w:rsidR="00AF5B1E" w:rsidRPr="00AF5B1E">
        <w:rPr>
          <w:noProof/>
          <w:webHidden/>
          <w:sz w:val="24"/>
          <w:szCs w:val="24"/>
        </w:rPr>
        <w:fldChar w:fldCharType="separate"/>
      </w:r>
      <w:r w:rsidR="00AF5B1E" w:rsidRPr="00AF5B1E">
        <w:rPr>
          <w:noProof/>
          <w:webHidden/>
          <w:sz w:val="24"/>
          <w:szCs w:val="24"/>
        </w:rPr>
        <w:t>4</w:t>
      </w:r>
      <w:r w:rsidR="00AF5B1E" w:rsidRPr="00AF5B1E">
        <w:rPr>
          <w:noProof/>
          <w:webHidden/>
          <w:sz w:val="24"/>
          <w:szCs w:val="24"/>
        </w:rPr>
        <w:fldChar w:fldCharType="end"/>
      </w:r>
      <w:r w:rsidR="00AF5B1E" w:rsidRPr="00AF5B1E">
        <w:rPr>
          <w:rStyle w:val="ae"/>
          <w:noProof/>
          <w:sz w:val="24"/>
          <w:szCs w:val="24"/>
        </w:rPr>
        <w:fldChar w:fldCharType="end"/>
      </w:r>
    </w:p>
    <w:p w:rsidR="00AF5B1E" w:rsidRPr="002556C8" w:rsidRDefault="00FD199B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  <w:lang w:val="en-US"/>
        </w:rPr>
      </w:pPr>
      <w:hyperlink w:anchor="_Toc7717998" w:history="1">
        <w:r w:rsidR="00AF5B1E" w:rsidRPr="00AF5B1E">
          <w:rPr>
            <w:rStyle w:val="ae"/>
            <w:noProof/>
            <w:sz w:val="24"/>
            <w:szCs w:val="24"/>
          </w:rPr>
          <w:t>2 Методические у</w:t>
        </w:r>
        <w:r w:rsidR="00101470">
          <w:rPr>
            <w:rStyle w:val="ae"/>
            <w:noProof/>
            <w:sz w:val="24"/>
            <w:szCs w:val="24"/>
          </w:rPr>
          <w:t>казания по лабораторным работам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C513FC">
          <w:rPr>
            <w:noProof/>
            <w:webHidden/>
            <w:sz w:val="24"/>
            <w:szCs w:val="24"/>
          </w:rPr>
          <w:t>5</w:t>
        </w:r>
      </w:hyperlink>
    </w:p>
    <w:p w:rsidR="00AF5B1E" w:rsidRPr="00AF5B1E" w:rsidRDefault="00FD199B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7999" w:history="1">
        <w:r w:rsidR="00AF5B1E" w:rsidRPr="00AF5B1E">
          <w:rPr>
            <w:rStyle w:val="ae"/>
            <w:noProof/>
            <w:sz w:val="24"/>
            <w:szCs w:val="24"/>
          </w:rPr>
          <w:t>3 Методические указания по самостоятельной работе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184BE9">
          <w:rPr>
            <w:noProof/>
            <w:webHidden/>
            <w:sz w:val="24"/>
            <w:szCs w:val="24"/>
          </w:rPr>
          <w:t>5</w:t>
        </w:r>
      </w:hyperlink>
    </w:p>
    <w:p w:rsidR="00AF5B1E" w:rsidRPr="00AF5B1E" w:rsidRDefault="00FD199B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8004" w:history="1">
        <w:r w:rsidR="00AF5B1E" w:rsidRPr="00AF5B1E">
          <w:rPr>
            <w:rStyle w:val="ae"/>
            <w:noProof/>
            <w:sz w:val="24"/>
            <w:szCs w:val="24"/>
          </w:rPr>
          <w:t>4 Методические указания по промежуточной аттестации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C513FC">
          <w:rPr>
            <w:noProof/>
            <w:webHidden/>
            <w:sz w:val="24"/>
            <w:szCs w:val="24"/>
          </w:rPr>
          <w:t>6</w:t>
        </w:r>
      </w:hyperlink>
    </w:p>
    <w:p w:rsidR="00D33C3A" w:rsidRPr="00AF5B1E" w:rsidRDefault="00AF5B1E" w:rsidP="00AF5B1E">
      <w:pPr>
        <w:pStyle w:val="ReportHead"/>
        <w:suppressAutoHyphens/>
        <w:ind w:firstLine="850"/>
        <w:jc w:val="both"/>
        <w:rPr>
          <w:sz w:val="24"/>
          <w:szCs w:val="24"/>
        </w:rPr>
      </w:pPr>
      <w:r w:rsidRPr="00AF5B1E">
        <w:rPr>
          <w:sz w:val="24"/>
          <w:szCs w:val="24"/>
          <w:highlight w:val="green"/>
        </w:rPr>
        <w:fldChar w:fldCharType="end"/>
      </w:r>
    </w:p>
    <w:p w:rsidR="00D33C3A" w:rsidRPr="00AF5B1E" w:rsidRDefault="00D33C3A" w:rsidP="00AF5B1E">
      <w:pPr>
        <w:pStyle w:val="ReportHead"/>
        <w:suppressAutoHyphens/>
        <w:ind w:firstLine="850"/>
        <w:jc w:val="both"/>
        <w:rPr>
          <w:sz w:val="24"/>
          <w:szCs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65304E" w:rsidRDefault="0065304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65304E" w:rsidRDefault="0065304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974A1C" w:rsidRDefault="00974A1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E96496" w:rsidRPr="00E96496" w:rsidRDefault="007F3AC4" w:rsidP="00E96496">
      <w:pPr>
        <w:spacing w:line="360" w:lineRule="auto"/>
        <w:ind w:firstLine="720"/>
        <w:jc w:val="both"/>
        <w:rPr>
          <w:b/>
          <w:sz w:val="28"/>
          <w:szCs w:val="28"/>
        </w:rPr>
      </w:pPr>
      <w:bookmarkStart w:id="2" w:name="_Toc7717997"/>
      <w:r>
        <w:rPr>
          <w:b/>
          <w:sz w:val="28"/>
          <w:szCs w:val="28"/>
        </w:rPr>
        <w:t>Введение</w:t>
      </w:r>
    </w:p>
    <w:p w:rsidR="00A70E93" w:rsidRPr="00C8008D" w:rsidRDefault="00A70E93" w:rsidP="00A70E93">
      <w:pPr>
        <w:pStyle w:val="ReportMain"/>
        <w:suppressAutoHyphens/>
        <w:ind w:firstLine="709"/>
        <w:jc w:val="both"/>
        <w:rPr>
          <w:szCs w:val="24"/>
        </w:rPr>
      </w:pPr>
      <w:r w:rsidRPr="00C8008D">
        <w:rPr>
          <w:szCs w:val="24"/>
        </w:rPr>
        <w:t>Цель методических указаний - обеспечить студенту оптимальную организацию процесса изучения дисциплины, а также выполнения различных форм самостоятельной работы в освоении</w:t>
      </w:r>
      <w:r w:rsidRPr="00C8008D">
        <w:t xml:space="preserve"> </w:t>
      </w:r>
      <w:r w:rsidRPr="00C8008D">
        <w:rPr>
          <w:szCs w:val="24"/>
        </w:rPr>
        <w:t>основных принципов, понятий, методов</w:t>
      </w:r>
      <w:r>
        <w:rPr>
          <w:szCs w:val="24"/>
        </w:rPr>
        <w:t xml:space="preserve"> в</w:t>
      </w:r>
      <w:r w:rsidRPr="00C8008D">
        <w:rPr>
          <w:szCs w:val="24"/>
        </w:rPr>
        <w:t xml:space="preserve"> </w:t>
      </w:r>
      <w:r>
        <w:t>области решения задач обработки больших по объему, быстро изменяющихся и плохо структурированных данных</w:t>
      </w:r>
      <w:r>
        <w:rPr>
          <w:szCs w:val="24"/>
        </w:rPr>
        <w:t xml:space="preserve"> </w:t>
      </w:r>
      <w:r w:rsidRPr="00C8008D">
        <w:rPr>
          <w:szCs w:val="24"/>
        </w:rPr>
        <w:t>с использованием программных и инструментальных средств.</w:t>
      </w:r>
    </w:p>
    <w:p w:rsidR="00A70E93" w:rsidRDefault="00A70E93" w:rsidP="00A70E93">
      <w:pPr>
        <w:spacing w:after="0" w:line="240" w:lineRule="auto"/>
        <w:ind w:firstLine="709"/>
      </w:pPr>
      <w:r w:rsidRPr="00C8008D">
        <w:rPr>
          <w:sz w:val="24"/>
          <w:szCs w:val="24"/>
        </w:rPr>
        <w:t>Задачи:</w:t>
      </w:r>
      <w:r>
        <w:rPr>
          <w:sz w:val="24"/>
          <w:szCs w:val="24"/>
        </w:rPr>
        <w:t xml:space="preserve"> </w:t>
      </w:r>
      <w:r w:rsidRPr="00C8008D">
        <w:rPr>
          <w:szCs w:val="24"/>
        </w:rPr>
        <w:t xml:space="preserve">обеспечить понимание студентом </w:t>
      </w:r>
      <w:r>
        <w:t>понятия «большие данные» и области работы с ними; сформировать навыки  работы с массивами неструктурированных данных</w:t>
      </w:r>
      <w:r w:rsidRPr="004D561E">
        <w:t xml:space="preserve">; </w:t>
      </w:r>
      <w:r>
        <w:t xml:space="preserve">сформировать представления о современных методах решения задач обработки больших данных; сформировать умения применять методы анализа больших </w:t>
      </w:r>
      <w:r w:rsidRPr="00C826D1">
        <w:t>данных и умения реализовывать приложения для аналитики больших данных.</w:t>
      </w:r>
    </w:p>
    <w:p w:rsidR="00C8008D" w:rsidRPr="00A70E93" w:rsidRDefault="00C8008D" w:rsidP="00A70E93">
      <w:pPr>
        <w:spacing w:after="0" w:line="240" w:lineRule="auto"/>
        <w:ind w:firstLine="709"/>
        <w:rPr>
          <w:sz w:val="24"/>
          <w:szCs w:val="24"/>
        </w:rPr>
      </w:pPr>
      <w:r w:rsidRPr="00C8008D">
        <w:rPr>
          <w:sz w:val="24"/>
          <w:szCs w:val="24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</w:t>
      </w:r>
      <w:r w:rsidRPr="00A70E93">
        <w:rPr>
          <w:sz w:val="24"/>
          <w:szCs w:val="24"/>
        </w:rPr>
        <w:t xml:space="preserve">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E96496" w:rsidRPr="00A70E93" w:rsidRDefault="00E96496" w:rsidP="00E96496">
      <w:pPr>
        <w:spacing w:after="0" w:line="240" w:lineRule="auto"/>
        <w:ind w:firstLine="709"/>
        <w:jc w:val="both"/>
        <w:rPr>
          <w:sz w:val="24"/>
          <w:szCs w:val="24"/>
        </w:rPr>
      </w:pPr>
      <w:r w:rsidRPr="00A70E93">
        <w:rPr>
          <w:sz w:val="24"/>
          <w:szCs w:val="24"/>
        </w:rPr>
        <w:t xml:space="preserve">Дисциплина </w:t>
      </w:r>
      <w:r w:rsidR="00A70E93" w:rsidRPr="00A70E93">
        <w:rPr>
          <w:sz w:val="24"/>
          <w:szCs w:val="24"/>
        </w:rPr>
        <w:t>«Технологии обработки больших данных»</w:t>
      </w:r>
      <w:r w:rsidR="00572C61" w:rsidRPr="00A70E93">
        <w:rPr>
          <w:sz w:val="24"/>
          <w:szCs w:val="24"/>
        </w:rPr>
        <w:t xml:space="preserve"> изучается в</w:t>
      </w:r>
      <w:r w:rsidR="00A70E93" w:rsidRPr="00A70E93">
        <w:rPr>
          <w:sz w:val="24"/>
          <w:szCs w:val="24"/>
        </w:rPr>
        <w:t xml:space="preserve">о 2 </w:t>
      </w:r>
      <w:r w:rsidRPr="00A70E93">
        <w:rPr>
          <w:sz w:val="24"/>
          <w:szCs w:val="24"/>
        </w:rPr>
        <w:t>се</w:t>
      </w:r>
      <w:r w:rsidR="00572C61" w:rsidRPr="00A70E93">
        <w:rPr>
          <w:sz w:val="24"/>
          <w:szCs w:val="24"/>
        </w:rPr>
        <w:t>местре</w:t>
      </w:r>
      <w:r w:rsidRPr="00A70E93">
        <w:rPr>
          <w:sz w:val="24"/>
          <w:szCs w:val="24"/>
        </w:rPr>
        <w:t xml:space="preserve"> и включает лек</w:t>
      </w:r>
      <w:r w:rsidR="00572C61" w:rsidRPr="00A70E93">
        <w:rPr>
          <w:sz w:val="24"/>
          <w:szCs w:val="24"/>
        </w:rPr>
        <w:t>ционные и лабораторные</w:t>
      </w:r>
      <w:r w:rsidRPr="00A70E93">
        <w:rPr>
          <w:sz w:val="24"/>
          <w:szCs w:val="24"/>
        </w:rPr>
        <w:t xml:space="preserve"> занятия.</w:t>
      </w:r>
    </w:p>
    <w:p w:rsidR="007F3AC4" w:rsidRPr="00A70E93" w:rsidRDefault="007F3AC4" w:rsidP="002556C8">
      <w:pPr>
        <w:spacing w:after="0" w:line="240" w:lineRule="auto"/>
        <w:ind w:firstLine="709"/>
        <w:jc w:val="both"/>
        <w:rPr>
          <w:sz w:val="24"/>
          <w:szCs w:val="24"/>
        </w:rPr>
      </w:pPr>
      <w:r w:rsidRPr="00A70E93">
        <w:rPr>
          <w:sz w:val="24"/>
          <w:szCs w:val="28"/>
        </w:rPr>
        <w:t>Приступая к изучению дисциплины</w:t>
      </w:r>
      <w:r w:rsidR="00C8008D" w:rsidRPr="00A70E93">
        <w:rPr>
          <w:sz w:val="24"/>
          <w:szCs w:val="28"/>
        </w:rPr>
        <w:t xml:space="preserve"> </w:t>
      </w:r>
      <w:r w:rsidR="00A70E93" w:rsidRPr="00A70E93">
        <w:rPr>
          <w:sz w:val="24"/>
          <w:szCs w:val="24"/>
        </w:rPr>
        <w:t>«Технологии обработки больших данных»</w:t>
      </w:r>
      <w:r w:rsidRPr="00A70E93">
        <w:rPr>
          <w:sz w:val="24"/>
          <w:szCs w:val="28"/>
        </w:rPr>
        <w:t>, необходимо, прежде всего, используя информационную образовательную среду университета, в личном кабинете  ознакомиться с рабочей программой дисциплины</w:t>
      </w:r>
      <w:r w:rsidR="002556C8" w:rsidRPr="00A70E93">
        <w:rPr>
          <w:sz w:val="24"/>
          <w:szCs w:val="28"/>
        </w:rPr>
        <w:t xml:space="preserve"> </w:t>
      </w:r>
      <w:r w:rsidR="00A70E93" w:rsidRPr="00A70E93">
        <w:rPr>
          <w:sz w:val="24"/>
          <w:szCs w:val="24"/>
        </w:rPr>
        <w:t>«Технологии обработки больших данных»  направления подготовки 01.04.02 «Прикладная математика и информатика», профиль – «</w:t>
      </w:r>
      <w:r w:rsidR="00A70E93" w:rsidRPr="00A70E93">
        <w:rPr>
          <w:sz w:val="24"/>
        </w:rPr>
        <w:t>Глубокое обучение и генеративный искусственный интеллект</w:t>
      </w:r>
      <w:r w:rsidR="00A70E93" w:rsidRPr="00A70E93">
        <w:rPr>
          <w:sz w:val="24"/>
          <w:szCs w:val="24"/>
        </w:rPr>
        <w:t>»</w:t>
      </w:r>
      <w:r w:rsidRPr="00A70E93">
        <w:rPr>
          <w:sz w:val="24"/>
          <w:szCs w:val="28"/>
        </w:rPr>
        <w:t xml:space="preserve">; взять в библиотеке, рекомендованные для изучения дисциплины учебные пособия; проверить наличие доступа к электронному курсу </w:t>
      </w:r>
      <w:r w:rsidR="00A70E93" w:rsidRPr="00A70E93">
        <w:rPr>
          <w:sz w:val="24"/>
          <w:szCs w:val="24"/>
        </w:rPr>
        <w:t>«Технологии обработки больших данных»</w:t>
      </w:r>
      <w:r w:rsidRPr="00A70E93">
        <w:rPr>
          <w:sz w:val="24"/>
          <w:szCs w:val="28"/>
        </w:rPr>
        <w:t xml:space="preserve">  в системе электронного обучения </w:t>
      </w:r>
      <w:r w:rsidRPr="00A70E93">
        <w:rPr>
          <w:sz w:val="24"/>
          <w:szCs w:val="28"/>
          <w:lang w:val="en-US"/>
        </w:rPr>
        <w:t>Moodle</w:t>
      </w:r>
      <w:r w:rsidRPr="00A70E93">
        <w:rPr>
          <w:sz w:val="24"/>
          <w:szCs w:val="28"/>
        </w:rPr>
        <w:t xml:space="preserve"> </w:t>
      </w:r>
      <w:r w:rsidRPr="00A70E93">
        <w:rPr>
          <w:sz w:val="24"/>
          <w:szCs w:val="24"/>
        </w:rPr>
        <w:t xml:space="preserve"> на сайте «Отдела информационных образовательных техноло</w:t>
      </w:r>
      <w:r w:rsidR="002556C8" w:rsidRPr="00A70E93">
        <w:rPr>
          <w:sz w:val="24"/>
          <w:szCs w:val="24"/>
        </w:rPr>
        <w:t>гий»</w:t>
      </w:r>
      <w:r w:rsidRPr="00A70E93">
        <w:rPr>
          <w:sz w:val="24"/>
          <w:szCs w:val="24"/>
        </w:rPr>
        <w:t xml:space="preserve"> ОГУ. </w:t>
      </w:r>
      <w:r w:rsidR="002556C8" w:rsidRPr="00A70E93">
        <w:rPr>
          <w:sz w:val="24"/>
          <w:szCs w:val="24"/>
        </w:rPr>
        <w:t xml:space="preserve">Кроме того, </w:t>
      </w:r>
      <w:r w:rsidRPr="00A70E93">
        <w:rPr>
          <w:sz w:val="24"/>
          <w:szCs w:val="24"/>
        </w:rPr>
        <w:t xml:space="preserve">необходимо завести отдельные тетради для конспектирования </w:t>
      </w:r>
      <w:proofErr w:type="gramStart"/>
      <w:r w:rsidRPr="00A70E93">
        <w:rPr>
          <w:sz w:val="24"/>
          <w:szCs w:val="24"/>
        </w:rPr>
        <w:t>лекций,  рабо</w:t>
      </w:r>
      <w:r w:rsidR="00A70E93">
        <w:rPr>
          <w:sz w:val="24"/>
          <w:szCs w:val="24"/>
        </w:rPr>
        <w:t>ты</w:t>
      </w:r>
      <w:proofErr w:type="gramEnd"/>
      <w:r w:rsidR="00A70E93">
        <w:rPr>
          <w:sz w:val="24"/>
          <w:szCs w:val="24"/>
        </w:rPr>
        <w:t xml:space="preserve"> на лабораторных занятиях</w:t>
      </w:r>
      <w:r w:rsidRPr="00A70E93">
        <w:rPr>
          <w:sz w:val="24"/>
          <w:szCs w:val="24"/>
        </w:rPr>
        <w:t>, а также для самостоятельных аудиторных и домашних заданий.</w:t>
      </w:r>
    </w:p>
    <w:p w:rsidR="00C8008D" w:rsidRPr="00A70E93" w:rsidRDefault="00C8008D" w:rsidP="002556C8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2556C8" w:rsidRPr="00A70E93" w:rsidRDefault="002556C8" w:rsidP="00C8008D">
      <w:pPr>
        <w:spacing w:after="0" w:line="240" w:lineRule="auto"/>
        <w:jc w:val="both"/>
        <w:rPr>
          <w:sz w:val="24"/>
          <w:szCs w:val="28"/>
        </w:rPr>
      </w:pPr>
    </w:p>
    <w:p w:rsidR="00AF5B1E" w:rsidRPr="00AF5B1E" w:rsidRDefault="00AF5B1E" w:rsidP="00AF5B1E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F5B1E">
        <w:rPr>
          <w:b/>
          <w:sz w:val="28"/>
          <w:szCs w:val="28"/>
        </w:rPr>
        <w:t>1 Методические указания по лекционным занятиям</w:t>
      </w:r>
      <w:bookmarkEnd w:id="2"/>
    </w:p>
    <w:p w:rsidR="007F3AC4" w:rsidRDefault="00AF5B1E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8D71B1">
        <w:rPr>
          <w:sz w:val="24"/>
          <w:szCs w:val="28"/>
        </w:rPr>
        <w:t xml:space="preserve">Основным видом аудиторной работы студентов </w:t>
      </w:r>
      <w:r>
        <w:rPr>
          <w:sz w:val="24"/>
          <w:szCs w:val="28"/>
        </w:rPr>
        <w:t xml:space="preserve">направления подготовки </w:t>
      </w:r>
      <w:r w:rsidR="00A70E93" w:rsidRPr="00A70E93">
        <w:rPr>
          <w:sz w:val="24"/>
          <w:szCs w:val="24"/>
        </w:rPr>
        <w:t>01.04.02 «Прикладная математика и информатика», профиль – «</w:t>
      </w:r>
      <w:r w:rsidR="00A70E93" w:rsidRPr="00A70E93">
        <w:rPr>
          <w:sz w:val="24"/>
        </w:rPr>
        <w:t>Глубокое обучение и генеративный искусственный интеллект</w:t>
      </w:r>
      <w:r w:rsidR="00A70E93" w:rsidRPr="00A70E93">
        <w:rPr>
          <w:sz w:val="24"/>
          <w:szCs w:val="24"/>
        </w:rPr>
        <w:t>»</w:t>
      </w:r>
      <w:r w:rsidRPr="008D71B1">
        <w:rPr>
          <w:i/>
          <w:sz w:val="24"/>
          <w:szCs w:val="28"/>
        </w:rPr>
        <w:t xml:space="preserve">, </w:t>
      </w:r>
      <w:r w:rsidRPr="008D71B1">
        <w:rPr>
          <w:sz w:val="24"/>
          <w:szCs w:val="28"/>
        </w:rPr>
        <w:t>при изу</w:t>
      </w:r>
      <w:r w:rsidR="001F08D9">
        <w:rPr>
          <w:sz w:val="24"/>
          <w:szCs w:val="28"/>
        </w:rPr>
        <w:t xml:space="preserve">чении дисциплины </w:t>
      </w:r>
      <w:r w:rsidR="00A70E93" w:rsidRPr="00A70E93">
        <w:rPr>
          <w:sz w:val="24"/>
          <w:szCs w:val="24"/>
        </w:rPr>
        <w:t>«Технологии обработки больших данных»</w:t>
      </w:r>
      <w:r w:rsidR="001F08D9">
        <w:rPr>
          <w:sz w:val="24"/>
          <w:szCs w:val="28"/>
        </w:rPr>
        <w:t>, яв</w:t>
      </w:r>
      <w:r w:rsidR="00A70E93">
        <w:rPr>
          <w:sz w:val="24"/>
          <w:szCs w:val="28"/>
        </w:rPr>
        <w:t>ляются лекции – 18 часов</w:t>
      </w:r>
      <w:r w:rsidRPr="008D71B1">
        <w:rPr>
          <w:sz w:val="24"/>
          <w:szCs w:val="28"/>
        </w:rPr>
        <w:t>. Их посещение является крайне обязательным, так как на них излагаются в строгой логической последовательности все необходимые теоретические сведения, как правило, с доказательствами, лежащие в основе алгоритмов и методов изучаемой дисциплины.</w:t>
      </w:r>
      <w:r w:rsidR="007F3AC4" w:rsidRPr="007F3AC4">
        <w:rPr>
          <w:sz w:val="24"/>
          <w:szCs w:val="24"/>
        </w:rPr>
        <w:t xml:space="preserve"> </w:t>
      </w:r>
      <w:r w:rsidR="007F3AC4" w:rsidRPr="00AF5B1E">
        <w:rPr>
          <w:sz w:val="24"/>
          <w:szCs w:val="24"/>
        </w:rPr>
        <w:t xml:space="preserve">На лекционных занятиях студенты получают систематизированные знания по дисциплине </w:t>
      </w:r>
      <w:r w:rsidR="00A70E93" w:rsidRPr="00A70E93">
        <w:rPr>
          <w:sz w:val="24"/>
          <w:szCs w:val="24"/>
        </w:rPr>
        <w:t>«Технологии обработки больших данных»</w:t>
      </w:r>
      <w:r w:rsidR="007F3AC4" w:rsidRPr="00AF5B1E">
        <w:rPr>
          <w:sz w:val="24"/>
          <w:szCs w:val="24"/>
        </w:rPr>
        <w:t>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1F08D9" w:rsidRPr="001F08D9" w:rsidRDefault="00AF5B1E" w:rsidP="001F08D9">
      <w:pPr>
        <w:pStyle w:val="aff8"/>
        <w:shd w:val="clear" w:color="auto" w:fill="FFFFFF"/>
        <w:spacing w:after="0"/>
        <w:ind w:firstLine="709"/>
        <w:jc w:val="both"/>
      </w:pPr>
      <w:r w:rsidRPr="001F08D9">
        <w:t xml:space="preserve"> </w:t>
      </w:r>
      <w:r w:rsidR="001F08D9" w:rsidRPr="001F08D9">
        <w:rPr>
          <w:bCs/>
        </w:rPr>
        <w:t>Для того, чтобы лекция для студента была продуктивной, к ней надо готовиться. Подготовка к лекции</w:t>
      </w:r>
      <w:r w:rsidR="001F08D9" w:rsidRPr="001F08D9">
        <w:t> заключается в следующем:</w:t>
      </w:r>
      <w:r w:rsidR="007F3AC4" w:rsidRPr="001F08D9">
        <w:t xml:space="preserve"> 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узнайте тему лекции (из рабочей программы дисциплины, по информации лектора),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учебный материал по учебнику и учебным пособиям,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уясните место изучаемой темы в своей профессиональной подготовке,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выпишите основные термины,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ответьте на контрольные вопросы по теме лекции,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уясните, какие учебные элементы остались для вас неясными,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запишите вопросы, которые вы зададите лектору на лекции</w:t>
      </w:r>
    </w:p>
    <w:p w:rsidR="001F08D9" w:rsidRPr="001F08D9" w:rsidRDefault="001F08D9" w:rsidP="001F08D9">
      <w:pPr>
        <w:pStyle w:val="aff8"/>
        <w:spacing w:after="0"/>
        <w:ind w:firstLine="709"/>
        <w:jc w:val="both"/>
      </w:pPr>
      <w:r w:rsidRPr="001F08D9"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1F08D9" w:rsidRPr="001F08D9" w:rsidRDefault="001F08D9" w:rsidP="001F08D9">
      <w:pPr>
        <w:spacing w:after="0" w:line="240" w:lineRule="auto"/>
        <w:ind w:firstLine="709"/>
        <w:jc w:val="both"/>
        <w:rPr>
          <w:sz w:val="24"/>
          <w:szCs w:val="24"/>
        </w:rPr>
      </w:pPr>
      <w:r w:rsidRPr="001F08D9">
        <w:rPr>
          <w:sz w:val="24"/>
          <w:szCs w:val="24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2556C8" w:rsidRDefault="001F08D9" w:rsidP="001F08D9">
      <w:pPr>
        <w:spacing w:after="0" w:line="240" w:lineRule="auto"/>
        <w:ind w:firstLine="709"/>
        <w:jc w:val="both"/>
        <w:rPr>
          <w:sz w:val="24"/>
          <w:szCs w:val="24"/>
        </w:rPr>
      </w:pPr>
      <w:r w:rsidRPr="001F08D9">
        <w:rPr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литературным источникам</w:t>
      </w:r>
      <w:r>
        <w:rPr>
          <w:sz w:val="24"/>
          <w:szCs w:val="24"/>
        </w:rPr>
        <w:t>, рекомендованным для изучения в рабочей программе дисциплины</w:t>
      </w:r>
      <w:r w:rsidRPr="001F08D9">
        <w:rPr>
          <w:sz w:val="24"/>
          <w:szCs w:val="24"/>
        </w:rPr>
        <w:t xml:space="preserve">. Если разобраться в материале опять не удалось, то обратитесь к преподавателю (по графику его консультаций). </w:t>
      </w:r>
    </w:p>
    <w:p w:rsidR="001F08D9" w:rsidRDefault="001F08D9" w:rsidP="001F08D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208C8" w:rsidRPr="001F08D9" w:rsidRDefault="00C208C8" w:rsidP="001F08D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56C8" w:rsidRPr="00AF5B1E" w:rsidRDefault="002556C8" w:rsidP="002556C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F5B1E">
        <w:rPr>
          <w:b/>
          <w:sz w:val="28"/>
          <w:szCs w:val="28"/>
        </w:rPr>
        <w:t xml:space="preserve"> Методи</w:t>
      </w:r>
      <w:r>
        <w:rPr>
          <w:b/>
          <w:sz w:val="28"/>
          <w:szCs w:val="28"/>
        </w:rPr>
        <w:t xml:space="preserve">ческие указания по </w:t>
      </w:r>
      <w:r w:rsidR="00572C61">
        <w:rPr>
          <w:b/>
          <w:sz w:val="28"/>
          <w:szCs w:val="28"/>
        </w:rPr>
        <w:t>лабораторным работам</w:t>
      </w:r>
    </w:p>
    <w:p w:rsidR="00572C61" w:rsidRDefault="00572C61" w:rsidP="00572C61">
      <w:pPr>
        <w:spacing w:after="0" w:line="240" w:lineRule="auto"/>
        <w:ind w:firstLine="709"/>
        <w:jc w:val="both"/>
        <w:rPr>
          <w:sz w:val="24"/>
          <w:szCs w:val="28"/>
        </w:rPr>
      </w:pPr>
      <w:r w:rsidRPr="008A7C2F">
        <w:rPr>
          <w:sz w:val="24"/>
          <w:szCs w:val="28"/>
        </w:rPr>
        <w:t xml:space="preserve">Согласно рабочей программе дисциплины, на </w:t>
      </w:r>
      <w:r>
        <w:rPr>
          <w:sz w:val="24"/>
          <w:szCs w:val="28"/>
        </w:rPr>
        <w:t xml:space="preserve">лабораторные работы </w:t>
      </w:r>
      <w:proofErr w:type="gramStart"/>
      <w:r>
        <w:rPr>
          <w:sz w:val="24"/>
          <w:szCs w:val="28"/>
        </w:rPr>
        <w:t>отводится  –</w:t>
      </w:r>
      <w:proofErr w:type="gramEnd"/>
      <w:r>
        <w:rPr>
          <w:sz w:val="24"/>
          <w:szCs w:val="28"/>
        </w:rPr>
        <w:t xml:space="preserve"> 16 часов</w:t>
      </w:r>
      <w:r w:rsidRPr="008A7C2F">
        <w:rPr>
          <w:sz w:val="24"/>
          <w:szCs w:val="28"/>
        </w:rPr>
        <w:t xml:space="preserve">. Их главная задача – закрепить и углубить знания, полученные на лекциях, более детально изучить (освоить) алгоритмы и методы дисциплины, используемые для решения как типовых, так и нестандартных задач. </w:t>
      </w:r>
      <w:r w:rsidRPr="00DE0DB6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лабораторных </w:t>
      </w:r>
      <w:r w:rsidRPr="00DE0DB6">
        <w:rPr>
          <w:sz w:val="24"/>
          <w:szCs w:val="24"/>
        </w:rPr>
        <w:t xml:space="preserve">занятиях студенты получают навыки применения понятий и основных методов </w:t>
      </w:r>
      <w:r>
        <w:rPr>
          <w:sz w:val="24"/>
          <w:szCs w:val="24"/>
        </w:rPr>
        <w:t xml:space="preserve">курса </w:t>
      </w:r>
      <w:r w:rsidRPr="00DE0DB6">
        <w:rPr>
          <w:sz w:val="24"/>
          <w:szCs w:val="24"/>
        </w:rPr>
        <w:t>для выполнения типовых задач и для рассмотрения возможностей использования данных методов для решения прикладных</w:t>
      </w:r>
      <w:r w:rsidR="003F1775">
        <w:rPr>
          <w:sz w:val="24"/>
          <w:szCs w:val="24"/>
        </w:rPr>
        <w:t xml:space="preserve"> задач. Кроме того, лабораторные</w:t>
      </w:r>
      <w:r w:rsidRPr="00DE0DB6">
        <w:rPr>
          <w:sz w:val="24"/>
          <w:szCs w:val="24"/>
        </w:rPr>
        <w:t xml:space="preserve"> занятия используются для организации последующей самостоятельной работы студентов.</w:t>
      </w:r>
      <w:r>
        <w:rPr>
          <w:sz w:val="24"/>
          <w:szCs w:val="28"/>
        </w:rPr>
        <w:t xml:space="preserve"> Тематика лабораторных</w:t>
      </w:r>
      <w:r w:rsidRPr="008A7C2F">
        <w:rPr>
          <w:sz w:val="24"/>
          <w:szCs w:val="28"/>
        </w:rPr>
        <w:t xml:space="preserve"> занятий, с указанием, соответствующих разделов дисциплины, представлена в рабочей программе дисциплины</w:t>
      </w:r>
      <w:r>
        <w:rPr>
          <w:sz w:val="24"/>
          <w:szCs w:val="28"/>
        </w:rPr>
        <w:t xml:space="preserve">.  </w:t>
      </w:r>
      <w:r w:rsidRPr="008A7C2F">
        <w:rPr>
          <w:sz w:val="24"/>
          <w:szCs w:val="28"/>
        </w:rPr>
        <w:t>Для более эффективного усвоения ма</w:t>
      </w:r>
      <w:r>
        <w:rPr>
          <w:sz w:val="24"/>
          <w:szCs w:val="28"/>
        </w:rPr>
        <w:t>териала при подготовке к лабораторным</w:t>
      </w:r>
      <w:r w:rsidRPr="008A7C2F">
        <w:rPr>
          <w:sz w:val="24"/>
          <w:szCs w:val="28"/>
        </w:rPr>
        <w:t xml:space="preserve"> занятиям следует в обязательном порядке проработать весь необходимый теоретический материал, отработать алгоритмы и методы, использовав</w:t>
      </w:r>
      <w:r>
        <w:rPr>
          <w:sz w:val="24"/>
          <w:szCs w:val="28"/>
        </w:rPr>
        <w:t>шиеся на предыдущих лабораторных</w:t>
      </w:r>
      <w:r w:rsidRPr="008A7C2F">
        <w:rPr>
          <w:sz w:val="24"/>
          <w:szCs w:val="28"/>
        </w:rPr>
        <w:t xml:space="preserve"> занятиях, выполнить все </w:t>
      </w:r>
      <w:proofErr w:type="gramStart"/>
      <w:r w:rsidRPr="008A7C2F">
        <w:rPr>
          <w:sz w:val="24"/>
          <w:szCs w:val="28"/>
        </w:rPr>
        <w:t>текущие  домашние</w:t>
      </w:r>
      <w:proofErr w:type="gramEnd"/>
      <w:r w:rsidRPr="008A7C2F">
        <w:rPr>
          <w:sz w:val="24"/>
          <w:szCs w:val="28"/>
        </w:rPr>
        <w:t xml:space="preserve"> задания. </w:t>
      </w:r>
    </w:p>
    <w:p w:rsidR="00572C61" w:rsidRPr="00F571CB" w:rsidRDefault="00572C61" w:rsidP="00572C61">
      <w:pPr>
        <w:spacing w:after="0" w:line="240" w:lineRule="auto"/>
        <w:ind w:firstLine="720"/>
        <w:jc w:val="both"/>
        <w:rPr>
          <w:sz w:val="24"/>
          <w:szCs w:val="24"/>
        </w:rPr>
      </w:pPr>
      <w:r w:rsidRPr="00F571CB">
        <w:rPr>
          <w:sz w:val="24"/>
          <w:szCs w:val="24"/>
        </w:rPr>
        <w:t>В начале изучения курса преподаватель на основании рабочей программы дисциплины доводит до всех студентов график выполнения лабораторных работ на весь семестр.</w:t>
      </w:r>
    </w:p>
    <w:p w:rsidR="00572C61" w:rsidRPr="00F571CB" w:rsidRDefault="00572C61" w:rsidP="00572C61">
      <w:pPr>
        <w:pStyle w:val="affff5"/>
        <w:ind w:firstLine="709"/>
        <w:jc w:val="both"/>
        <w:rPr>
          <w:sz w:val="24"/>
          <w:szCs w:val="24"/>
        </w:rPr>
      </w:pPr>
      <w:r w:rsidRPr="00F571CB">
        <w:rPr>
          <w:sz w:val="24"/>
          <w:szCs w:val="24"/>
        </w:rPr>
        <w:t xml:space="preserve">Перед началом очередного лабораторного занятия преподаватель должен удостовериться в готовности студентов к выполнению очередной работы путем короткого собеседования. </w:t>
      </w:r>
    </w:p>
    <w:p w:rsidR="00572C61" w:rsidRPr="00F571CB" w:rsidRDefault="00572C61" w:rsidP="00572C61">
      <w:pPr>
        <w:pStyle w:val="affff5"/>
        <w:ind w:firstLine="709"/>
        <w:jc w:val="both"/>
        <w:rPr>
          <w:sz w:val="24"/>
          <w:szCs w:val="24"/>
        </w:rPr>
      </w:pPr>
      <w:r w:rsidRPr="00F571CB">
        <w:rPr>
          <w:sz w:val="24"/>
          <w:szCs w:val="24"/>
        </w:rPr>
        <w:t xml:space="preserve">При подготовке к выполнению лабораторной работы обучающийся прорабатывает конспект лекций по теме работы, основную и дополнительную литературу, </w:t>
      </w:r>
      <w:proofErr w:type="gramStart"/>
      <w:r w:rsidRPr="00F571CB">
        <w:rPr>
          <w:sz w:val="24"/>
          <w:szCs w:val="24"/>
        </w:rPr>
        <w:t>указанную  в</w:t>
      </w:r>
      <w:proofErr w:type="gramEnd"/>
      <w:r w:rsidRPr="00F571CB">
        <w:rPr>
          <w:sz w:val="24"/>
          <w:szCs w:val="24"/>
        </w:rPr>
        <w:t xml:space="preserve"> рабочей программе дисциплины и интернет-источники, алгоритмы методов, розданные на лекции. Решив несколько задач самостоятельно или с помощью преподавателя, по имеющимся алгоритмам, студент приступает к </w:t>
      </w:r>
      <w:r>
        <w:rPr>
          <w:sz w:val="24"/>
          <w:szCs w:val="24"/>
        </w:rPr>
        <w:t xml:space="preserve">подготовке отчета и защите </w:t>
      </w:r>
      <w:r w:rsidRPr="00F571CB">
        <w:rPr>
          <w:sz w:val="24"/>
          <w:szCs w:val="24"/>
        </w:rPr>
        <w:t>лабораторной работы.</w:t>
      </w:r>
    </w:p>
    <w:p w:rsidR="00572C61" w:rsidRPr="00F571CB" w:rsidRDefault="00572C61" w:rsidP="00572C61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r w:rsidRPr="00F571CB">
        <w:rPr>
          <w:sz w:val="24"/>
          <w:szCs w:val="24"/>
        </w:rP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:rsidR="00572C61" w:rsidRPr="00F571CB" w:rsidRDefault="00572C61" w:rsidP="00572C61">
      <w:pPr>
        <w:pStyle w:val="a6"/>
        <w:spacing w:after="0" w:line="240" w:lineRule="auto"/>
        <w:ind w:left="0" w:firstLine="709"/>
        <w:jc w:val="both"/>
        <w:rPr>
          <w:sz w:val="24"/>
          <w:szCs w:val="24"/>
        </w:rPr>
      </w:pPr>
      <w:r w:rsidRPr="00F571CB">
        <w:rPr>
          <w:sz w:val="24"/>
          <w:szCs w:val="24"/>
        </w:rPr>
        <w:t xml:space="preserve">Во время защиты обучающийся демонстрирует </w:t>
      </w:r>
      <w:r>
        <w:rPr>
          <w:sz w:val="24"/>
          <w:szCs w:val="24"/>
        </w:rPr>
        <w:t xml:space="preserve">выполнение заданий </w:t>
      </w:r>
      <w:r w:rsidR="006B65E9">
        <w:rPr>
          <w:sz w:val="24"/>
          <w:szCs w:val="24"/>
        </w:rPr>
        <w:t xml:space="preserve">на своих примерах и </w:t>
      </w:r>
      <w:r w:rsidRPr="00F571CB">
        <w:rPr>
          <w:sz w:val="24"/>
          <w:szCs w:val="24"/>
        </w:rPr>
        <w:t>на контрольных примерах преподавателя, отвечает на вопросы преподавателя по теоретической части материала лабораторной работы и решает контрольный пример без применения.</w:t>
      </w:r>
    </w:p>
    <w:p w:rsidR="00572C61" w:rsidRPr="00F571CB" w:rsidRDefault="00572C61" w:rsidP="00572C61">
      <w:pPr>
        <w:spacing w:after="0" w:line="240" w:lineRule="auto"/>
        <w:ind w:firstLine="709"/>
        <w:jc w:val="both"/>
        <w:rPr>
          <w:sz w:val="24"/>
          <w:szCs w:val="24"/>
        </w:rPr>
      </w:pPr>
      <w:r w:rsidRPr="00F571CB">
        <w:rPr>
          <w:sz w:val="24"/>
          <w:szCs w:val="24"/>
        </w:rPr>
        <w:t>Критериями успешного выполнения лабораторного практикума являются:</w:t>
      </w:r>
    </w:p>
    <w:p w:rsidR="00572C61" w:rsidRPr="00F571CB" w:rsidRDefault="00572C61" w:rsidP="00572C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F571CB">
        <w:rPr>
          <w:sz w:val="24"/>
          <w:szCs w:val="24"/>
        </w:rPr>
        <w:t>- посещение студентом всех аудиторных лабораторных занятий;</w:t>
      </w:r>
    </w:p>
    <w:p w:rsidR="00572C61" w:rsidRPr="00F571CB" w:rsidRDefault="00572C61" w:rsidP="00572C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F571CB">
        <w:rPr>
          <w:sz w:val="24"/>
          <w:szCs w:val="24"/>
        </w:rPr>
        <w:t>- выполнение всех заданий преподавателя во время лабораторного занятия.</w:t>
      </w:r>
    </w:p>
    <w:p w:rsidR="00C52EDD" w:rsidRDefault="00C52EDD" w:rsidP="00DE0DB6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184BE9" w:rsidRPr="00184BE9" w:rsidRDefault="00184BE9" w:rsidP="00CC4DCC">
      <w:pPr>
        <w:spacing w:after="0" w:line="240" w:lineRule="auto"/>
        <w:jc w:val="both"/>
        <w:rPr>
          <w:sz w:val="24"/>
          <w:szCs w:val="24"/>
        </w:rPr>
      </w:pPr>
    </w:p>
    <w:p w:rsidR="00184BE9" w:rsidRPr="00AF5B1E" w:rsidRDefault="00184BE9" w:rsidP="00184BE9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F5B1E">
        <w:rPr>
          <w:b/>
          <w:sz w:val="28"/>
          <w:szCs w:val="28"/>
        </w:rPr>
        <w:t xml:space="preserve"> Методи</w:t>
      </w:r>
      <w:r>
        <w:rPr>
          <w:b/>
          <w:sz w:val="28"/>
          <w:szCs w:val="28"/>
        </w:rPr>
        <w:t>ческие указания по самостоятельной работе</w:t>
      </w:r>
    </w:p>
    <w:p w:rsidR="008B2F11" w:rsidRDefault="00184BE9" w:rsidP="008B2F11">
      <w:pPr>
        <w:spacing w:after="0"/>
        <w:ind w:firstLine="720"/>
        <w:jc w:val="both"/>
        <w:rPr>
          <w:sz w:val="24"/>
          <w:szCs w:val="28"/>
        </w:rPr>
      </w:pPr>
      <w:r w:rsidRPr="00E77E37">
        <w:rPr>
          <w:sz w:val="24"/>
          <w:szCs w:val="28"/>
        </w:rPr>
        <w:t>Основным видом деятельности студента при изучении д</w:t>
      </w:r>
      <w:r>
        <w:rPr>
          <w:sz w:val="24"/>
          <w:szCs w:val="28"/>
        </w:rPr>
        <w:t>исциплины</w:t>
      </w:r>
      <w:r w:rsidR="00A3163B">
        <w:rPr>
          <w:sz w:val="24"/>
          <w:szCs w:val="28"/>
        </w:rPr>
        <w:t xml:space="preserve"> </w:t>
      </w:r>
      <w:r w:rsidR="003F1775" w:rsidRPr="00A70E93">
        <w:rPr>
          <w:sz w:val="24"/>
          <w:szCs w:val="24"/>
        </w:rPr>
        <w:t xml:space="preserve">«Технологии обработки больших </w:t>
      </w:r>
      <w:proofErr w:type="gramStart"/>
      <w:r w:rsidR="003F1775" w:rsidRPr="00A70E93">
        <w:rPr>
          <w:sz w:val="24"/>
          <w:szCs w:val="24"/>
        </w:rPr>
        <w:t>данных»  направления</w:t>
      </w:r>
      <w:proofErr w:type="gramEnd"/>
      <w:r w:rsidR="003F1775" w:rsidRPr="00A70E93">
        <w:rPr>
          <w:sz w:val="24"/>
          <w:szCs w:val="24"/>
        </w:rPr>
        <w:t xml:space="preserve"> подготовки 01.04.02 «Прикладная математика и информатика», профиль – «</w:t>
      </w:r>
      <w:r w:rsidR="003F1775" w:rsidRPr="00A70E93">
        <w:rPr>
          <w:sz w:val="24"/>
        </w:rPr>
        <w:t>Глубокое обучение и генеративный искусственный интеллект</w:t>
      </w:r>
      <w:r w:rsidR="003F1775" w:rsidRPr="00A70E93">
        <w:rPr>
          <w:sz w:val="24"/>
          <w:szCs w:val="24"/>
        </w:rPr>
        <w:t>»</w:t>
      </w:r>
      <w:r w:rsidR="003F1775">
        <w:rPr>
          <w:sz w:val="24"/>
          <w:szCs w:val="24"/>
        </w:rPr>
        <w:t xml:space="preserve"> </w:t>
      </w:r>
      <w:r w:rsidR="003F1775">
        <w:rPr>
          <w:sz w:val="24"/>
          <w:szCs w:val="28"/>
        </w:rPr>
        <w:t>– 7</w:t>
      </w:r>
      <w:r w:rsidR="006B65E9">
        <w:rPr>
          <w:sz w:val="24"/>
          <w:szCs w:val="28"/>
        </w:rPr>
        <w:t>4</w:t>
      </w:r>
      <w:r w:rsidR="003F1775">
        <w:rPr>
          <w:sz w:val="24"/>
          <w:szCs w:val="28"/>
        </w:rPr>
        <w:t xml:space="preserve"> часа</w:t>
      </w:r>
      <w:r w:rsidRPr="00E77E37">
        <w:rPr>
          <w:sz w:val="24"/>
          <w:szCs w:val="28"/>
        </w:rPr>
        <w:t xml:space="preserve"> – является самостоятельная работа. </w:t>
      </w:r>
      <w:r w:rsidR="00D75BF8" w:rsidRPr="00D75BF8">
        <w:rPr>
          <w:sz w:val="24"/>
          <w:szCs w:val="24"/>
        </w:rPr>
        <w:t>Успешное усвоение учебного материала возможно только при комплексном подходе, состоящем в получении новой информации</w:t>
      </w:r>
      <w:r w:rsidR="00D75BF8">
        <w:rPr>
          <w:sz w:val="24"/>
          <w:szCs w:val="24"/>
        </w:rPr>
        <w:t>.</w:t>
      </w:r>
      <w:r w:rsidR="00D75BF8" w:rsidRPr="00D75BF8">
        <w:rPr>
          <w:sz w:val="24"/>
          <w:szCs w:val="24"/>
        </w:rPr>
        <w:t xml:space="preserve"> </w:t>
      </w:r>
      <w:r w:rsidRPr="00E77E37">
        <w:rPr>
          <w:sz w:val="24"/>
          <w:szCs w:val="28"/>
        </w:rPr>
        <w:t>Самостоятельная работа включает в себя проработку и изучение теоретического материала, в том числе, и самостоятельное изучение некоторых разделов дисциплины, отработку навыков применения алгоритмов и методов д</w:t>
      </w:r>
      <w:r w:rsidR="00A3163B">
        <w:rPr>
          <w:sz w:val="24"/>
          <w:szCs w:val="28"/>
        </w:rPr>
        <w:t xml:space="preserve">исциплины </w:t>
      </w:r>
      <w:r w:rsidR="003F1775" w:rsidRPr="00A70E93">
        <w:rPr>
          <w:sz w:val="24"/>
          <w:szCs w:val="24"/>
        </w:rPr>
        <w:t xml:space="preserve">«Технологии обработки </w:t>
      </w:r>
      <w:r w:rsidR="003F1775" w:rsidRPr="00A70E93">
        <w:rPr>
          <w:sz w:val="24"/>
          <w:szCs w:val="24"/>
        </w:rPr>
        <w:lastRenderedPageBreak/>
        <w:t>больших данных»</w:t>
      </w:r>
      <w:r w:rsidR="006B65E9">
        <w:rPr>
          <w:sz w:val="24"/>
          <w:szCs w:val="24"/>
        </w:rPr>
        <w:t xml:space="preserve"> </w:t>
      </w:r>
      <w:r w:rsidRPr="00E77E37">
        <w:rPr>
          <w:sz w:val="24"/>
          <w:szCs w:val="28"/>
        </w:rPr>
        <w:t xml:space="preserve">при решении типовых заданий и заданий прикладного характера. Перечень вопросов, выносимых на самостоятельное изучение, представлен в рабочей программе дисциплины. </w:t>
      </w:r>
      <w:r w:rsidRPr="00992DEE">
        <w:rPr>
          <w:sz w:val="24"/>
          <w:szCs w:val="28"/>
        </w:rPr>
        <w:t>Текущая оценка самостоятельной работы студентов и контроль за ходом усвоения дисциплины осуществляется с помощью аудиторных и</w:t>
      </w:r>
      <w:r>
        <w:rPr>
          <w:sz w:val="24"/>
          <w:szCs w:val="28"/>
        </w:rPr>
        <w:t xml:space="preserve"> домаш</w:t>
      </w:r>
      <w:r w:rsidR="008B2F11">
        <w:rPr>
          <w:sz w:val="24"/>
          <w:szCs w:val="28"/>
        </w:rPr>
        <w:t xml:space="preserve">них </w:t>
      </w:r>
      <w:r>
        <w:rPr>
          <w:sz w:val="24"/>
          <w:szCs w:val="28"/>
        </w:rPr>
        <w:t>работ</w:t>
      </w:r>
      <w:r w:rsidR="008B2F11">
        <w:rPr>
          <w:sz w:val="24"/>
          <w:szCs w:val="28"/>
        </w:rPr>
        <w:t>, выполняемых студентами</w:t>
      </w:r>
      <w:r w:rsidRPr="00992DEE">
        <w:rPr>
          <w:sz w:val="24"/>
          <w:szCs w:val="28"/>
        </w:rPr>
        <w:t>.</w:t>
      </w:r>
      <w:bookmarkStart w:id="3" w:name="_Toc7718000"/>
    </w:p>
    <w:p w:rsidR="008B2F11" w:rsidRPr="008B2F11" w:rsidRDefault="008B2F11" w:rsidP="00DE0244">
      <w:pPr>
        <w:pStyle w:val="ReportMain"/>
        <w:suppressAutoHyphens/>
        <w:ind w:firstLine="709"/>
        <w:jc w:val="both"/>
        <w:rPr>
          <w:noProof/>
          <w:szCs w:val="24"/>
        </w:rPr>
      </w:pPr>
      <w:r>
        <w:rPr>
          <w:szCs w:val="24"/>
        </w:rPr>
        <w:t xml:space="preserve">Самостоятельная работа </w:t>
      </w:r>
      <w:r w:rsidRPr="008B2F11">
        <w:rPr>
          <w:szCs w:val="24"/>
        </w:rPr>
        <w:t xml:space="preserve">студента по дисциплине </w:t>
      </w:r>
      <w:r w:rsidR="003F1775" w:rsidRPr="00A70E93">
        <w:rPr>
          <w:szCs w:val="24"/>
        </w:rPr>
        <w:t xml:space="preserve">«Технологии обработки больших </w:t>
      </w:r>
      <w:proofErr w:type="spellStart"/>
      <w:r w:rsidR="003F1775" w:rsidRPr="00A70E93">
        <w:rPr>
          <w:szCs w:val="24"/>
        </w:rPr>
        <w:t>данных»</w:t>
      </w:r>
      <w:r w:rsidRPr="008B2F11">
        <w:rPr>
          <w:szCs w:val="24"/>
        </w:rPr>
        <w:t>включает</w:t>
      </w:r>
      <w:proofErr w:type="spellEnd"/>
      <w:r w:rsidRPr="008B2F11">
        <w:rPr>
          <w:szCs w:val="24"/>
        </w:rPr>
        <w:t xml:space="preserve"> различные виды работы с информацией, целью которых является подготовка к занятиям, выполнение конкретных заданий, </w:t>
      </w:r>
      <w:r w:rsidR="00914701">
        <w:rPr>
          <w:szCs w:val="24"/>
        </w:rPr>
        <w:t xml:space="preserve">написание реферата (эссе), </w:t>
      </w:r>
      <w:r w:rsidRPr="008B2F11">
        <w:rPr>
          <w:szCs w:val="24"/>
        </w:rPr>
        <w:t>самоподготовку (проработка и повторение лекционного материала и материала учебников и учебных пособий; подготовка к лабораторным занятиям; подго</w:t>
      </w:r>
      <w:r w:rsidR="006B65E9">
        <w:rPr>
          <w:szCs w:val="24"/>
        </w:rPr>
        <w:t>товка к рубежному контролю, экзамену</w:t>
      </w:r>
      <w:r w:rsidRPr="008B2F11">
        <w:rPr>
          <w:szCs w:val="24"/>
        </w:rPr>
        <w:t>)</w:t>
      </w:r>
    </w:p>
    <w:p w:rsidR="008B2F11" w:rsidRPr="008B2F11" w:rsidRDefault="008B2F11" w:rsidP="00DE0244">
      <w:pPr>
        <w:spacing w:after="0" w:line="240" w:lineRule="auto"/>
        <w:ind w:firstLine="709"/>
        <w:jc w:val="both"/>
        <w:rPr>
          <w:sz w:val="24"/>
          <w:szCs w:val="24"/>
        </w:rPr>
      </w:pPr>
      <w:r w:rsidRPr="008B2F11">
        <w:rPr>
          <w:sz w:val="24"/>
          <w:szCs w:val="24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</w:t>
      </w:r>
      <w:r w:rsidR="00DE0244">
        <w:rPr>
          <w:sz w:val="24"/>
          <w:szCs w:val="24"/>
        </w:rPr>
        <w:t xml:space="preserve"> и представленным в рабочей программе дисциплины</w:t>
      </w:r>
      <w:r w:rsidRPr="008B2F11">
        <w:rPr>
          <w:sz w:val="24"/>
          <w:szCs w:val="24"/>
        </w:rPr>
        <w:t>.</w:t>
      </w:r>
    </w:p>
    <w:p w:rsidR="008B2F11" w:rsidRPr="008B2F11" w:rsidRDefault="008B2F11" w:rsidP="00DE0244">
      <w:pPr>
        <w:spacing w:after="0" w:line="240" w:lineRule="auto"/>
        <w:ind w:firstLine="709"/>
        <w:jc w:val="both"/>
        <w:rPr>
          <w:sz w:val="24"/>
          <w:szCs w:val="24"/>
        </w:rPr>
      </w:pPr>
      <w:r w:rsidRPr="008B2F11">
        <w:rPr>
          <w:sz w:val="24"/>
          <w:szCs w:val="24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8B2F11" w:rsidRPr="008B2F11" w:rsidRDefault="008B2F11" w:rsidP="00DE0244">
      <w:pPr>
        <w:spacing w:after="0" w:line="240" w:lineRule="auto"/>
        <w:ind w:firstLine="709"/>
        <w:jc w:val="both"/>
        <w:rPr>
          <w:sz w:val="24"/>
          <w:szCs w:val="24"/>
        </w:rPr>
      </w:pPr>
      <w:r w:rsidRPr="008B2F11">
        <w:rPr>
          <w:sz w:val="24"/>
          <w:szCs w:val="24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6C6AB9" w:rsidRDefault="006C6AB9" w:rsidP="002044C5">
      <w:pPr>
        <w:spacing w:after="0" w:line="240" w:lineRule="auto"/>
        <w:jc w:val="both"/>
        <w:rPr>
          <w:color w:val="111111"/>
          <w:sz w:val="24"/>
          <w:szCs w:val="24"/>
        </w:rPr>
      </w:pPr>
      <w:bookmarkStart w:id="4" w:name="_Toc7718004"/>
      <w:bookmarkEnd w:id="3"/>
    </w:p>
    <w:p w:rsidR="006C6AB9" w:rsidRDefault="006C6AB9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</w:p>
    <w:p w:rsidR="006C6AB9" w:rsidRPr="006C6AB9" w:rsidRDefault="00AF5B1E" w:rsidP="006C6AB9">
      <w:pPr>
        <w:pStyle w:val="a6"/>
        <w:numPr>
          <w:ilvl w:val="0"/>
          <w:numId w:val="18"/>
        </w:numPr>
        <w:spacing w:after="0" w:line="240" w:lineRule="auto"/>
        <w:jc w:val="both"/>
        <w:rPr>
          <w:b/>
          <w:color w:val="111111"/>
          <w:sz w:val="28"/>
          <w:szCs w:val="28"/>
        </w:rPr>
      </w:pPr>
      <w:r w:rsidRPr="006C6AB9">
        <w:rPr>
          <w:b/>
          <w:sz w:val="28"/>
          <w:szCs w:val="28"/>
        </w:rPr>
        <w:t>Методические указания по промежуточной аттестации</w:t>
      </w:r>
      <w:bookmarkStart w:id="5" w:name="_Toc7718005"/>
      <w:bookmarkEnd w:id="4"/>
    </w:p>
    <w:p w:rsidR="006C6AB9" w:rsidRDefault="006C6AB9" w:rsidP="006C6AB9">
      <w:pPr>
        <w:spacing w:after="0" w:line="240" w:lineRule="auto"/>
        <w:ind w:left="709"/>
        <w:jc w:val="both"/>
        <w:rPr>
          <w:sz w:val="24"/>
          <w:szCs w:val="24"/>
        </w:rPr>
      </w:pPr>
    </w:p>
    <w:p w:rsidR="002044C5" w:rsidRPr="002044C5" w:rsidRDefault="002044C5" w:rsidP="002044C5">
      <w:pPr>
        <w:pStyle w:val="Default"/>
        <w:ind w:firstLine="709"/>
        <w:jc w:val="both"/>
        <w:rPr>
          <w:color w:val="auto"/>
        </w:rPr>
      </w:pPr>
      <w:r w:rsidRPr="002044C5">
        <w:rPr>
          <w:color w:val="auto"/>
        </w:rPr>
        <w:t xml:space="preserve">Формой промежуточного контроля знаний студентов по дисциплине </w:t>
      </w:r>
      <w:r w:rsidR="003F1775" w:rsidRPr="00A70E93">
        <w:t>«Технологии обработки больших данных»</w:t>
      </w:r>
      <w:r w:rsidR="003F1775">
        <w:rPr>
          <w:color w:val="auto"/>
        </w:rPr>
        <w:t xml:space="preserve"> является дифференцированный зачет</w:t>
      </w:r>
      <w:r w:rsidR="006B65E9">
        <w:rPr>
          <w:color w:val="auto"/>
        </w:rPr>
        <w:t xml:space="preserve">. Подготовка к </w:t>
      </w:r>
      <w:r w:rsidR="003F1775">
        <w:rPr>
          <w:color w:val="auto"/>
        </w:rPr>
        <w:t>дифференцированному зачету</w:t>
      </w:r>
      <w:r w:rsidRPr="002044C5">
        <w:rPr>
          <w:color w:val="auto"/>
        </w:rPr>
        <w:t xml:space="preserve">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>1) не пропускать аудиторные занятия (лекции, лабораторные занятия);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>3) свое</w:t>
      </w:r>
      <w:r w:rsidR="006B65E9">
        <w:rPr>
          <w:sz w:val="24"/>
          <w:szCs w:val="24"/>
        </w:rPr>
        <w:t>временно выполнять лабораторные</w:t>
      </w:r>
      <w:r>
        <w:rPr>
          <w:sz w:val="24"/>
          <w:szCs w:val="24"/>
        </w:rPr>
        <w:t xml:space="preserve"> </w:t>
      </w:r>
      <w:r w:rsidRPr="002044C5">
        <w:rPr>
          <w:sz w:val="24"/>
          <w:szCs w:val="24"/>
        </w:rPr>
        <w:t>работы;</w:t>
      </w:r>
    </w:p>
    <w:p w:rsid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 xml:space="preserve">4) регулярно систематизировать материал </w:t>
      </w:r>
      <w:r w:rsidR="006B65E9">
        <w:rPr>
          <w:sz w:val="24"/>
          <w:szCs w:val="24"/>
        </w:rPr>
        <w:t xml:space="preserve">записей лекционных, лабораторных </w:t>
      </w:r>
      <w:r w:rsidRPr="002044C5">
        <w:rPr>
          <w:sz w:val="24"/>
          <w:szCs w:val="24"/>
        </w:rPr>
        <w:t>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 xml:space="preserve">Систематическая и своевременная работа по освоению материалов по дисциплине </w:t>
      </w:r>
      <w:r w:rsidR="003F1775" w:rsidRPr="00A70E93">
        <w:rPr>
          <w:sz w:val="24"/>
          <w:szCs w:val="24"/>
        </w:rPr>
        <w:t>«Технологии обработки больших данных»</w:t>
      </w:r>
      <w:r w:rsidR="003F1775">
        <w:rPr>
          <w:sz w:val="24"/>
          <w:szCs w:val="24"/>
        </w:rPr>
        <w:t xml:space="preserve"> </w:t>
      </w:r>
      <w:r w:rsidRPr="002044C5">
        <w:rPr>
          <w:sz w:val="24"/>
          <w:szCs w:val="24"/>
        </w:rPr>
        <w:t xml:space="preserve">становится залогом получения положительной оценки знаний. </w:t>
      </w:r>
    </w:p>
    <w:p w:rsidR="00F045F6" w:rsidRPr="005C7494" w:rsidRDefault="003F1775" w:rsidP="00F045F6">
      <w:pPr>
        <w:shd w:val="clear" w:color="auto" w:fill="FFFFFF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8"/>
        </w:rPr>
        <w:t>Дифференцированный зачет</w:t>
      </w:r>
      <w:r w:rsidR="006B65E9">
        <w:rPr>
          <w:sz w:val="24"/>
          <w:szCs w:val="28"/>
        </w:rPr>
        <w:t xml:space="preserve"> </w:t>
      </w:r>
      <w:r w:rsidR="002044C5">
        <w:rPr>
          <w:sz w:val="24"/>
          <w:szCs w:val="28"/>
        </w:rPr>
        <w:t>по дисциплине проводятся в форме собеседования по билетам. В каждом билете содержат</w:t>
      </w:r>
      <w:r>
        <w:rPr>
          <w:sz w:val="24"/>
          <w:szCs w:val="28"/>
        </w:rPr>
        <w:t>ся 2</w:t>
      </w:r>
      <w:r w:rsidR="002044C5">
        <w:rPr>
          <w:sz w:val="24"/>
          <w:szCs w:val="28"/>
        </w:rPr>
        <w:t xml:space="preserve"> в</w:t>
      </w:r>
      <w:r>
        <w:rPr>
          <w:sz w:val="24"/>
          <w:szCs w:val="28"/>
        </w:rPr>
        <w:t>опроса, включающих теоретический вопрос</w:t>
      </w:r>
      <w:r w:rsidR="002044C5">
        <w:rPr>
          <w:sz w:val="24"/>
          <w:szCs w:val="28"/>
        </w:rPr>
        <w:t xml:space="preserve"> из блока </w:t>
      </w:r>
      <w:r w:rsidR="002044C5">
        <w:rPr>
          <w:sz w:val="24"/>
          <w:szCs w:val="28"/>
          <w:lang w:val="en-US"/>
        </w:rPr>
        <w:t>D</w:t>
      </w:r>
      <w:r w:rsidR="002044C5">
        <w:rPr>
          <w:sz w:val="24"/>
          <w:szCs w:val="28"/>
        </w:rPr>
        <w:t xml:space="preserve"> ФОС дисциплины</w:t>
      </w:r>
      <w:r w:rsidR="006B65E9">
        <w:rPr>
          <w:sz w:val="24"/>
          <w:szCs w:val="28"/>
        </w:rPr>
        <w:t xml:space="preserve"> и одну практическую задачу</w:t>
      </w:r>
      <w:r w:rsidR="002044C5">
        <w:rPr>
          <w:sz w:val="24"/>
          <w:szCs w:val="28"/>
        </w:rPr>
        <w:t>. Списки вопро</w:t>
      </w:r>
      <w:r>
        <w:rPr>
          <w:sz w:val="24"/>
          <w:szCs w:val="28"/>
        </w:rPr>
        <w:t>сов для подготовки к зачету</w:t>
      </w:r>
      <w:r w:rsidR="002044C5">
        <w:rPr>
          <w:sz w:val="24"/>
          <w:szCs w:val="28"/>
        </w:rPr>
        <w:t xml:space="preserve"> представлены в ФОС дисциплины.</w:t>
      </w:r>
      <w:r w:rsidR="00F045F6">
        <w:rPr>
          <w:sz w:val="24"/>
          <w:szCs w:val="28"/>
        </w:rPr>
        <w:t xml:space="preserve"> </w:t>
      </w:r>
      <w:r w:rsidR="002044C5" w:rsidRPr="002044C5">
        <w:rPr>
          <w:sz w:val="24"/>
          <w:szCs w:val="24"/>
        </w:rPr>
        <w:t>Студенты готовят</w:t>
      </w:r>
      <w:r w:rsidR="006B65E9">
        <w:rPr>
          <w:sz w:val="24"/>
          <w:szCs w:val="24"/>
        </w:rPr>
        <w:t>ся</w:t>
      </w:r>
      <w:r>
        <w:rPr>
          <w:sz w:val="24"/>
          <w:szCs w:val="24"/>
        </w:rPr>
        <w:t xml:space="preserve"> к дифференцированному зачету</w:t>
      </w:r>
      <w:r w:rsidR="002044C5" w:rsidRPr="002044C5">
        <w:rPr>
          <w:sz w:val="24"/>
          <w:szCs w:val="24"/>
        </w:rPr>
        <w:t xml:space="preserve"> согласно вопросам, на котором должны показать, что материал курса ими освоен. </w:t>
      </w:r>
      <w:r w:rsidR="00F045F6" w:rsidRPr="005C7494">
        <w:rPr>
          <w:sz w:val="24"/>
          <w:szCs w:val="24"/>
        </w:rPr>
        <w:t xml:space="preserve">При подготовке к </w:t>
      </w:r>
      <w:r>
        <w:rPr>
          <w:sz w:val="24"/>
          <w:szCs w:val="24"/>
        </w:rPr>
        <w:t>дифференцированному зачету</w:t>
      </w:r>
      <w:r w:rsidR="00F045F6" w:rsidRPr="005C7494">
        <w:rPr>
          <w:sz w:val="24"/>
          <w:szCs w:val="24"/>
        </w:rPr>
        <w:t xml:space="preserve"> следует придерживаться следующих рекомендаций:</w:t>
      </w:r>
    </w:p>
    <w:p w:rsidR="00F045F6" w:rsidRPr="005C7494" w:rsidRDefault="00F045F6" w:rsidP="00F045F6">
      <w:pPr>
        <w:spacing w:after="0" w:line="240" w:lineRule="auto"/>
        <w:ind w:firstLine="709"/>
        <w:jc w:val="both"/>
        <w:rPr>
          <w:sz w:val="24"/>
          <w:szCs w:val="24"/>
        </w:rPr>
      </w:pPr>
      <w:r w:rsidRPr="005C7494">
        <w:rPr>
          <w:sz w:val="24"/>
          <w:szCs w:val="24"/>
        </w:rPr>
        <w:t>1) готовиться к сд</w:t>
      </w:r>
      <w:r w:rsidR="003F1775">
        <w:rPr>
          <w:sz w:val="24"/>
          <w:szCs w:val="24"/>
        </w:rPr>
        <w:t>аче теоретической части зачета</w:t>
      </w:r>
      <w:r w:rsidRPr="005C7494">
        <w:rPr>
          <w:sz w:val="24"/>
          <w:szCs w:val="24"/>
        </w:rPr>
        <w:t xml:space="preserve"> целесообразно во время изучения соответствующего материала в течение всего семестра, записывая ответы на вопросы к </w:t>
      </w:r>
      <w:r w:rsidR="003F1775">
        <w:rPr>
          <w:sz w:val="24"/>
          <w:szCs w:val="24"/>
        </w:rPr>
        <w:t>зачету</w:t>
      </w:r>
      <w:r>
        <w:rPr>
          <w:sz w:val="24"/>
          <w:szCs w:val="24"/>
        </w:rPr>
        <w:t xml:space="preserve"> </w:t>
      </w:r>
      <w:r w:rsidRPr="005C7494">
        <w:rPr>
          <w:sz w:val="24"/>
          <w:szCs w:val="24"/>
        </w:rPr>
        <w:t>(Фонд оценочных средств)</w:t>
      </w:r>
      <w:r>
        <w:rPr>
          <w:sz w:val="24"/>
          <w:szCs w:val="24"/>
        </w:rPr>
        <w:t xml:space="preserve">. </w:t>
      </w:r>
      <w:r w:rsidRPr="005C7494">
        <w:rPr>
          <w:sz w:val="24"/>
          <w:szCs w:val="24"/>
        </w:rPr>
        <w:t>При подготовке к</w:t>
      </w:r>
      <w:r w:rsidR="003F1775">
        <w:rPr>
          <w:sz w:val="24"/>
          <w:szCs w:val="24"/>
        </w:rPr>
        <w:t xml:space="preserve"> дифференцированному зачету</w:t>
      </w:r>
      <w:r w:rsidR="006B65E9">
        <w:rPr>
          <w:sz w:val="24"/>
          <w:szCs w:val="24"/>
        </w:rPr>
        <w:t xml:space="preserve"> </w:t>
      </w:r>
      <w:r w:rsidRPr="005C7494">
        <w:rPr>
          <w:sz w:val="24"/>
          <w:szCs w:val="24"/>
        </w:rPr>
        <w:t>необходимо повторять пройденный материал в соответствии с примерным перечнем учебных вопросов, выносящихся на</w:t>
      </w:r>
      <w:r w:rsidR="003F1775">
        <w:rPr>
          <w:sz w:val="24"/>
          <w:szCs w:val="24"/>
        </w:rPr>
        <w:t xml:space="preserve"> </w:t>
      </w:r>
      <w:proofErr w:type="gramStart"/>
      <w:r w:rsidR="003F1775">
        <w:rPr>
          <w:sz w:val="24"/>
          <w:szCs w:val="24"/>
        </w:rPr>
        <w:t>зачет</w:t>
      </w:r>
      <w:r>
        <w:rPr>
          <w:sz w:val="24"/>
          <w:szCs w:val="24"/>
        </w:rPr>
        <w:t xml:space="preserve"> </w:t>
      </w:r>
      <w:r w:rsidRPr="005C7494">
        <w:rPr>
          <w:sz w:val="24"/>
          <w:szCs w:val="24"/>
        </w:rPr>
        <w:t xml:space="preserve"> и</w:t>
      </w:r>
      <w:proofErr w:type="gramEnd"/>
      <w:r w:rsidRPr="005C7494">
        <w:rPr>
          <w:sz w:val="24"/>
          <w:szCs w:val="24"/>
        </w:rPr>
        <w:t xml:space="preserve"> содержащихся в ФОС. Использовать конспект лекций и рекомендованную литературу. Обратить особое внимание на темы учебных занятий, пропущенных по разным причинам. При необходимости обратиться за консультацией </w:t>
      </w:r>
      <w:r>
        <w:rPr>
          <w:sz w:val="24"/>
          <w:szCs w:val="24"/>
        </w:rPr>
        <w:t>к преподавателю</w:t>
      </w:r>
      <w:r w:rsidRPr="005C7494">
        <w:rPr>
          <w:sz w:val="24"/>
          <w:szCs w:val="24"/>
        </w:rPr>
        <w:t>;</w:t>
      </w:r>
    </w:p>
    <w:p w:rsidR="002044C5" w:rsidRPr="00F045F6" w:rsidRDefault="00F045F6" w:rsidP="00F045F6">
      <w:pPr>
        <w:spacing w:after="0" w:line="240" w:lineRule="auto"/>
        <w:jc w:val="both"/>
        <w:rPr>
          <w:color w:val="000000"/>
          <w:sz w:val="24"/>
          <w:szCs w:val="24"/>
        </w:rPr>
      </w:pPr>
      <w:r w:rsidRPr="005C7494">
        <w:rPr>
          <w:sz w:val="24"/>
          <w:szCs w:val="24"/>
        </w:rPr>
        <w:lastRenderedPageBreak/>
        <w:t>2</w:t>
      </w:r>
      <w:r w:rsidRPr="005C7494">
        <w:rPr>
          <w:color w:val="000000"/>
          <w:sz w:val="24"/>
          <w:szCs w:val="24"/>
        </w:rPr>
        <w:t>) если подготовк</w:t>
      </w:r>
      <w:r w:rsidR="003F1775">
        <w:rPr>
          <w:color w:val="000000"/>
          <w:sz w:val="24"/>
          <w:szCs w:val="24"/>
        </w:rPr>
        <w:t>а к дифференцированному зачету</w:t>
      </w:r>
      <w:r w:rsidRPr="005C7494">
        <w:rPr>
          <w:color w:val="000000"/>
          <w:sz w:val="24"/>
          <w:szCs w:val="24"/>
        </w:rPr>
        <w:t xml:space="preserve"> вызывает трудности, то студенту необходимо обратиться </w:t>
      </w:r>
      <w:proofErr w:type="gramStart"/>
      <w:r w:rsidRPr="005C7494">
        <w:rPr>
          <w:color w:val="000000"/>
          <w:sz w:val="24"/>
          <w:szCs w:val="24"/>
        </w:rPr>
        <w:t>к  преподавателю</w:t>
      </w:r>
      <w:proofErr w:type="gramEnd"/>
      <w:r w:rsidRPr="005C7494">
        <w:rPr>
          <w:color w:val="000000"/>
          <w:sz w:val="24"/>
          <w:szCs w:val="24"/>
        </w:rPr>
        <w:t xml:space="preserve"> за консультацией</w:t>
      </w:r>
      <w:r w:rsidRPr="005C7494">
        <w:rPr>
          <w:sz w:val="24"/>
          <w:szCs w:val="24"/>
        </w:rPr>
        <w:t xml:space="preserve"> и методической помощью</w:t>
      </w:r>
      <w:r w:rsidRPr="005C7494">
        <w:rPr>
          <w:color w:val="000000"/>
          <w:sz w:val="24"/>
          <w:szCs w:val="24"/>
        </w:rPr>
        <w:t xml:space="preserve">.  </w:t>
      </w:r>
    </w:p>
    <w:p w:rsidR="005C7494" w:rsidRDefault="006C6AB9" w:rsidP="005C7494">
      <w:pPr>
        <w:spacing w:after="0" w:line="240" w:lineRule="auto"/>
        <w:ind w:firstLine="709"/>
        <w:jc w:val="both"/>
        <w:rPr>
          <w:sz w:val="24"/>
          <w:szCs w:val="28"/>
        </w:rPr>
      </w:pPr>
      <w:r w:rsidRPr="000405BF">
        <w:rPr>
          <w:sz w:val="24"/>
          <w:szCs w:val="28"/>
        </w:rPr>
        <w:t>Поскольку</w:t>
      </w:r>
      <w:r>
        <w:rPr>
          <w:sz w:val="24"/>
          <w:szCs w:val="28"/>
        </w:rPr>
        <w:t xml:space="preserve">, </w:t>
      </w:r>
      <w:r w:rsidRPr="000405BF">
        <w:rPr>
          <w:sz w:val="24"/>
          <w:szCs w:val="28"/>
        </w:rPr>
        <w:t xml:space="preserve"> при оценивании результатов </w:t>
      </w:r>
      <w:r>
        <w:rPr>
          <w:sz w:val="24"/>
          <w:szCs w:val="28"/>
        </w:rPr>
        <w:t xml:space="preserve">освоения </w:t>
      </w:r>
      <w:r w:rsidRPr="000405BF">
        <w:rPr>
          <w:sz w:val="24"/>
          <w:szCs w:val="28"/>
        </w:rPr>
        <w:t xml:space="preserve">дисциплины </w:t>
      </w:r>
      <w:r w:rsidR="003F1775" w:rsidRPr="00A70E93">
        <w:rPr>
          <w:sz w:val="24"/>
          <w:szCs w:val="24"/>
        </w:rPr>
        <w:t>«Технологии обработки больших данных»  направления подготовки 01.04.02 «Прикладная математика и информатика», профиль – «</w:t>
      </w:r>
      <w:r w:rsidR="003F1775" w:rsidRPr="00A70E93">
        <w:rPr>
          <w:sz w:val="24"/>
        </w:rPr>
        <w:t>Глубокое обучение и генеративный искусственный интеллект</w:t>
      </w:r>
      <w:r w:rsidR="003F1775" w:rsidRPr="00A70E93">
        <w:rPr>
          <w:sz w:val="24"/>
          <w:szCs w:val="24"/>
        </w:rPr>
        <w:t>»</w:t>
      </w:r>
      <w:r w:rsidR="003F1775">
        <w:rPr>
          <w:sz w:val="24"/>
          <w:szCs w:val="24"/>
        </w:rPr>
        <w:t xml:space="preserve"> </w:t>
      </w:r>
      <w:r w:rsidRPr="000405BF">
        <w:rPr>
          <w:sz w:val="24"/>
          <w:szCs w:val="28"/>
        </w:rPr>
        <w:t xml:space="preserve">используется </w:t>
      </w:r>
      <w:proofErr w:type="spellStart"/>
      <w:r w:rsidRPr="000405BF">
        <w:rPr>
          <w:sz w:val="24"/>
          <w:szCs w:val="28"/>
        </w:rPr>
        <w:t>балльно</w:t>
      </w:r>
      <w:proofErr w:type="spellEnd"/>
      <w:r w:rsidRPr="000405BF">
        <w:rPr>
          <w:sz w:val="24"/>
          <w:szCs w:val="28"/>
        </w:rPr>
        <w:t>-рейтинговая система</w:t>
      </w:r>
      <w:r w:rsidRPr="000405BF">
        <w:rPr>
          <w:sz w:val="24"/>
          <w:szCs w:val="28"/>
          <w:u w:val="single"/>
        </w:rPr>
        <w:t>,</w:t>
      </w:r>
      <w:r w:rsidRPr="00C71428">
        <w:rPr>
          <w:color w:val="0000FF"/>
          <w:sz w:val="24"/>
          <w:szCs w:val="28"/>
        </w:rPr>
        <w:t xml:space="preserve"> </w:t>
      </w:r>
      <w:r w:rsidR="003440B1">
        <w:rPr>
          <w:sz w:val="24"/>
          <w:szCs w:val="28"/>
        </w:rPr>
        <w:t xml:space="preserve">итоговый результат </w:t>
      </w:r>
      <w:r w:rsidRPr="000405BF">
        <w:rPr>
          <w:sz w:val="24"/>
          <w:szCs w:val="28"/>
        </w:rPr>
        <w:t>по дисциплине</w:t>
      </w:r>
      <w:r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 xml:space="preserve"> </w:t>
      </w:r>
      <w:r>
        <w:rPr>
          <w:sz w:val="24"/>
          <w:szCs w:val="28"/>
        </w:rPr>
        <w:t>складывается из балла,</w:t>
      </w:r>
      <w:r w:rsidRPr="000405BF">
        <w:rPr>
          <w:sz w:val="24"/>
          <w:szCs w:val="28"/>
        </w:rPr>
        <w:t xml:space="preserve"> полученного за выполнение текущих </w:t>
      </w:r>
      <w:r w:rsidR="006B65E9">
        <w:rPr>
          <w:sz w:val="24"/>
          <w:szCs w:val="28"/>
        </w:rPr>
        <w:t>лабораторных</w:t>
      </w:r>
      <w:r w:rsidR="003440B1"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 xml:space="preserve">работ </w:t>
      </w:r>
      <w:r w:rsidR="003440B1">
        <w:rPr>
          <w:sz w:val="24"/>
          <w:szCs w:val="28"/>
        </w:rPr>
        <w:t>и результата</w:t>
      </w:r>
      <w:r w:rsidR="003F1775">
        <w:rPr>
          <w:sz w:val="24"/>
          <w:szCs w:val="28"/>
        </w:rPr>
        <w:t>, полученного на дифференцированном зачете</w:t>
      </w:r>
      <w:r w:rsidR="003440B1">
        <w:rPr>
          <w:sz w:val="24"/>
          <w:szCs w:val="28"/>
        </w:rPr>
        <w:t>.</w:t>
      </w:r>
      <w:r w:rsidRPr="000405BF">
        <w:rPr>
          <w:sz w:val="24"/>
          <w:szCs w:val="28"/>
        </w:rPr>
        <w:t xml:space="preserve"> </w:t>
      </w:r>
    </w:p>
    <w:p w:rsidR="00195445" w:rsidRDefault="00195445" w:rsidP="005C7494">
      <w:pPr>
        <w:spacing w:after="0" w:line="240" w:lineRule="auto"/>
        <w:jc w:val="both"/>
        <w:rPr>
          <w:color w:val="000000"/>
          <w:sz w:val="24"/>
          <w:szCs w:val="24"/>
        </w:rPr>
      </w:pPr>
    </w:p>
    <w:bookmarkEnd w:id="5"/>
    <w:p w:rsidR="00195445" w:rsidRPr="00077052" w:rsidRDefault="00195445" w:rsidP="00195445">
      <w:pPr>
        <w:spacing w:after="0" w:line="240" w:lineRule="auto"/>
        <w:jc w:val="both"/>
        <w:rPr>
          <w:sz w:val="24"/>
          <w:szCs w:val="28"/>
        </w:rPr>
      </w:pPr>
    </w:p>
    <w:sectPr w:rsidR="00195445" w:rsidRPr="00077052" w:rsidSect="00591A90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99B" w:rsidRDefault="00FD199B" w:rsidP="00591A90">
      <w:pPr>
        <w:spacing w:after="0" w:line="240" w:lineRule="auto"/>
      </w:pPr>
      <w:r>
        <w:separator/>
      </w:r>
    </w:p>
  </w:endnote>
  <w:endnote w:type="continuationSeparator" w:id="0">
    <w:p w:rsidR="00FD199B" w:rsidRDefault="00FD199B" w:rsidP="0059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F11" w:rsidRPr="00A70E93" w:rsidRDefault="00A70E93" w:rsidP="00A70E93">
    <w:pPr>
      <w:pStyle w:val="ReportMain"/>
      <w:jc w:val="right"/>
      <w:rPr>
        <w:sz w:val="20"/>
      </w:rPr>
    </w:pPr>
    <w:r>
      <w:rPr>
        <w:sz w:val="20"/>
      </w:rPr>
      <w:t>1955342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F11" w:rsidRPr="00591A90" w:rsidRDefault="008B2F11" w:rsidP="00591A90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101470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99B" w:rsidRDefault="00FD199B" w:rsidP="00591A90">
      <w:pPr>
        <w:spacing w:after="0" w:line="240" w:lineRule="auto"/>
      </w:pPr>
      <w:r>
        <w:separator/>
      </w:r>
    </w:p>
  </w:footnote>
  <w:footnote w:type="continuationSeparator" w:id="0">
    <w:p w:rsidR="00FD199B" w:rsidRDefault="00FD199B" w:rsidP="00591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DB4B1A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26B89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57A965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424CA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57679A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82115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9A414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70D50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3400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449E3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20B85"/>
    <w:multiLevelType w:val="hybridMultilevel"/>
    <w:tmpl w:val="E78A42AA"/>
    <w:lvl w:ilvl="0" w:tplc="7E4A550A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A91686"/>
    <w:multiLevelType w:val="hybridMultilevel"/>
    <w:tmpl w:val="198A0B6C"/>
    <w:lvl w:ilvl="0" w:tplc="85A21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2B0E40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AB3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2CA9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2850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B1AFBD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CCB5F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D36F87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27A458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87C268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B8C37D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C978AF"/>
    <w:multiLevelType w:val="hybridMultilevel"/>
    <w:tmpl w:val="C99ABC9E"/>
    <w:lvl w:ilvl="0" w:tplc="02CCC838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B06AC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8" w15:restartNumberingAfterBreak="0">
    <w:nsid w:val="5B5A5CFA"/>
    <w:multiLevelType w:val="multilevel"/>
    <w:tmpl w:val="3E582E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4369"/>
    <w:multiLevelType w:val="multilevel"/>
    <w:tmpl w:val="BA98DB4E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22" w15:restartNumberingAfterBreak="0">
    <w:nsid w:val="7FC74F6E"/>
    <w:multiLevelType w:val="hybridMultilevel"/>
    <w:tmpl w:val="83FCC59A"/>
    <w:lvl w:ilvl="0" w:tplc="367A4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0"/>
  </w:num>
  <w:num w:numId="19">
    <w:abstractNumId w:val="1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90"/>
    <w:rsid w:val="00000F78"/>
    <w:rsid w:val="00040AD2"/>
    <w:rsid w:val="00046C99"/>
    <w:rsid w:val="00056501"/>
    <w:rsid w:val="00067E2C"/>
    <w:rsid w:val="00074931"/>
    <w:rsid w:val="00091AF9"/>
    <w:rsid w:val="000C3815"/>
    <w:rsid w:val="00101470"/>
    <w:rsid w:val="0010636C"/>
    <w:rsid w:val="001322C5"/>
    <w:rsid w:val="0016320A"/>
    <w:rsid w:val="00184BE9"/>
    <w:rsid w:val="00186158"/>
    <w:rsid w:val="00195445"/>
    <w:rsid w:val="001B4797"/>
    <w:rsid w:val="001F08D9"/>
    <w:rsid w:val="002044C5"/>
    <w:rsid w:val="00216B41"/>
    <w:rsid w:val="0022038C"/>
    <w:rsid w:val="002556C8"/>
    <w:rsid w:val="002668F0"/>
    <w:rsid w:val="002E752D"/>
    <w:rsid w:val="003440B1"/>
    <w:rsid w:val="003F1775"/>
    <w:rsid w:val="00456070"/>
    <w:rsid w:val="0046762F"/>
    <w:rsid w:val="004708AE"/>
    <w:rsid w:val="004B21D5"/>
    <w:rsid w:val="004C6D03"/>
    <w:rsid w:val="004F066E"/>
    <w:rsid w:val="00505A2D"/>
    <w:rsid w:val="005078A1"/>
    <w:rsid w:val="00564CFA"/>
    <w:rsid w:val="00572C61"/>
    <w:rsid w:val="00591A90"/>
    <w:rsid w:val="005C7494"/>
    <w:rsid w:val="005D077B"/>
    <w:rsid w:val="0060404B"/>
    <w:rsid w:val="0065304E"/>
    <w:rsid w:val="006B65E9"/>
    <w:rsid w:val="006C6AB9"/>
    <w:rsid w:val="006E7DBB"/>
    <w:rsid w:val="007147DD"/>
    <w:rsid w:val="00717CBD"/>
    <w:rsid w:val="0075594E"/>
    <w:rsid w:val="00780344"/>
    <w:rsid w:val="007A7DD0"/>
    <w:rsid w:val="007D0E1B"/>
    <w:rsid w:val="007E4348"/>
    <w:rsid w:val="007F3AC4"/>
    <w:rsid w:val="008751A2"/>
    <w:rsid w:val="00892E11"/>
    <w:rsid w:val="00897208"/>
    <w:rsid w:val="008B2F11"/>
    <w:rsid w:val="008D7C37"/>
    <w:rsid w:val="008E62E6"/>
    <w:rsid w:val="008F067B"/>
    <w:rsid w:val="00914701"/>
    <w:rsid w:val="00942F4E"/>
    <w:rsid w:val="0095637E"/>
    <w:rsid w:val="00974A1C"/>
    <w:rsid w:val="00981A3C"/>
    <w:rsid w:val="009B7352"/>
    <w:rsid w:val="009C535D"/>
    <w:rsid w:val="009C6ED6"/>
    <w:rsid w:val="00A13A33"/>
    <w:rsid w:val="00A24B5F"/>
    <w:rsid w:val="00A3163B"/>
    <w:rsid w:val="00A420F0"/>
    <w:rsid w:val="00A452D6"/>
    <w:rsid w:val="00A652A8"/>
    <w:rsid w:val="00A70E93"/>
    <w:rsid w:val="00AA170C"/>
    <w:rsid w:val="00AB04CB"/>
    <w:rsid w:val="00AF3016"/>
    <w:rsid w:val="00AF5B1E"/>
    <w:rsid w:val="00B07613"/>
    <w:rsid w:val="00B155A2"/>
    <w:rsid w:val="00BA400B"/>
    <w:rsid w:val="00BD0DAE"/>
    <w:rsid w:val="00C208C8"/>
    <w:rsid w:val="00C513FC"/>
    <w:rsid w:val="00C52EDD"/>
    <w:rsid w:val="00C8008D"/>
    <w:rsid w:val="00CA6F10"/>
    <w:rsid w:val="00CC4BF6"/>
    <w:rsid w:val="00CC4DCC"/>
    <w:rsid w:val="00CC6A1F"/>
    <w:rsid w:val="00D33C3A"/>
    <w:rsid w:val="00D66C7E"/>
    <w:rsid w:val="00D7465A"/>
    <w:rsid w:val="00D75BF8"/>
    <w:rsid w:val="00DE0244"/>
    <w:rsid w:val="00DE0DB6"/>
    <w:rsid w:val="00E45573"/>
    <w:rsid w:val="00E96496"/>
    <w:rsid w:val="00F045F6"/>
    <w:rsid w:val="00F10C17"/>
    <w:rsid w:val="00F64FA1"/>
    <w:rsid w:val="00F76EDF"/>
    <w:rsid w:val="00FC64EF"/>
    <w:rsid w:val="00FD199B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A4460"/>
  <w15:docId w15:val="{A586AFDB-CCA1-4F66-95AB-E5B3F0A6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591A90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591A90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591A90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591A90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591A90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91A90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91A90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91A90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91A90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591A90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591A90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591A90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591A90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591A90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591A90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591A90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591A90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591A90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591A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8">
    <w:name w:val="No Spacing"/>
    <w:qFormat/>
    <w:rsid w:val="00591A90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591A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591A9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591A9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591A90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591A90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591A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591A90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591A90"/>
  </w:style>
  <w:style w:type="character" w:customStyle="1" w:styleId="af0">
    <w:name w:val="Дата Знак"/>
    <w:basedOn w:val="a3"/>
    <w:link w:val="af"/>
    <w:uiPriority w:val="99"/>
    <w:semiHidden/>
    <w:rsid w:val="00591A90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591A90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591A90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591A90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591A90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591A90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591A90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591A90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591A90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591A90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591A90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591A90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591A9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591A9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591A9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591A9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591A90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591A90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591A90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591A90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591A90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591A90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591A90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591A90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591A90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591A90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591A90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591A90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591A90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591A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591A90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591A90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591A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591A90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591A90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591A90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591A90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591A90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591A90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591A90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591A90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591A9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591A9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591A9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nhideWhenUsed/>
    <w:rsid w:val="00591A90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591A90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591A90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591A90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591A90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591A90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591A90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591A90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591A90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591A90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591A90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591A90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591A90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591A9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591A90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591A90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591A90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591A90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591A90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591A90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591A90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591A90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591A90"/>
  </w:style>
  <w:style w:type="character" w:customStyle="1" w:styleId="afff0">
    <w:name w:val="Приветствие Знак"/>
    <w:basedOn w:val="a3"/>
    <w:link w:val="afff"/>
    <w:uiPriority w:val="99"/>
    <w:semiHidden/>
    <w:rsid w:val="00591A90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591A90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591A90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591A90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91A90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591A90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591A90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591A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591A9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591A90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591A9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591A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591A9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591A9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591A9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591A9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591A9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rsid w:val="00591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591A9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591A9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591A9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591A9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591A90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591A90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591A90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591A9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591A90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591A90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591A90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591A90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591A90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591A90"/>
  </w:style>
  <w:style w:type="table" w:styleId="17">
    <w:name w:val="Medium Lis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591A90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591A9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591A9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591A9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591A90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591A90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591A9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591A9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591A9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591A90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591A90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591A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591A90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591A90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591A90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591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591A90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591A9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591A9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591A9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591A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591A90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591A90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591A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591A90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591A90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591A90"/>
    <w:rPr>
      <w:rFonts w:ascii="Times New Roman" w:hAnsi="Times New Roman" w:cs="Times New Roman"/>
    </w:rPr>
  </w:style>
  <w:style w:type="paragraph" w:customStyle="1" w:styleId="afffffe">
    <w:name w:val="Диплом"/>
    <w:basedOn w:val="a2"/>
    <w:rsid w:val="00CC6A1F"/>
    <w:pPr>
      <w:spacing w:after="0" w:line="240" w:lineRule="auto"/>
      <w:ind w:firstLine="720"/>
      <w:jc w:val="both"/>
    </w:pPr>
    <w:rPr>
      <w:rFonts w:eastAsia="Times New Roman"/>
      <w:spacing w:val="1"/>
      <w:sz w:val="28"/>
      <w:szCs w:val="24"/>
      <w:lang w:eastAsia="ru-RU"/>
    </w:rPr>
  </w:style>
  <w:style w:type="character" w:customStyle="1" w:styleId="1d">
    <w:name w:val="Текст Знак1"/>
    <w:semiHidden/>
    <w:rsid w:val="00D33C3A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2044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598DE-9FEE-4C42-B5E7-2AA2EA96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24.03.2020 11:52:26|Версия программы "Учебные планы": 1.0.11.93|ID_UP_DISC:1693519;ID_SPEC_LOC:4793;YEAR_POTOK:2020;ID_SUBJ:11;SHIFR:Б1.Д.Б.14;ZE_PLANNED:9;IS_RASPRED_PRACT:0;TYPE_GROUP_PRACT:;ID_TYPE_PLACE_PRACT:;ID_TYPE_DOP_PRACT:;ID_TYPE_FORM_PRACT:;UPDZES:Sem-1,ZE-4;UPDZES:Sem-2,ZE-2;UPDZES:Sem-3,ZE-3;UPZ:Sem-1,ID_TZ-1,HOUR-34;UPZ:Sem-1,ID_TZ-2,HOUR-16;UPZ:Sem-1,ID_TZ-4,HOUR-94;UPZ:Sem-2,ID_TZ-1,HOUR-34;UPZ:Sem-2,ID_TZ-2,HOUR-16;UPZ:Sem-2,ID_TZ-4,HOUR-22;UPZ:Sem-3,ID_TZ-1,HOUR-18;UPZ:Sem-3,ID_TZ-2,HOUR-16;UPZ:Sem-3,ID_TZ-4,HOUR-20;UPC:Sem-1,ID_TC-2,Recert-0;UPC:Sem-2,ID_TC-2,Recert-0;UPC:Sem-3,ID_TC-1,Recert-0;UPDK:ID_KAF-5227,Sem-;DEPENDENT:Shifr-Б1.Д.Б.15,ID_SUBJ-5;DEPENDENT:Shifr-Б1.Д.Б.17,ID_SUBJ-15;DEPENDENT:Shifr-Б1.Д.Б.19,ID_SUBJ-111;DEPENDENT:Shifr-Б1.Д.Б.24,ID_SUBJ-4318;DEPENDENT:Shifr-Б1.Д.Б.26,ID_SUBJ-12583;DEPENDENT:Shifr-Б1.Д.Б.23,ID_SUBJ-16846;DEPENDENT:Shifr-Б1.Д.Б.31,ID_SUBJ-16869;COMPET:Shifr-ОПК&lt;tire&gt;1,NAME-Способен решать задачи профессиональной деятельности на основе использования теоретических и практических основ естественных и технических наук&lt;zpt&gt; а также математического аппарата</dc:description>
  <cp:lastModifiedBy>user</cp:lastModifiedBy>
  <cp:revision>4</cp:revision>
  <dcterms:created xsi:type="dcterms:W3CDTF">2024-05-23T05:14:00Z</dcterms:created>
  <dcterms:modified xsi:type="dcterms:W3CDTF">2024-05-23T05:15:00Z</dcterms:modified>
</cp:coreProperties>
</file>