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8D5" w:rsidRPr="005054C9" w:rsidRDefault="004638D5" w:rsidP="004638D5">
      <w:pPr>
        <w:pStyle w:val="ReportHead"/>
        <w:suppressAutoHyphens/>
        <w:jc w:val="right"/>
        <w:rPr>
          <w:i/>
          <w:sz w:val="24"/>
          <w:szCs w:val="24"/>
        </w:rPr>
      </w:pPr>
      <w:bookmarkStart w:id="0" w:name="_GoBack"/>
      <w:bookmarkEnd w:id="0"/>
      <w:r w:rsidRPr="005054C9">
        <w:rPr>
          <w:i/>
          <w:sz w:val="24"/>
          <w:szCs w:val="24"/>
        </w:rPr>
        <w:t>На правах рукописи</w:t>
      </w:r>
    </w:p>
    <w:p w:rsidR="004638D5" w:rsidRPr="005054C9" w:rsidRDefault="004638D5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4638D5" w:rsidRPr="005054C9" w:rsidRDefault="004638D5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  <w:proofErr w:type="spellStart"/>
      <w:r w:rsidRPr="005054C9">
        <w:rPr>
          <w:rFonts w:eastAsia="Calibri"/>
          <w:sz w:val="24"/>
          <w:szCs w:val="24"/>
        </w:rPr>
        <w:t>Минобрнауки</w:t>
      </w:r>
      <w:proofErr w:type="spellEnd"/>
      <w:r w:rsidRPr="005054C9">
        <w:rPr>
          <w:rFonts w:eastAsia="Calibri"/>
          <w:sz w:val="24"/>
          <w:szCs w:val="24"/>
        </w:rPr>
        <w:t xml:space="preserve"> России</w:t>
      </w: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  <w:r w:rsidRPr="005054C9">
        <w:rPr>
          <w:rFonts w:eastAsia="Calibri"/>
          <w:sz w:val="24"/>
          <w:szCs w:val="24"/>
        </w:rPr>
        <w:t>Федеральное государственное бюджетное образовательное учреждение</w:t>
      </w: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  <w:r w:rsidRPr="005054C9">
        <w:rPr>
          <w:rFonts w:eastAsia="Calibri"/>
          <w:sz w:val="24"/>
          <w:szCs w:val="24"/>
        </w:rPr>
        <w:t>высшего образования</w:t>
      </w: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b/>
          <w:sz w:val="24"/>
          <w:szCs w:val="24"/>
        </w:rPr>
      </w:pPr>
      <w:r w:rsidRPr="005054C9">
        <w:rPr>
          <w:rFonts w:eastAsia="Calibri"/>
          <w:b/>
          <w:sz w:val="24"/>
          <w:szCs w:val="24"/>
        </w:rPr>
        <w:t>«Оренбургский государственный университет»</w:t>
      </w: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  <w:r w:rsidRPr="005054C9">
        <w:rPr>
          <w:rFonts w:eastAsia="Calibri"/>
          <w:sz w:val="24"/>
          <w:szCs w:val="24"/>
        </w:rPr>
        <w:t>Кафедра машин и аппаратов химических и пищевых производств</w:t>
      </w:r>
    </w:p>
    <w:p w:rsidR="00781C83" w:rsidRPr="005054C9" w:rsidRDefault="00781C83" w:rsidP="00781C83">
      <w:pPr>
        <w:suppressAutoHyphens/>
        <w:spacing w:after="0" w:line="240" w:lineRule="auto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before="120" w:after="0" w:line="240" w:lineRule="auto"/>
        <w:jc w:val="center"/>
        <w:rPr>
          <w:b/>
          <w:sz w:val="24"/>
          <w:szCs w:val="24"/>
        </w:rPr>
      </w:pPr>
      <w:r w:rsidRPr="005054C9">
        <w:rPr>
          <w:b/>
          <w:sz w:val="24"/>
          <w:szCs w:val="24"/>
        </w:rPr>
        <w:t xml:space="preserve">МЕТОДИЧЕСКИЕ УКАЗАНИЯ </w:t>
      </w:r>
    </w:p>
    <w:p w:rsidR="00781C83" w:rsidRPr="005054C9" w:rsidRDefault="00781C83" w:rsidP="00781C83">
      <w:pPr>
        <w:suppressAutoHyphens/>
        <w:spacing w:before="120" w:after="0" w:line="240" w:lineRule="auto"/>
        <w:jc w:val="center"/>
        <w:rPr>
          <w:rFonts w:eastAsia="Calibri"/>
          <w:sz w:val="24"/>
          <w:szCs w:val="24"/>
        </w:rPr>
      </w:pPr>
      <w:r w:rsidRPr="005054C9">
        <w:rPr>
          <w:rFonts w:eastAsia="Calibri"/>
          <w:sz w:val="24"/>
          <w:szCs w:val="24"/>
        </w:rPr>
        <w:t xml:space="preserve">для </w:t>
      </w:r>
      <w:proofErr w:type="gramStart"/>
      <w:r w:rsidRPr="005054C9">
        <w:rPr>
          <w:rFonts w:eastAsia="Calibri"/>
          <w:sz w:val="24"/>
          <w:szCs w:val="24"/>
        </w:rPr>
        <w:t>обучающихся</w:t>
      </w:r>
      <w:proofErr w:type="gramEnd"/>
      <w:r w:rsidRPr="005054C9">
        <w:rPr>
          <w:rFonts w:eastAsia="Calibri"/>
          <w:sz w:val="24"/>
          <w:szCs w:val="24"/>
        </w:rPr>
        <w:t xml:space="preserve"> по освоению дисциплины </w:t>
      </w:r>
    </w:p>
    <w:p w:rsidR="00DD2A6D" w:rsidRDefault="00DD2A6D" w:rsidP="00DD2A6D">
      <w:pPr>
        <w:pStyle w:val="ReportHead"/>
        <w:suppressAutoHyphens/>
        <w:spacing w:before="120"/>
        <w:rPr>
          <w:i/>
          <w:sz w:val="24"/>
        </w:rPr>
      </w:pPr>
      <w:bookmarkStart w:id="1" w:name="BookmarkWhereDelChr13"/>
      <w:bookmarkEnd w:id="1"/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.Д.В.3 Компьютерное моделирование физико-химических процессов»</w:t>
      </w:r>
    </w:p>
    <w:p w:rsidR="00DD2A6D" w:rsidRDefault="00DD2A6D" w:rsidP="00DD2A6D">
      <w:pPr>
        <w:pStyle w:val="ReportHead"/>
        <w:suppressAutoHyphens/>
        <w:rPr>
          <w:sz w:val="24"/>
        </w:rPr>
      </w:pPr>
    </w:p>
    <w:p w:rsidR="00DD2A6D" w:rsidRDefault="00DD2A6D" w:rsidP="00DD2A6D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DD2A6D" w:rsidRDefault="00DD2A6D" w:rsidP="00DD2A6D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МАГИСТРАТУРА</w:t>
      </w:r>
    </w:p>
    <w:p w:rsidR="00DD2A6D" w:rsidRDefault="00DD2A6D" w:rsidP="00DD2A6D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DD2A6D" w:rsidRDefault="00DD2A6D" w:rsidP="00DD2A6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15.04.02 Технологические машины и оборудование</w:t>
      </w:r>
    </w:p>
    <w:p w:rsidR="00DD2A6D" w:rsidRDefault="00DD2A6D" w:rsidP="00DD2A6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DD2A6D" w:rsidRDefault="00DD2A6D" w:rsidP="00DD2A6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Машины и аппараты </w:t>
      </w:r>
      <w:proofErr w:type="spellStart"/>
      <w:r>
        <w:rPr>
          <w:i/>
          <w:sz w:val="24"/>
          <w:u w:val="single"/>
        </w:rPr>
        <w:t>нефте</w:t>
      </w:r>
      <w:proofErr w:type="spellEnd"/>
      <w:r>
        <w:rPr>
          <w:i/>
          <w:sz w:val="24"/>
          <w:u w:val="single"/>
        </w:rPr>
        <w:t>- и газоперерабатывающих предприятий</w:t>
      </w:r>
    </w:p>
    <w:p w:rsidR="00DD2A6D" w:rsidRDefault="00DD2A6D" w:rsidP="00DD2A6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DD2A6D" w:rsidRDefault="00DD2A6D" w:rsidP="00DD2A6D">
      <w:pPr>
        <w:pStyle w:val="ReportHead"/>
        <w:suppressAutoHyphens/>
        <w:rPr>
          <w:sz w:val="24"/>
        </w:rPr>
      </w:pPr>
    </w:p>
    <w:p w:rsidR="00DD2A6D" w:rsidRDefault="00DD2A6D" w:rsidP="00DD2A6D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DD2A6D" w:rsidRDefault="00DD2A6D" w:rsidP="00DD2A6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Магистр</w:t>
      </w:r>
    </w:p>
    <w:p w:rsidR="00DD2A6D" w:rsidRDefault="00DD2A6D" w:rsidP="00DD2A6D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DD2A6D" w:rsidRDefault="00DD2A6D" w:rsidP="00DD2A6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C7D85" w:rsidRDefault="009C7D85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C7D85" w:rsidRPr="005054C9" w:rsidRDefault="009C7D85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DA5AF4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  <w:r w:rsidRPr="005054C9">
        <w:rPr>
          <w:rFonts w:eastAsia="Calibri"/>
          <w:sz w:val="24"/>
          <w:szCs w:val="24"/>
        </w:rPr>
        <w:t>Год набора 20</w:t>
      </w:r>
      <w:r w:rsidR="00D92C58">
        <w:rPr>
          <w:rFonts w:eastAsia="Calibri"/>
          <w:sz w:val="24"/>
          <w:szCs w:val="24"/>
        </w:rPr>
        <w:t>2</w:t>
      </w:r>
      <w:r w:rsidR="00761B7D">
        <w:rPr>
          <w:rFonts w:eastAsia="Calibri"/>
          <w:sz w:val="24"/>
          <w:szCs w:val="24"/>
        </w:rPr>
        <w:t>4</w:t>
      </w: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  <w:sectPr w:rsidR="009E5A6E" w:rsidRPr="005054C9" w:rsidSect="0094233A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</w:p>
    <w:p w:rsidR="00FA15CB" w:rsidRDefault="00FA15CB" w:rsidP="00341C2F">
      <w:pPr>
        <w:jc w:val="both"/>
        <w:rPr>
          <w:rFonts w:eastAsia="Calibri"/>
          <w:sz w:val="24"/>
          <w:szCs w:val="24"/>
        </w:rPr>
      </w:pPr>
      <w:r w:rsidRPr="00FA15CB">
        <w:rPr>
          <w:rFonts w:eastAsia="Calibri"/>
          <w:sz w:val="24"/>
          <w:szCs w:val="24"/>
        </w:rPr>
        <w:lastRenderedPageBreak/>
        <w:t xml:space="preserve">Методические рекомендации предназначены для обучающихся направления 15.04.02 Технологические машины и оборудование по дисциплине </w:t>
      </w:r>
      <w:r w:rsidRPr="00FA15CB">
        <w:rPr>
          <w:rFonts w:eastAsia="Calibri"/>
          <w:sz w:val="24"/>
          <w:szCs w:val="24"/>
          <w:u w:val="single"/>
        </w:rPr>
        <w:t>«</w:t>
      </w:r>
      <w:r w:rsidR="00DD2A6D" w:rsidRPr="00DD2A6D">
        <w:rPr>
          <w:rFonts w:eastAsia="Calibri"/>
          <w:i/>
          <w:sz w:val="24"/>
          <w:szCs w:val="24"/>
          <w:u w:val="single"/>
        </w:rPr>
        <w:t>Компьютерное моделирование физико-химических процессов</w:t>
      </w:r>
      <w:r w:rsidRPr="00FA15CB">
        <w:rPr>
          <w:rFonts w:eastAsia="Calibri"/>
          <w:sz w:val="24"/>
          <w:szCs w:val="24"/>
          <w:u w:val="single"/>
        </w:rPr>
        <w:t>»</w:t>
      </w:r>
      <w:r w:rsidRPr="00FA15CB">
        <w:rPr>
          <w:rFonts w:eastAsia="Calibri"/>
          <w:sz w:val="24"/>
          <w:szCs w:val="24"/>
        </w:rPr>
        <w:t>,</w:t>
      </w:r>
    </w:p>
    <w:p w:rsidR="00FA15CB" w:rsidRDefault="00FA15CB" w:rsidP="00341C2F">
      <w:pPr>
        <w:jc w:val="both"/>
        <w:rPr>
          <w:rFonts w:eastAsia="Calibri"/>
          <w:sz w:val="24"/>
          <w:szCs w:val="24"/>
        </w:rPr>
      </w:pPr>
    </w:p>
    <w:p w:rsidR="00341C2F" w:rsidRPr="005054C9" w:rsidRDefault="00341C2F" w:rsidP="00341C2F">
      <w:pPr>
        <w:jc w:val="both"/>
        <w:rPr>
          <w:rFonts w:eastAsia="Calibri"/>
          <w:sz w:val="24"/>
          <w:szCs w:val="24"/>
        </w:rPr>
      </w:pPr>
      <w:r w:rsidRPr="005054C9">
        <w:rPr>
          <w:rFonts w:eastAsia="Calibri"/>
          <w:sz w:val="24"/>
          <w:szCs w:val="24"/>
        </w:rPr>
        <w:t xml:space="preserve">Составитель _____________________ </w:t>
      </w:r>
      <w:r w:rsidR="009C7D85">
        <w:rPr>
          <w:rFonts w:eastAsia="Calibri"/>
          <w:sz w:val="24"/>
          <w:szCs w:val="24"/>
        </w:rPr>
        <w:t xml:space="preserve">Белов </w:t>
      </w:r>
      <w:r w:rsidR="00781C83" w:rsidRPr="005054C9">
        <w:rPr>
          <w:rFonts w:eastAsia="Calibri"/>
          <w:sz w:val="24"/>
          <w:szCs w:val="24"/>
        </w:rPr>
        <w:t>А.</w:t>
      </w:r>
      <w:r w:rsidR="009C7D85">
        <w:rPr>
          <w:rFonts w:eastAsia="Calibri"/>
          <w:sz w:val="24"/>
          <w:szCs w:val="24"/>
        </w:rPr>
        <w:t>Г.</w:t>
      </w:r>
    </w:p>
    <w:p w:rsidR="00FA15CB" w:rsidRPr="00FA15CB" w:rsidRDefault="00FA15CB" w:rsidP="00FA15CB">
      <w:pPr>
        <w:jc w:val="both"/>
        <w:rPr>
          <w:rFonts w:eastAsia="Calibri"/>
          <w:sz w:val="24"/>
          <w:szCs w:val="24"/>
        </w:rPr>
      </w:pPr>
      <w:r w:rsidRPr="00FA15CB">
        <w:rPr>
          <w:rFonts w:eastAsia="Calibri"/>
          <w:sz w:val="24"/>
          <w:szCs w:val="24"/>
        </w:rPr>
        <w:t>Составитель ____________________ Антимонов</w:t>
      </w:r>
      <w:r w:rsidR="00706758" w:rsidRPr="00706758">
        <w:rPr>
          <w:rFonts w:eastAsia="Calibri"/>
          <w:sz w:val="24"/>
          <w:szCs w:val="24"/>
        </w:rPr>
        <w:t xml:space="preserve"> </w:t>
      </w:r>
      <w:r w:rsidR="00706758" w:rsidRPr="00FA15CB">
        <w:rPr>
          <w:rFonts w:eastAsia="Calibri"/>
          <w:sz w:val="24"/>
          <w:szCs w:val="24"/>
        </w:rPr>
        <w:t>С.В.</w:t>
      </w:r>
    </w:p>
    <w:p w:rsidR="00FA15CB" w:rsidRDefault="00FA15CB" w:rsidP="00341C2F">
      <w:pPr>
        <w:jc w:val="both"/>
        <w:rPr>
          <w:rFonts w:eastAsia="Calibri"/>
          <w:sz w:val="24"/>
          <w:szCs w:val="24"/>
        </w:rPr>
      </w:pPr>
    </w:p>
    <w:p w:rsidR="00FA15CB" w:rsidRPr="00FA15CB" w:rsidRDefault="00FA15CB" w:rsidP="00FA15CB">
      <w:pPr>
        <w:jc w:val="both"/>
        <w:rPr>
          <w:rFonts w:eastAsia="Calibri"/>
          <w:sz w:val="24"/>
          <w:szCs w:val="24"/>
        </w:rPr>
      </w:pPr>
      <w:r w:rsidRPr="00FA15CB">
        <w:rPr>
          <w:rFonts w:eastAsia="Calibri"/>
          <w:sz w:val="24"/>
          <w:szCs w:val="24"/>
        </w:rPr>
        <w:t xml:space="preserve">Методические рекомендации по изучению дисциплины обсуждены на заседании кафедры машин и аппаратов химических и пищевых производств </w:t>
      </w:r>
    </w:p>
    <w:p w:rsidR="00FA15CB" w:rsidRPr="00FA15CB" w:rsidRDefault="00FA15CB" w:rsidP="00FA15CB">
      <w:pPr>
        <w:jc w:val="both"/>
        <w:rPr>
          <w:rFonts w:eastAsia="Calibri"/>
          <w:sz w:val="24"/>
          <w:szCs w:val="24"/>
        </w:rPr>
      </w:pPr>
      <w:r w:rsidRPr="00FA15CB">
        <w:rPr>
          <w:rFonts w:eastAsia="Calibri"/>
          <w:sz w:val="24"/>
          <w:szCs w:val="24"/>
        </w:rPr>
        <w:t xml:space="preserve"> «_</w:t>
      </w:r>
      <w:r w:rsidR="00761B7D">
        <w:rPr>
          <w:rFonts w:eastAsia="Calibri"/>
          <w:sz w:val="24"/>
          <w:szCs w:val="24"/>
          <w:u w:val="single"/>
        </w:rPr>
        <w:t>29</w:t>
      </w:r>
      <w:r w:rsidRPr="00FA15CB">
        <w:rPr>
          <w:rFonts w:eastAsia="Calibri"/>
          <w:sz w:val="24"/>
          <w:szCs w:val="24"/>
        </w:rPr>
        <w:t>_» ___</w:t>
      </w:r>
      <w:r w:rsidR="00706758">
        <w:rPr>
          <w:rFonts w:eastAsia="Calibri"/>
          <w:sz w:val="24"/>
          <w:szCs w:val="24"/>
          <w:u w:val="single"/>
        </w:rPr>
        <w:t>02</w:t>
      </w:r>
      <w:r w:rsidRPr="00FA15CB">
        <w:rPr>
          <w:rFonts w:eastAsia="Calibri"/>
          <w:sz w:val="24"/>
          <w:szCs w:val="24"/>
        </w:rPr>
        <w:t>___ 20</w:t>
      </w:r>
      <w:r w:rsidR="00706758">
        <w:rPr>
          <w:rFonts w:eastAsia="Calibri"/>
          <w:sz w:val="24"/>
          <w:szCs w:val="24"/>
          <w:u w:val="single"/>
        </w:rPr>
        <w:t>2</w:t>
      </w:r>
      <w:r w:rsidR="00761B7D">
        <w:rPr>
          <w:rFonts w:eastAsia="Calibri"/>
          <w:sz w:val="24"/>
          <w:szCs w:val="24"/>
          <w:u w:val="single"/>
        </w:rPr>
        <w:t>4</w:t>
      </w:r>
      <w:r w:rsidR="00706758">
        <w:rPr>
          <w:rFonts w:eastAsia="Calibri"/>
          <w:sz w:val="24"/>
          <w:szCs w:val="24"/>
        </w:rPr>
        <w:t xml:space="preserve"> г.           протокол № _</w:t>
      </w:r>
      <w:r w:rsidR="00706758">
        <w:rPr>
          <w:rFonts w:eastAsia="Calibri"/>
          <w:sz w:val="24"/>
          <w:szCs w:val="24"/>
          <w:u w:val="single"/>
        </w:rPr>
        <w:t>6</w:t>
      </w:r>
      <w:r w:rsidRPr="00FA15CB">
        <w:rPr>
          <w:rFonts w:eastAsia="Calibri"/>
          <w:sz w:val="24"/>
          <w:szCs w:val="24"/>
        </w:rPr>
        <w:t>_</w:t>
      </w:r>
    </w:p>
    <w:p w:rsidR="00341C2F" w:rsidRPr="005054C9" w:rsidRDefault="00341C2F" w:rsidP="00341C2F">
      <w:pPr>
        <w:jc w:val="both"/>
        <w:rPr>
          <w:rFonts w:eastAsia="Calibri"/>
          <w:sz w:val="24"/>
          <w:szCs w:val="24"/>
        </w:rPr>
      </w:pPr>
    </w:p>
    <w:p w:rsidR="00341C2F" w:rsidRPr="005054C9" w:rsidRDefault="00341C2F" w:rsidP="00341C2F">
      <w:pPr>
        <w:jc w:val="both"/>
        <w:rPr>
          <w:rFonts w:eastAsia="Calibri"/>
          <w:sz w:val="24"/>
          <w:szCs w:val="24"/>
        </w:rPr>
      </w:pPr>
      <w:r w:rsidRPr="005054C9">
        <w:rPr>
          <w:rFonts w:eastAsia="Calibri"/>
          <w:sz w:val="24"/>
          <w:szCs w:val="24"/>
        </w:rPr>
        <w:t xml:space="preserve">Заведующий кафедрой </w:t>
      </w:r>
      <w:proofErr w:type="spellStart"/>
      <w:r w:rsidRPr="005054C9">
        <w:rPr>
          <w:rFonts w:eastAsia="Calibri"/>
          <w:sz w:val="24"/>
          <w:szCs w:val="24"/>
        </w:rPr>
        <w:t>____________________</w:t>
      </w:r>
      <w:r w:rsidR="00BB4630">
        <w:rPr>
          <w:rFonts w:eastAsia="Calibri"/>
          <w:sz w:val="24"/>
          <w:szCs w:val="24"/>
        </w:rPr>
        <w:t>Василевская</w:t>
      </w:r>
      <w:proofErr w:type="spellEnd"/>
      <w:r w:rsidR="00BB4630">
        <w:rPr>
          <w:rFonts w:eastAsia="Calibri"/>
          <w:sz w:val="24"/>
          <w:szCs w:val="24"/>
        </w:rPr>
        <w:t xml:space="preserve"> С.П.</w:t>
      </w: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8B7B84" w:rsidRPr="005054C9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8B7B84" w:rsidRPr="005054C9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8B7B84" w:rsidRPr="005054C9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8B7B84" w:rsidRPr="005054C9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8B7B84" w:rsidRPr="005054C9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8B7B84" w:rsidRPr="005054C9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9C7D85" w:rsidRDefault="00341C2F" w:rsidP="009C7D85">
      <w:pPr>
        <w:pStyle w:val="ReportHead"/>
        <w:suppressAutoHyphens/>
        <w:spacing w:before="120"/>
        <w:jc w:val="both"/>
        <w:rPr>
          <w:i/>
          <w:sz w:val="24"/>
        </w:rPr>
      </w:pPr>
      <w:r w:rsidRPr="005054C9">
        <w:rPr>
          <w:rFonts w:eastAsia="Calibri"/>
          <w:sz w:val="24"/>
          <w:szCs w:val="24"/>
        </w:rPr>
        <w:t xml:space="preserve">Методические указания  является приложением к рабочей программе по дисциплине </w:t>
      </w:r>
      <w:r w:rsidR="005C76D9">
        <w:rPr>
          <w:i/>
          <w:sz w:val="24"/>
        </w:rPr>
        <w:t>«</w:t>
      </w:r>
      <w:r w:rsidR="00DD2A6D">
        <w:rPr>
          <w:i/>
          <w:sz w:val="24"/>
        </w:rPr>
        <w:t>Б</w:t>
      </w:r>
      <w:proofErr w:type="gramStart"/>
      <w:r w:rsidR="00DD2A6D">
        <w:rPr>
          <w:i/>
          <w:sz w:val="24"/>
        </w:rPr>
        <w:t>1</w:t>
      </w:r>
      <w:proofErr w:type="gramEnd"/>
      <w:r w:rsidR="00DD2A6D">
        <w:rPr>
          <w:i/>
          <w:sz w:val="24"/>
        </w:rPr>
        <w:t>.Д.В.3 Компьютерное моделирование физико-химических процессов</w:t>
      </w:r>
      <w:r w:rsidR="005C76D9">
        <w:rPr>
          <w:i/>
          <w:sz w:val="24"/>
        </w:rPr>
        <w:t>»</w:t>
      </w:r>
      <w:r w:rsidR="00BF7FFC">
        <w:rPr>
          <w:rFonts w:eastAsia="Calibri"/>
          <w:sz w:val="24"/>
          <w:szCs w:val="24"/>
        </w:rPr>
        <w:t xml:space="preserve">, </w:t>
      </w:r>
      <w:r w:rsidRPr="005054C9">
        <w:rPr>
          <w:rFonts w:eastAsia="Calibri"/>
          <w:sz w:val="24"/>
          <w:szCs w:val="24"/>
        </w:rPr>
        <w:t>зарегистрированной в ЦИТ под учетным номером</w:t>
      </w:r>
      <w:r w:rsidR="00781C83" w:rsidRPr="005054C9">
        <w:rPr>
          <w:rFonts w:eastAsia="Calibri"/>
          <w:sz w:val="24"/>
          <w:szCs w:val="24"/>
        </w:rPr>
        <w:t xml:space="preserve"> </w:t>
      </w:r>
      <w:r w:rsidR="00AF1098" w:rsidRPr="005054C9">
        <w:rPr>
          <w:rFonts w:eastAsia="Calibri"/>
          <w:sz w:val="24"/>
          <w:szCs w:val="24"/>
        </w:rPr>
        <w:t>________</w:t>
      </w:r>
    </w:p>
    <w:p w:rsidR="009C7D85" w:rsidRPr="005054C9" w:rsidRDefault="009C7D85" w:rsidP="00FA15CB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</w:p>
    <w:p w:rsidR="00FA15CB" w:rsidRDefault="00FA15CB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  <w:sectPr w:rsidR="00FA15CB" w:rsidSect="00920933">
          <w:footerReference w:type="default" r:id="rId8"/>
          <w:pgSz w:w="11906" w:h="16838"/>
          <w:pgMar w:top="1134" w:right="850" w:bottom="851" w:left="1701" w:header="708" w:footer="708" w:gutter="0"/>
          <w:cols w:space="708"/>
          <w:titlePg/>
          <w:docGrid w:linePitch="360"/>
        </w:sectPr>
      </w:pPr>
    </w:p>
    <w:p w:rsidR="00FA15CB" w:rsidRPr="004E04ED" w:rsidRDefault="00FA15CB" w:rsidP="00FA15CB">
      <w:pPr>
        <w:shd w:val="clear" w:color="auto" w:fill="FFFFFF"/>
        <w:jc w:val="center"/>
        <w:rPr>
          <w:rFonts w:eastAsia="Calibri"/>
          <w:b/>
          <w:color w:val="000000"/>
          <w:spacing w:val="7"/>
          <w:sz w:val="32"/>
          <w:szCs w:val="32"/>
        </w:rPr>
      </w:pPr>
      <w:r w:rsidRPr="00FA15CB">
        <w:rPr>
          <w:rFonts w:eastAsia="Calibri"/>
          <w:b/>
          <w:color w:val="000000"/>
          <w:spacing w:val="7"/>
          <w:sz w:val="28"/>
          <w:szCs w:val="28"/>
        </w:rPr>
        <w:lastRenderedPageBreak/>
        <w:t>Содержание</w:t>
      </w:r>
    </w:p>
    <w:p w:rsidR="00FA15CB" w:rsidRPr="004E72D7" w:rsidRDefault="00FA15CB" w:rsidP="00FA15CB">
      <w:pPr>
        <w:tabs>
          <w:tab w:val="left" w:pos="10000"/>
        </w:tabs>
        <w:rPr>
          <w:rFonts w:eastAsia="Times New Roman"/>
          <w:color w:val="000000"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39"/>
        <w:gridCol w:w="850"/>
      </w:tblGrid>
      <w:tr w:rsidR="00706758" w:rsidRPr="00FA15CB" w:rsidTr="00AB768B">
        <w:trPr>
          <w:trHeight w:val="680"/>
        </w:trPr>
        <w:tc>
          <w:tcPr>
            <w:tcW w:w="9039" w:type="dxa"/>
            <w:vAlign w:val="center"/>
          </w:tcPr>
          <w:p w:rsidR="00706758" w:rsidRPr="00FA15CB" w:rsidRDefault="00706758" w:rsidP="00AB768B">
            <w:pPr>
              <w:rPr>
                <w:rFonts w:eastAsia="Calibri"/>
                <w:spacing w:val="7"/>
                <w:sz w:val="24"/>
                <w:szCs w:val="24"/>
              </w:rPr>
            </w:pPr>
            <w:r>
              <w:rPr>
                <w:rFonts w:eastAsia="Calibri"/>
                <w:spacing w:val="7"/>
                <w:sz w:val="24"/>
                <w:szCs w:val="24"/>
              </w:rPr>
              <w:t xml:space="preserve">1 </w:t>
            </w:r>
            <w:r w:rsidRPr="00706758">
              <w:rPr>
                <w:rFonts w:eastAsia="Calibri"/>
                <w:spacing w:val="7"/>
                <w:sz w:val="24"/>
                <w:szCs w:val="24"/>
              </w:rPr>
              <w:t>Методические рекомендации по изучению дисциплины</w:t>
            </w:r>
            <w:r>
              <w:rPr>
                <w:rFonts w:eastAsia="Calibri"/>
                <w:spacing w:val="7"/>
                <w:sz w:val="24"/>
                <w:szCs w:val="24"/>
              </w:rPr>
              <w:t>………………………</w:t>
            </w:r>
          </w:p>
        </w:tc>
        <w:tc>
          <w:tcPr>
            <w:tcW w:w="850" w:type="dxa"/>
            <w:vAlign w:val="center"/>
          </w:tcPr>
          <w:p w:rsidR="00706758" w:rsidRPr="00FA15CB" w:rsidRDefault="00706758" w:rsidP="00AB768B">
            <w:pPr>
              <w:jc w:val="center"/>
              <w:rPr>
                <w:rFonts w:eastAsia="Calibri"/>
                <w:spacing w:val="7"/>
                <w:sz w:val="24"/>
                <w:szCs w:val="24"/>
              </w:rPr>
            </w:pPr>
            <w:r>
              <w:rPr>
                <w:rFonts w:eastAsia="Calibri"/>
                <w:spacing w:val="7"/>
                <w:sz w:val="24"/>
                <w:szCs w:val="24"/>
              </w:rPr>
              <w:t>4</w:t>
            </w:r>
          </w:p>
        </w:tc>
      </w:tr>
      <w:tr w:rsidR="00FA15CB" w:rsidRPr="00FA15CB" w:rsidTr="00AB768B">
        <w:trPr>
          <w:trHeight w:val="680"/>
        </w:trPr>
        <w:tc>
          <w:tcPr>
            <w:tcW w:w="9039" w:type="dxa"/>
            <w:vAlign w:val="center"/>
          </w:tcPr>
          <w:p w:rsidR="00FA15CB" w:rsidRPr="00FA15CB" w:rsidRDefault="00706758" w:rsidP="00AB768B">
            <w:pPr>
              <w:rPr>
                <w:rFonts w:eastAsia="Calibri"/>
                <w:spacing w:val="7"/>
                <w:sz w:val="24"/>
                <w:szCs w:val="24"/>
              </w:rPr>
            </w:pPr>
            <w:r>
              <w:rPr>
                <w:rFonts w:eastAsia="Calibri"/>
                <w:spacing w:val="7"/>
                <w:sz w:val="24"/>
                <w:szCs w:val="24"/>
              </w:rPr>
              <w:t>2</w:t>
            </w:r>
            <w:r w:rsidR="00FA15CB" w:rsidRPr="00FA15CB">
              <w:rPr>
                <w:rFonts w:eastAsia="Calibri"/>
                <w:spacing w:val="7"/>
                <w:sz w:val="24"/>
                <w:szCs w:val="24"/>
              </w:rPr>
              <w:t xml:space="preserve"> </w:t>
            </w:r>
            <w:r w:rsidRPr="00706758">
              <w:rPr>
                <w:rFonts w:eastAsia="Calibri"/>
                <w:spacing w:val="7"/>
                <w:sz w:val="24"/>
                <w:szCs w:val="24"/>
              </w:rPr>
              <w:t>Методические рекомендации при подготовке к лекциям</w:t>
            </w:r>
            <w:r w:rsidR="00FA15CB" w:rsidRPr="00FA15CB">
              <w:rPr>
                <w:rFonts w:eastAsia="Calibri"/>
                <w:spacing w:val="7"/>
                <w:sz w:val="24"/>
                <w:szCs w:val="24"/>
              </w:rPr>
              <w:t>................................</w:t>
            </w:r>
          </w:p>
        </w:tc>
        <w:tc>
          <w:tcPr>
            <w:tcW w:w="850" w:type="dxa"/>
            <w:vAlign w:val="center"/>
          </w:tcPr>
          <w:p w:rsidR="00FA15CB" w:rsidRPr="00FA15CB" w:rsidRDefault="00FA15CB" w:rsidP="00AB768B">
            <w:pPr>
              <w:jc w:val="center"/>
              <w:rPr>
                <w:rFonts w:eastAsia="Calibri"/>
                <w:spacing w:val="7"/>
                <w:sz w:val="24"/>
                <w:szCs w:val="24"/>
              </w:rPr>
            </w:pPr>
            <w:r w:rsidRPr="00FA15CB">
              <w:rPr>
                <w:rFonts w:eastAsia="Calibri"/>
                <w:spacing w:val="7"/>
                <w:sz w:val="24"/>
                <w:szCs w:val="24"/>
              </w:rPr>
              <w:t>4</w:t>
            </w:r>
          </w:p>
        </w:tc>
      </w:tr>
      <w:tr w:rsidR="00FA15CB" w:rsidRPr="00FA15CB" w:rsidTr="00AB768B">
        <w:trPr>
          <w:trHeight w:val="680"/>
        </w:trPr>
        <w:tc>
          <w:tcPr>
            <w:tcW w:w="9039" w:type="dxa"/>
            <w:vAlign w:val="center"/>
          </w:tcPr>
          <w:p w:rsidR="00FA15CB" w:rsidRPr="00FA15CB" w:rsidRDefault="00706758" w:rsidP="00706758">
            <w:pPr>
              <w:rPr>
                <w:rFonts w:eastAsia="Calibri"/>
                <w:spacing w:val="7"/>
                <w:sz w:val="24"/>
                <w:szCs w:val="24"/>
              </w:rPr>
            </w:pPr>
            <w:r>
              <w:rPr>
                <w:rFonts w:eastAsia="Calibri"/>
                <w:spacing w:val="7"/>
                <w:sz w:val="24"/>
                <w:szCs w:val="24"/>
              </w:rPr>
              <w:t>3</w:t>
            </w:r>
            <w:r w:rsidR="00FA15CB" w:rsidRPr="00FA15CB">
              <w:rPr>
                <w:rFonts w:eastAsia="Calibri"/>
                <w:spacing w:val="7"/>
                <w:sz w:val="24"/>
                <w:szCs w:val="24"/>
              </w:rPr>
              <w:t xml:space="preserve"> </w:t>
            </w:r>
            <w:r w:rsidRPr="00706758">
              <w:rPr>
                <w:rFonts w:eastAsia="Calibri"/>
                <w:spacing w:val="7"/>
                <w:sz w:val="24"/>
                <w:szCs w:val="24"/>
              </w:rPr>
              <w:t>Методические рекомендации при подготовке к практическим занятиям</w:t>
            </w:r>
            <w:r w:rsidR="00FA15CB" w:rsidRPr="00FA15CB">
              <w:rPr>
                <w:rFonts w:eastAsia="Calibri"/>
                <w:spacing w:val="7"/>
                <w:sz w:val="24"/>
                <w:szCs w:val="24"/>
              </w:rPr>
              <w:t>.......</w:t>
            </w:r>
          </w:p>
        </w:tc>
        <w:tc>
          <w:tcPr>
            <w:tcW w:w="850" w:type="dxa"/>
            <w:vAlign w:val="center"/>
          </w:tcPr>
          <w:p w:rsidR="00FA15CB" w:rsidRPr="00FA15CB" w:rsidRDefault="00FA15CB" w:rsidP="00AB768B">
            <w:pPr>
              <w:jc w:val="center"/>
              <w:rPr>
                <w:rFonts w:eastAsia="Calibri"/>
                <w:spacing w:val="7"/>
                <w:sz w:val="24"/>
                <w:szCs w:val="24"/>
              </w:rPr>
            </w:pPr>
            <w:r w:rsidRPr="00FA15CB">
              <w:rPr>
                <w:rFonts w:eastAsia="Calibri"/>
                <w:spacing w:val="7"/>
                <w:sz w:val="24"/>
                <w:szCs w:val="24"/>
              </w:rPr>
              <w:t>4</w:t>
            </w:r>
          </w:p>
        </w:tc>
      </w:tr>
      <w:tr w:rsidR="00FA15CB" w:rsidRPr="00FA15CB" w:rsidTr="00AB768B">
        <w:trPr>
          <w:trHeight w:val="680"/>
        </w:trPr>
        <w:tc>
          <w:tcPr>
            <w:tcW w:w="9039" w:type="dxa"/>
            <w:vAlign w:val="center"/>
          </w:tcPr>
          <w:p w:rsidR="00FA15CB" w:rsidRPr="00FA15CB" w:rsidRDefault="00706758" w:rsidP="00AB768B">
            <w:pPr>
              <w:rPr>
                <w:rFonts w:eastAsia="Calibri"/>
                <w:spacing w:val="7"/>
                <w:sz w:val="24"/>
                <w:szCs w:val="24"/>
              </w:rPr>
            </w:pPr>
            <w:r>
              <w:rPr>
                <w:rFonts w:eastAsia="Calibri"/>
                <w:spacing w:val="7"/>
                <w:sz w:val="24"/>
                <w:szCs w:val="24"/>
              </w:rPr>
              <w:t>4</w:t>
            </w:r>
            <w:r w:rsidR="00FA15CB" w:rsidRPr="00FA15CB">
              <w:rPr>
                <w:rFonts w:eastAsia="Calibri"/>
                <w:spacing w:val="7"/>
                <w:sz w:val="24"/>
                <w:szCs w:val="24"/>
              </w:rPr>
              <w:t xml:space="preserve"> </w:t>
            </w:r>
            <w:r w:rsidRPr="00706758">
              <w:rPr>
                <w:rFonts w:eastAsia="Calibri"/>
                <w:spacing w:val="7"/>
                <w:sz w:val="24"/>
                <w:szCs w:val="24"/>
              </w:rPr>
              <w:t xml:space="preserve">Методические указания по самостоятельной работе </w:t>
            </w:r>
            <w:r w:rsidR="00FA15CB" w:rsidRPr="00FA15CB">
              <w:rPr>
                <w:rFonts w:eastAsia="Calibri"/>
                <w:spacing w:val="7"/>
                <w:sz w:val="24"/>
                <w:szCs w:val="24"/>
              </w:rPr>
              <w:t>………………</w:t>
            </w:r>
            <w:r>
              <w:rPr>
                <w:rFonts w:eastAsia="Calibri"/>
                <w:spacing w:val="7"/>
                <w:sz w:val="24"/>
                <w:szCs w:val="24"/>
              </w:rPr>
              <w:t>………</w:t>
            </w:r>
            <w:r w:rsidR="00FA15CB" w:rsidRPr="00FA15CB">
              <w:rPr>
                <w:rFonts w:eastAsia="Calibri"/>
                <w:spacing w:val="7"/>
                <w:sz w:val="24"/>
                <w:szCs w:val="24"/>
              </w:rPr>
              <w:t>....</w:t>
            </w:r>
          </w:p>
        </w:tc>
        <w:tc>
          <w:tcPr>
            <w:tcW w:w="850" w:type="dxa"/>
            <w:vAlign w:val="center"/>
          </w:tcPr>
          <w:p w:rsidR="00FA15CB" w:rsidRPr="00FA15CB" w:rsidRDefault="00706758" w:rsidP="00AB768B">
            <w:pPr>
              <w:jc w:val="center"/>
              <w:rPr>
                <w:rFonts w:eastAsia="Calibri"/>
                <w:spacing w:val="7"/>
                <w:sz w:val="24"/>
                <w:szCs w:val="24"/>
              </w:rPr>
            </w:pPr>
            <w:r>
              <w:rPr>
                <w:rFonts w:eastAsia="Calibri"/>
                <w:spacing w:val="7"/>
                <w:sz w:val="24"/>
                <w:szCs w:val="24"/>
              </w:rPr>
              <w:t>5</w:t>
            </w:r>
          </w:p>
        </w:tc>
      </w:tr>
      <w:tr w:rsidR="00FA15CB" w:rsidRPr="00FA15CB" w:rsidTr="00AB768B">
        <w:trPr>
          <w:trHeight w:val="680"/>
        </w:trPr>
        <w:tc>
          <w:tcPr>
            <w:tcW w:w="9039" w:type="dxa"/>
            <w:vAlign w:val="center"/>
          </w:tcPr>
          <w:p w:rsidR="00FA15CB" w:rsidRPr="00FA15CB" w:rsidRDefault="00706758" w:rsidP="00AB768B">
            <w:pPr>
              <w:pStyle w:val="2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5</w:t>
            </w:r>
            <w:r w:rsidR="00FA15CB" w:rsidRPr="00FA15CB">
              <w:rPr>
                <w:spacing w:val="7"/>
                <w:sz w:val="24"/>
                <w:szCs w:val="24"/>
              </w:rPr>
              <w:t xml:space="preserve"> </w:t>
            </w:r>
            <w:r w:rsidRPr="00706758">
              <w:rPr>
                <w:spacing w:val="7"/>
                <w:sz w:val="24"/>
                <w:szCs w:val="24"/>
              </w:rPr>
              <w:t>Методические указания по промежуточной аттестации по дисциплин</w:t>
            </w:r>
            <w:r w:rsidR="00DD2A6D">
              <w:rPr>
                <w:spacing w:val="7"/>
                <w:sz w:val="24"/>
                <w:szCs w:val="24"/>
              </w:rPr>
              <w:t>е</w:t>
            </w:r>
            <w:r w:rsidR="00FA15CB" w:rsidRPr="00FA15CB">
              <w:rPr>
                <w:sz w:val="24"/>
                <w:szCs w:val="24"/>
              </w:rPr>
              <w:t>……..</w:t>
            </w:r>
          </w:p>
        </w:tc>
        <w:tc>
          <w:tcPr>
            <w:tcW w:w="850" w:type="dxa"/>
            <w:vAlign w:val="center"/>
          </w:tcPr>
          <w:p w:rsidR="00FA15CB" w:rsidRPr="00FA15CB" w:rsidRDefault="00706758" w:rsidP="00AB768B">
            <w:pPr>
              <w:jc w:val="center"/>
              <w:rPr>
                <w:rFonts w:eastAsia="Calibri"/>
                <w:spacing w:val="7"/>
                <w:sz w:val="24"/>
                <w:szCs w:val="24"/>
              </w:rPr>
            </w:pPr>
            <w:r>
              <w:rPr>
                <w:rFonts w:eastAsia="Calibri"/>
                <w:spacing w:val="7"/>
                <w:sz w:val="24"/>
                <w:szCs w:val="24"/>
              </w:rPr>
              <w:t>5</w:t>
            </w:r>
          </w:p>
        </w:tc>
      </w:tr>
    </w:tbl>
    <w:p w:rsidR="00FA15CB" w:rsidRDefault="00FA15CB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</w:p>
    <w:p w:rsidR="00FA15CB" w:rsidRDefault="00FA15CB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</w:p>
    <w:p w:rsidR="00FA15CB" w:rsidRDefault="00FA15CB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</w:p>
    <w:p w:rsidR="00FA15CB" w:rsidRDefault="00FA15CB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  <w:sectPr w:rsidR="00FA15CB" w:rsidSect="00920933">
          <w:pgSz w:w="11906" w:h="16838"/>
          <w:pgMar w:top="1134" w:right="850" w:bottom="851" w:left="1701" w:header="708" w:footer="708" w:gutter="0"/>
          <w:cols w:space="708"/>
          <w:titlePg/>
          <w:docGrid w:linePitch="360"/>
        </w:sectPr>
      </w:pPr>
    </w:p>
    <w:p w:rsidR="00341C2F" w:rsidRPr="005054C9" w:rsidRDefault="007B0A9D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  <w:r w:rsidRPr="005054C9">
        <w:rPr>
          <w:b/>
          <w:bCs/>
          <w:sz w:val="24"/>
          <w:szCs w:val="24"/>
        </w:rPr>
        <w:lastRenderedPageBreak/>
        <w:t xml:space="preserve">1 </w:t>
      </w:r>
      <w:r w:rsidR="00341C2F" w:rsidRPr="005054C9">
        <w:rPr>
          <w:b/>
          <w:bCs/>
          <w:sz w:val="24"/>
          <w:szCs w:val="24"/>
        </w:rPr>
        <w:t>Методические рекомендации по изучению дисциплины</w:t>
      </w:r>
    </w:p>
    <w:p w:rsidR="007612D3" w:rsidRPr="005054C9" w:rsidRDefault="007612D3" w:rsidP="007B0A9D">
      <w:pPr>
        <w:autoSpaceDE w:val="0"/>
        <w:autoSpaceDN w:val="0"/>
        <w:adjustRightInd w:val="0"/>
        <w:spacing w:after="0" w:line="240" w:lineRule="auto"/>
        <w:ind w:firstLine="709"/>
        <w:rPr>
          <w:sz w:val="24"/>
          <w:szCs w:val="24"/>
        </w:rPr>
      </w:pPr>
    </w:p>
    <w:p w:rsidR="00341C2F" w:rsidRPr="005054C9" w:rsidRDefault="00341C2F" w:rsidP="00706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>Сту</w:t>
      </w:r>
      <w:r w:rsidR="00706758">
        <w:rPr>
          <w:sz w:val="24"/>
          <w:szCs w:val="24"/>
        </w:rPr>
        <w:t xml:space="preserve">дентам необходимо ознакомиться </w:t>
      </w:r>
      <w:r w:rsidRPr="005054C9">
        <w:rPr>
          <w:sz w:val="24"/>
          <w:szCs w:val="24"/>
        </w:rPr>
        <w:t xml:space="preserve">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:rsidR="00900607" w:rsidRPr="005054C9" w:rsidRDefault="00900607" w:rsidP="00920933">
      <w:pPr>
        <w:tabs>
          <w:tab w:val="left" w:pos="993"/>
        </w:tabs>
        <w:spacing w:after="0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>При организации обучения следует учитывать рекомендации, изложенные на сайте Университета в разделе «СТУДЕНТУ».</w:t>
      </w:r>
    </w:p>
    <w:p w:rsidR="00920933" w:rsidRPr="005054C9" w:rsidRDefault="00920933" w:rsidP="002D34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4"/>
          <w:szCs w:val="24"/>
        </w:rPr>
      </w:pPr>
      <w:r w:rsidRPr="005054C9">
        <w:rPr>
          <w:b/>
          <w:sz w:val="24"/>
          <w:szCs w:val="24"/>
        </w:rPr>
        <w:t>2 Методические рекомендации при подготовке к лекциям</w:t>
      </w: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 xml:space="preserve"> Лекции являются основным видом аудиторной работы студентов. Они дают систематизированные знания студентам о наиболее сложных и актуальных проблемах изучаемой дисциплины. На лекциях особое внимание уделяется не только усвоению студентами изучаемых проблем, но и стимулированию их активной познавательной деятельности, творческого мышления, развитию научного мировоззрения, профессионально-значимых свойств и качеств.</w:t>
      </w: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 xml:space="preserve">Осуществляя учебные действия на лекционных занятиях, студенты должны внимательно воспринимать действия преподавателя, запоминать складывающиеся образы, мыслить, добиваться понимания изучаемого предмета, применения знаний на практике, при решении учебно-профессиональных задач. Студенты должны аккуратно вести конспект. В случае  недопонимания какой-либо части предмета следует задать вопрос в установленном порядке преподавателю. В процессе работы на лекции необходимо так же выполнять в конспектах модели изучаемого предмета (рисунки, схемы, чертежи и т.д.), которые использует преподаватель. Работу над конспектом следует начинать с его доработки, желательно в тот же день, пока материал еще легко воспроизводим в памяти. С целью доработки необходимо прочитать записи, восстановить текст в памяти, а также исправить описки, расшифровать не принятые ранее сокращения, заполнить пропущенные места, понять текст, вникнуть в его смысл. </w:t>
      </w: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>Далее прочитать материал по рекомендуемой литературе, разрешая возникшие ранее затруднения, вопросы, а также дополняя и исправляя свои записи. Записи должны быть наглядными, для чего рекомендуется применять различные способы выделений. Доработанный конспект и рекомендуемая литература используются при подготовке к практическим занятиям.</w:t>
      </w:r>
    </w:p>
    <w:p w:rsidR="00054DD4" w:rsidRPr="005054C9" w:rsidRDefault="00054DD4" w:rsidP="00054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4"/>
          <w:szCs w:val="24"/>
        </w:rPr>
      </w:pPr>
      <w:r w:rsidRPr="005054C9">
        <w:rPr>
          <w:b/>
          <w:bCs/>
          <w:sz w:val="24"/>
          <w:szCs w:val="24"/>
        </w:rPr>
        <w:t>3 Методические рекомендации при подготовке к практическим занятиям</w:t>
      </w: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 xml:space="preserve"> </w:t>
      </w: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 xml:space="preserve">Подготовка сводится к внимательному прочтению учебного материала, к решению примеров, задач, к ответам на вопросы. Примеры, задачи, вопросы по теме являются средством самоконтроля. Непременным условием глубокого усвоения учебного материала является знание основ, на которых строится изложение материала, что требует периодического возврата к ранее изученному материалу. Неоднократное обращение к пройденному материалу является наиболее рациональной формой приобретения и закрепления знаний. </w:t>
      </w: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 xml:space="preserve">Практическое занятие -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Перед практическим занятием следует изучить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- уяснить связь решаемых задач с теоретическими положениями. </w:t>
      </w:r>
    </w:p>
    <w:p w:rsidR="00A03E32" w:rsidRPr="005054C9" w:rsidRDefault="00A03E32" w:rsidP="00A03E32">
      <w:pPr>
        <w:widowControl w:val="0"/>
        <w:suppressAutoHyphens/>
        <w:autoSpaceDE w:val="0"/>
        <w:spacing w:after="0" w:line="240" w:lineRule="auto"/>
        <w:ind w:firstLine="545"/>
        <w:jc w:val="both"/>
        <w:rPr>
          <w:sz w:val="24"/>
          <w:szCs w:val="24"/>
        </w:rPr>
      </w:pPr>
      <w:r w:rsidRPr="005054C9">
        <w:rPr>
          <w:sz w:val="24"/>
          <w:szCs w:val="24"/>
        </w:rPr>
        <w:t xml:space="preserve">Практические занятия завершают изучение наиболее важных тем учебной </w:t>
      </w:r>
      <w:r w:rsidRPr="005054C9">
        <w:rPr>
          <w:sz w:val="24"/>
          <w:szCs w:val="24"/>
        </w:rPr>
        <w:lastRenderedPageBreak/>
        <w:t>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A03E32" w:rsidRPr="005054C9" w:rsidRDefault="00A03E32" w:rsidP="00A03E32">
      <w:pPr>
        <w:widowControl w:val="0"/>
        <w:suppressAutoHyphens/>
        <w:autoSpaceDE w:val="0"/>
        <w:spacing w:after="0" w:line="240" w:lineRule="auto"/>
        <w:ind w:firstLine="545"/>
        <w:jc w:val="both"/>
        <w:rPr>
          <w:sz w:val="24"/>
          <w:szCs w:val="24"/>
        </w:rPr>
      </w:pPr>
      <w:r w:rsidRPr="005054C9">
        <w:rPr>
          <w:bCs/>
          <w:sz w:val="24"/>
          <w:szCs w:val="24"/>
        </w:rPr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</w:t>
      </w:r>
    </w:p>
    <w:p w:rsidR="00A03E32" w:rsidRPr="005054C9" w:rsidRDefault="00A03E32" w:rsidP="00A03E32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761B7D">
        <w:rPr>
          <w:rFonts w:eastAsia="Times New Roman"/>
          <w:i/>
          <w:color w:val="000000"/>
          <w:sz w:val="24"/>
          <w:szCs w:val="24"/>
          <w:lang w:eastAsia="ar-SA"/>
        </w:rPr>
        <w:t>Структура и последовательность занятий:</w:t>
      </w:r>
      <w:r w:rsidRPr="005054C9">
        <w:rPr>
          <w:rFonts w:eastAsia="Times New Roman"/>
          <w:b/>
          <w:color w:val="000000"/>
          <w:sz w:val="24"/>
          <w:szCs w:val="24"/>
          <w:lang w:eastAsia="ar-SA"/>
        </w:rPr>
        <w:t xml:space="preserve"> </w:t>
      </w:r>
      <w:r w:rsidRPr="005054C9">
        <w:rPr>
          <w:rFonts w:eastAsia="Times New Roman"/>
          <w:color w:val="000000"/>
          <w:sz w:val="24"/>
          <w:szCs w:val="24"/>
          <w:lang w:eastAsia="ar-SA"/>
        </w:rPr>
        <w:t>на первом, вводном, занятии проводится инструктаж студентов по охране труда, технике безопасности и правилам работы в аудитории по инструкциям утвержденного образца с фиксацией результатов в журнале инструктажа. Студенты также знакомятся с основными требованиями преподавателя по выполнению учебного плана, с графиком занятий и основными формами контроля выполненных работ.</w:t>
      </w:r>
    </w:p>
    <w:p w:rsidR="00876C09" w:rsidRPr="005054C9" w:rsidRDefault="00A03E32" w:rsidP="005054C9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5054C9">
        <w:rPr>
          <w:rFonts w:eastAsia="Times New Roman"/>
          <w:color w:val="000000"/>
          <w:sz w:val="24"/>
          <w:szCs w:val="24"/>
          <w:lang w:eastAsia="ar-SA"/>
        </w:rPr>
        <w:t>Остальные практические занятия проводятся по следующему алгоритму – ознакомление с теоретической составляющей работы, получение задания, темы для исследования, реферата  или проведение эксперимента/выполнение расчета, оформление отчета с расчетами, рисунками и графиками, защита отчета. Отчет по работе оформляется согласно требованиям СТО 02069024.101.</w:t>
      </w:r>
    </w:p>
    <w:p w:rsidR="00876C09" w:rsidRPr="005054C9" w:rsidRDefault="00876C09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8B7B84" w:rsidRPr="005054C9" w:rsidRDefault="00BF7FFC" w:rsidP="008B7B84">
      <w:pPr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>4</w:t>
      </w:r>
      <w:r w:rsidR="00A03E32" w:rsidRPr="005054C9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 xml:space="preserve"> </w:t>
      </w:r>
      <w:r w:rsidR="008B7B84" w:rsidRPr="005054C9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 xml:space="preserve">Методические указания по самостоятельной работе </w:t>
      </w:r>
    </w:p>
    <w:p w:rsidR="008B7B84" w:rsidRPr="005054C9" w:rsidRDefault="008B7B84" w:rsidP="008B7B84">
      <w:pPr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2D34DB" w:rsidRPr="005054C9" w:rsidRDefault="002D34DB" w:rsidP="002D34DB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761B7D">
        <w:rPr>
          <w:rFonts w:eastAsia="Times New Roman CYR"/>
          <w:color w:val="000000"/>
          <w:sz w:val="24"/>
          <w:szCs w:val="24"/>
          <w:lang w:eastAsia="ar-SA"/>
        </w:rPr>
        <w:t>Целью самостоятельной работы студентов</w:t>
      </w:r>
      <w:r w:rsidRPr="005054C9">
        <w:rPr>
          <w:rFonts w:eastAsia="Times New Roman CYR"/>
          <w:color w:val="000000"/>
          <w:sz w:val="24"/>
          <w:szCs w:val="24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информации в предметной области изучаемой дисциплины.</w:t>
      </w:r>
    </w:p>
    <w:p w:rsidR="002D34DB" w:rsidRPr="005054C9" w:rsidRDefault="002D34DB" w:rsidP="002D34DB">
      <w:pPr>
        <w:suppressAutoHyphens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ar-SA"/>
        </w:rPr>
      </w:pPr>
      <w:r w:rsidRPr="005054C9">
        <w:rPr>
          <w:rFonts w:eastAsia="Times New Roman CYR"/>
          <w:color w:val="000000"/>
          <w:sz w:val="24"/>
          <w:szCs w:val="24"/>
          <w:lang w:eastAsia="ar-SA"/>
        </w:rPr>
        <w:t>Основной формой СРС является р</w:t>
      </w:r>
      <w:r w:rsidRPr="005054C9">
        <w:rPr>
          <w:rFonts w:eastAsia="Times New Roman"/>
          <w:sz w:val="24"/>
          <w:szCs w:val="24"/>
          <w:lang w:eastAsia="ar-SA"/>
        </w:rPr>
        <w:t xml:space="preserve">абота с лекционным материалом: проработка и повторение конспекта лекций, работа на чистых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освещенная или представленная кратко в лекционном курсе. </w:t>
      </w:r>
    </w:p>
    <w:p w:rsidR="00A52C0D" w:rsidRPr="005054C9" w:rsidRDefault="00A52C0D" w:rsidP="00A52C0D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5054C9">
        <w:rPr>
          <w:rFonts w:eastAsia="Times New Roman CYR"/>
          <w:color w:val="000000"/>
          <w:sz w:val="24"/>
          <w:szCs w:val="24"/>
          <w:lang w:eastAsia="ar-SA"/>
        </w:rPr>
        <w:t>При самостоятельной подготовке к практическим занятиям необходимо ознакомиться с теоретическим материалом по теме работы, выяснить основные формулы и зависимости, законы и закономерности. Уяснить для себя порядок действий при решении задач или выполнением практических действий с оборудованием.</w:t>
      </w:r>
    </w:p>
    <w:p w:rsidR="002D34DB" w:rsidRPr="005054C9" w:rsidRDefault="002D34DB" w:rsidP="00BB6EF1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</w:p>
    <w:p w:rsidR="002D34DB" w:rsidRPr="005054C9" w:rsidRDefault="00BF7FFC" w:rsidP="002D34DB">
      <w:pPr>
        <w:tabs>
          <w:tab w:val="left" w:pos="993"/>
        </w:tabs>
        <w:autoSpaceDE w:val="0"/>
        <w:autoSpaceDN w:val="0"/>
        <w:adjustRightInd w:val="0"/>
        <w:spacing w:before="240" w:after="240" w:line="240" w:lineRule="auto"/>
        <w:ind w:firstLine="709"/>
        <w:contextualSpacing/>
        <w:jc w:val="both"/>
        <w:outlineLvl w:val="0"/>
        <w:rPr>
          <w:b/>
          <w:bCs/>
          <w:sz w:val="24"/>
          <w:szCs w:val="24"/>
          <w:shd w:val="clear" w:color="auto" w:fill="FFFFFF"/>
        </w:rPr>
      </w:pPr>
      <w:bookmarkStart w:id="2" w:name="_Toc10388009"/>
      <w:r>
        <w:rPr>
          <w:b/>
          <w:bCs/>
          <w:sz w:val="24"/>
          <w:szCs w:val="24"/>
        </w:rPr>
        <w:t xml:space="preserve">5 </w:t>
      </w:r>
      <w:r w:rsidR="002D34DB" w:rsidRPr="005054C9">
        <w:rPr>
          <w:b/>
          <w:bCs/>
          <w:sz w:val="24"/>
          <w:szCs w:val="24"/>
        </w:rPr>
        <w:t>Методические указания по промежуточной аттестации по дисциплине</w:t>
      </w:r>
      <w:bookmarkEnd w:id="2"/>
    </w:p>
    <w:p w:rsidR="002D34DB" w:rsidRPr="005054C9" w:rsidRDefault="002D34DB" w:rsidP="002D34DB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</w:p>
    <w:p w:rsidR="002D34DB" w:rsidRPr="005054C9" w:rsidRDefault="00920933" w:rsidP="002D34DB">
      <w:pPr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 xml:space="preserve">При подготовке к </w:t>
      </w:r>
      <w:r w:rsidR="00D92C58">
        <w:rPr>
          <w:sz w:val="24"/>
          <w:szCs w:val="24"/>
        </w:rPr>
        <w:t>зачету</w:t>
      </w:r>
      <w:r w:rsidR="00761B7D">
        <w:rPr>
          <w:sz w:val="24"/>
          <w:szCs w:val="24"/>
        </w:rPr>
        <w:t xml:space="preserve"> или экзамену</w:t>
      </w:r>
      <w:r w:rsidR="002D34DB" w:rsidRPr="005054C9">
        <w:rPr>
          <w:sz w:val="24"/>
          <w:szCs w:val="24"/>
        </w:rPr>
        <w:t xml:space="preserve"> студент должен повторно изучить конспекты лекций и основные разделы из рекомендованной литературы, просмотреть решения основных задач, решенных самостоятельно и в процессе работы на практических занятиях. Рекомендуется составить краткие письменные ответы на все вопросы, вынесенные на </w:t>
      </w:r>
      <w:r w:rsidR="00790DB7">
        <w:rPr>
          <w:sz w:val="24"/>
          <w:szCs w:val="24"/>
        </w:rPr>
        <w:t>зачет</w:t>
      </w:r>
      <w:r w:rsidR="002D34DB" w:rsidRPr="005054C9">
        <w:rPr>
          <w:sz w:val="24"/>
          <w:szCs w:val="24"/>
        </w:rPr>
        <w:t>, либо составить план ответа по предлагаемым вопросам из ФОС.</w:t>
      </w:r>
    </w:p>
    <w:p w:rsidR="00AF1098" w:rsidRPr="005054C9" w:rsidRDefault="00AF1098" w:rsidP="00AF109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5054C9">
        <w:rPr>
          <w:rFonts w:eastAsia="Times New Roman CYR"/>
          <w:color w:val="000000"/>
          <w:sz w:val="24"/>
          <w:szCs w:val="24"/>
          <w:lang w:eastAsia="ar-SA"/>
        </w:rPr>
        <w:t>Заранее поинтересуйтесь у преподавателя, какими справочными материалами можно пользоваться. Но помните, что использование справочных материалов не освобождает от необходимости знания основного учебного материала.</w:t>
      </w:r>
    </w:p>
    <w:p w:rsidR="00AF1098" w:rsidRPr="005054C9" w:rsidRDefault="00AF1098" w:rsidP="00AF109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5054C9">
        <w:rPr>
          <w:rFonts w:eastAsia="Times New Roman CYR"/>
          <w:color w:val="000000"/>
          <w:sz w:val="24"/>
          <w:szCs w:val="24"/>
          <w:lang w:eastAsia="ar-SA"/>
        </w:rPr>
        <w:t>Вам легче будет готовиться к зачет</w:t>
      </w:r>
      <w:r w:rsidR="00761B7D">
        <w:rPr>
          <w:rFonts w:eastAsia="Times New Roman CYR"/>
          <w:color w:val="000000"/>
          <w:sz w:val="24"/>
          <w:szCs w:val="24"/>
          <w:lang w:eastAsia="ar-SA"/>
        </w:rPr>
        <w:t>у</w:t>
      </w:r>
      <w:r w:rsidRPr="005054C9">
        <w:rPr>
          <w:rFonts w:eastAsia="Times New Roman CYR"/>
          <w:color w:val="000000"/>
          <w:sz w:val="24"/>
          <w:szCs w:val="24"/>
          <w:lang w:eastAsia="ar-SA"/>
        </w:rPr>
        <w:t xml:space="preserve"> и</w:t>
      </w:r>
      <w:r w:rsidR="00761B7D">
        <w:rPr>
          <w:rFonts w:eastAsia="Times New Roman CYR"/>
          <w:color w:val="000000"/>
          <w:sz w:val="24"/>
          <w:szCs w:val="24"/>
          <w:lang w:eastAsia="ar-SA"/>
        </w:rPr>
        <w:t>ли</w:t>
      </w:r>
      <w:r w:rsidRPr="005054C9">
        <w:rPr>
          <w:rFonts w:eastAsia="Times New Roman CYR"/>
          <w:color w:val="000000"/>
          <w:sz w:val="24"/>
          <w:szCs w:val="24"/>
          <w:lang w:eastAsia="ar-SA"/>
        </w:rPr>
        <w:t xml:space="preserve"> экзамен</w:t>
      </w:r>
      <w:r w:rsidR="00761B7D">
        <w:rPr>
          <w:rFonts w:eastAsia="Times New Roman CYR"/>
          <w:color w:val="000000"/>
          <w:sz w:val="24"/>
          <w:szCs w:val="24"/>
          <w:lang w:eastAsia="ar-SA"/>
        </w:rPr>
        <w:t>у</w:t>
      </w:r>
      <w:r w:rsidRPr="005054C9">
        <w:rPr>
          <w:rFonts w:eastAsia="Times New Roman CYR"/>
          <w:color w:val="000000"/>
          <w:sz w:val="24"/>
          <w:szCs w:val="24"/>
          <w:lang w:eastAsia="ar-SA"/>
        </w:rPr>
        <w:t>, если вы будете выполнять все требования преподавателя в течение семестра: не пропускать лекций, аккуратно вести конспект лекций, учить теорию постепенно, по мере изучения темы и проведения устных и письменных опросов на текущих занятиях, вовремя выполнять все домаш</w:t>
      </w:r>
      <w:r w:rsidR="00A52C0D" w:rsidRPr="005054C9">
        <w:rPr>
          <w:rFonts w:eastAsia="Times New Roman CYR"/>
          <w:color w:val="000000"/>
          <w:sz w:val="24"/>
          <w:szCs w:val="24"/>
          <w:lang w:eastAsia="ar-SA"/>
        </w:rPr>
        <w:t>н</w:t>
      </w:r>
      <w:r w:rsidRPr="005054C9">
        <w:rPr>
          <w:rFonts w:eastAsia="Times New Roman CYR"/>
          <w:color w:val="000000"/>
          <w:sz w:val="24"/>
          <w:szCs w:val="24"/>
          <w:lang w:eastAsia="ar-SA"/>
        </w:rPr>
        <w:t>ие задания.</w:t>
      </w:r>
    </w:p>
    <w:sectPr w:rsidR="00AF1098" w:rsidRPr="005054C9" w:rsidSect="00920933"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6BF9" w:rsidRDefault="00E96BF9" w:rsidP="00B87C0A">
      <w:pPr>
        <w:spacing w:after="0" w:line="240" w:lineRule="auto"/>
      </w:pPr>
      <w:r>
        <w:separator/>
      </w:r>
    </w:p>
  </w:endnote>
  <w:endnote w:type="continuationSeparator" w:id="0">
    <w:p w:rsidR="00E96BF9" w:rsidRDefault="00E96BF9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A6E" w:rsidRPr="0094233A" w:rsidRDefault="009E5A6E" w:rsidP="0094233A">
    <w:pPr>
      <w:pStyle w:val="ReportMain"/>
      <w:jc w:val="right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8574"/>
      <w:docPartObj>
        <w:docPartGallery w:val="Page Numbers (Bottom of Page)"/>
        <w:docPartUnique/>
      </w:docPartObj>
    </w:sdtPr>
    <w:sdtContent>
      <w:p w:rsidR="006F5878" w:rsidRDefault="00C32CC8">
        <w:pPr>
          <w:pStyle w:val="a7"/>
          <w:jc w:val="right"/>
        </w:pPr>
        <w:r>
          <w:fldChar w:fldCharType="begin"/>
        </w:r>
        <w:r w:rsidR="006F5878">
          <w:instrText>PAGE   \* MERGEFORMAT</w:instrText>
        </w:r>
        <w:r>
          <w:fldChar w:fldCharType="separate"/>
        </w:r>
        <w:r w:rsidR="00DD2A6D">
          <w:rPr>
            <w:noProof/>
          </w:rPr>
          <w:t>5</w:t>
        </w:r>
        <w:r>
          <w:fldChar w:fldCharType="end"/>
        </w:r>
      </w:p>
    </w:sdtContent>
  </w:sdt>
  <w:p w:rsidR="006F5878" w:rsidRDefault="006F58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6BF9" w:rsidRDefault="00E96BF9" w:rsidP="00B87C0A">
      <w:pPr>
        <w:spacing w:after="0" w:line="240" w:lineRule="auto"/>
      </w:pPr>
      <w:r>
        <w:separator/>
      </w:r>
    </w:p>
  </w:footnote>
  <w:footnote w:type="continuationSeparator" w:id="0">
    <w:p w:rsidR="00E96BF9" w:rsidRDefault="00E96BF9" w:rsidP="00B87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96A65A1"/>
    <w:multiLevelType w:val="hybridMultilevel"/>
    <w:tmpl w:val="483A5C6A"/>
    <w:lvl w:ilvl="0" w:tplc="FFFFFFFF">
      <w:start w:val="2"/>
      <w:numFmt w:val="bullet"/>
      <w:lvlText w:val="-"/>
      <w:lvlJc w:val="left"/>
      <w:pPr>
        <w:tabs>
          <w:tab w:val="num" w:pos="1211"/>
        </w:tabs>
        <w:ind w:left="0" w:firstLine="851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D62D01"/>
    <w:multiLevelType w:val="hybridMultilevel"/>
    <w:tmpl w:val="967A6480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21CB"/>
    <w:rsid w:val="00036AAD"/>
    <w:rsid w:val="000459E4"/>
    <w:rsid w:val="00054DD4"/>
    <w:rsid w:val="00070EC4"/>
    <w:rsid w:val="00086061"/>
    <w:rsid w:val="00097D8B"/>
    <w:rsid w:val="000D4429"/>
    <w:rsid w:val="00114E63"/>
    <w:rsid w:val="00171083"/>
    <w:rsid w:val="0019231B"/>
    <w:rsid w:val="001D3B03"/>
    <w:rsid w:val="001E6254"/>
    <w:rsid w:val="00210978"/>
    <w:rsid w:val="00227A77"/>
    <w:rsid w:val="00235037"/>
    <w:rsid w:val="00255938"/>
    <w:rsid w:val="002749F5"/>
    <w:rsid w:val="00275962"/>
    <w:rsid w:val="00277C77"/>
    <w:rsid w:val="002C5DC7"/>
    <w:rsid w:val="002D34DB"/>
    <w:rsid w:val="002F3309"/>
    <w:rsid w:val="003048B1"/>
    <w:rsid w:val="00341C2F"/>
    <w:rsid w:val="00363F37"/>
    <w:rsid w:val="00365E92"/>
    <w:rsid w:val="00374A9B"/>
    <w:rsid w:val="003A0B4E"/>
    <w:rsid w:val="003B63FD"/>
    <w:rsid w:val="0043511E"/>
    <w:rsid w:val="00454F2A"/>
    <w:rsid w:val="004611F5"/>
    <w:rsid w:val="004638C8"/>
    <w:rsid w:val="004638D5"/>
    <w:rsid w:val="004D6EFD"/>
    <w:rsid w:val="004F0D76"/>
    <w:rsid w:val="004F1A53"/>
    <w:rsid w:val="005054C9"/>
    <w:rsid w:val="00551E97"/>
    <w:rsid w:val="0055627A"/>
    <w:rsid w:val="00565A44"/>
    <w:rsid w:val="00587D0B"/>
    <w:rsid w:val="005926CC"/>
    <w:rsid w:val="0059649C"/>
    <w:rsid w:val="005C76D9"/>
    <w:rsid w:val="00605EA9"/>
    <w:rsid w:val="006338F5"/>
    <w:rsid w:val="00640CD2"/>
    <w:rsid w:val="006647FB"/>
    <w:rsid w:val="00670552"/>
    <w:rsid w:val="0068176B"/>
    <w:rsid w:val="006825AA"/>
    <w:rsid w:val="006E1853"/>
    <w:rsid w:val="006F5878"/>
    <w:rsid w:val="00706758"/>
    <w:rsid w:val="00731403"/>
    <w:rsid w:val="00756F29"/>
    <w:rsid w:val="007612D3"/>
    <w:rsid w:val="00761B7D"/>
    <w:rsid w:val="00767754"/>
    <w:rsid w:val="00781C83"/>
    <w:rsid w:val="00790DB7"/>
    <w:rsid w:val="007B03FB"/>
    <w:rsid w:val="007B0A9D"/>
    <w:rsid w:val="007D00A2"/>
    <w:rsid w:val="007D08F3"/>
    <w:rsid w:val="007E3687"/>
    <w:rsid w:val="007F68A3"/>
    <w:rsid w:val="00810AD9"/>
    <w:rsid w:val="00834782"/>
    <w:rsid w:val="00876C09"/>
    <w:rsid w:val="008A3F14"/>
    <w:rsid w:val="008B7B84"/>
    <w:rsid w:val="008C55C4"/>
    <w:rsid w:val="008F7A25"/>
    <w:rsid w:val="00900607"/>
    <w:rsid w:val="00920933"/>
    <w:rsid w:val="00930149"/>
    <w:rsid w:val="00991DB1"/>
    <w:rsid w:val="009C6743"/>
    <w:rsid w:val="009C7D85"/>
    <w:rsid w:val="009D5EEA"/>
    <w:rsid w:val="009E5A6E"/>
    <w:rsid w:val="00A03E32"/>
    <w:rsid w:val="00A166FA"/>
    <w:rsid w:val="00A52C0D"/>
    <w:rsid w:val="00A73178"/>
    <w:rsid w:val="00A91F6F"/>
    <w:rsid w:val="00A97D9F"/>
    <w:rsid w:val="00AB50CA"/>
    <w:rsid w:val="00AF1098"/>
    <w:rsid w:val="00B02FFE"/>
    <w:rsid w:val="00B1393D"/>
    <w:rsid w:val="00B163B0"/>
    <w:rsid w:val="00B20924"/>
    <w:rsid w:val="00B647FD"/>
    <w:rsid w:val="00B80F17"/>
    <w:rsid w:val="00B81F67"/>
    <w:rsid w:val="00B87C0A"/>
    <w:rsid w:val="00B936E8"/>
    <w:rsid w:val="00BB4630"/>
    <w:rsid w:val="00BB6EF1"/>
    <w:rsid w:val="00BE401A"/>
    <w:rsid w:val="00BE63D5"/>
    <w:rsid w:val="00BF7FFC"/>
    <w:rsid w:val="00C27263"/>
    <w:rsid w:val="00C3073C"/>
    <w:rsid w:val="00C32CC8"/>
    <w:rsid w:val="00C521CB"/>
    <w:rsid w:val="00CB355F"/>
    <w:rsid w:val="00CF72CF"/>
    <w:rsid w:val="00D01383"/>
    <w:rsid w:val="00D14591"/>
    <w:rsid w:val="00D360EC"/>
    <w:rsid w:val="00D424F7"/>
    <w:rsid w:val="00D57E68"/>
    <w:rsid w:val="00D75935"/>
    <w:rsid w:val="00D87BDB"/>
    <w:rsid w:val="00D92C58"/>
    <w:rsid w:val="00DA5AF4"/>
    <w:rsid w:val="00DC38A2"/>
    <w:rsid w:val="00DD2A6D"/>
    <w:rsid w:val="00E457E9"/>
    <w:rsid w:val="00E539C0"/>
    <w:rsid w:val="00E96BF9"/>
    <w:rsid w:val="00EB6465"/>
    <w:rsid w:val="00ED3DE5"/>
    <w:rsid w:val="00ED3F46"/>
    <w:rsid w:val="00F643BE"/>
    <w:rsid w:val="00F75E5E"/>
    <w:rsid w:val="00FA0D3B"/>
    <w:rsid w:val="00FA15CB"/>
    <w:rsid w:val="00FB3BDE"/>
    <w:rsid w:val="00FC6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paragraph" w:styleId="2">
    <w:name w:val="heading 2"/>
    <w:basedOn w:val="a"/>
    <w:next w:val="a"/>
    <w:link w:val="20"/>
    <w:qFormat/>
    <w:rsid w:val="00FA15CB"/>
    <w:pPr>
      <w:keepNext/>
      <w:spacing w:after="0" w:line="240" w:lineRule="auto"/>
      <w:outlineLvl w:val="1"/>
    </w:pPr>
    <w:rPr>
      <w:rFonts w:eastAsia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character" w:styleId="a9">
    <w:name w:val="Hyperlink"/>
    <w:basedOn w:val="a0"/>
    <w:uiPriority w:val="99"/>
    <w:unhideWhenUsed/>
    <w:rsid w:val="00900607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900607"/>
    <w:rPr>
      <w:color w:val="800080" w:themeColor="followedHyperlink"/>
      <w:u w:val="single"/>
    </w:rPr>
  </w:style>
  <w:style w:type="paragraph" w:customStyle="1" w:styleId="ReportMain">
    <w:name w:val="Report_Main"/>
    <w:basedOn w:val="a"/>
    <w:link w:val="ReportMain0"/>
    <w:rsid w:val="009E5A6E"/>
    <w:pPr>
      <w:spacing w:after="0" w:line="240" w:lineRule="auto"/>
    </w:pPr>
    <w:rPr>
      <w:rFonts w:eastAsia="Calibri"/>
      <w:sz w:val="24"/>
    </w:rPr>
  </w:style>
  <w:style w:type="character" w:customStyle="1" w:styleId="ReportMain0">
    <w:name w:val="Report_Main Знак"/>
    <w:link w:val="ReportMain"/>
    <w:rsid w:val="009E5A6E"/>
    <w:rPr>
      <w:rFonts w:ascii="Times New Roman" w:eastAsia="Calibri" w:hAnsi="Times New Roman" w:cs="Times New Roman"/>
      <w:sz w:val="24"/>
    </w:rPr>
  </w:style>
  <w:style w:type="character" w:customStyle="1" w:styleId="20">
    <w:name w:val="Заголовок 2 Знак"/>
    <w:basedOn w:val="a0"/>
    <w:link w:val="2"/>
    <w:rsid w:val="00FA15CB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84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6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8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1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5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9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6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1296</Words>
  <Characters>7393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DNS-PC</cp:lastModifiedBy>
  <cp:revision>2</cp:revision>
  <cp:lastPrinted>2019-10-23T04:04:00Z</cp:lastPrinted>
  <dcterms:created xsi:type="dcterms:W3CDTF">2024-05-08T06:51:00Z</dcterms:created>
  <dcterms:modified xsi:type="dcterms:W3CDTF">2024-05-08T06:51:00Z</dcterms:modified>
</cp:coreProperties>
</file>