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E10" w:rsidRDefault="003E7E10" w:rsidP="003E7E10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</w:t>
      </w:r>
      <w:bookmarkStart w:id="0" w:name="_GoBack"/>
      <w:bookmarkEnd w:id="0"/>
      <w:r>
        <w:rPr>
          <w:sz w:val="24"/>
        </w:rPr>
        <w:t>сии</w:t>
      </w: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B272C" w:rsidRDefault="000B272C" w:rsidP="000B272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B272C" w:rsidRDefault="000B272C" w:rsidP="000B272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jc w:val="left"/>
        <w:rPr>
          <w:sz w:val="24"/>
        </w:rPr>
      </w:pPr>
    </w:p>
    <w:p w:rsidR="000B272C" w:rsidRDefault="000B272C" w:rsidP="000B272C">
      <w:pPr>
        <w:pStyle w:val="ReportHead"/>
        <w:suppressAutoHyphens/>
        <w:jc w:val="left"/>
        <w:rPr>
          <w:sz w:val="24"/>
        </w:rPr>
      </w:pPr>
    </w:p>
    <w:p w:rsidR="000B272C" w:rsidRDefault="000B272C" w:rsidP="000B272C">
      <w:pPr>
        <w:pStyle w:val="ReportHead"/>
        <w:suppressAutoHyphens/>
        <w:jc w:val="left"/>
        <w:rPr>
          <w:sz w:val="24"/>
        </w:rPr>
      </w:pPr>
    </w:p>
    <w:p w:rsidR="000B272C" w:rsidRDefault="000B272C" w:rsidP="000B272C">
      <w:pPr>
        <w:pStyle w:val="ReportHead"/>
        <w:suppressAutoHyphens/>
        <w:jc w:val="left"/>
        <w:rPr>
          <w:sz w:val="24"/>
        </w:rPr>
      </w:pPr>
    </w:p>
    <w:p w:rsidR="000B272C" w:rsidRDefault="000B272C" w:rsidP="000B272C">
      <w:pPr>
        <w:pStyle w:val="ReportHead"/>
        <w:suppressAutoHyphens/>
        <w:jc w:val="left"/>
        <w:rPr>
          <w:sz w:val="24"/>
        </w:rPr>
      </w:pPr>
    </w:p>
    <w:p w:rsidR="000B272C" w:rsidRDefault="000B272C" w:rsidP="000B272C">
      <w:pPr>
        <w:pStyle w:val="ReportHead"/>
        <w:suppressAutoHyphens/>
        <w:jc w:val="left"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Pr="000B272C" w:rsidRDefault="000B272C" w:rsidP="000B272C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освоению дисциплины</w:t>
      </w:r>
    </w:p>
    <w:p w:rsidR="000B272C" w:rsidRDefault="000B272C" w:rsidP="000B272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«Б1.Д.В.Э.4.1 Основы проектирования городских дорог»</w:t>
      </w: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B272C" w:rsidRDefault="000B272C" w:rsidP="000B272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B272C" w:rsidRDefault="000B272C" w:rsidP="000B272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B272C" w:rsidRDefault="000B272C" w:rsidP="000B27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B272C" w:rsidRDefault="000B272C" w:rsidP="000B272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B272C" w:rsidRDefault="000B272C" w:rsidP="000B27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0B272C" w:rsidRDefault="000B272C" w:rsidP="000B272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B272C" w:rsidRDefault="000B272C" w:rsidP="000B27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B272C" w:rsidRDefault="000B272C" w:rsidP="000B272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B272C" w:rsidRDefault="000B272C" w:rsidP="000B272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0B272C" w:rsidRDefault="000B272C" w:rsidP="000B272C">
      <w:pPr>
        <w:pStyle w:val="ReportHead"/>
        <w:suppressAutoHyphens/>
        <w:rPr>
          <w:sz w:val="24"/>
        </w:rPr>
      </w:pPr>
    </w:p>
    <w:p w:rsidR="00E65DCC" w:rsidRPr="0069041F" w:rsidRDefault="000B272C" w:rsidP="000B272C">
      <w:pPr>
        <w:pStyle w:val="ReportHead"/>
        <w:suppressAutoHyphens/>
        <w:rPr>
          <w:sz w:val="24"/>
          <w:szCs w:val="24"/>
        </w:rPr>
        <w:sectPr w:rsidR="00E65DCC" w:rsidRPr="0069041F" w:rsidSect="001F34E6">
          <w:footerReference w:type="default" r:id="rId8"/>
          <w:type w:val="continuous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</w:rPr>
        <w:t>Год набора 2024</w:t>
      </w:r>
    </w:p>
    <w:p w:rsidR="005D1FC2" w:rsidRDefault="005D1FC2" w:rsidP="00FB41E0">
      <w:pPr>
        <w:pStyle w:val="ReportHead"/>
        <w:suppressAutoHyphens/>
        <w:ind w:firstLine="720"/>
        <w:jc w:val="both"/>
        <w:rPr>
          <w:szCs w:val="28"/>
        </w:rPr>
      </w:pPr>
    </w:p>
    <w:p w:rsidR="009C3829" w:rsidRPr="00E83F08" w:rsidRDefault="009C3829" w:rsidP="00FB41E0">
      <w:pPr>
        <w:pStyle w:val="ReportHead"/>
        <w:suppressAutoHyphens/>
        <w:ind w:firstLine="720"/>
        <w:jc w:val="both"/>
        <w:rPr>
          <w:szCs w:val="28"/>
        </w:rPr>
      </w:pPr>
      <w:r w:rsidRPr="009C3829">
        <w:rPr>
          <w:szCs w:val="28"/>
        </w:rPr>
        <w:t>Методические указания предназначен</w:t>
      </w:r>
      <w:r>
        <w:rPr>
          <w:szCs w:val="28"/>
        </w:rPr>
        <w:t>ы</w:t>
      </w:r>
      <w:r w:rsidR="001F34E6">
        <w:rPr>
          <w:szCs w:val="28"/>
        </w:rPr>
        <w:t xml:space="preserve"> </w:t>
      </w:r>
      <w:r w:rsidRPr="009C3829">
        <w:rPr>
          <w:szCs w:val="28"/>
        </w:rPr>
        <w:t xml:space="preserve">для обучающихся по освоению </w:t>
      </w:r>
      <w:r w:rsidRPr="00E83F08">
        <w:rPr>
          <w:szCs w:val="28"/>
        </w:rPr>
        <w:t>дисциплины «</w:t>
      </w:r>
      <w:r w:rsidR="00152A07">
        <w:rPr>
          <w:szCs w:val="28"/>
        </w:rPr>
        <w:t>Б.1.Д.В.Э.4</w:t>
      </w:r>
      <w:r w:rsidR="00DA3111">
        <w:rPr>
          <w:szCs w:val="28"/>
        </w:rPr>
        <w:t>.1</w:t>
      </w:r>
      <w:r w:rsidR="00E83F08" w:rsidRPr="00E83F08">
        <w:rPr>
          <w:szCs w:val="28"/>
        </w:rPr>
        <w:t xml:space="preserve"> Основы проектирования городских дорог</w:t>
      </w:r>
      <w:r w:rsidRPr="00E83F08">
        <w:rPr>
          <w:szCs w:val="28"/>
        </w:rPr>
        <w:t>»</w:t>
      </w:r>
      <w:r w:rsidR="00FB41E0" w:rsidRPr="00E83F08">
        <w:rPr>
          <w:szCs w:val="28"/>
        </w:rPr>
        <w:t>.</w:t>
      </w:r>
    </w:p>
    <w:p w:rsidR="009C3829" w:rsidRPr="00FB41E0" w:rsidRDefault="009C3829" w:rsidP="001F34E6">
      <w:pPr>
        <w:suppressAutoHyphens/>
        <w:jc w:val="both"/>
        <w:rPr>
          <w:bCs/>
          <w:iCs/>
          <w:sz w:val="28"/>
          <w:szCs w:val="28"/>
        </w:rPr>
      </w:pPr>
    </w:p>
    <w:p w:rsidR="009C3829" w:rsidRPr="00FB41E0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E83F08" w:rsidP="00FB41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B272C">
        <w:rPr>
          <w:sz w:val="28"/>
          <w:szCs w:val="28"/>
        </w:rPr>
        <w:t xml:space="preserve">витель ____________ И.А. Оденбах 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FB41E0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E83F08">
        <w:rPr>
          <w:szCs w:val="28"/>
        </w:rPr>
        <w:t>автомобильных дорог и строительных материалов</w:t>
      </w:r>
      <w:r w:rsidR="000B272C">
        <w:rPr>
          <w:szCs w:val="28"/>
        </w:rPr>
        <w:t xml:space="preserve"> (протокол № 11 от</w:t>
      </w:r>
      <w:r w:rsidR="003E7E10">
        <w:rPr>
          <w:szCs w:val="28"/>
        </w:rPr>
        <w:t xml:space="preserve"> </w:t>
      </w:r>
      <w:r w:rsidR="000B272C">
        <w:rPr>
          <w:szCs w:val="28"/>
        </w:rPr>
        <w:t>29 февраля 2024</w:t>
      </w:r>
      <w:r w:rsidR="00DA3111">
        <w:rPr>
          <w:szCs w:val="28"/>
        </w:rPr>
        <w:t xml:space="preserve"> г.).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2E1C58" w:rsidRDefault="002E1C58" w:rsidP="00B419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2E1C58" w:rsidP="002E1C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 С.А. Дергунов</w:t>
      </w:r>
      <w:r w:rsidR="000B272C">
        <w:rPr>
          <w:sz w:val="28"/>
          <w:szCs w:val="28"/>
        </w:rPr>
        <w:t xml:space="preserve"> </w:t>
      </w:r>
    </w:p>
    <w:p w:rsidR="009C3829" w:rsidRPr="00B4191A" w:rsidRDefault="009C3829" w:rsidP="001F34E6">
      <w:pPr>
        <w:pStyle w:val="2"/>
        <w:suppressLineNumbers/>
        <w:spacing w:before="0" w:after="0"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4191A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Default="009C3829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9C3829" w:rsidRDefault="009C3829" w:rsidP="00B4191A">
      <w:pPr>
        <w:tabs>
          <w:tab w:val="left" w:pos="10000"/>
        </w:tabs>
        <w:ind w:firstLine="709"/>
        <w:jc w:val="both"/>
        <w:rPr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</w:t>
      </w:r>
      <w:r w:rsidRPr="002E1C58">
        <w:rPr>
          <w:sz w:val="28"/>
          <w:szCs w:val="28"/>
        </w:rPr>
        <w:t>дисциплине «</w:t>
      </w:r>
      <w:r w:rsidR="00152A07">
        <w:rPr>
          <w:sz w:val="28"/>
          <w:szCs w:val="28"/>
        </w:rPr>
        <w:t>Б.1.Д.В.Э.4</w:t>
      </w:r>
      <w:r w:rsidR="008B31D5">
        <w:rPr>
          <w:sz w:val="28"/>
          <w:szCs w:val="28"/>
        </w:rPr>
        <w:t>.1</w:t>
      </w:r>
      <w:r w:rsidR="002E1C58" w:rsidRPr="002E1C58">
        <w:rPr>
          <w:sz w:val="28"/>
          <w:szCs w:val="28"/>
        </w:rPr>
        <w:t xml:space="preserve"> Основы проектирования городских дорог</w:t>
      </w:r>
      <w:r w:rsidRPr="002E1C58">
        <w:rPr>
          <w:sz w:val="28"/>
          <w:szCs w:val="28"/>
        </w:rPr>
        <w:t>», зарегистрированной</w:t>
      </w:r>
      <w:r w:rsidR="00FC2D06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>тным номером</w:t>
      </w:r>
      <w:r w:rsidR="00FC2D06">
        <w:rPr>
          <w:sz w:val="28"/>
          <w:szCs w:val="28"/>
        </w:rPr>
        <w:t xml:space="preserve"> ______</w:t>
      </w:r>
    </w:p>
    <w:p w:rsidR="003E7E10" w:rsidRPr="00FC2D06" w:rsidRDefault="003E7E10" w:rsidP="00B4191A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</w:p>
    <w:p w:rsidR="004F3D0C" w:rsidRPr="00A3560B" w:rsidRDefault="004F3D0C" w:rsidP="001F34E6">
      <w:pPr>
        <w:jc w:val="both"/>
        <w:rPr>
          <w:sz w:val="24"/>
          <w:szCs w:val="24"/>
        </w:rPr>
      </w:pPr>
    </w:p>
    <w:p w:rsidR="008B31D5" w:rsidRPr="00EC5084" w:rsidRDefault="008B31D5" w:rsidP="008B31D5">
      <w:pPr>
        <w:pStyle w:val="ReportHead"/>
        <w:suppressAutoHyphens/>
        <w:spacing w:before="120"/>
        <w:ind w:firstLine="709"/>
        <w:jc w:val="both"/>
        <w:rPr>
          <w:b/>
          <w:szCs w:val="28"/>
        </w:rPr>
      </w:pPr>
      <w:r w:rsidRPr="00EC5084">
        <w:rPr>
          <w:b/>
          <w:szCs w:val="28"/>
        </w:rPr>
        <w:t>1 Краткая характеристика дисциплины. Цели дисциплины. Содержание дисциплины</w:t>
      </w:r>
    </w:p>
    <w:p w:rsidR="008B31D5" w:rsidRPr="00A3560B" w:rsidRDefault="008B31D5" w:rsidP="008B31D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8B31D5" w:rsidRPr="00A3560B" w:rsidRDefault="008B31D5" w:rsidP="008B31D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A3560B">
        <w:rPr>
          <w:sz w:val="24"/>
          <w:szCs w:val="24"/>
          <w:lang w:bidi="ar-SA"/>
        </w:rPr>
        <w:t xml:space="preserve">Дисциплина «Основы проектирования городских дорог» осваивается обучающимися профиля «Автомобильные дороги» в </w:t>
      </w:r>
      <w:r w:rsidR="00152A07" w:rsidRPr="00A3560B">
        <w:rPr>
          <w:sz w:val="24"/>
          <w:szCs w:val="24"/>
          <w:lang w:bidi="ar-SA"/>
        </w:rPr>
        <w:t>8</w:t>
      </w:r>
      <w:r w:rsidR="003E7E10">
        <w:rPr>
          <w:sz w:val="24"/>
          <w:szCs w:val="24"/>
          <w:lang w:bidi="ar-SA"/>
        </w:rPr>
        <w:t>-ом</w:t>
      </w:r>
      <w:r w:rsidRPr="00A3560B">
        <w:rPr>
          <w:sz w:val="24"/>
          <w:szCs w:val="24"/>
          <w:lang w:bidi="ar-SA"/>
        </w:rPr>
        <w:t xml:space="preserve"> семестре.</w:t>
      </w:r>
    </w:p>
    <w:p w:rsidR="008B31D5" w:rsidRPr="00A3560B" w:rsidRDefault="008B31D5" w:rsidP="008B31D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A3560B">
        <w:rPr>
          <w:sz w:val="24"/>
          <w:szCs w:val="24"/>
          <w:lang w:bidi="ar-SA"/>
        </w:rPr>
        <w:t>Цель изучения дисциплины, заключается в следующих положениях:</w:t>
      </w:r>
    </w:p>
    <w:p w:rsidR="00EC5084" w:rsidRPr="00A3560B" w:rsidRDefault="00EC5084" w:rsidP="00EC5084">
      <w:pPr>
        <w:pStyle w:val="ReportMain"/>
        <w:ind w:firstLine="709"/>
        <w:jc w:val="both"/>
        <w:rPr>
          <w:color w:val="auto"/>
          <w:szCs w:val="24"/>
        </w:rPr>
      </w:pPr>
      <w:r w:rsidRPr="00A3560B">
        <w:rPr>
          <w:color w:val="auto"/>
          <w:szCs w:val="24"/>
        </w:rPr>
        <w:t>- изучение норм и технических условий проектирования городских дорог;</w:t>
      </w:r>
    </w:p>
    <w:p w:rsidR="00EC5084" w:rsidRPr="00A3560B" w:rsidRDefault="00EC5084" w:rsidP="00EC5084">
      <w:pPr>
        <w:pStyle w:val="ReportMain"/>
        <w:ind w:firstLine="709"/>
        <w:jc w:val="both"/>
        <w:rPr>
          <w:color w:val="auto"/>
          <w:szCs w:val="24"/>
        </w:rPr>
      </w:pPr>
      <w:r w:rsidRPr="00A3560B">
        <w:rPr>
          <w:color w:val="auto"/>
          <w:szCs w:val="24"/>
        </w:rPr>
        <w:t>- ознакомление с методами расчёта элементов улиц и городских дорог;</w:t>
      </w:r>
    </w:p>
    <w:p w:rsidR="00EC5084" w:rsidRPr="00A3560B" w:rsidRDefault="00EC5084" w:rsidP="00EC5084">
      <w:pPr>
        <w:pStyle w:val="ReportMain"/>
        <w:ind w:firstLine="709"/>
        <w:jc w:val="both"/>
        <w:rPr>
          <w:color w:val="auto"/>
          <w:szCs w:val="24"/>
        </w:rPr>
      </w:pPr>
      <w:r w:rsidRPr="00A3560B">
        <w:rPr>
          <w:color w:val="auto"/>
          <w:szCs w:val="24"/>
        </w:rPr>
        <w:t>- освоение методами проектирования вертикальной планировки;</w:t>
      </w:r>
    </w:p>
    <w:p w:rsidR="00EC5084" w:rsidRPr="00A3560B" w:rsidRDefault="00EC5084" w:rsidP="00EC5084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A3560B">
        <w:rPr>
          <w:color w:val="auto"/>
          <w:szCs w:val="24"/>
        </w:rPr>
        <w:t>- приобретение навыков разработки поперечных профилей городских дорог.</w:t>
      </w:r>
    </w:p>
    <w:p w:rsidR="008B31D5" w:rsidRPr="00A3560B" w:rsidRDefault="008B31D5" w:rsidP="00EC5084">
      <w:pPr>
        <w:pStyle w:val="a3"/>
        <w:ind w:left="0" w:right="57" w:firstLine="709"/>
        <w:jc w:val="both"/>
      </w:pPr>
      <w:r w:rsidRPr="00A3560B">
        <w:t>Общая структура дисциплины представлена в таблице 1.</w:t>
      </w:r>
    </w:p>
    <w:p w:rsidR="008B31D5" w:rsidRPr="00A3560B" w:rsidRDefault="008B31D5" w:rsidP="008B31D5">
      <w:pPr>
        <w:pStyle w:val="a3"/>
        <w:ind w:left="0" w:right="57" w:firstLine="709"/>
        <w:jc w:val="both"/>
      </w:pPr>
      <w:r w:rsidRPr="00A3560B">
        <w:t>Таблица 1 – Общая структура дисциплины</w:t>
      </w:r>
    </w:p>
    <w:p w:rsidR="008B31D5" w:rsidRPr="00A3560B" w:rsidRDefault="008B31D5" w:rsidP="001F34E6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688"/>
        <w:gridCol w:w="1319"/>
        <w:gridCol w:w="685"/>
      </w:tblGrid>
      <w:tr w:rsidR="000B272C" w:rsidRPr="000B272C" w:rsidTr="0037368D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Вид работы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Трудоёмкость,</w:t>
            </w:r>
          </w:p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академических часов</w:t>
            </w:r>
          </w:p>
        </w:tc>
      </w:tr>
      <w:tr w:rsidR="000B272C" w:rsidRPr="000B272C" w:rsidTr="0037368D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8-ой семестр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всего</w:t>
            </w:r>
          </w:p>
        </w:tc>
      </w:tr>
      <w:tr w:rsidR="000B272C" w:rsidRPr="000B272C" w:rsidTr="0037368D"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Общая трудоёмкость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108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108</w:t>
            </w:r>
          </w:p>
        </w:tc>
      </w:tr>
      <w:tr w:rsidR="000B272C" w:rsidRPr="000B272C" w:rsidTr="0037368D"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Контактная работа: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36,25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36,25</w:t>
            </w:r>
          </w:p>
        </w:tc>
      </w:tr>
      <w:tr w:rsidR="000B272C" w:rsidRPr="000B272C" w:rsidTr="0037368D"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rPr>
                <w:color w:val="auto"/>
              </w:rPr>
            </w:pPr>
            <w:r w:rsidRPr="000B272C">
              <w:rPr>
                <w:color w:val="auto"/>
              </w:rPr>
              <w:t>Лекции (Л)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10</w:t>
            </w:r>
          </w:p>
        </w:tc>
      </w:tr>
      <w:tr w:rsidR="000B272C" w:rsidRPr="000B272C" w:rsidTr="0037368D"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rPr>
                <w:color w:val="auto"/>
              </w:rPr>
            </w:pPr>
            <w:r w:rsidRPr="000B272C">
              <w:rPr>
                <w:color w:val="auto"/>
              </w:rPr>
              <w:t>Лабораторные работы (ЛР)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26</w:t>
            </w:r>
          </w:p>
        </w:tc>
      </w:tr>
      <w:tr w:rsidR="000B272C" w:rsidRPr="000B272C" w:rsidTr="0037368D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rPr>
                <w:color w:val="auto"/>
              </w:rPr>
            </w:pPr>
            <w:r w:rsidRPr="000B272C">
              <w:rPr>
                <w:color w:val="auto"/>
              </w:rPr>
              <w:t>Промежуточная аттестация (зачёт)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0,25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B272C">
              <w:rPr>
                <w:color w:val="auto"/>
              </w:rPr>
              <w:t>0,25</w:t>
            </w:r>
          </w:p>
        </w:tc>
      </w:tr>
      <w:tr w:rsidR="000B272C" w:rsidRPr="000B272C" w:rsidTr="0037368D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Самостоятельная работа: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71,75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71,75</w:t>
            </w:r>
          </w:p>
        </w:tc>
      </w:tr>
      <w:tr w:rsidR="000B272C" w:rsidRPr="000B272C" w:rsidTr="0037368D">
        <w:tc>
          <w:tcPr>
            <w:tcW w:w="0" w:type="auto"/>
            <w:tcBorders>
              <w:top w:val="nil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0B272C">
              <w:rPr>
                <w:i/>
                <w:color w:val="auto"/>
              </w:rPr>
              <w:t>- выполнение индивидуального практического задания (ИПЗ);</w:t>
            </w:r>
          </w:p>
          <w:p w:rsidR="000B272C" w:rsidRPr="000B272C" w:rsidRDefault="000B272C" w:rsidP="0037368D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0B272C">
              <w:rPr>
                <w:i/>
                <w:color w:val="auto"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0B272C" w:rsidRPr="000B272C" w:rsidRDefault="000B272C" w:rsidP="0037368D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0B272C">
              <w:rPr>
                <w:i/>
                <w:color w:val="auto"/>
              </w:rPr>
              <w:t>- подготовка к лабораторным занятиям;</w:t>
            </w:r>
          </w:p>
          <w:p w:rsidR="000B272C" w:rsidRPr="000B272C" w:rsidRDefault="000B272C" w:rsidP="0037368D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0B272C">
              <w:rPr>
                <w:i/>
                <w:color w:val="auto"/>
              </w:rPr>
              <w:t>- подготовка к рубежному контролю)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</w:p>
        </w:tc>
      </w:tr>
      <w:tr w:rsidR="000B272C" w:rsidRPr="000B272C" w:rsidTr="0037368D"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Вид итогового контроля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0B272C">
              <w:rPr>
                <w:b/>
                <w:color w:val="auto"/>
              </w:rPr>
              <w:t>зачёт</w:t>
            </w:r>
          </w:p>
        </w:tc>
        <w:tc>
          <w:tcPr>
            <w:tcW w:w="0" w:type="auto"/>
            <w:shd w:val="clear" w:color="auto" w:fill="auto"/>
          </w:tcPr>
          <w:p w:rsidR="000B272C" w:rsidRPr="000B272C" w:rsidRDefault="000B272C" w:rsidP="0037368D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</w:p>
        </w:tc>
      </w:tr>
    </w:tbl>
    <w:p w:rsidR="000B272C" w:rsidRPr="00A3560B" w:rsidRDefault="000B272C" w:rsidP="00152A07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EC5084" w:rsidRPr="00A3560B" w:rsidRDefault="00EC5084" w:rsidP="00EC5084">
      <w:pPr>
        <w:pStyle w:val="a3"/>
        <w:ind w:left="0" w:right="57" w:firstLine="709"/>
        <w:jc w:val="both"/>
      </w:pPr>
      <w:r w:rsidRPr="00A3560B">
        <w:t>Дисциплина предполагает контактную работу педагогического работника и обучающихся и самостоятельную работу обучающихся. Успешное освоение дисциплины требует посещения лекций,</w:t>
      </w:r>
      <w:r w:rsidR="000B272C">
        <w:t xml:space="preserve"> активной работы на лабораторных</w:t>
      </w:r>
      <w:r w:rsidRPr="00A3560B">
        <w:t xml:space="preserve"> занятиях, выполнения вс</w:t>
      </w:r>
      <w:r w:rsidR="00C27EFF" w:rsidRPr="00A3560B">
        <w:t>ех учебных заданий педагогического работника</w:t>
      </w:r>
      <w:r w:rsidRPr="00A3560B">
        <w:t>, тщательной проработки материала основной и дополнительной</w:t>
      </w:r>
      <w:r w:rsidRPr="00A3560B">
        <w:rPr>
          <w:spacing w:val="-2"/>
        </w:rPr>
        <w:t xml:space="preserve"> </w:t>
      </w:r>
      <w:r w:rsidRPr="00A3560B">
        <w:t>литературы.</w:t>
      </w:r>
    </w:p>
    <w:p w:rsidR="005A11EF" w:rsidRPr="00A3560B" w:rsidRDefault="005A11EF" w:rsidP="00C27EFF">
      <w:pPr>
        <w:pStyle w:val="a3"/>
        <w:ind w:left="0"/>
        <w:jc w:val="both"/>
      </w:pPr>
    </w:p>
    <w:p w:rsidR="007331C5" w:rsidRPr="00A3560B" w:rsidRDefault="00C27EFF" w:rsidP="00BF63AC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</w:rPr>
      </w:pPr>
      <w:r w:rsidRPr="00A3560B">
        <w:rPr>
          <w:rFonts w:ascii="Times New Roman" w:hAnsi="Times New Roman" w:cs="Times New Roman"/>
        </w:rPr>
        <w:t>2</w:t>
      </w:r>
      <w:r w:rsidR="00BF63AC" w:rsidRPr="00A3560B">
        <w:rPr>
          <w:rFonts w:ascii="Times New Roman" w:hAnsi="Times New Roman" w:cs="Times New Roman"/>
        </w:rPr>
        <w:t xml:space="preserve"> </w:t>
      </w:r>
      <w:r w:rsidRPr="00A3560B">
        <w:rPr>
          <w:rFonts w:ascii="Times New Roman" w:hAnsi="Times New Roman" w:cs="Times New Roman"/>
        </w:rPr>
        <w:t>Организация контактной работы</w:t>
      </w:r>
    </w:p>
    <w:p w:rsidR="005A11EF" w:rsidRPr="00A3560B" w:rsidRDefault="005A11EF" w:rsidP="001F34E6">
      <w:pPr>
        <w:pStyle w:val="a3"/>
        <w:ind w:left="0" w:firstLine="709"/>
        <w:jc w:val="both"/>
      </w:pPr>
    </w:p>
    <w:p w:rsidR="00C27EFF" w:rsidRPr="00A3560B" w:rsidRDefault="00C27EFF" w:rsidP="001F34E6">
      <w:pPr>
        <w:pStyle w:val="a3"/>
        <w:ind w:left="0" w:firstLine="709"/>
        <w:jc w:val="both"/>
        <w:rPr>
          <w:b/>
        </w:rPr>
      </w:pPr>
      <w:r w:rsidRPr="00A3560B">
        <w:rPr>
          <w:b/>
        </w:rPr>
        <w:t>2.1 Рекомендации по подготовке к лекционным занятиям</w:t>
      </w:r>
    </w:p>
    <w:p w:rsidR="00C27EFF" w:rsidRPr="00A3560B" w:rsidRDefault="00C27EFF" w:rsidP="001F34E6">
      <w:pPr>
        <w:pStyle w:val="a3"/>
        <w:ind w:left="0" w:firstLine="709"/>
        <w:jc w:val="both"/>
      </w:pPr>
    </w:p>
    <w:p w:rsidR="00C27EFF" w:rsidRPr="00A3560B" w:rsidRDefault="00C27EFF" w:rsidP="00C27EFF">
      <w:pPr>
        <w:pStyle w:val="a3"/>
        <w:ind w:left="0" w:right="57" w:firstLine="709"/>
        <w:jc w:val="both"/>
      </w:pPr>
      <w:r w:rsidRPr="00A3560B">
        <w:t>Посещение лекций является необходимым условием освоения дисциплины. Во время лекции обучающийся должен вести краткий конспект, анализировать материал лекции, задавать вопросы.</w:t>
      </w:r>
    </w:p>
    <w:p w:rsidR="00C27EFF" w:rsidRPr="00A3560B" w:rsidRDefault="00C27EFF" w:rsidP="00C27EFF">
      <w:pPr>
        <w:pStyle w:val="a3"/>
        <w:ind w:left="0" w:right="57" w:firstLine="709"/>
        <w:jc w:val="both"/>
      </w:pPr>
      <w:r w:rsidRPr="00A3560B">
        <w:t xml:space="preserve"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Обучающийся должен стараться найти ответы на затруднительные вопросы, используя основную и дополнительную литературу из рабочей программы дисциплины. Если ему самостоятельно не удалось разобраться в материале, необходимо сформулировать вопросы и обратится за помощью к педагогическому работнику на консультации </w:t>
      </w:r>
      <w:r w:rsidRPr="00A3560B">
        <w:lastRenderedPageBreak/>
        <w:t>или ближайшей лекции.</w:t>
      </w:r>
    </w:p>
    <w:p w:rsidR="00C27EFF" w:rsidRPr="00473589" w:rsidRDefault="00C27EFF" w:rsidP="00C27EFF">
      <w:pPr>
        <w:pStyle w:val="a3"/>
        <w:ind w:left="0" w:right="57" w:firstLine="709"/>
        <w:jc w:val="both"/>
      </w:pPr>
      <w:r w:rsidRPr="00A3560B">
        <w:t xml:space="preserve">Основная литература по данной дисциплине включает в себя следующие </w:t>
      </w:r>
      <w:r w:rsidRPr="00473589">
        <w:t>литературные источники:</w:t>
      </w:r>
    </w:p>
    <w:p w:rsidR="000B272C" w:rsidRPr="00473589" w:rsidRDefault="000B272C" w:rsidP="000B272C">
      <w:pPr>
        <w:pStyle w:val="ReportMain"/>
        <w:keepNext/>
        <w:suppressAutoHyphens/>
        <w:ind w:firstLine="709"/>
        <w:jc w:val="both"/>
        <w:rPr>
          <w:color w:val="auto"/>
        </w:rPr>
      </w:pPr>
      <w:r w:rsidRPr="00473589">
        <w:rPr>
          <w:color w:val="auto"/>
        </w:rPr>
        <w:t xml:space="preserve">- </w:t>
      </w:r>
      <w:r w:rsidRPr="00473589">
        <w:rPr>
          <w:color w:val="auto"/>
        </w:rPr>
        <w:t>Инженерные решения при проектировании городских дорог. Конструкции путей трамвая [Электронный ресурс] : учебное пособие для обучающихся по образовательным программам высшего образования по направлению подготовки 08.03.01 Строительство и специальности 23.05.06 Строительство железных дорог, мостов и транспортных тоннелей / И.А. Оденбах [и др.]; М-во науки и высш. образования Рос. Федерации, Федер. гос. бюджет. образоват. учреждение высш. образования "Оренбург. гос. ун-т". - Электрон. дан. - Оренбург : ОГУ, 2023. - 1 электрон. опт. диск (CD-R). - Загл. с этикетки диска. - Систем. требования : Intel Core или аналогич.; Microsoft Windows 7; 512 Мб; доп. прогр. инструменты : Adobe Acrobat Reader XI. ISBN 978-5-7410-3171-1. - № гос. регистрации 0322400379. Режим доступа : https://lib.osu.ru/search/elres/download/aHR0cDovL2FydGxpYi5vc3UucnUvd2ViL2Jvb2tzL21ldG9kX2FsbC8xOTc2NzZfMjAyMzEyMjYucGRm</w:t>
      </w:r>
    </w:p>
    <w:p w:rsidR="003E7E10" w:rsidRPr="003E7E10" w:rsidRDefault="003E7E10" w:rsidP="003E7E10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473589">
        <w:rPr>
          <w:color w:val="auto"/>
          <w:szCs w:val="24"/>
        </w:rPr>
        <w:t>- Дорожные условия движения автотранспортных средств [Текст]</w:t>
      </w:r>
      <w:r w:rsidR="00473589">
        <w:rPr>
          <w:color w:val="auto"/>
          <w:szCs w:val="24"/>
        </w:rPr>
        <w:t xml:space="preserve"> : учебное пособие для</w:t>
      </w:r>
      <w:r w:rsidRPr="00473589">
        <w:rPr>
          <w:color w:val="auto"/>
          <w:szCs w:val="24"/>
        </w:rPr>
        <w:t xml:space="preserve"> обучающихся по</w:t>
      </w:r>
      <w:r w:rsidRPr="003E7E10">
        <w:rPr>
          <w:color w:val="auto"/>
          <w:szCs w:val="24"/>
        </w:rPr>
        <w:t xml:space="preserve"> прог</w:t>
      </w:r>
      <w:r w:rsidR="00473589">
        <w:rPr>
          <w:color w:val="auto"/>
          <w:szCs w:val="24"/>
        </w:rPr>
        <w:t>раммам высшего</w:t>
      </w:r>
      <w:r w:rsidRPr="003E7E10">
        <w:rPr>
          <w:color w:val="auto"/>
          <w:szCs w:val="24"/>
        </w:rPr>
        <w:t xml:space="preserve"> образования / Е.В. Бондаренко [и др.]; М–во образования и науки Рос. Федерации, Федер. гос. бюджет. образоват. учреждение высш. проф. образования «Оренбург. гос. ун-т». – Оренбург : Университет, 2014. </w:t>
      </w:r>
      <w:r w:rsidR="00473589">
        <w:rPr>
          <w:color w:val="auto"/>
          <w:szCs w:val="24"/>
        </w:rPr>
        <w:t>– 205 с. – Библиогр. : с. 173-175. – Прил. : с. 176-</w:t>
      </w:r>
      <w:r w:rsidRPr="003E7E10">
        <w:rPr>
          <w:color w:val="auto"/>
          <w:szCs w:val="24"/>
        </w:rPr>
        <w:t xml:space="preserve">205. </w:t>
      </w:r>
      <w:r w:rsidRPr="003E7E10">
        <w:rPr>
          <w:color w:val="auto"/>
          <w:szCs w:val="24"/>
          <w:lang w:val="en-US"/>
        </w:rPr>
        <w:t>ISBN</w:t>
      </w:r>
      <w:r w:rsidR="00473589">
        <w:rPr>
          <w:color w:val="auto"/>
          <w:szCs w:val="24"/>
        </w:rPr>
        <w:t xml:space="preserve"> 978-5-4417-0410-</w:t>
      </w:r>
      <w:r w:rsidRPr="003E7E10">
        <w:rPr>
          <w:color w:val="auto"/>
          <w:szCs w:val="24"/>
        </w:rPr>
        <w:t xml:space="preserve">6. Издание на др. носителе [Электронный ресурс]. Режим доступа : </w:t>
      </w:r>
      <w:hyperlink r:id="rId9" w:history="1">
        <w:r w:rsidRPr="003E7E10">
          <w:rPr>
            <w:rStyle w:val="ad"/>
            <w:color w:val="auto"/>
            <w:szCs w:val="24"/>
            <w:u w:val="none"/>
          </w:rPr>
          <w:t>http://artlib.osu.ru/web/books/content_all/3843.pdf</w:t>
        </w:r>
      </w:hyperlink>
    </w:p>
    <w:p w:rsidR="003E7E10" w:rsidRPr="003E7E10" w:rsidRDefault="003E7E10" w:rsidP="003E7E10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3E7E10">
        <w:rPr>
          <w:color w:val="auto"/>
          <w:szCs w:val="24"/>
        </w:rPr>
        <w:t>- Карташкова, Л.М. Основы проектирования автомобильных дорог [текст] : учебное пособие / Л.М. Карташкова, В.О. Штерн – Оренбург ИПК</w:t>
      </w:r>
      <w:r w:rsidR="00473589">
        <w:rPr>
          <w:color w:val="auto"/>
          <w:szCs w:val="24"/>
        </w:rPr>
        <w:t xml:space="preserve"> ГОУ ОГУ, 2006. – 142 с. ISBN 5-7410-</w:t>
      </w:r>
      <w:r w:rsidRPr="003E7E10">
        <w:rPr>
          <w:color w:val="auto"/>
          <w:szCs w:val="24"/>
        </w:rPr>
        <w:t>0663-9</w:t>
      </w:r>
    </w:p>
    <w:p w:rsidR="00C27EFF" w:rsidRPr="00A3560B" w:rsidRDefault="00522123" w:rsidP="00C27EFF">
      <w:pPr>
        <w:pStyle w:val="ReportMain"/>
        <w:keepNext/>
        <w:suppressAutoHyphens/>
        <w:ind w:firstLine="709"/>
        <w:jc w:val="both"/>
        <w:rPr>
          <w:color w:val="auto"/>
          <w:szCs w:val="24"/>
        </w:rPr>
      </w:pPr>
      <w:r w:rsidRPr="00A3560B">
        <w:rPr>
          <w:color w:val="auto"/>
          <w:szCs w:val="24"/>
        </w:rPr>
        <w:t xml:space="preserve">Дополнительная </w:t>
      </w:r>
      <w:r w:rsidR="00C27EFF" w:rsidRPr="00A3560B">
        <w:rPr>
          <w:color w:val="auto"/>
          <w:szCs w:val="24"/>
        </w:rPr>
        <w:t>литература по данной дисциплине включает в себя следующие литературные источники:</w:t>
      </w:r>
    </w:p>
    <w:p w:rsidR="003E7E10" w:rsidRPr="003E7E10" w:rsidRDefault="003E7E10" w:rsidP="003E7E10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3E7E10">
        <w:rPr>
          <w:color w:val="auto"/>
          <w:szCs w:val="24"/>
        </w:rPr>
        <w:t xml:space="preserve">- Карташкова, Л.М. Проектирование автомобильных дорог [Текст] : учеб. пособие / Л.М. Карташкова, В.О. Штерн. – Оренбург : ОГУ, 2006. </w:t>
      </w:r>
      <w:r w:rsidR="00473589">
        <w:rPr>
          <w:color w:val="auto"/>
          <w:szCs w:val="24"/>
        </w:rPr>
        <w:t>– 136 с. – Библиогр. : с. 136-</w:t>
      </w:r>
      <w:r w:rsidRPr="003E7E10">
        <w:rPr>
          <w:color w:val="auto"/>
          <w:szCs w:val="24"/>
        </w:rPr>
        <w:t xml:space="preserve">137. </w:t>
      </w:r>
      <w:r w:rsidRPr="003E7E10">
        <w:rPr>
          <w:color w:val="auto"/>
          <w:szCs w:val="24"/>
          <w:lang w:val="en-US"/>
        </w:rPr>
        <w:t>ISBN</w:t>
      </w:r>
      <w:r w:rsidR="00473589">
        <w:rPr>
          <w:color w:val="auto"/>
          <w:szCs w:val="24"/>
        </w:rPr>
        <w:t xml:space="preserve"> 5-7410-0663-</w:t>
      </w:r>
      <w:r w:rsidRPr="003E7E10">
        <w:rPr>
          <w:color w:val="auto"/>
          <w:szCs w:val="24"/>
        </w:rPr>
        <w:t>9. Издание на др. носителе [Электронный ресурс].</w:t>
      </w:r>
    </w:p>
    <w:p w:rsidR="003E7E10" w:rsidRPr="003E7E10" w:rsidRDefault="003E7E10" w:rsidP="003E7E10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3E7E10">
        <w:rPr>
          <w:color w:val="auto"/>
          <w:szCs w:val="24"/>
        </w:rPr>
        <w:t>- Инженерные сооружения в транспортном строительстве [Текст] : в 2 кн.: учеб. для вузов / П.М. Саламахин [и др.]; под ред. П.М. Саламахина. - 2-е изд., стер. - М. : Академия, 2008. - Авт. указаны в конце кн. ISBN 978-5-7695-5485-8.</w:t>
      </w:r>
    </w:p>
    <w:p w:rsidR="003E7E10" w:rsidRPr="003E7E10" w:rsidRDefault="003E7E10" w:rsidP="003E7E10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3E7E10">
        <w:rPr>
          <w:color w:val="auto"/>
          <w:szCs w:val="24"/>
        </w:rPr>
        <w:t>Кн. 1. - 2008. - 352 с. : ил. ISBN 978-5-7695-5483-4.</w:t>
      </w:r>
    </w:p>
    <w:p w:rsidR="003E7E10" w:rsidRPr="003E7E10" w:rsidRDefault="003E7E10" w:rsidP="003E7E10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3E7E10">
        <w:rPr>
          <w:color w:val="auto"/>
          <w:szCs w:val="24"/>
        </w:rPr>
        <w:t>Кн. 2. - 2008. - 272 с. : ил. ISBN 978-5-7695-5484-1. - Библиогр. : с. 261-262</w:t>
      </w:r>
    </w:p>
    <w:p w:rsidR="003E7E10" w:rsidRPr="003E7E10" w:rsidRDefault="003E7E10" w:rsidP="003E7E10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3E7E10">
        <w:rPr>
          <w:color w:val="auto"/>
          <w:szCs w:val="24"/>
        </w:rPr>
        <w:t>- Янучков, М.Р. Пути сообщения, технологические сооружения [электронный ресурс] : метод. указания / М.Р. Янучков, Н.В. Якунина; М-во образования и науки Рос. Федерации, федер. агентство по образованию, Гос. образоват. учреждение высш. проф. образования «Оренбург. гос. ун-т» электрон. текстовые дан. (1 файл : Kb). – Оренбург : ИПК ГОУ ОГУ, 2010. – Adobe Acrobat Reader 5.0 http : artlib.osu.ru/web/books/metod_all/2213 - 2010906. pdf Издание на др. носителе [текст].</w:t>
      </w:r>
    </w:p>
    <w:p w:rsidR="003E7E10" w:rsidRPr="003E7E10" w:rsidRDefault="003E7E10" w:rsidP="003E7E10">
      <w:pPr>
        <w:pStyle w:val="ReportMain"/>
        <w:ind w:firstLine="709"/>
        <w:jc w:val="both"/>
        <w:rPr>
          <w:color w:val="auto"/>
          <w:szCs w:val="24"/>
        </w:rPr>
      </w:pPr>
      <w:r w:rsidRPr="003E7E10">
        <w:rPr>
          <w:color w:val="auto"/>
          <w:szCs w:val="24"/>
        </w:rPr>
        <w:t>- Карташкова, Л.М. Вертикальная планировка улиц [текст] : методические указания к курсовому и дипломному проектированию; Л.М. Карташкова, Е.Б. Таурит – Оренбург : ОГУ, 1999. – 16 с.</w:t>
      </w:r>
    </w:p>
    <w:p w:rsidR="003E7E10" w:rsidRPr="003E7E10" w:rsidRDefault="003E7E10" w:rsidP="003E7E10">
      <w:pPr>
        <w:pStyle w:val="ReportMain"/>
        <w:ind w:firstLine="709"/>
        <w:jc w:val="both"/>
        <w:rPr>
          <w:color w:val="auto"/>
          <w:szCs w:val="24"/>
        </w:rPr>
      </w:pPr>
      <w:r w:rsidRPr="003E7E10">
        <w:rPr>
          <w:color w:val="auto"/>
          <w:szCs w:val="24"/>
        </w:rPr>
        <w:t>- Таурит, Е.Б. Транспортно-эксплуатационные качества автомобильных дорог [электронный ресурс] : метод. указания к курсовому и дипл. проектированию / Е.Б. Таурит; М-во образования и науки Рос. Федерации, федер. агентство по образованию, Гос. образоват. учреждение высш. проф. образования «Оренбург. гос. ун-т» каф. Автомоб. дорог. - электрон. текстовые дан. (1 файл : Kb). – Оренбург : ГОУ ОГУ, 2008. – Adobe Acrobat Reader 5.0 http: artlib.osu.ru/web/books/metod_all/1718_20110822.pdf Издание на др. носителе [текст].</w:t>
      </w:r>
    </w:p>
    <w:p w:rsidR="003E7E10" w:rsidRPr="003E7E10" w:rsidRDefault="003E7E10" w:rsidP="003E7E10">
      <w:pPr>
        <w:pStyle w:val="ReportMain"/>
        <w:suppressAutoHyphens/>
        <w:ind w:firstLine="709"/>
        <w:jc w:val="both"/>
        <w:rPr>
          <w:color w:val="auto"/>
        </w:rPr>
      </w:pPr>
      <w:r w:rsidRPr="003E7E10">
        <w:rPr>
          <w:color w:val="auto"/>
        </w:rPr>
        <w:t xml:space="preserve">- Сильянов, В.В. Транспортно-эксплуатационные качества автомобильных дорог и городских улиц [Текст] : учеб. для студентов вузов / В.В. Сильянов, Э.Р. Домке. – 2-е изд., </w:t>
      </w:r>
      <w:r w:rsidRPr="003E7E10">
        <w:rPr>
          <w:color w:val="auto"/>
        </w:rPr>
        <w:lastRenderedPageBreak/>
        <w:t xml:space="preserve">стер. – Москва : Академия, 2008. – 352 с. – (высшее профессиональное образование). – Библиогр. : с. 342 – 343. – </w:t>
      </w:r>
      <w:r w:rsidRPr="003E7E10">
        <w:rPr>
          <w:color w:val="auto"/>
          <w:lang w:val="en-US"/>
        </w:rPr>
        <w:t>ISBN</w:t>
      </w:r>
      <w:r w:rsidRPr="003E7E10">
        <w:rPr>
          <w:color w:val="auto"/>
        </w:rPr>
        <w:t xml:space="preserve"> 978-5-7695-4864-2</w:t>
      </w:r>
    </w:p>
    <w:p w:rsidR="00522123" w:rsidRPr="00A3560B" w:rsidRDefault="00522123" w:rsidP="00522123">
      <w:pPr>
        <w:pStyle w:val="a3"/>
        <w:ind w:left="0" w:right="57" w:firstLine="709"/>
        <w:jc w:val="both"/>
      </w:pPr>
      <w:r w:rsidRPr="00A3560B">
        <w:t>В общем виде объём и состав лекционного курса дисциплины представлены в таблице 2, а более подробная информация приведена в рабочей программе данной дисциплины.</w:t>
      </w:r>
    </w:p>
    <w:p w:rsidR="003E7E10" w:rsidRDefault="003E7E10" w:rsidP="00473589">
      <w:pPr>
        <w:pStyle w:val="a3"/>
        <w:ind w:left="0" w:right="57"/>
        <w:jc w:val="both"/>
      </w:pPr>
    </w:p>
    <w:p w:rsidR="00522123" w:rsidRPr="00A3560B" w:rsidRDefault="00522123" w:rsidP="00522123">
      <w:pPr>
        <w:pStyle w:val="a3"/>
        <w:ind w:left="0" w:right="57" w:firstLine="709"/>
        <w:jc w:val="both"/>
      </w:pPr>
      <w:r w:rsidRPr="00A3560B">
        <w:t>Таблица 2 – Объём и состав лекционного курса дисциплины</w:t>
      </w:r>
    </w:p>
    <w:p w:rsidR="00522123" w:rsidRPr="00A3560B" w:rsidRDefault="00522123" w:rsidP="00522123">
      <w:pPr>
        <w:pStyle w:val="ReportMain"/>
        <w:suppressAutoHyphens/>
        <w:ind w:firstLine="709"/>
        <w:jc w:val="both"/>
        <w:rPr>
          <w:color w:val="auto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75"/>
        <w:gridCol w:w="6219"/>
        <w:gridCol w:w="1443"/>
      </w:tblGrid>
      <w:tr w:rsidR="00817E94" w:rsidRPr="00A3560B" w:rsidTr="00473589">
        <w:trPr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№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Кол-во часов</w:t>
            </w:r>
          </w:p>
        </w:tc>
      </w:tr>
      <w:tr w:rsidR="00817E94" w:rsidRPr="00A3560B" w:rsidTr="0047358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AF502B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Введение. Уличная сеть и городское движение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</w:tr>
      <w:tr w:rsidR="00817E94" w:rsidRPr="00A3560B" w:rsidTr="0047358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AF502B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Проектирование элементов улиц и городских дорог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</w:tr>
      <w:tr w:rsidR="00817E94" w:rsidRPr="00A3560B" w:rsidTr="0047358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AF502B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Конструкции одежд городских дорог и тротуаров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817E94" w:rsidRPr="00A3560B" w:rsidTr="0047358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AF502B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Проектирование водостоков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817E94" w:rsidRPr="00A3560B" w:rsidTr="0047358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AF502B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Инженерное оборудование и благоустройство улиц и дорог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817E94" w:rsidRPr="00A3560B" w:rsidTr="0047358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AF502B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Вертикальная планировка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817E94" w:rsidRPr="00A3560B" w:rsidTr="0047358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473589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</w:tr>
    </w:tbl>
    <w:p w:rsidR="00C27EFF" w:rsidRPr="00A3560B" w:rsidRDefault="00C27EFF" w:rsidP="00817E94">
      <w:pPr>
        <w:pStyle w:val="ReportMain"/>
        <w:keepNext/>
        <w:suppressAutoHyphens/>
        <w:jc w:val="both"/>
        <w:rPr>
          <w:color w:val="auto"/>
          <w:szCs w:val="24"/>
        </w:rPr>
      </w:pPr>
    </w:p>
    <w:p w:rsidR="005B17A4" w:rsidRPr="00A3560B" w:rsidRDefault="005B17A4" w:rsidP="005B17A4">
      <w:pPr>
        <w:pStyle w:val="a3"/>
        <w:ind w:left="0" w:right="57" w:firstLine="709"/>
        <w:jc w:val="both"/>
      </w:pPr>
      <w:r w:rsidRPr="00A3560B">
        <w:t>Освоение лекционного материала позволяет сформировать прочный теоретический фундамент для последующей реализации знаний в решении практико-ориентированных задач.</w:t>
      </w:r>
    </w:p>
    <w:p w:rsidR="007331C5" w:rsidRPr="00A3560B" w:rsidRDefault="007331C5" w:rsidP="001F34E6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</w:rPr>
      </w:pPr>
    </w:p>
    <w:p w:rsidR="007331C5" w:rsidRPr="00A3560B" w:rsidRDefault="007F4904" w:rsidP="007F4904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A3560B">
        <w:rPr>
          <w:rFonts w:ascii="Times New Roman" w:hAnsi="Times New Roman" w:cs="Times New Roman"/>
        </w:rPr>
        <w:t>2</w:t>
      </w:r>
      <w:r w:rsidR="005B17A4" w:rsidRPr="00A3560B">
        <w:rPr>
          <w:rFonts w:ascii="Times New Roman" w:hAnsi="Times New Roman" w:cs="Times New Roman"/>
        </w:rPr>
        <w:t>.2</w:t>
      </w:r>
      <w:r w:rsidRPr="00A3560B">
        <w:rPr>
          <w:rFonts w:ascii="Times New Roman" w:hAnsi="Times New Roman" w:cs="Times New Roman"/>
        </w:rPr>
        <w:t xml:space="preserve"> </w:t>
      </w:r>
      <w:r w:rsidR="000E50E5" w:rsidRPr="00A3560B">
        <w:rPr>
          <w:rFonts w:ascii="Times New Roman" w:hAnsi="Times New Roman" w:cs="Times New Roman"/>
        </w:rPr>
        <w:t>Организация лабораторных</w:t>
      </w:r>
      <w:r w:rsidR="005B17A4" w:rsidRPr="00A3560B">
        <w:rPr>
          <w:rFonts w:ascii="Times New Roman" w:hAnsi="Times New Roman" w:cs="Times New Roman"/>
        </w:rPr>
        <w:t xml:space="preserve"> занятий</w:t>
      </w:r>
    </w:p>
    <w:p w:rsidR="007331C5" w:rsidRPr="00A3560B" w:rsidRDefault="007331C5" w:rsidP="001F34E6">
      <w:pPr>
        <w:pStyle w:val="a3"/>
        <w:ind w:left="0" w:firstLine="709"/>
        <w:jc w:val="both"/>
      </w:pPr>
    </w:p>
    <w:p w:rsidR="005B17A4" w:rsidRPr="00A3560B" w:rsidRDefault="000E50E5" w:rsidP="005B17A4">
      <w:pPr>
        <w:pStyle w:val="a3"/>
        <w:ind w:left="0" w:right="57" w:firstLine="709"/>
        <w:jc w:val="both"/>
      </w:pPr>
      <w:r w:rsidRPr="00A3560B">
        <w:t>Лабораторные</w:t>
      </w:r>
      <w:r w:rsidR="005B17A4" w:rsidRPr="00A3560B">
        <w:t xml:space="preserve"> занятия</w:t>
      </w:r>
      <w:r w:rsidR="005B17A4" w:rsidRPr="00A3560B">
        <w:rPr>
          <w:b/>
          <w:spacing w:val="-4"/>
        </w:rPr>
        <w:t xml:space="preserve"> </w:t>
      </w:r>
      <w:r w:rsidR="005B17A4" w:rsidRPr="00A3560B">
        <w:t>составляют главную часть подготовки будущих специалистов. Основ</w:t>
      </w:r>
      <w:r w:rsidRPr="00A3560B">
        <w:t>ная цель проведения лабораторных</w:t>
      </w:r>
      <w:r w:rsidR="005B17A4" w:rsidRPr="00A3560B">
        <w:t xml:space="preserve"> занятий – реализация на практике полученных теоретических знаний путём выполнения </w:t>
      </w:r>
      <w:r w:rsidRPr="00A3560B">
        <w:t>индивидуальных заданий</w:t>
      </w:r>
      <w:r w:rsidR="005B17A4" w:rsidRPr="00A3560B">
        <w:t>.</w:t>
      </w:r>
    </w:p>
    <w:p w:rsidR="005B17A4" w:rsidRPr="00A3560B" w:rsidRDefault="000E50E5" w:rsidP="00EC148D">
      <w:pPr>
        <w:pStyle w:val="a3"/>
        <w:ind w:left="0" w:firstLine="709"/>
        <w:jc w:val="both"/>
      </w:pPr>
      <w:r w:rsidRPr="00A3560B">
        <w:t>Лабораторные</w:t>
      </w:r>
      <w:r w:rsidR="005B17A4" w:rsidRPr="00A3560B">
        <w:t xml:space="preserve"> занятия выполняют следующие задачи:</w:t>
      </w:r>
    </w:p>
    <w:p w:rsidR="005B17A4" w:rsidRPr="00A3560B" w:rsidRDefault="005B17A4" w:rsidP="00EC148D">
      <w:pPr>
        <w:pStyle w:val="a3"/>
        <w:ind w:left="0" w:firstLine="709"/>
        <w:jc w:val="both"/>
      </w:pPr>
      <w:r w:rsidRPr="00A3560B">
        <w:t>- стимулируют регулярное изучение учебной литературы, а также внимательное отношение к лекционному курсу;</w:t>
      </w:r>
    </w:p>
    <w:p w:rsidR="005B17A4" w:rsidRPr="00A3560B" w:rsidRDefault="005B17A4" w:rsidP="00EC148D">
      <w:pPr>
        <w:pStyle w:val="a3"/>
        <w:ind w:left="0" w:firstLine="709"/>
        <w:jc w:val="both"/>
      </w:pPr>
      <w:r w:rsidRPr="00A3560B">
        <w:t>- закрепляют знания, полученные в процессе лекционного обучения и самостоятельной работы над литературой;</w:t>
      </w:r>
    </w:p>
    <w:p w:rsidR="005B17A4" w:rsidRPr="00A3560B" w:rsidRDefault="005B17A4" w:rsidP="00EC148D">
      <w:pPr>
        <w:pStyle w:val="a3"/>
        <w:ind w:left="0" w:firstLine="709"/>
        <w:jc w:val="both"/>
      </w:pPr>
      <w:r w:rsidRPr="00A3560B">
        <w:t>- расширяют объём профессионально значимых знаний, умений, навыков;</w:t>
      </w:r>
    </w:p>
    <w:p w:rsidR="005B17A4" w:rsidRPr="00A3560B" w:rsidRDefault="005B17A4" w:rsidP="00EC148D">
      <w:pPr>
        <w:pStyle w:val="a3"/>
        <w:ind w:left="0" w:firstLine="709"/>
        <w:jc w:val="both"/>
      </w:pPr>
      <w:r w:rsidRPr="00A3560B">
        <w:t>- позволяют проверить правильность ранее полученных знаний;</w:t>
      </w:r>
    </w:p>
    <w:p w:rsidR="005B17A4" w:rsidRPr="00A3560B" w:rsidRDefault="005B17A4" w:rsidP="00EC148D">
      <w:pPr>
        <w:pStyle w:val="a3"/>
        <w:ind w:left="0" w:firstLine="709"/>
        <w:jc w:val="both"/>
      </w:pPr>
      <w:r w:rsidRPr="00A3560B">
        <w:t>- прививают навыки самостоятельного мышления, устного выступления;</w:t>
      </w:r>
    </w:p>
    <w:p w:rsidR="005B17A4" w:rsidRPr="00A3560B" w:rsidRDefault="005B17A4" w:rsidP="00EC148D">
      <w:pPr>
        <w:pStyle w:val="a3"/>
        <w:ind w:left="0" w:firstLine="709"/>
        <w:jc w:val="both"/>
      </w:pPr>
      <w:r w:rsidRPr="00A3560B">
        <w:t>- способствуют свободному оперированию терминологией;</w:t>
      </w:r>
    </w:p>
    <w:p w:rsidR="005B17A4" w:rsidRPr="00A3560B" w:rsidRDefault="00EC148D" w:rsidP="00EC148D">
      <w:pPr>
        <w:pStyle w:val="a3"/>
        <w:ind w:left="0" w:firstLine="709"/>
        <w:jc w:val="both"/>
      </w:pPr>
      <w:r w:rsidRPr="00A3560B">
        <w:t>- предоставляют педагогическому работнику</w:t>
      </w:r>
      <w:r w:rsidR="005B17A4" w:rsidRPr="00A3560B">
        <w:t xml:space="preserve"> возможность систематически контролировать уровень </w:t>
      </w:r>
      <w:r w:rsidRPr="00A3560B">
        <w:t>самостоятельной работы обучающихся</w:t>
      </w:r>
      <w:r w:rsidR="005B17A4" w:rsidRPr="00A3560B">
        <w:t>.</w:t>
      </w:r>
    </w:p>
    <w:p w:rsidR="005B17A4" w:rsidRPr="00A3560B" w:rsidRDefault="005B17A4" w:rsidP="00EC148D">
      <w:pPr>
        <w:pStyle w:val="a3"/>
        <w:ind w:left="0" w:firstLine="709"/>
        <w:jc w:val="both"/>
      </w:pPr>
      <w:r w:rsidRPr="00A3560B">
        <w:t>В общем виде о</w:t>
      </w:r>
      <w:r w:rsidR="00A3560B" w:rsidRPr="00A3560B">
        <w:t>бъём и состав курса лабораторных</w:t>
      </w:r>
      <w:r w:rsidRPr="00A3560B">
        <w:t xml:space="preserve"> занятий по дисциплине представлены в таблице 3, а более подробная информация приведена в рабочей программе данной дисциплины.</w:t>
      </w:r>
    </w:p>
    <w:p w:rsidR="005B17A4" w:rsidRPr="00A3560B" w:rsidRDefault="005B17A4" w:rsidP="005B17A4">
      <w:pPr>
        <w:pStyle w:val="a3"/>
        <w:ind w:left="0" w:right="57" w:firstLine="709"/>
        <w:jc w:val="both"/>
      </w:pPr>
      <w:r w:rsidRPr="00A3560B">
        <w:t>Таблица 3 – Объё</w:t>
      </w:r>
      <w:r w:rsidR="00A3560B" w:rsidRPr="00A3560B">
        <w:t>м и состав курса лабораторных</w:t>
      </w:r>
      <w:r w:rsidRPr="00A3560B">
        <w:t xml:space="preserve"> занятий по дисциплине</w:t>
      </w:r>
    </w:p>
    <w:p w:rsidR="005B17A4" w:rsidRPr="00A3560B" w:rsidRDefault="005B17A4" w:rsidP="001F34E6">
      <w:pPr>
        <w:pStyle w:val="a3"/>
        <w:ind w:left="0"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07"/>
        <w:gridCol w:w="7036"/>
        <w:gridCol w:w="1201"/>
      </w:tblGrid>
      <w:tr w:rsidR="00817E94" w:rsidRPr="00A3560B" w:rsidTr="007734B6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№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Кол-во часов</w:t>
            </w:r>
          </w:p>
        </w:tc>
      </w:tr>
      <w:tr w:rsidR="00817E94" w:rsidRPr="00A3560B" w:rsidTr="007734B6"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1 и 2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Определение категории городских дорог. Проектирование улиц и городских дорог в плане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4</w:t>
            </w:r>
          </w:p>
        </w:tc>
      </w:tr>
      <w:tr w:rsidR="00817E94" w:rsidRPr="00A3560B" w:rsidTr="007734B6"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3 и 4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Определение ширины проезжей части улицы и необходимого числа полос движения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4</w:t>
            </w:r>
          </w:p>
        </w:tc>
      </w:tr>
      <w:tr w:rsidR="00817E94" w:rsidRPr="00A3560B" w:rsidTr="007734B6"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5 и 6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Проектирование дорожной одежды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4</w:t>
            </w:r>
          </w:p>
        </w:tc>
      </w:tr>
      <w:tr w:rsidR="00817E94" w:rsidRPr="00A3560B" w:rsidTr="007734B6"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7 и 8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Проектирование схемы водостоков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4</w:t>
            </w:r>
          </w:p>
        </w:tc>
      </w:tr>
      <w:tr w:rsidR="00817E94" w:rsidRPr="00A3560B" w:rsidTr="007734B6"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9, 10, 11, 12 и 13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Проектирование продольного профиля. Вертикальная планировка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10</w:t>
            </w:r>
          </w:p>
        </w:tc>
      </w:tr>
      <w:tr w:rsidR="00817E94" w:rsidRPr="00A3560B" w:rsidTr="007734B6"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817E94" w:rsidRPr="00A3560B" w:rsidRDefault="00817E94" w:rsidP="007734B6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A3560B">
              <w:rPr>
                <w:color w:val="auto"/>
                <w:szCs w:val="24"/>
              </w:rPr>
              <w:t>26</w:t>
            </w:r>
          </w:p>
        </w:tc>
      </w:tr>
    </w:tbl>
    <w:p w:rsidR="005B17A4" w:rsidRPr="00A3560B" w:rsidRDefault="005B17A4" w:rsidP="00817E94">
      <w:pPr>
        <w:pStyle w:val="a3"/>
        <w:ind w:left="0"/>
        <w:jc w:val="both"/>
      </w:pPr>
    </w:p>
    <w:p w:rsidR="00AE2488" w:rsidRPr="00A3560B" w:rsidRDefault="003E7E10" w:rsidP="00AE2488">
      <w:pPr>
        <w:pStyle w:val="a3"/>
        <w:ind w:left="0" w:right="57" w:firstLine="709"/>
        <w:jc w:val="both"/>
      </w:pPr>
      <w:r>
        <w:t>На</w:t>
      </w:r>
      <w:r w:rsidR="00AE2488" w:rsidRPr="00A3560B">
        <w:t xml:space="preserve"> занятиях по дисциплине обучающимся предлагается выполнить следующие виды заданий:</w:t>
      </w:r>
    </w:p>
    <w:p w:rsidR="00AE2488" w:rsidRPr="00A3560B" w:rsidRDefault="00AE2488" w:rsidP="00AE2488">
      <w:pPr>
        <w:pStyle w:val="a3"/>
        <w:ind w:left="0" w:right="57" w:firstLine="709"/>
        <w:jc w:val="both"/>
      </w:pPr>
      <w:r w:rsidRPr="00A3560B">
        <w:t>1 Задания репродуктивного уровня – тестовые задания, формируемые из фонда тестовых заданий по дисциплине. Данный вид заданий предполагает проверку фактических знаний (пункт «Знать» из раздела 3 рабочей программы дисциплины), основывается на материалах лекционных занятий и учебной литературы и выдаётся обучающимся в конце семестра перед промежуточной аттестацией по дисциплине по мере освоения материала занятий. При подготовке к данным заданиям необходимо прорабатывать конспекты лекций, основную, дополнительную и рекомендуемую литературу.</w:t>
      </w:r>
    </w:p>
    <w:p w:rsidR="00AE2488" w:rsidRPr="00A3560B" w:rsidRDefault="00AE2488" w:rsidP="00AE2488">
      <w:pPr>
        <w:pStyle w:val="a3"/>
        <w:ind w:left="0" w:right="57" w:firstLine="709"/>
        <w:jc w:val="both"/>
      </w:pPr>
      <w:r w:rsidRPr="00A3560B">
        <w:t xml:space="preserve">2 Задания реконструктивного уровня – выполнение </w:t>
      </w:r>
      <w:r w:rsidR="00A3560B" w:rsidRPr="00A3560B">
        <w:t>индивидуальных практических заданий (ИПЗ)</w:t>
      </w:r>
      <w:r w:rsidRPr="00A3560B">
        <w:t>. Данный вид заданий предполагает формирование части компетенций, изложенных в пункте «Уметь» из раздела 3 рабочей программы дисциплины. Применительно к данной дисциплине используется следующее задание</w:t>
      </w:r>
      <w:r w:rsidR="00717955" w:rsidRPr="00A3560B">
        <w:t xml:space="preserve"> по вариантам</w:t>
      </w:r>
      <w:r w:rsidRPr="00A3560B">
        <w:t>: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В</w:t>
      </w:r>
      <w:r w:rsidR="00A3560B" w:rsidRPr="00A3560B">
        <w:rPr>
          <w:color w:val="auto"/>
          <w:szCs w:val="24"/>
        </w:rPr>
        <w:t>ыполнить индивидуальные задания</w:t>
      </w:r>
      <w:r w:rsidRPr="00A3560B">
        <w:rPr>
          <w:color w:val="auto"/>
          <w:szCs w:val="24"/>
        </w:rPr>
        <w:t xml:space="preserve"> на тему: «Вертикальная планировка городской дороги». Исходным</w:t>
      </w:r>
      <w:r w:rsidR="00A3560B" w:rsidRPr="00A3560B">
        <w:rPr>
          <w:color w:val="auto"/>
          <w:szCs w:val="24"/>
        </w:rPr>
        <w:t>и данными для выполнения заданий</w:t>
      </w:r>
      <w:r w:rsidRPr="00A3560B">
        <w:rPr>
          <w:color w:val="auto"/>
          <w:szCs w:val="24"/>
        </w:rPr>
        <w:t xml:space="preserve"> являются: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карта местности масштаба 1 : 10000;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перспективная интенсивность движения транспорта и пешеходов по улице в час «пик»;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скорость движения по каждому виду транспорта.</w:t>
      </w:r>
    </w:p>
    <w:p w:rsidR="00FA36F8" w:rsidRPr="00A3560B" w:rsidRDefault="00A3560B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Основные разделы ИПЗ</w:t>
      </w:r>
      <w:r w:rsidR="00FA36F8" w:rsidRPr="00A3560B">
        <w:rPr>
          <w:color w:val="auto"/>
          <w:szCs w:val="24"/>
        </w:rPr>
        <w:t>: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установление ширины проезжей части улицы;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установление ширины тротуаров;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выбор типа поперечного профиля;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выбор конструкции дорожной одежды;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проектирование продольного профиля;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вертикальная планировка.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Графическая часть: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план расположения улиц;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продольный профиль;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поперечные профили;</w:t>
      </w:r>
    </w:p>
    <w:p w:rsidR="00FA36F8" w:rsidRPr="00A3560B" w:rsidRDefault="00FA36F8" w:rsidP="00FA36F8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A3560B">
        <w:rPr>
          <w:color w:val="auto"/>
          <w:szCs w:val="24"/>
        </w:rPr>
        <w:t>- вертикальная планировка методом проектных горизонталей.</w:t>
      </w:r>
    </w:p>
    <w:p w:rsidR="00717955" w:rsidRPr="00A3560B" w:rsidRDefault="00717955" w:rsidP="00717955">
      <w:pPr>
        <w:pStyle w:val="a3"/>
        <w:ind w:left="0" w:right="57" w:firstLine="709"/>
        <w:jc w:val="both"/>
      </w:pPr>
      <w:r w:rsidRPr="00A3560B">
        <w:t>За 10 мин до окончания занятия педагогический работник проверяет объём выполненной на занятии работы и отмечает результат в рабочем журнале. Оставшиеся невыполненными пункты задания</w:t>
      </w:r>
      <w:r w:rsidR="00A3560B" w:rsidRPr="00A3560B">
        <w:t xml:space="preserve"> лабораторного</w:t>
      </w:r>
      <w:r w:rsidRPr="00A3560B">
        <w:t xml:space="preserve"> занятия обучающийся обязан доделать самостоятельно.</w:t>
      </w:r>
    </w:p>
    <w:p w:rsidR="00717955" w:rsidRPr="00A3560B" w:rsidRDefault="00717955" w:rsidP="00717955">
      <w:pPr>
        <w:pStyle w:val="a3"/>
        <w:ind w:left="0" w:right="57" w:firstLine="709"/>
        <w:jc w:val="both"/>
      </w:pPr>
      <w:r w:rsidRPr="00A3560B">
        <w:t>После проверки педагогический работник может проводить устный или письменный опрос обучающихся для контроля усвоения ими основных теоретических и практических знаний по теме занятия. Обучающиеся должны знать смысл полученных ими результатов и ответы на контрольные вопросы. По результатам проверки отчёта и опроса выс</w:t>
      </w:r>
      <w:r w:rsidR="00A3560B" w:rsidRPr="00A3560B">
        <w:t>тавляется оценка за лабораторное</w:t>
      </w:r>
      <w:r w:rsidRPr="00A3560B">
        <w:t xml:space="preserve"> занятие.</w:t>
      </w:r>
    </w:p>
    <w:p w:rsidR="00495FD5" w:rsidRPr="00A3560B" w:rsidRDefault="00495FD5" w:rsidP="00481CED">
      <w:pPr>
        <w:pStyle w:val="ReportMain"/>
        <w:suppressAutoHyphens/>
        <w:jc w:val="both"/>
        <w:rPr>
          <w:color w:val="auto"/>
          <w:szCs w:val="24"/>
          <w:lang w:bidi="ru-RU"/>
        </w:rPr>
      </w:pPr>
    </w:p>
    <w:p w:rsidR="00BA1DBF" w:rsidRPr="00A3560B" w:rsidRDefault="00481CED" w:rsidP="00BA1DB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A3560B">
        <w:rPr>
          <w:rFonts w:ascii="Times New Roman" w:hAnsi="Times New Roman" w:cs="Times New Roman"/>
        </w:rPr>
        <w:t xml:space="preserve">2.3 </w:t>
      </w:r>
      <w:r w:rsidR="00BA1DBF" w:rsidRPr="00A3560B">
        <w:rPr>
          <w:rFonts w:ascii="Times New Roman" w:hAnsi="Times New Roman" w:cs="Times New Roman"/>
        </w:rPr>
        <w:t>Подготовка к рубежному контролю и итоговому контролю по дисциплине</w:t>
      </w:r>
    </w:p>
    <w:p w:rsidR="00BA1DBF" w:rsidRPr="00A3560B" w:rsidRDefault="00BA1DBF" w:rsidP="00BA1DBF">
      <w:pPr>
        <w:pStyle w:val="a3"/>
        <w:ind w:left="0" w:firstLine="709"/>
        <w:jc w:val="both"/>
      </w:pPr>
    </w:p>
    <w:p w:rsidR="00BA1DBF" w:rsidRPr="00A3560B" w:rsidRDefault="00BA1DBF" w:rsidP="00BA1DBF">
      <w:pPr>
        <w:pStyle w:val="a3"/>
        <w:ind w:left="0" w:right="57" w:firstLine="709"/>
        <w:jc w:val="both"/>
      </w:pPr>
      <w:r w:rsidRPr="00A3560B">
        <w:t>При подготовке к рубежному контролю</w:t>
      </w:r>
      <w:r w:rsidRPr="00A3560B">
        <w:rPr>
          <w:b/>
        </w:rPr>
        <w:t xml:space="preserve"> </w:t>
      </w:r>
      <w:r w:rsidR="00A3560B" w:rsidRPr="00A3560B">
        <w:rPr>
          <w:lang w:bidi="ar-SA"/>
        </w:rPr>
        <w:t>на 8-ой</w:t>
      </w:r>
      <w:r w:rsidRPr="00A3560B">
        <w:rPr>
          <w:lang w:bidi="ar-SA"/>
        </w:rPr>
        <w:t xml:space="preserve"> и 14</w:t>
      </w:r>
      <w:r w:rsidR="00A3560B" w:rsidRPr="00A3560B">
        <w:rPr>
          <w:lang w:bidi="ar-SA"/>
        </w:rPr>
        <w:t>-ой</w:t>
      </w:r>
      <w:r w:rsidRPr="00A3560B">
        <w:rPr>
          <w:lang w:bidi="ar-SA"/>
        </w:rPr>
        <w:t xml:space="preserve"> неделях обучения необходимо проработать изученный материал, согласно рабочей программе дисциплины и графику самостоятельной работы, учебную литературу, выполнить все задания, выданные педагогическим работником.</w:t>
      </w:r>
    </w:p>
    <w:p w:rsidR="00BA1DBF" w:rsidRPr="00A3560B" w:rsidRDefault="00BA1DBF" w:rsidP="00BA1DBF">
      <w:pPr>
        <w:pStyle w:val="a3"/>
        <w:ind w:left="0" w:right="57" w:firstLine="709"/>
        <w:jc w:val="both"/>
      </w:pPr>
      <w:r w:rsidRPr="00A3560B">
        <w:t>При подготовке к итоговому контролю</w:t>
      </w:r>
      <w:r w:rsidRPr="00A3560B">
        <w:rPr>
          <w:b/>
        </w:rPr>
        <w:t xml:space="preserve"> </w:t>
      </w:r>
      <w:r w:rsidRPr="00A3560B">
        <w:t xml:space="preserve">(промежуточной аттестации) по дисциплине </w:t>
      </w:r>
      <w:r w:rsidRPr="00A3560B">
        <w:rPr>
          <w:lang w:bidi="ar-SA"/>
        </w:rPr>
        <w:t>необходимо проработать весь изученный материал, согласно рабочей программе дисциплины, учебную литературу, выполнить все задания, выданные педагогическим работником.</w:t>
      </w:r>
    </w:p>
    <w:p w:rsidR="00EB2557" w:rsidRDefault="00EB2557" w:rsidP="00BA1DBF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b w:val="0"/>
          <w:lang w:bidi="ar-SA"/>
        </w:rPr>
      </w:pPr>
    </w:p>
    <w:p w:rsidR="00473589" w:rsidRPr="00A3560B" w:rsidRDefault="00473589" w:rsidP="00BA1DBF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b w:val="0"/>
          <w:lang w:bidi="ar-SA"/>
        </w:rPr>
      </w:pPr>
    </w:p>
    <w:p w:rsidR="005B520B" w:rsidRPr="00A3560B" w:rsidRDefault="00BA1DBF" w:rsidP="005B520B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A3560B">
        <w:rPr>
          <w:rFonts w:ascii="Times New Roman" w:hAnsi="Times New Roman" w:cs="Times New Roman"/>
        </w:rPr>
        <w:t>3</w:t>
      </w:r>
      <w:r w:rsidR="005B520B" w:rsidRPr="00A3560B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:rsidR="005B520B" w:rsidRPr="00A3560B" w:rsidRDefault="005B520B" w:rsidP="005B520B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5B520B" w:rsidRPr="00A3560B" w:rsidRDefault="005B520B" w:rsidP="005B520B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A3560B">
        <w:rPr>
          <w:sz w:val="24"/>
          <w:szCs w:val="24"/>
        </w:rPr>
        <w:t>Самостоятельная работа студентов (СРС)</w:t>
      </w:r>
      <w:r w:rsidRPr="00A3560B">
        <w:rPr>
          <w:b/>
          <w:sz w:val="24"/>
          <w:szCs w:val="24"/>
        </w:rPr>
        <w:t xml:space="preserve"> </w:t>
      </w:r>
      <w:r w:rsidRPr="00A3560B">
        <w:rPr>
          <w:sz w:val="24"/>
          <w:szCs w:val="24"/>
        </w:rPr>
        <w:t>по дисциплине играет определяющую роль в ходе все</w:t>
      </w:r>
      <w:r w:rsidR="00A3560B" w:rsidRPr="00A3560B">
        <w:rPr>
          <w:sz w:val="24"/>
          <w:szCs w:val="24"/>
        </w:rPr>
        <w:t>го учебного процесса</w:t>
      </w:r>
      <w:r w:rsidRPr="00A3560B">
        <w:rPr>
          <w:sz w:val="24"/>
          <w:szCs w:val="24"/>
        </w:rPr>
        <w:t>.</w:t>
      </w:r>
    </w:p>
    <w:p w:rsidR="005B520B" w:rsidRPr="00A3560B" w:rsidRDefault="005B520B" w:rsidP="005B520B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A3560B">
        <w:rPr>
          <w:sz w:val="24"/>
          <w:szCs w:val="24"/>
          <w:lang w:bidi="ar-SA"/>
        </w:rPr>
        <w:t>В процессе самостоятельной работы обучающийся осваивает содержание дисциплины, в том числе вопросы, вынесенные в рабочей программе дисциплины полностью на самостоятельное обучение, проходит тестирование и текущий контроль, выполняет предусмотренные рабочей программой виды самостоятельной работы в установленных формах, готовится ко всем видам занятий. Самостоятельную работу по дисциплине обучающийся должен начать с ознакомления с рабочей программой, настоящими методическими указаниями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В течение всего семестра обучающийся должен самостоятельно работать с рекомендованной литературой по соответствующим темам занятий.</w:t>
      </w:r>
    </w:p>
    <w:p w:rsidR="003D5BD3" w:rsidRDefault="005B520B" w:rsidP="00D0282B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A3560B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итоговому контролю </w:t>
      </w:r>
      <w:r w:rsidR="00A3560B" w:rsidRPr="00A3560B">
        <w:rPr>
          <w:sz w:val="24"/>
          <w:szCs w:val="24"/>
          <w:lang w:bidi="ar-SA"/>
        </w:rPr>
        <w:t>– зачёту</w:t>
      </w:r>
      <w:r w:rsidRPr="00A3560B">
        <w:rPr>
          <w:sz w:val="24"/>
          <w:szCs w:val="24"/>
          <w:lang w:bidi="ar-SA"/>
        </w:rPr>
        <w:t>.</w:t>
      </w:r>
    </w:p>
    <w:p w:rsidR="00473589" w:rsidRPr="00A3560B" w:rsidRDefault="00473589" w:rsidP="00D0282B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</w:p>
    <w:sectPr w:rsidR="00473589" w:rsidRPr="00A3560B" w:rsidSect="001F34E6">
      <w:headerReference w:type="default" r:id="rId10"/>
      <w:footerReference w:type="default" r:id="rId11"/>
      <w:type w:val="continuous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B48" w:rsidRDefault="00C75B48">
      <w:r>
        <w:separator/>
      </w:r>
    </w:p>
  </w:endnote>
  <w:endnote w:type="continuationSeparator" w:id="0">
    <w:p w:rsidR="00C75B48" w:rsidRDefault="00C7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Pr="003A660E" w:rsidRDefault="00717955" w:rsidP="00CE6265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Default="0047358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17955" w:rsidRDefault="00C21AC8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73589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B48" w:rsidRDefault="00C75B48">
      <w:r>
        <w:separator/>
      </w:r>
    </w:p>
  </w:footnote>
  <w:footnote w:type="continuationSeparator" w:id="0">
    <w:p w:rsidR="00C75B48" w:rsidRDefault="00C7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Default="00717955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9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7" w:hanging="360"/>
      </w:pPr>
    </w:lvl>
    <w:lvl w:ilvl="2" w:tplc="0419001B" w:tentative="1">
      <w:start w:val="1"/>
      <w:numFmt w:val="lowerRoman"/>
      <w:lvlText w:val="%3."/>
      <w:lvlJc w:val="right"/>
      <w:pPr>
        <w:ind w:left="3347" w:hanging="180"/>
      </w:pPr>
    </w:lvl>
    <w:lvl w:ilvl="3" w:tplc="0419000F" w:tentative="1">
      <w:start w:val="1"/>
      <w:numFmt w:val="decimal"/>
      <w:lvlText w:val="%4."/>
      <w:lvlJc w:val="left"/>
      <w:pPr>
        <w:ind w:left="4067" w:hanging="360"/>
      </w:pPr>
    </w:lvl>
    <w:lvl w:ilvl="4" w:tplc="04190019" w:tentative="1">
      <w:start w:val="1"/>
      <w:numFmt w:val="lowerLetter"/>
      <w:lvlText w:val="%5."/>
      <w:lvlJc w:val="left"/>
      <w:pPr>
        <w:ind w:left="4787" w:hanging="360"/>
      </w:pPr>
    </w:lvl>
    <w:lvl w:ilvl="5" w:tplc="0419001B" w:tentative="1">
      <w:start w:val="1"/>
      <w:numFmt w:val="lowerRoman"/>
      <w:lvlText w:val="%6."/>
      <w:lvlJc w:val="right"/>
      <w:pPr>
        <w:ind w:left="5507" w:hanging="180"/>
      </w:pPr>
    </w:lvl>
    <w:lvl w:ilvl="6" w:tplc="0419000F" w:tentative="1">
      <w:start w:val="1"/>
      <w:numFmt w:val="decimal"/>
      <w:lvlText w:val="%7."/>
      <w:lvlJc w:val="left"/>
      <w:pPr>
        <w:ind w:left="6227" w:hanging="360"/>
      </w:pPr>
    </w:lvl>
    <w:lvl w:ilvl="7" w:tplc="04190019" w:tentative="1">
      <w:start w:val="1"/>
      <w:numFmt w:val="lowerLetter"/>
      <w:lvlText w:val="%8."/>
      <w:lvlJc w:val="left"/>
      <w:pPr>
        <w:ind w:left="6947" w:hanging="360"/>
      </w:pPr>
    </w:lvl>
    <w:lvl w:ilvl="8" w:tplc="041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50B71"/>
    <w:rsid w:val="0007027E"/>
    <w:rsid w:val="00077835"/>
    <w:rsid w:val="000876E2"/>
    <w:rsid w:val="000B272C"/>
    <w:rsid w:val="000B3860"/>
    <w:rsid w:val="000C4BAD"/>
    <w:rsid w:val="000D50CC"/>
    <w:rsid w:val="000E50E5"/>
    <w:rsid w:val="00111329"/>
    <w:rsid w:val="00152A07"/>
    <w:rsid w:val="00156C2D"/>
    <w:rsid w:val="0017214C"/>
    <w:rsid w:val="00172C76"/>
    <w:rsid w:val="00175F2F"/>
    <w:rsid w:val="001E11BA"/>
    <w:rsid w:val="001F1185"/>
    <w:rsid w:val="001F34E6"/>
    <w:rsid w:val="002443E2"/>
    <w:rsid w:val="00250EEC"/>
    <w:rsid w:val="00271BFC"/>
    <w:rsid w:val="002A47E2"/>
    <w:rsid w:val="002A5FC9"/>
    <w:rsid w:val="002B71F0"/>
    <w:rsid w:val="002E1C58"/>
    <w:rsid w:val="0034264F"/>
    <w:rsid w:val="003441E9"/>
    <w:rsid w:val="00354643"/>
    <w:rsid w:val="003A4629"/>
    <w:rsid w:val="003D5BD3"/>
    <w:rsid w:val="003E0958"/>
    <w:rsid w:val="003E10B5"/>
    <w:rsid w:val="003E7E10"/>
    <w:rsid w:val="004238AA"/>
    <w:rsid w:val="00432DCC"/>
    <w:rsid w:val="00434368"/>
    <w:rsid w:val="00473589"/>
    <w:rsid w:val="00481CED"/>
    <w:rsid w:val="00495FD5"/>
    <w:rsid w:val="004B4F5D"/>
    <w:rsid w:val="004F236E"/>
    <w:rsid w:val="004F3D0C"/>
    <w:rsid w:val="00515B59"/>
    <w:rsid w:val="00522123"/>
    <w:rsid w:val="0054127F"/>
    <w:rsid w:val="005850C0"/>
    <w:rsid w:val="005870AD"/>
    <w:rsid w:val="00595550"/>
    <w:rsid w:val="005A11EF"/>
    <w:rsid w:val="005B17A4"/>
    <w:rsid w:val="005B362E"/>
    <w:rsid w:val="005B520B"/>
    <w:rsid w:val="005D1FC2"/>
    <w:rsid w:val="005E7915"/>
    <w:rsid w:val="0060270E"/>
    <w:rsid w:val="00610F21"/>
    <w:rsid w:val="0063426F"/>
    <w:rsid w:val="0065545F"/>
    <w:rsid w:val="00693F89"/>
    <w:rsid w:val="006B00B7"/>
    <w:rsid w:val="006C6BA0"/>
    <w:rsid w:val="006D0971"/>
    <w:rsid w:val="006E050F"/>
    <w:rsid w:val="006E5825"/>
    <w:rsid w:val="0070137F"/>
    <w:rsid w:val="00702D66"/>
    <w:rsid w:val="00717955"/>
    <w:rsid w:val="007331C5"/>
    <w:rsid w:val="00743C60"/>
    <w:rsid w:val="0075052A"/>
    <w:rsid w:val="00763979"/>
    <w:rsid w:val="00766769"/>
    <w:rsid w:val="007828D7"/>
    <w:rsid w:val="0078504B"/>
    <w:rsid w:val="007D2E91"/>
    <w:rsid w:val="007F4904"/>
    <w:rsid w:val="007F4C09"/>
    <w:rsid w:val="008063A7"/>
    <w:rsid w:val="00817E94"/>
    <w:rsid w:val="008274FE"/>
    <w:rsid w:val="0083075A"/>
    <w:rsid w:val="00851347"/>
    <w:rsid w:val="008741BC"/>
    <w:rsid w:val="00885633"/>
    <w:rsid w:val="008A557C"/>
    <w:rsid w:val="008B31D5"/>
    <w:rsid w:val="00944604"/>
    <w:rsid w:val="00960E35"/>
    <w:rsid w:val="00974FA9"/>
    <w:rsid w:val="009B52AE"/>
    <w:rsid w:val="009C3829"/>
    <w:rsid w:val="009C4EE6"/>
    <w:rsid w:val="009F044A"/>
    <w:rsid w:val="009F503F"/>
    <w:rsid w:val="00A07C4D"/>
    <w:rsid w:val="00A270BB"/>
    <w:rsid w:val="00A30350"/>
    <w:rsid w:val="00A3560B"/>
    <w:rsid w:val="00A54943"/>
    <w:rsid w:val="00A80F2A"/>
    <w:rsid w:val="00A81725"/>
    <w:rsid w:val="00AB01A8"/>
    <w:rsid w:val="00AE219E"/>
    <w:rsid w:val="00AE2488"/>
    <w:rsid w:val="00AF0F4C"/>
    <w:rsid w:val="00AF502B"/>
    <w:rsid w:val="00B076F0"/>
    <w:rsid w:val="00B4191A"/>
    <w:rsid w:val="00B54287"/>
    <w:rsid w:val="00BA1DBF"/>
    <w:rsid w:val="00BF1B0B"/>
    <w:rsid w:val="00BF63AC"/>
    <w:rsid w:val="00C07487"/>
    <w:rsid w:val="00C205B7"/>
    <w:rsid w:val="00C21AC8"/>
    <w:rsid w:val="00C25517"/>
    <w:rsid w:val="00C27EFF"/>
    <w:rsid w:val="00C37FD3"/>
    <w:rsid w:val="00C75B48"/>
    <w:rsid w:val="00C8799A"/>
    <w:rsid w:val="00C930D9"/>
    <w:rsid w:val="00CA0E17"/>
    <w:rsid w:val="00CB5E0F"/>
    <w:rsid w:val="00CB6325"/>
    <w:rsid w:val="00CC0599"/>
    <w:rsid w:val="00CE6265"/>
    <w:rsid w:val="00CF69DF"/>
    <w:rsid w:val="00D0282B"/>
    <w:rsid w:val="00D114DA"/>
    <w:rsid w:val="00D52D9F"/>
    <w:rsid w:val="00D56116"/>
    <w:rsid w:val="00D766DE"/>
    <w:rsid w:val="00DA3111"/>
    <w:rsid w:val="00DA4586"/>
    <w:rsid w:val="00E07282"/>
    <w:rsid w:val="00E11BFE"/>
    <w:rsid w:val="00E16CE9"/>
    <w:rsid w:val="00E21695"/>
    <w:rsid w:val="00E35A4C"/>
    <w:rsid w:val="00E447E6"/>
    <w:rsid w:val="00E65DCC"/>
    <w:rsid w:val="00E83F08"/>
    <w:rsid w:val="00E84254"/>
    <w:rsid w:val="00EA1E96"/>
    <w:rsid w:val="00EA5FD7"/>
    <w:rsid w:val="00EB2557"/>
    <w:rsid w:val="00EB478D"/>
    <w:rsid w:val="00EC148D"/>
    <w:rsid w:val="00EC5084"/>
    <w:rsid w:val="00ED00EB"/>
    <w:rsid w:val="00EF46B9"/>
    <w:rsid w:val="00F2620D"/>
    <w:rsid w:val="00F272DF"/>
    <w:rsid w:val="00FA36F8"/>
    <w:rsid w:val="00FB41E0"/>
    <w:rsid w:val="00FC2D06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16B9CAB"/>
  <w15:docId w15:val="{A1DF919C-02EE-498E-ACEA-CEC7F24E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content_all/384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FA808-4CB6-40D4-A9F4-77123FFE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dcterms:created xsi:type="dcterms:W3CDTF">2019-05-16T03:51:00Z</dcterms:created>
  <dcterms:modified xsi:type="dcterms:W3CDTF">2024-04-29T16:24:00Z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