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40B" w:rsidRDefault="00C955B7">
      <w:pPr>
        <w:pStyle w:val="ReportHead"/>
        <w:keepNext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5" behindDoc="0" locked="0" layoutInCell="1" allowOverlap="1">
                <wp:simplePos x="0" y="0"/>
                <wp:positionH relativeFrom="margin">
                  <wp:posOffset>3198495</wp:posOffset>
                </wp:positionH>
                <wp:positionV relativeFrom="margin">
                  <wp:posOffset>9724390</wp:posOffset>
                </wp:positionV>
                <wp:extent cx="266700" cy="259080"/>
                <wp:effectExtent l="0" t="0" r="0" b="0"/>
                <wp:wrapNone/>
                <wp:docPr id="34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6700" cy="25908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10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rect w14:anchorId="2796B629" id="Прямоугольник 1" o:spid="_x0000_s1026" style="position:absolute;margin-left:251.85pt;margin-top:765.7pt;width:21pt;height:20.4pt;z-index:251659265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" fillcolor="white [3201]" stroked="f" strokeweight="2pt">
                <v:path arrowok="t"/>
                <w10:wrap anchorx="margin" anchory="margin"/>
              </v:rect>
            </w:pict>
          </mc:Fallback>
        </mc:AlternateContent>
      </w:r>
      <w:r>
        <w:rPr>
          <w:sz w:val="24"/>
        </w:rPr>
        <w:t>Минобрнауки России</w:t>
      </w:r>
    </w:p>
    <w:p w:rsidR="0075540B" w:rsidRDefault="0075540B">
      <w:pPr>
        <w:pStyle w:val="ReportHead"/>
        <w:keepNext/>
        <w:rPr>
          <w:sz w:val="24"/>
        </w:rPr>
      </w:pPr>
    </w:p>
    <w:p w:rsidR="0075540B" w:rsidRDefault="00C955B7">
      <w:pPr>
        <w:pStyle w:val="ReportHead"/>
        <w:keepNext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75540B" w:rsidRDefault="00C955B7">
      <w:pPr>
        <w:pStyle w:val="ReportHead"/>
        <w:keepNext/>
        <w:rPr>
          <w:sz w:val="24"/>
        </w:rPr>
      </w:pPr>
      <w:r>
        <w:rPr>
          <w:sz w:val="24"/>
        </w:rPr>
        <w:t>высшего образования</w:t>
      </w:r>
    </w:p>
    <w:p w:rsidR="0075540B" w:rsidRDefault="00C955B7">
      <w:pPr>
        <w:pStyle w:val="ReportHead"/>
        <w:keepNext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75540B" w:rsidRDefault="0075540B">
      <w:pPr>
        <w:pStyle w:val="ReportHead"/>
        <w:keepNext/>
        <w:rPr>
          <w:sz w:val="24"/>
        </w:rPr>
      </w:pPr>
    </w:p>
    <w:p w:rsidR="0075540B" w:rsidRDefault="00C955B7">
      <w:pPr>
        <w:pStyle w:val="ReportHead"/>
        <w:keepNext/>
        <w:rPr>
          <w:sz w:val="24"/>
        </w:rPr>
      </w:pPr>
      <w:r>
        <w:rPr>
          <w:sz w:val="24"/>
        </w:rPr>
        <w:t>Кафедра общей и профессиональной педагогики</w:t>
      </w:r>
    </w:p>
    <w:p w:rsidR="0075540B" w:rsidRDefault="0075540B">
      <w:pPr>
        <w:pStyle w:val="ReportHead"/>
        <w:keepNext/>
        <w:rPr>
          <w:sz w:val="24"/>
        </w:rPr>
      </w:pPr>
    </w:p>
    <w:p w:rsidR="0075540B" w:rsidRDefault="0075540B">
      <w:pPr>
        <w:pStyle w:val="ReportHead"/>
        <w:keepNext/>
        <w:rPr>
          <w:sz w:val="24"/>
        </w:rPr>
      </w:pPr>
    </w:p>
    <w:p w:rsidR="0075540B" w:rsidRDefault="0075540B">
      <w:pPr>
        <w:pStyle w:val="ReportHead"/>
        <w:keepNext/>
        <w:jc w:val="left"/>
        <w:rPr>
          <w:sz w:val="24"/>
        </w:rPr>
      </w:pPr>
    </w:p>
    <w:p w:rsidR="0075540B" w:rsidRDefault="0075540B">
      <w:pPr>
        <w:pStyle w:val="ReportHead"/>
        <w:keepNext/>
        <w:jc w:val="left"/>
        <w:rPr>
          <w:sz w:val="24"/>
        </w:rPr>
      </w:pPr>
    </w:p>
    <w:p w:rsidR="0075540B" w:rsidRDefault="0075540B">
      <w:pPr>
        <w:pStyle w:val="ReportHead"/>
        <w:keepNext/>
        <w:jc w:val="left"/>
        <w:rPr>
          <w:sz w:val="24"/>
        </w:rPr>
      </w:pPr>
    </w:p>
    <w:p w:rsidR="0075540B" w:rsidRDefault="0075540B">
      <w:pPr>
        <w:pStyle w:val="ReportHead"/>
        <w:keepNext/>
        <w:jc w:val="left"/>
        <w:rPr>
          <w:sz w:val="24"/>
        </w:rPr>
      </w:pPr>
    </w:p>
    <w:p w:rsidR="0075540B" w:rsidRDefault="0075540B">
      <w:pPr>
        <w:pStyle w:val="ReportHead"/>
        <w:keepNext/>
        <w:jc w:val="left"/>
        <w:rPr>
          <w:sz w:val="24"/>
        </w:rPr>
      </w:pPr>
    </w:p>
    <w:p w:rsidR="0075540B" w:rsidRDefault="0075540B">
      <w:pPr>
        <w:pStyle w:val="ReportHead"/>
        <w:keepNext/>
        <w:jc w:val="left"/>
        <w:rPr>
          <w:sz w:val="24"/>
        </w:rPr>
      </w:pPr>
    </w:p>
    <w:p w:rsidR="0075540B" w:rsidRDefault="0075540B">
      <w:pPr>
        <w:pStyle w:val="ReportHead"/>
        <w:keepNext/>
        <w:rPr>
          <w:sz w:val="24"/>
        </w:rPr>
      </w:pPr>
    </w:p>
    <w:p w:rsidR="0075540B" w:rsidRDefault="0075540B">
      <w:pPr>
        <w:pStyle w:val="ReportHead"/>
        <w:keepNext/>
        <w:rPr>
          <w:sz w:val="24"/>
        </w:rPr>
      </w:pPr>
    </w:p>
    <w:p w:rsidR="0075540B" w:rsidRDefault="00C955B7">
      <w:pPr>
        <w:pStyle w:val="ReportHead"/>
        <w:keepNext/>
        <w:spacing w:before="120"/>
        <w:rPr>
          <w:b/>
        </w:rPr>
      </w:pPr>
      <w:r>
        <w:rPr>
          <w:b/>
        </w:rPr>
        <w:t>МЕТОДИЧЕСКИЕ УКАЗАНИЯ</w:t>
      </w:r>
    </w:p>
    <w:p w:rsidR="0075540B" w:rsidRDefault="00C955B7">
      <w:pPr>
        <w:pStyle w:val="ReportHead"/>
        <w:keepNext/>
        <w:spacing w:before="120"/>
        <w:rPr>
          <w:sz w:val="24"/>
        </w:rPr>
      </w:pPr>
      <w:r>
        <w:rPr>
          <w:sz w:val="24"/>
        </w:rPr>
        <w:t>ПО ОСВОЕНИЮ ДИСЦИПЛИНЫ</w:t>
      </w:r>
    </w:p>
    <w:p w:rsidR="0075540B" w:rsidRDefault="00C955B7">
      <w:pPr>
        <w:pStyle w:val="ReportHead"/>
        <w:spacing w:before="120"/>
        <w:rPr>
          <w:i/>
          <w:sz w:val="24"/>
        </w:rPr>
      </w:pPr>
      <w:r>
        <w:rPr>
          <w:i/>
          <w:sz w:val="24"/>
        </w:rPr>
        <w:t>«Б1.Д.Б.8 Тайм-менеджмент»</w:t>
      </w:r>
    </w:p>
    <w:p w:rsidR="0075540B" w:rsidRDefault="0075540B">
      <w:pPr>
        <w:pStyle w:val="ReportHead"/>
        <w:rPr>
          <w:sz w:val="24"/>
        </w:rPr>
      </w:pPr>
    </w:p>
    <w:p w:rsidR="0075540B" w:rsidRDefault="00C955B7">
      <w:pPr>
        <w:pStyle w:val="ReportHead"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75540B" w:rsidRDefault="00C955B7">
      <w:pPr>
        <w:pStyle w:val="ReportHead"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75540B" w:rsidRDefault="00C955B7">
      <w:pPr>
        <w:pStyle w:val="ReportHead"/>
        <w:rPr>
          <w:sz w:val="24"/>
        </w:rPr>
      </w:pPr>
      <w:r>
        <w:rPr>
          <w:sz w:val="24"/>
        </w:rPr>
        <w:t>Направление подготовки</w:t>
      </w:r>
    </w:p>
    <w:p w:rsidR="0075540B" w:rsidRDefault="00C955B7">
      <w:pPr>
        <w:pStyle w:val="ReportHead"/>
        <w:rPr>
          <w:i/>
          <w:sz w:val="24"/>
          <w:u w:val="single"/>
        </w:rPr>
      </w:pPr>
      <w:r>
        <w:rPr>
          <w:i/>
          <w:sz w:val="24"/>
          <w:u w:val="single"/>
        </w:rPr>
        <w:t>01.03.04 Прикладная математика</w:t>
      </w:r>
    </w:p>
    <w:p w:rsidR="0075540B" w:rsidRDefault="00C955B7">
      <w:pPr>
        <w:pStyle w:val="ReportHead"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75540B" w:rsidRDefault="00C955B7">
      <w:pPr>
        <w:pStyle w:val="ReportHead"/>
        <w:rPr>
          <w:i/>
          <w:sz w:val="24"/>
          <w:u w:val="single"/>
        </w:rPr>
      </w:pPr>
      <w:r>
        <w:rPr>
          <w:i/>
          <w:sz w:val="24"/>
          <w:u w:val="single"/>
        </w:rPr>
        <w:t>Математическое и компьютерное моделирование</w:t>
      </w:r>
    </w:p>
    <w:p w:rsidR="0075540B" w:rsidRDefault="00C955B7">
      <w:pPr>
        <w:pStyle w:val="ReportHead"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75540B" w:rsidRDefault="0075540B">
      <w:pPr>
        <w:pStyle w:val="ReportHead"/>
        <w:rPr>
          <w:sz w:val="24"/>
        </w:rPr>
      </w:pPr>
    </w:p>
    <w:p w:rsidR="0075540B" w:rsidRDefault="00C955B7">
      <w:pPr>
        <w:pStyle w:val="ReportHead"/>
        <w:rPr>
          <w:sz w:val="24"/>
        </w:rPr>
      </w:pPr>
      <w:r>
        <w:rPr>
          <w:sz w:val="24"/>
        </w:rPr>
        <w:t>Квалификация</w:t>
      </w:r>
    </w:p>
    <w:p w:rsidR="0075540B" w:rsidRDefault="00C955B7">
      <w:pPr>
        <w:pStyle w:val="ReportHead"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75540B" w:rsidRDefault="00C955B7">
      <w:pPr>
        <w:pStyle w:val="ReportHead"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75540B" w:rsidRDefault="00C955B7">
      <w:pPr>
        <w:pStyle w:val="ReportHead"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75540B" w:rsidRDefault="0075540B">
      <w:pPr>
        <w:pStyle w:val="ReportHead"/>
        <w:rPr>
          <w:i/>
          <w:sz w:val="24"/>
          <w:u w:val="single"/>
        </w:rPr>
      </w:pPr>
    </w:p>
    <w:p w:rsidR="0075540B" w:rsidRDefault="0075540B">
      <w:pPr>
        <w:jc w:val="center"/>
        <w:rPr>
          <w:rFonts w:eastAsiaTheme="minorHAnsi"/>
          <w:i/>
          <w:szCs w:val="22"/>
          <w:u w:val="single"/>
          <w:lang w:eastAsia="en-US"/>
        </w:rPr>
      </w:pPr>
    </w:p>
    <w:p w:rsidR="0075540B" w:rsidRDefault="0075540B">
      <w:pPr>
        <w:pStyle w:val="ReportHead"/>
        <w:widowControl w:val="0"/>
        <w:rPr>
          <w:i/>
          <w:sz w:val="24"/>
          <w:u w:val="single"/>
        </w:rPr>
      </w:pPr>
    </w:p>
    <w:p w:rsidR="0075540B" w:rsidRDefault="0075540B">
      <w:pPr>
        <w:pStyle w:val="ReportHead"/>
        <w:widowControl w:val="0"/>
        <w:rPr>
          <w:sz w:val="24"/>
        </w:rPr>
      </w:pPr>
    </w:p>
    <w:p w:rsidR="0075540B" w:rsidRDefault="0075540B">
      <w:pPr>
        <w:pStyle w:val="ReportHead"/>
        <w:widowControl w:val="0"/>
        <w:rPr>
          <w:sz w:val="24"/>
        </w:rPr>
      </w:pPr>
    </w:p>
    <w:p w:rsidR="0075540B" w:rsidRDefault="0075540B">
      <w:pPr>
        <w:pStyle w:val="ReportHead"/>
        <w:widowControl w:val="0"/>
        <w:rPr>
          <w:sz w:val="24"/>
        </w:rPr>
      </w:pPr>
    </w:p>
    <w:p w:rsidR="0075540B" w:rsidRDefault="0075540B">
      <w:pPr>
        <w:pStyle w:val="ReportHead"/>
        <w:widowControl w:val="0"/>
        <w:rPr>
          <w:sz w:val="24"/>
        </w:rPr>
      </w:pPr>
    </w:p>
    <w:p w:rsidR="0075540B" w:rsidRDefault="0075540B">
      <w:pPr>
        <w:pStyle w:val="ReportHead"/>
        <w:widowControl w:val="0"/>
        <w:rPr>
          <w:sz w:val="24"/>
        </w:rPr>
      </w:pPr>
    </w:p>
    <w:p w:rsidR="0075540B" w:rsidRDefault="0075540B">
      <w:pPr>
        <w:pStyle w:val="ReportHead"/>
        <w:widowControl w:val="0"/>
        <w:rPr>
          <w:sz w:val="24"/>
        </w:rPr>
      </w:pPr>
    </w:p>
    <w:p w:rsidR="0075540B" w:rsidRDefault="0075540B">
      <w:pPr>
        <w:pStyle w:val="ReportHead"/>
        <w:widowControl w:val="0"/>
        <w:rPr>
          <w:sz w:val="24"/>
        </w:rPr>
      </w:pPr>
    </w:p>
    <w:p w:rsidR="0075540B" w:rsidRDefault="0075540B">
      <w:pPr>
        <w:pStyle w:val="ReportHead"/>
        <w:widowControl w:val="0"/>
        <w:rPr>
          <w:sz w:val="24"/>
        </w:rPr>
      </w:pPr>
    </w:p>
    <w:p w:rsidR="0075540B" w:rsidRDefault="0075540B">
      <w:pPr>
        <w:pStyle w:val="ReportHead"/>
        <w:widowControl w:val="0"/>
        <w:rPr>
          <w:sz w:val="24"/>
        </w:rPr>
      </w:pPr>
    </w:p>
    <w:p w:rsidR="0075540B" w:rsidRDefault="0075540B">
      <w:pPr>
        <w:pStyle w:val="ReportHead"/>
        <w:widowControl w:val="0"/>
        <w:rPr>
          <w:sz w:val="24"/>
        </w:rPr>
      </w:pPr>
    </w:p>
    <w:p w:rsidR="0075540B" w:rsidRDefault="0075540B">
      <w:pPr>
        <w:pStyle w:val="ReportHead"/>
        <w:widowControl w:val="0"/>
        <w:rPr>
          <w:sz w:val="24"/>
        </w:rPr>
      </w:pPr>
    </w:p>
    <w:p w:rsidR="0075540B" w:rsidRDefault="0075540B">
      <w:pPr>
        <w:pStyle w:val="ReportHead"/>
        <w:widowControl w:val="0"/>
        <w:rPr>
          <w:sz w:val="24"/>
        </w:rPr>
      </w:pPr>
    </w:p>
    <w:p w:rsidR="0075540B" w:rsidRDefault="0075540B">
      <w:pPr>
        <w:pStyle w:val="ReportHead"/>
        <w:widowControl w:val="0"/>
        <w:rPr>
          <w:sz w:val="24"/>
        </w:rPr>
      </w:pPr>
    </w:p>
    <w:p w:rsidR="0075540B" w:rsidRDefault="00C955B7">
      <w:pPr>
        <w:keepNext/>
        <w:jc w:val="center"/>
        <w:rPr>
          <w:rFonts w:eastAsia="Calibri"/>
          <w:szCs w:val="22"/>
          <w:lang w:eastAsia="en-US"/>
        </w:rPr>
        <w:sectPr w:rsidR="0075540B">
          <w:headerReference w:type="default" r:id="rId7"/>
          <w:footerReference w:type="default" r:id="rId8"/>
          <w:pgSz w:w="11906" w:h="16838"/>
          <w:pgMar w:top="510" w:right="567" w:bottom="510" w:left="850" w:header="0" w:footer="510" w:gutter="0"/>
          <w:cols w:space="708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3134995</wp:posOffset>
                </wp:positionH>
                <wp:positionV relativeFrom="paragraph">
                  <wp:posOffset>901065</wp:posOffset>
                </wp:positionV>
                <wp:extent cx="266700" cy="161925"/>
                <wp:effectExtent l="0" t="0" r="25400" b="25400"/>
                <wp:wrapNone/>
                <wp:docPr id="35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6700" cy="1619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vertOverflow="overflow" horzOverflow="overflow" vert="horz" lIns="91440" tIns="45720" rIns="91440" bIns="45720" rtlCol="0"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E11D50" id="Прямоугольник 1" o:spid="_x0000_s1026" style="position:absolute;margin-left:246.85pt;margin-top:70.95pt;width:21pt;height:12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" fillcolor="white [3212]" strokecolor="white [3212]" strokeweight="2pt">
                <v:path arrowok="t"/>
              </v:rect>
            </w:pict>
          </mc:Fallback>
        </mc:AlternateContent>
      </w:r>
      <w:r>
        <w:t>Год набора</w:t>
      </w:r>
      <w:r>
        <w:t xml:space="preserve"> 2024</w:t>
      </w:r>
    </w:p>
    <w:p w:rsidR="0075540B" w:rsidRDefault="0075540B">
      <w:pPr>
        <w:keepNext/>
        <w:jc w:val="both"/>
        <w:rPr>
          <w:rFonts w:eastAsia="Calibri"/>
          <w:sz w:val="28"/>
          <w:szCs w:val="28"/>
          <w:lang w:eastAsia="en-US"/>
        </w:rPr>
      </w:pPr>
    </w:p>
    <w:p w:rsidR="0075540B" w:rsidRDefault="00C955B7">
      <w:pPr>
        <w:pStyle w:val="ReportHead"/>
        <w:keepNext/>
        <w:keepLines/>
        <w:jc w:val="both"/>
        <w:rPr>
          <w:sz w:val="24"/>
          <w:szCs w:val="24"/>
        </w:rPr>
      </w:pPr>
      <w:r>
        <w:rPr>
          <w:sz w:val="24"/>
          <w:szCs w:val="24"/>
        </w:rPr>
        <w:t>Составитель ______________________________ О.Н. Мазина</w:t>
      </w:r>
    </w:p>
    <w:p w:rsidR="0075540B" w:rsidRDefault="0075540B">
      <w:pPr>
        <w:pStyle w:val="ReportHead"/>
        <w:keepNext/>
        <w:keepLines/>
        <w:jc w:val="both"/>
        <w:rPr>
          <w:sz w:val="24"/>
          <w:szCs w:val="24"/>
        </w:rPr>
      </w:pPr>
    </w:p>
    <w:p w:rsidR="0075540B" w:rsidRDefault="0075540B">
      <w:pPr>
        <w:pStyle w:val="ReportHead"/>
        <w:keepNext/>
        <w:keepLines/>
        <w:jc w:val="both"/>
        <w:rPr>
          <w:sz w:val="24"/>
          <w:szCs w:val="24"/>
        </w:rPr>
      </w:pPr>
    </w:p>
    <w:p w:rsidR="0075540B" w:rsidRDefault="0075540B">
      <w:pPr>
        <w:pStyle w:val="ReportHead"/>
        <w:keepNext/>
        <w:keepLines/>
        <w:jc w:val="both"/>
        <w:rPr>
          <w:sz w:val="24"/>
          <w:szCs w:val="24"/>
          <w:u w:val="single"/>
        </w:rPr>
      </w:pPr>
    </w:p>
    <w:p w:rsidR="0075540B" w:rsidRDefault="00C955B7">
      <w:pPr>
        <w:pStyle w:val="ReportHead"/>
        <w:keepNext/>
        <w:keepLines/>
        <w:ind w:firstLine="85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Методические указания рассмотрены и одобрены на заседании кафедры </w:t>
      </w:r>
      <w:r>
        <w:rPr>
          <w:sz w:val="24"/>
          <w:szCs w:val="24"/>
          <w:u w:val="single"/>
        </w:rPr>
        <w:t>общей и профессиональной педагогики</w:t>
      </w:r>
    </w:p>
    <w:p w:rsidR="0075540B" w:rsidRDefault="0075540B">
      <w:pPr>
        <w:pStyle w:val="ReportHead"/>
        <w:keepNext/>
        <w:keepLines/>
        <w:tabs>
          <w:tab w:val="left" w:pos="10148"/>
        </w:tabs>
        <w:jc w:val="both"/>
        <w:rPr>
          <w:i/>
          <w:sz w:val="24"/>
          <w:szCs w:val="24"/>
          <w:vertAlign w:val="superscript"/>
        </w:rPr>
      </w:pPr>
    </w:p>
    <w:p w:rsidR="0075540B" w:rsidRDefault="00C955B7">
      <w:pPr>
        <w:pStyle w:val="ReportHead"/>
        <w:keepNext/>
        <w:keepLines/>
        <w:tabs>
          <w:tab w:val="left" w:pos="10148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протокол № ________от "___" __________ 20__ г.</w:t>
      </w:r>
    </w:p>
    <w:p w:rsidR="0075540B" w:rsidRDefault="0075540B">
      <w:pPr>
        <w:pStyle w:val="ReportHead"/>
        <w:keepNext/>
        <w:keepLines/>
        <w:tabs>
          <w:tab w:val="left" w:pos="10148"/>
        </w:tabs>
        <w:jc w:val="both"/>
        <w:rPr>
          <w:sz w:val="24"/>
          <w:szCs w:val="24"/>
        </w:rPr>
      </w:pPr>
    </w:p>
    <w:p w:rsidR="0075540B" w:rsidRDefault="0075540B">
      <w:pPr>
        <w:pStyle w:val="ReportHead"/>
        <w:keepNext/>
        <w:keepLines/>
        <w:tabs>
          <w:tab w:val="left" w:pos="10148"/>
        </w:tabs>
        <w:jc w:val="both"/>
        <w:rPr>
          <w:sz w:val="24"/>
          <w:szCs w:val="24"/>
        </w:rPr>
      </w:pPr>
    </w:p>
    <w:p w:rsidR="0075540B" w:rsidRDefault="00C955B7">
      <w:pPr>
        <w:pStyle w:val="ReportHead"/>
        <w:keepNext/>
        <w:keepLines/>
        <w:tabs>
          <w:tab w:val="left" w:pos="10148"/>
        </w:tabs>
        <w:jc w:val="both"/>
        <w:rPr>
          <w:sz w:val="24"/>
          <w:szCs w:val="24"/>
        </w:rPr>
      </w:pPr>
      <w:r>
        <w:rPr>
          <w:sz w:val="24"/>
          <w:szCs w:val="24"/>
        </w:rPr>
        <w:t>Заведующий кафедрой</w:t>
      </w:r>
    </w:p>
    <w:p w:rsidR="0075540B" w:rsidRDefault="00C955B7">
      <w:pPr>
        <w:pStyle w:val="ReportHead"/>
        <w:keepNext/>
        <w:keepLines/>
        <w:tabs>
          <w:tab w:val="center" w:pos="6378"/>
          <w:tab w:val="left" w:pos="10148"/>
        </w:tabs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общей и профессиона</w:t>
      </w:r>
      <w:r>
        <w:rPr>
          <w:sz w:val="24"/>
          <w:szCs w:val="24"/>
          <w:u w:val="single"/>
        </w:rPr>
        <w:t xml:space="preserve">льной педагогики </w:t>
      </w:r>
      <w:r>
        <w:rPr>
          <w:sz w:val="24"/>
          <w:szCs w:val="24"/>
          <w:u w:val="single"/>
        </w:rPr>
        <w:tab/>
        <w:t xml:space="preserve">                                                         В.В. Неволина</w:t>
      </w:r>
    </w:p>
    <w:p w:rsidR="0075540B" w:rsidRDefault="00C955B7">
      <w:pPr>
        <w:pStyle w:val="ReportHead"/>
        <w:keepNext/>
        <w:keepLines/>
        <w:tabs>
          <w:tab w:val="center" w:pos="6378"/>
          <w:tab w:val="left" w:pos="1014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наименование кафедры                                                                                 подпись                                                  </w:t>
      </w:r>
      <w:r>
        <w:rPr>
          <w:i/>
          <w:sz w:val="24"/>
          <w:szCs w:val="24"/>
          <w:vertAlign w:val="superscript"/>
        </w:rPr>
        <w:t>расшифровка подписи</w:t>
      </w:r>
    </w:p>
    <w:p w:rsidR="0075540B" w:rsidRDefault="0075540B">
      <w:pPr>
        <w:pStyle w:val="ReportMain"/>
        <w:keepNext/>
        <w:keepLines/>
        <w:widowControl w:val="0"/>
        <w:spacing w:after="360"/>
        <w:ind w:firstLine="709"/>
        <w:jc w:val="both"/>
        <w:rPr>
          <w:szCs w:val="24"/>
        </w:rPr>
      </w:pPr>
    </w:p>
    <w:p w:rsidR="0075540B" w:rsidRDefault="0075540B">
      <w:pPr>
        <w:pStyle w:val="ReportMain"/>
        <w:keepNext/>
        <w:keepLines/>
        <w:widowControl w:val="0"/>
        <w:spacing w:after="360"/>
        <w:ind w:firstLine="709"/>
        <w:jc w:val="both"/>
        <w:rPr>
          <w:szCs w:val="24"/>
        </w:rPr>
      </w:pPr>
    </w:p>
    <w:p w:rsidR="0075540B" w:rsidRDefault="0075540B">
      <w:pPr>
        <w:pStyle w:val="ReportMain"/>
        <w:keepNext/>
        <w:keepLines/>
        <w:widowControl w:val="0"/>
        <w:spacing w:after="360"/>
        <w:ind w:firstLine="709"/>
        <w:jc w:val="both"/>
        <w:rPr>
          <w:szCs w:val="24"/>
        </w:rPr>
      </w:pPr>
    </w:p>
    <w:p w:rsidR="0075540B" w:rsidRDefault="0075540B">
      <w:pPr>
        <w:pStyle w:val="ReportMain"/>
        <w:keepNext/>
        <w:keepLines/>
        <w:widowControl w:val="0"/>
        <w:spacing w:after="360"/>
        <w:ind w:firstLine="709"/>
        <w:jc w:val="both"/>
        <w:rPr>
          <w:szCs w:val="24"/>
        </w:rPr>
      </w:pPr>
    </w:p>
    <w:p w:rsidR="0075540B" w:rsidRDefault="0075540B">
      <w:pPr>
        <w:pStyle w:val="ReportMain"/>
        <w:keepNext/>
        <w:keepLines/>
        <w:widowControl w:val="0"/>
        <w:spacing w:after="360"/>
        <w:ind w:firstLine="709"/>
        <w:jc w:val="both"/>
        <w:rPr>
          <w:szCs w:val="24"/>
        </w:rPr>
      </w:pPr>
    </w:p>
    <w:p w:rsidR="0075540B" w:rsidRDefault="00C955B7">
      <w:pPr>
        <w:pStyle w:val="ReportHead"/>
        <w:keepNext/>
        <w:keepLines/>
        <w:ind w:firstLine="709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Методические указания являются приложением к рабочей программе по дисциплине </w:t>
      </w:r>
      <w:r>
        <w:rPr>
          <w:i/>
          <w:iCs/>
          <w:sz w:val="24"/>
          <w:szCs w:val="24"/>
        </w:rPr>
        <w:t>«Тайм-менеджмент»</w:t>
      </w:r>
      <w:r>
        <w:rPr>
          <w:sz w:val="24"/>
          <w:szCs w:val="24"/>
        </w:rPr>
        <w:t>, зарегистрированной в ЦИТ под учетным номером ___________</w:t>
      </w:r>
    </w:p>
    <w:p w:rsidR="0075540B" w:rsidRDefault="0075540B">
      <w:pPr>
        <w:pStyle w:val="ReportMain"/>
        <w:keepNext/>
        <w:keepLines/>
        <w:widowControl w:val="0"/>
        <w:spacing w:after="360"/>
        <w:ind w:firstLine="709"/>
        <w:jc w:val="center"/>
        <w:rPr>
          <w:b/>
          <w:szCs w:val="24"/>
        </w:rPr>
      </w:pPr>
    </w:p>
    <w:p w:rsidR="0075540B" w:rsidRDefault="0075540B">
      <w:pPr>
        <w:keepNext/>
        <w:jc w:val="both"/>
        <w:rPr>
          <w:rFonts w:eastAsia="Calibri"/>
          <w:sz w:val="28"/>
          <w:szCs w:val="28"/>
          <w:lang w:eastAsia="en-US"/>
        </w:rPr>
      </w:pPr>
    </w:p>
    <w:p w:rsidR="0075540B" w:rsidRDefault="0075540B">
      <w:pPr>
        <w:keepNext/>
        <w:jc w:val="both"/>
        <w:rPr>
          <w:rFonts w:eastAsia="Calibri"/>
          <w:sz w:val="28"/>
          <w:szCs w:val="28"/>
          <w:lang w:eastAsia="en-US"/>
        </w:rPr>
      </w:pPr>
    </w:p>
    <w:p w:rsidR="0075540B" w:rsidRDefault="0075540B">
      <w:pPr>
        <w:keepNext/>
        <w:jc w:val="both"/>
        <w:rPr>
          <w:rFonts w:eastAsia="Calibri"/>
          <w:sz w:val="28"/>
          <w:szCs w:val="28"/>
          <w:lang w:eastAsia="en-US"/>
        </w:rPr>
      </w:pPr>
    </w:p>
    <w:p w:rsidR="0075540B" w:rsidRDefault="0075540B">
      <w:pPr>
        <w:keepNext/>
        <w:jc w:val="both"/>
        <w:rPr>
          <w:rFonts w:eastAsia="Calibri"/>
          <w:sz w:val="28"/>
          <w:szCs w:val="28"/>
          <w:lang w:eastAsia="en-US"/>
        </w:rPr>
      </w:pPr>
    </w:p>
    <w:p w:rsidR="0075540B" w:rsidRDefault="0075540B">
      <w:pPr>
        <w:keepNext/>
        <w:jc w:val="both"/>
        <w:rPr>
          <w:rFonts w:eastAsia="Calibri"/>
          <w:sz w:val="28"/>
          <w:szCs w:val="28"/>
          <w:lang w:eastAsia="en-US"/>
        </w:rPr>
      </w:pPr>
    </w:p>
    <w:p w:rsidR="0075540B" w:rsidRDefault="0075540B">
      <w:pPr>
        <w:keepNext/>
        <w:jc w:val="both"/>
        <w:rPr>
          <w:rFonts w:eastAsia="Calibri"/>
          <w:sz w:val="28"/>
          <w:szCs w:val="28"/>
          <w:lang w:eastAsia="en-US"/>
        </w:rPr>
      </w:pPr>
    </w:p>
    <w:p w:rsidR="0075540B" w:rsidRDefault="0075540B">
      <w:pPr>
        <w:keepNext/>
        <w:jc w:val="both"/>
        <w:rPr>
          <w:rFonts w:eastAsia="Calibri"/>
          <w:sz w:val="28"/>
          <w:szCs w:val="28"/>
          <w:lang w:eastAsia="en-US"/>
        </w:rPr>
      </w:pPr>
    </w:p>
    <w:p w:rsidR="0075540B" w:rsidRDefault="0075540B">
      <w:pPr>
        <w:keepNext/>
        <w:jc w:val="both"/>
        <w:rPr>
          <w:sz w:val="28"/>
          <w:szCs w:val="28"/>
        </w:rPr>
      </w:pPr>
    </w:p>
    <w:p w:rsidR="0075540B" w:rsidRDefault="0075540B">
      <w:pPr>
        <w:keepNext/>
        <w:jc w:val="both"/>
        <w:rPr>
          <w:sz w:val="28"/>
          <w:szCs w:val="28"/>
        </w:rPr>
      </w:pPr>
    </w:p>
    <w:p w:rsidR="0075540B" w:rsidRDefault="00C955B7">
      <w:pPr>
        <w:keepNext/>
        <w:spacing w:after="200" w:line="276" w:lineRule="auto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2806065</wp:posOffset>
                </wp:positionH>
                <wp:positionV relativeFrom="paragraph">
                  <wp:posOffset>770890</wp:posOffset>
                </wp:positionV>
                <wp:extent cx="361950" cy="171450"/>
                <wp:effectExtent l="0" t="0" r="0" b="0"/>
                <wp:wrapNone/>
                <wp:docPr id="3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75540B" w:rsidRDefault="0075540B"/>
                        </w:txbxContent>
                      </wps:txbx>
                      <wps:bodyPr vert="horz" wrap="square" lIns="91440" tIns="45720" rIns="91440" bIns="45720" anchor="t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20.95pt;margin-top:60.7pt;width:28.5pt;height:13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" stroked="f">
                <v:textbox>
                  <w:txbxContent>
                    <w:p w:rsidR="0075540B" w:rsidRDefault="0075540B"/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w:br w:type="page"/>
      </w:r>
    </w:p>
    <w:p w:rsidR="0075540B" w:rsidRDefault="00C955B7">
      <w:pPr>
        <w:pStyle w:val="ReportMain"/>
        <w:keepNext/>
        <w:keepLines/>
        <w:widowControl w:val="0"/>
        <w:spacing w:after="360"/>
        <w:ind w:firstLine="709"/>
        <w:jc w:val="center"/>
        <w:rPr>
          <w:b/>
          <w:szCs w:val="24"/>
        </w:rPr>
      </w:pPr>
      <w:r>
        <w:rPr>
          <w:b/>
          <w:szCs w:val="24"/>
        </w:rPr>
        <w:lastRenderedPageBreak/>
        <w:t>Содержание</w:t>
      </w:r>
    </w:p>
    <w:tbl>
      <w:tblPr>
        <w:tblStyle w:val="aff2"/>
        <w:tblW w:w="0" w:type="auto"/>
        <w:jc w:val="center"/>
        <w:tblBorders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insideH w:val="none" w:sz="4" w:space="0" w:color="auto"/>
          <w:insideV w:val="none" w:sz="4" w:space="0" w:color="auto"/>
        </w:tblBorders>
        <w:tblLook w:val="04A0" w:firstRow="1" w:lastRow="0" w:firstColumn="1" w:lastColumn="0" w:noHBand="0" w:noVBand="1"/>
      </w:tblPr>
      <w:tblGrid>
        <w:gridCol w:w="9747"/>
        <w:gridCol w:w="674"/>
      </w:tblGrid>
      <w:tr w:rsidR="0075540B">
        <w:trPr>
          <w:jc w:val="center"/>
        </w:trPr>
        <w:tc>
          <w:tcPr>
            <w:tcW w:w="9747" w:type="dxa"/>
          </w:tcPr>
          <w:p w:rsidR="0075540B" w:rsidRDefault="00C955B7">
            <w:pPr>
              <w:keepNext/>
              <w:keepLines/>
              <w:jc w:val="both"/>
              <w:rPr>
                <w:bCs/>
              </w:rPr>
            </w:pPr>
            <w:r>
              <w:rPr>
                <w:bCs/>
              </w:rPr>
              <w:t>1 Методические рекомендации по изучению дисциплины</w:t>
            </w:r>
          </w:p>
        </w:tc>
        <w:tc>
          <w:tcPr>
            <w:tcW w:w="674" w:type="dxa"/>
          </w:tcPr>
          <w:p w:rsidR="0075540B" w:rsidRDefault="00C955B7">
            <w:pPr>
              <w:pStyle w:val="ReportMain"/>
              <w:keepNext/>
              <w:keepLines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75540B">
        <w:trPr>
          <w:jc w:val="center"/>
        </w:trPr>
        <w:tc>
          <w:tcPr>
            <w:tcW w:w="9747" w:type="dxa"/>
          </w:tcPr>
          <w:p w:rsidR="0075540B" w:rsidRDefault="00C955B7">
            <w:pPr>
              <w:keepNext/>
              <w:keepLines/>
              <w:jc w:val="both"/>
              <w:rPr>
                <w:bCs/>
              </w:rPr>
            </w:pPr>
            <w:r>
              <w:rPr>
                <w:bCs/>
              </w:rPr>
              <w:t>2 Методические указания по подготовке к лекционным занятиям</w:t>
            </w:r>
          </w:p>
        </w:tc>
        <w:tc>
          <w:tcPr>
            <w:tcW w:w="674" w:type="dxa"/>
          </w:tcPr>
          <w:p w:rsidR="0075540B" w:rsidRDefault="00C955B7">
            <w:pPr>
              <w:pStyle w:val="ReportMain"/>
              <w:keepNext/>
              <w:keepLines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75540B">
        <w:trPr>
          <w:jc w:val="center"/>
        </w:trPr>
        <w:tc>
          <w:tcPr>
            <w:tcW w:w="9747" w:type="dxa"/>
          </w:tcPr>
          <w:p w:rsidR="0075540B" w:rsidRDefault="00C955B7">
            <w:pPr>
              <w:keepNext/>
              <w:keepLines/>
              <w:rPr>
                <w:bCs/>
              </w:rPr>
            </w:pPr>
            <w:r>
              <w:rPr>
                <w:bCs/>
                <w:spacing w:val="7"/>
              </w:rPr>
              <w:t>3 Методические указания по выполнению тестовых заданий</w:t>
            </w:r>
          </w:p>
        </w:tc>
        <w:tc>
          <w:tcPr>
            <w:tcW w:w="674" w:type="dxa"/>
          </w:tcPr>
          <w:p w:rsidR="0075540B" w:rsidRDefault="00C955B7">
            <w:pPr>
              <w:pStyle w:val="ReportMain"/>
              <w:keepNext/>
              <w:keepLines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</w:tr>
      <w:tr w:rsidR="0075540B">
        <w:trPr>
          <w:jc w:val="center"/>
        </w:trPr>
        <w:tc>
          <w:tcPr>
            <w:tcW w:w="9747" w:type="dxa"/>
          </w:tcPr>
          <w:p w:rsidR="0075540B" w:rsidRDefault="00C955B7">
            <w:pPr>
              <w:keepNext/>
              <w:keepLines/>
              <w:rPr>
                <w:bCs/>
              </w:rPr>
            </w:pPr>
            <w:r>
              <w:rPr>
                <w:bCs/>
                <w:spacing w:val="7"/>
              </w:rPr>
              <w:t>4 Методические указания к практическим занятиям и выполнению практических заданий</w:t>
            </w:r>
          </w:p>
        </w:tc>
        <w:tc>
          <w:tcPr>
            <w:tcW w:w="674" w:type="dxa"/>
          </w:tcPr>
          <w:p w:rsidR="0075540B" w:rsidRDefault="00C955B7">
            <w:pPr>
              <w:pStyle w:val="ReportMain"/>
              <w:keepNext/>
              <w:keepLines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75540B">
        <w:trPr>
          <w:jc w:val="center"/>
        </w:trPr>
        <w:tc>
          <w:tcPr>
            <w:tcW w:w="9747" w:type="dxa"/>
          </w:tcPr>
          <w:p w:rsidR="0075540B" w:rsidRDefault="00C955B7">
            <w:pPr>
              <w:keepNext/>
              <w:keepLines/>
              <w:rPr>
                <w:bCs/>
                <w:spacing w:val="7"/>
              </w:rPr>
            </w:pPr>
            <w:r>
              <w:rPr>
                <w:bCs/>
              </w:rPr>
              <w:t xml:space="preserve">5 Методические указания по подготовке и защите </w:t>
            </w:r>
            <w:r>
              <w:rPr>
                <w:bCs/>
              </w:rPr>
              <w:t>реферата</w:t>
            </w:r>
          </w:p>
        </w:tc>
        <w:tc>
          <w:tcPr>
            <w:tcW w:w="674" w:type="dxa"/>
          </w:tcPr>
          <w:p w:rsidR="0075540B" w:rsidRDefault="00C955B7">
            <w:pPr>
              <w:pStyle w:val="ReportMain"/>
              <w:keepNext/>
              <w:keepLines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</w:tr>
      <w:tr w:rsidR="0075540B">
        <w:trPr>
          <w:jc w:val="center"/>
        </w:trPr>
        <w:tc>
          <w:tcPr>
            <w:tcW w:w="9747" w:type="dxa"/>
          </w:tcPr>
          <w:p w:rsidR="0075540B" w:rsidRDefault="00C955B7">
            <w:pPr>
              <w:keepNext/>
              <w:keepLines/>
              <w:shd w:val="clear" w:color="auto" w:fill="FFFFFF"/>
              <w:jc w:val="both"/>
              <w:rPr>
                <w:rFonts w:ascii="Arial" w:hAnsi="Arial" w:cs="Arial"/>
                <w:bCs/>
              </w:rPr>
            </w:pPr>
            <w:r>
              <w:rPr>
                <w:bCs/>
              </w:rPr>
              <w:t>6 Методические указаниям по выполнению индивидуального творческого задания</w:t>
            </w:r>
          </w:p>
        </w:tc>
        <w:tc>
          <w:tcPr>
            <w:tcW w:w="674" w:type="dxa"/>
          </w:tcPr>
          <w:p w:rsidR="0075540B" w:rsidRDefault="00C955B7">
            <w:pPr>
              <w:pStyle w:val="ReportMain"/>
              <w:keepNext/>
              <w:keepLines/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</w:tr>
      <w:tr w:rsidR="0075540B">
        <w:trPr>
          <w:jc w:val="center"/>
        </w:trPr>
        <w:tc>
          <w:tcPr>
            <w:tcW w:w="9747" w:type="dxa"/>
          </w:tcPr>
          <w:p w:rsidR="0075540B" w:rsidRDefault="00C955B7">
            <w:pPr>
              <w:keepNext/>
              <w:keepLines/>
              <w:shd w:val="clear" w:color="auto" w:fill="FFFFFF"/>
              <w:jc w:val="both"/>
              <w:rPr>
                <w:bCs/>
              </w:rPr>
            </w:pPr>
            <w:r>
              <w:rPr>
                <w:color w:val="000000"/>
                <w:spacing w:val="7"/>
              </w:rPr>
              <w:t>7 Методические указания по подготовке к рубежному контролю (собеседованию)</w:t>
            </w:r>
          </w:p>
        </w:tc>
        <w:tc>
          <w:tcPr>
            <w:tcW w:w="674" w:type="dxa"/>
          </w:tcPr>
          <w:p w:rsidR="0075540B" w:rsidRDefault="00C955B7">
            <w:pPr>
              <w:pStyle w:val="ReportMain"/>
              <w:keepNext/>
              <w:keepLines/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</w:tr>
      <w:tr w:rsidR="0075540B">
        <w:trPr>
          <w:jc w:val="center"/>
        </w:trPr>
        <w:tc>
          <w:tcPr>
            <w:tcW w:w="9747" w:type="dxa"/>
          </w:tcPr>
          <w:p w:rsidR="0075540B" w:rsidRDefault="00C955B7">
            <w:pPr>
              <w:keepNext/>
              <w:keepLines/>
              <w:widowControl w:val="0"/>
              <w:jc w:val="both"/>
              <w:rPr>
                <w:bCs/>
              </w:rPr>
            </w:pPr>
            <w:r>
              <w:rPr>
                <w:bCs/>
              </w:rPr>
              <w:t xml:space="preserve">8 </w:t>
            </w:r>
            <w:r>
              <w:rPr>
                <w:color w:val="000000"/>
                <w:spacing w:val="7"/>
              </w:rPr>
              <w:t xml:space="preserve">Методические указания по подготовке к зачету </w:t>
            </w:r>
          </w:p>
        </w:tc>
        <w:tc>
          <w:tcPr>
            <w:tcW w:w="674" w:type="dxa"/>
          </w:tcPr>
          <w:p w:rsidR="0075540B" w:rsidRDefault="00C955B7">
            <w:pPr>
              <w:pStyle w:val="ReportMain"/>
              <w:keepNext/>
              <w:keepLines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</w:tr>
    </w:tbl>
    <w:p w:rsidR="007F3654" w:rsidRDefault="007F3654">
      <w:pPr>
        <w:keepNext/>
        <w:keepLines/>
        <w:ind w:firstLine="709"/>
        <w:jc w:val="both"/>
        <w:rPr>
          <w:b/>
          <w:bCs/>
        </w:rPr>
      </w:pPr>
    </w:p>
    <w:p w:rsidR="007F3654" w:rsidRDefault="007F3654">
      <w:pPr>
        <w:keepNext/>
        <w:keepLines/>
        <w:ind w:firstLine="709"/>
        <w:jc w:val="both"/>
        <w:rPr>
          <w:b/>
          <w:bCs/>
        </w:rPr>
      </w:pPr>
    </w:p>
    <w:p w:rsidR="007F3654" w:rsidRDefault="007F3654">
      <w:pPr>
        <w:keepNext/>
        <w:keepLines/>
        <w:ind w:firstLine="709"/>
        <w:jc w:val="both"/>
        <w:rPr>
          <w:b/>
          <w:bCs/>
        </w:rPr>
      </w:pPr>
    </w:p>
    <w:p w:rsidR="007F3654" w:rsidRDefault="007F3654">
      <w:pPr>
        <w:keepNext/>
        <w:keepLines/>
        <w:ind w:firstLine="709"/>
        <w:jc w:val="both"/>
        <w:rPr>
          <w:b/>
          <w:bCs/>
        </w:rPr>
      </w:pPr>
    </w:p>
    <w:p w:rsidR="007F3654" w:rsidRDefault="007F3654">
      <w:pPr>
        <w:keepNext/>
        <w:keepLines/>
        <w:ind w:firstLine="709"/>
        <w:jc w:val="both"/>
        <w:rPr>
          <w:b/>
          <w:bCs/>
        </w:rPr>
      </w:pPr>
    </w:p>
    <w:p w:rsidR="007F3654" w:rsidRDefault="007F3654">
      <w:pPr>
        <w:keepNext/>
        <w:keepLines/>
        <w:ind w:firstLine="709"/>
        <w:jc w:val="both"/>
        <w:rPr>
          <w:b/>
          <w:bCs/>
        </w:rPr>
      </w:pPr>
    </w:p>
    <w:p w:rsidR="007F3654" w:rsidRDefault="007F3654">
      <w:pPr>
        <w:keepNext/>
        <w:keepLines/>
        <w:ind w:firstLine="709"/>
        <w:jc w:val="both"/>
        <w:rPr>
          <w:b/>
          <w:bCs/>
        </w:rPr>
      </w:pPr>
    </w:p>
    <w:p w:rsidR="007F3654" w:rsidRDefault="007F3654">
      <w:pPr>
        <w:keepNext/>
        <w:keepLines/>
        <w:ind w:firstLine="709"/>
        <w:jc w:val="both"/>
        <w:rPr>
          <w:b/>
          <w:bCs/>
        </w:rPr>
      </w:pPr>
    </w:p>
    <w:p w:rsidR="007F3654" w:rsidRDefault="007F3654">
      <w:pPr>
        <w:keepNext/>
        <w:keepLines/>
        <w:ind w:firstLine="709"/>
        <w:jc w:val="both"/>
        <w:rPr>
          <w:b/>
          <w:bCs/>
        </w:rPr>
      </w:pPr>
    </w:p>
    <w:p w:rsidR="007F3654" w:rsidRDefault="007F3654">
      <w:pPr>
        <w:keepNext/>
        <w:keepLines/>
        <w:ind w:firstLine="709"/>
        <w:jc w:val="both"/>
        <w:rPr>
          <w:b/>
          <w:bCs/>
        </w:rPr>
      </w:pPr>
    </w:p>
    <w:p w:rsidR="007F3654" w:rsidRDefault="007F3654">
      <w:pPr>
        <w:keepNext/>
        <w:keepLines/>
        <w:ind w:firstLine="709"/>
        <w:jc w:val="both"/>
        <w:rPr>
          <w:b/>
          <w:bCs/>
        </w:rPr>
      </w:pPr>
    </w:p>
    <w:p w:rsidR="007F3654" w:rsidRDefault="007F3654">
      <w:pPr>
        <w:keepNext/>
        <w:keepLines/>
        <w:ind w:firstLine="709"/>
        <w:jc w:val="both"/>
        <w:rPr>
          <w:b/>
          <w:bCs/>
        </w:rPr>
      </w:pPr>
    </w:p>
    <w:p w:rsidR="007F3654" w:rsidRDefault="007F3654">
      <w:pPr>
        <w:keepNext/>
        <w:keepLines/>
        <w:ind w:firstLine="709"/>
        <w:jc w:val="both"/>
        <w:rPr>
          <w:b/>
          <w:bCs/>
        </w:rPr>
      </w:pPr>
    </w:p>
    <w:p w:rsidR="007F3654" w:rsidRDefault="007F3654">
      <w:pPr>
        <w:keepNext/>
        <w:keepLines/>
        <w:ind w:firstLine="709"/>
        <w:jc w:val="both"/>
        <w:rPr>
          <w:b/>
          <w:bCs/>
        </w:rPr>
      </w:pPr>
    </w:p>
    <w:p w:rsidR="007F3654" w:rsidRDefault="007F3654">
      <w:pPr>
        <w:keepNext/>
        <w:keepLines/>
        <w:ind w:firstLine="709"/>
        <w:jc w:val="both"/>
        <w:rPr>
          <w:b/>
          <w:bCs/>
        </w:rPr>
      </w:pPr>
    </w:p>
    <w:p w:rsidR="007F3654" w:rsidRDefault="007F3654">
      <w:pPr>
        <w:keepNext/>
        <w:keepLines/>
        <w:ind w:firstLine="709"/>
        <w:jc w:val="both"/>
        <w:rPr>
          <w:b/>
          <w:bCs/>
        </w:rPr>
      </w:pPr>
    </w:p>
    <w:p w:rsidR="007F3654" w:rsidRDefault="007F3654">
      <w:pPr>
        <w:keepNext/>
        <w:keepLines/>
        <w:ind w:firstLine="709"/>
        <w:jc w:val="both"/>
        <w:rPr>
          <w:b/>
          <w:bCs/>
        </w:rPr>
      </w:pPr>
    </w:p>
    <w:p w:rsidR="007F3654" w:rsidRDefault="007F3654">
      <w:pPr>
        <w:keepNext/>
        <w:keepLines/>
        <w:ind w:firstLine="709"/>
        <w:jc w:val="both"/>
        <w:rPr>
          <w:b/>
          <w:bCs/>
        </w:rPr>
      </w:pPr>
    </w:p>
    <w:p w:rsidR="007F3654" w:rsidRDefault="007F3654">
      <w:pPr>
        <w:keepNext/>
        <w:keepLines/>
        <w:ind w:firstLine="709"/>
        <w:jc w:val="both"/>
        <w:rPr>
          <w:b/>
          <w:bCs/>
        </w:rPr>
      </w:pPr>
    </w:p>
    <w:p w:rsidR="007F3654" w:rsidRDefault="007F3654">
      <w:pPr>
        <w:keepNext/>
        <w:keepLines/>
        <w:ind w:firstLine="709"/>
        <w:jc w:val="both"/>
        <w:rPr>
          <w:b/>
          <w:bCs/>
        </w:rPr>
      </w:pPr>
    </w:p>
    <w:p w:rsidR="007F3654" w:rsidRDefault="007F3654">
      <w:pPr>
        <w:keepNext/>
        <w:keepLines/>
        <w:ind w:firstLine="709"/>
        <w:jc w:val="both"/>
        <w:rPr>
          <w:b/>
          <w:bCs/>
        </w:rPr>
      </w:pPr>
    </w:p>
    <w:p w:rsidR="007F3654" w:rsidRDefault="007F3654">
      <w:pPr>
        <w:keepNext/>
        <w:keepLines/>
        <w:ind w:firstLine="709"/>
        <w:jc w:val="both"/>
        <w:rPr>
          <w:b/>
          <w:bCs/>
        </w:rPr>
      </w:pPr>
    </w:p>
    <w:p w:rsidR="007F3654" w:rsidRDefault="007F3654">
      <w:pPr>
        <w:keepNext/>
        <w:keepLines/>
        <w:ind w:firstLine="709"/>
        <w:jc w:val="both"/>
        <w:rPr>
          <w:b/>
          <w:bCs/>
        </w:rPr>
      </w:pPr>
    </w:p>
    <w:p w:rsidR="007F3654" w:rsidRDefault="007F3654">
      <w:pPr>
        <w:keepNext/>
        <w:keepLines/>
        <w:ind w:firstLine="709"/>
        <w:jc w:val="both"/>
        <w:rPr>
          <w:b/>
          <w:bCs/>
        </w:rPr>
      </w:pPr>
    </w:p>
    <w:p w:rsidR="007F3654" w:rsidRDefault="007F3654">
      <w:pPr>
        <w:keepNext/>
        <w:keepLines/>
        <w:ind w:firstLine="709"/>
        <w:jc w:val="both"/>
        <w:rPr>
          <w:b/>
          <w:bCs/>
        </w:rPr>
      </w:pPr>
    </w:p>
    <w:p w:rsidR="007F3654" w:rsidRDefault="007F3654">
      <w:pPr>
        <w:keepNext/>
        <w:keepLines/>
        <w:ind w:firstLine="709"/>
        <w:jc w:val="both"/>
        <w:rPr>
          <w:b/>
          <w:bCs/>
        </w:rPr>
      </w:pPr>
    </w:p>
    <w:p w:rsidR="007F3654" w:rsidRDefault="007F3654">
      <w:pPr>
        <w:keepNext/>
        <w:keepLines/>
        <w:ind w:firstLine="709"/>
        <w:jc w:val="both"/>
        <w:rPr>
          <w:b/>
          <w:bCs/>
        </w:rPr>
      </w:pPr>
    </w:p>
    <w:p w:rsidR="007F3654" w:rsidRDefault="007F3654">
      <w:pPr>
        <w:keepNext/>
        <w:keepLines/>
        <w:ind w:firstLine="709"/>
        <w:jc w:val="both"/>
        <w:rPr>
          <w:b/>
          <w:bCs/>
        </w:rPr>
      </w:pPr>
    </w:p>
    <w:p w:rsidR="007F3654" w:rsidRDefault="007F3654">
      <w:pPr>
        <w:keepNext/>
        <w:keepLines/>
        <w:ind w:firstLine="709"/>
        <w:jc w:val="both"/>
        <w:rPr>
          <w:b/>
          <w:bCs/>
        </w:rPr>
      </w:pPr>
    </w:p>
    <w:p w:rsidR="007F3654" w:rsidRDefault="007F3654">
      <w:pPr>
        <w:keepNext/>
        <w:keepLines/>
        <w:ind w:firstLine="709"/>
        <w:jc w:val="both"/>
        <w:rPr>
          <w:b/>
          <w:bCs/>
        </w:rPr>
      </w:pPr>
    </w:p>
    <w:p w:rsidR="007F3654" w:rsidRDefault="007F3654">
      <w:pPr>
        <w:keepNext/>
        <w:keepLines/>
        <w:ind w:firstLine="709"/>
        <w:jc w:val="both"/>
        <w:rPr>
          <w:b/>
          <w:bCs/>
        </w:rPr>
      </w:pPr>
    </w:p>
    <w:p w:rsidR="007F3654" w:rsidRDefault="007F3654">
      <w:pPr>
        <w:keepNext/>
        <w:keepLines/>
        <w:ind w:firstLine="709"/>
        <w:jc w:val="both"/>
        <w:rPr>
          <w:b/>
          <w:bCs/>
        </w:rPr>
      </w:pPr>
    </w:p>
    <w:p w:rsidR="007F3654" w:rsidRDefault="007F3654">
      <w:pPr>
        <w:keepNext/>
        <w:keepLines/>
        <w:ind w:firstLine="709"/>
        <w:jc w:val="both"/>
        <w:rPr>
          <w:b/>
          <w:bCs/>
        </w:rPr>
      </w:pPr>
    </w:p>
    <w:p w:rsidR="007F3654" w:rsidRDefault="007F3654">
      <w:pPr>
        <w:keepNext/>
        <w:keepLines/>
        <w:ind w:firstLine="709"/>
        <w:jc w:val="both"/>
        <w:rPr>
          <w:b/>
          <w:bCs/>
        </w:rPr>
      </w:pPr>
    </w:p>
    <w:p w:rsidR="007F3654" w:rsidRDefault="007F3654">
      <w:pPr>
        <w:keepNext/>
        <w:keepLines/>
        <w:ind w:firstLine="709"/>
        <w:jc w:val="both"/>
        <w:rPr>
          <w:b/>
          <w:bCs/>
        </w:rPr>
      </w:pPr>
    </w:p>
    <w:p w:rsidR="007F3654" w:rsidRDefault="007F3654">
      <w:pPr>
        <w:keepNext/>
        <w:keepLines/>
        <w:ind w:firstLine="709"/>
        <w:jc w:val="both"/>
        <w:rPr>
          <w:b/>
          <w:bCs/>
        </w:rPr>
      </w:pPr>
    </w:p>
    <w:p w:rsidR="007F3654" w:rsidRDefault="007F3654">
      <w:pPr>
        <w:keepNext/>
        <w:keepLines/>
        <w:ind w:firstLine="709"/>
        <w:jc w:val="both"/>
        <w:rPr>
          <w:b/>
          <w:bCs/>
        </w:rPr>
      </w:pPr>
    </w:p>
    <w:p w:rsidR="007F3654" w:rsidRDefault="007F3654">
      <w:pPr>
        <w:keepNext/>
        <w:keepLines/>
        <w:ind w:firstLine="709"/>
        <w:jc w:val="both"/>
        <w:rPr>
          <w:b/>
          <w:bCs/>
        </w:rPr>
      </w:pPr>
    </w:p>
    <w:p w:rsidR="007F3654" w:rsidRDefault="007F3654">
      <w:pPr>
        <w:keepNext/>
        <w:keepLines/>
        <w:ind w:firstLine="709"/>
        <w:jc w:val="both"/>
        <w:rPr>
          <w:b/>
          <w:bCs/>
        </w:rPr>
      </w:pPr>
    </w:p>
    <w:p w:rsidR="007F3654" w:rsidRDefault="007F3654">
      <w:pPr>
        <w:keepNext/>
        <w:keepLines/>
        <w:ind w:firstLine="709"/>
        <w:jc w:val="both"/>
        <w:rPr>
          <w:b/>
          <w:bCs/>
        </w:rPr>
      </w:pPr>
    </w:p>
    <w:p w:rsidR="007F3654" w:rsidRDefault="007F3654">
      <w:pPr>
        <w:keepNext/>
        <w:keepLines/>
        <w:ind w:firstLine="709"/>
        <w:jc w:val="both"/>
        <w:rPr>
          <w:b/>
          <w:bCs/>
        </w:rPr>
      </w:pPr>
    </w:p>
    <w:p w:rsidR="0075540B" w:rsidRDefault="00C955B7">
      <w:pPr>
        <w:keepNext/>
        <w:keepLines/>
        <w:ind w:firstLine="709"/>
        <w:jc w:val="both"/>
        <w:rPr>
          <w:b/>
          <w:bCs/>
        </w:rPr>
      </w:pPr>
      <w:r>
        <w:rPr>
          <w:b/>
          <w:bCs/>
        </w:rPr>
        <w:lastRenderedPageBreak/>
        <w:t>1</w:t>
      </w:r>
      <w:r>
        <w:rPr>
          <w:b/>
          <w:bCs/>
        </w:rPr>
        <w:t xml:space="preserve"> Методические рекомендации по изучению дисциплины</w:t>
      </w:r>
    </w:p>
    <w:p w:rsidR="0075540B" w:rsidRDefault="0075540B">
      <w:pPr>
        <w:keepNext/>
        <w:keepLines/>
        <w:ind w:firstLine="709"/>
        <w:jc w:val="both"/>
        <w:rPr>
          <w:b/>
        </w:rPr>
      </w:pPr>
    </w:p>
    <w:p w:rsidR="0075540B" w:rsidRDefault="00C955B7">
      <w:pPr>
        <w:keepNext/>
        <w:keepLines/>
        <w:ind w:firstLine="709"/>
        <w:jc w:val="both"/>
      </w:pPr>
      <w:r>
        <w:t>Обучающимся необходимо ознакомиться с содержанием рабочей программы изучаемой дисциплины, с целями и задачами дисциплины, ее связями с другими дисциплинами образовательной программы, с основной и дополните</w:t>
      </w:r>
      <w:r>
        <w:t xml:space="preserve">льной литературой, в частности с методическими разработками по данной дисциплине, имеющимся на образовательном портале LMS </w:t>
      </w:r>
      <w:r>
        <w:rPr>
          <w:lang w:val="en-US"/>
        </w:rPr>
        <w:t>MODLLE</w:t>
      </w:r>
      <w:r>
        <w:t xml:space="preserve">, с видами самостоятельной работы. </w:t>
      </w:r>
    </w:p>
    <w:p w:rsidR="0075540B" w:rsidRDefault="00C955B7">
      <w:pPr>
        <w:keepNext/>
        <w:keepLines/>
        <w:ind w:firstLine="709"/>
        <w:jc w:val="both"/>
      </w:pPr>
      <w:r>
        <w:t>Для успешного усвоения теоретического материала необходимо регулярно посещать лекции, актив</w:t>
      </w:r>
      <w:r>
        <w:t>но работать на практических занятиях, перечитывать лекционный материал, значительное внимание уделять самостоятельному изучению дисциплины. Поэтому, важным условием успешного освоения дисциплины обучающимися является создание системы правильной организации</w:t>
      </w:r>
      <w:r>
        <w:t xml:space="preserve"> труда, позволяющей распределить учебную нагрузку равномерно в соответствии с графиком образовательного процесса. </w:t>
      </w:r>
    </w:p>
    <w:p w:rsidR="0075540B" w:rsidRDefault="00C955B7">
      <w:pPr>
        <w:keepNext/>
        <w:keepLines/>
        <w:ind w:firstLine="709"/>
        <w:jc w:val="both"/>
      </w:pPr>
      <w:r>
        <w:t xml:space="preserve">Большую помощь в этом может оказать составление плана работы на семестр, месяц, неделю, день. Его наличие позволит подчинить свободное время </w:t>
      </w:r>
      <w:r>
        <w:t>целям учебы, трудиться более успешно и эффективно. С вечера всегда надо распределять работу на завтрашний день. В конце каждого дня целесообразно подвести итог работы: тщательно проверить, все ли выполнено по намеченному плану, не было ли каких-либо отступ</w:t>
      </w:r>
      <w:r>
        <w:t xml:space="preserve">лений, а если были, по какой причине они произошли. </w:t>
      </w:r>
    </w:p>
    <w:p w:rsidR="0075540B" w:rsidRDefault="00C955B7">
      <w:pPr>
        <w:keepNext/>
        <w:keepLines/>
        <w:ind w:firstLine="709"/>
        <w:jc w:val="both"/>
      </w:pPr>
      <w:r>
        <w:t>Важно</w:t>
      </w:r>
      <w:r>
        <w:t xml:space="preserve"> осуществлять самоконтроль, который является необходимым условием успешной учебы. Если что-то осталось невыполненным, необходимо изыскать время для завершения этой части работы, не уменьшая объема недельного плана. </w:t>
      </w:r>
    </w:p>
    <w:p w:rsidR="0075540B" w:rsidRDefault="00C955B7">
      <w:pPr>
        <w:keepNext/>
        <w:keepLines/>
        <w:ind w:firstLine="709"/>
        <w:jc w:val="both"/>
        <w:rPr>
          <w:b/>
        </w:rPr>
      </w:pPr>
      <w:r>
        <w:t>Все задания к практическим занятиям, а т</w:t>
      </w:r>
      <w:r>
        <w:t>акже задания, вынесенные на самостоятельную работу, рекомендуется выполнять непосредственно после соответствующей темы лекционного курса. Это способствует лучшему усвоению материала, позволяет своевременно выявить и устранить «пробелы» в знаниях, системати</w:t>
      </w:r>
      <w:r>
        <w:t>зировать ранее пройденный материал, на его основе приступить к овладению новыми знаниями и навыками.</w:t>
      </w:r>
    </w:p>
    <w:p w:rsidR="0075540B" w:rsidRDefault="0075540B">
      <w:pPr>
        <w:keepNext/>
        <w:keepLines/>
        <w:ind w:firstLine="709"/>
        <w:jc w:val="both"/>
        <w:rPr>
          <w:b/>
        </w:rPr>
      </w:pPr>
    </w:p>
    <w:p w:rsidR="0075540B" w:rsidRDefault="00C955B7">
      <w:pPr>
        <w:keepNext/>
        <w:keepLines/>
        <w:ind w:firstLine="709"/>
        <w:jc w:val="both"/>
        <w:rPr>
          <w:b/>
        </w:rPr>
      </w:pPr>
      <w:r>
        <w:rPr>
          <w:b/>
        </w:rPr>
        <w:t>2 Методические указания по подготовке к лекционным занятиям</w:t>
      </w:r>
    </w:p>
    <w:p w:rsidR="0075540B" w:rsidRDefault="0075540B">
      <w:pPr>
        <w:keepNext/>
        <w:keepLines/>
        <w:ind w:firstLine="709"/>
        <w:jc w:val="both"/>
        <w:rPr>
          <w:bCs/>
        </w:rPr>
      </w:pPr>
    </w:p>
    <w:p w:rsidR="0075540B" w:rsidRDefault="00C955B7">
      <w:pPr>
        <w:keepNext/>
        <w:keepLines/>
        <w:ind w:firstLine="709"/>
        <w:jc w:val="both"/>
        <w:rPr>
          <w:bCs/>
        </w:rPr>
      </w:pPr>
      <w:r>
        <w:t>Основными видами аудиторной работы обучающихся являются лекционные занятия. В ходе лекций пре</w:t>
      </w:r>
      <w:r>
        <w:t>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на практические занятия, вместе с тем, четко формулирует и указания на самостоятельную работу.</w:t>
      </w:r>
    </w:p>
    <w:p w:rsidR="0075540B" w:rsidRDefault="00C955B7">
      <w:pPr>
        <w:keepNext/>
        <w:keepLines/>
        <w:ind w:firstLine="709"/>
        <w:jc w:val="both"/>
        <w:rPr>
          <w:bCs/>
        </w:rPr>
      </w:pPr>
      <w:r>
        <w:t>В ходе</w:t>
      </w:r>
      <w:r>
        <w:t xml:space="preserve">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изучении проб</w:t>
      </w:r>
      <w:r>
        <w:t>лем. Знакомство с дисциплиной происходит уже на первой лекции, где от студента требуется не просто внимание, но и самостоятельное оформление конспекта. При работе с конспектом лекций необходимо учитывать тот фактор, что одни лекции дают ответы на конкретны</w:t>
      </w:r>
      <w:r>
        <w:t>е вопросы темы, другие – лишь выявляют взаимосвязи между явлениями, помогая студенту понять глубинные процессы развития изучаемого предмета как в историческом аспекте, так и в настоящее время.</w:t>
      </w:r>
      <w:r>
        <w:rPr>
          <w:bCs/>
        </w:rPr>
        <w:t xml:space="preserve"> В случае недопонимания какой-либо части предмета следует задать</w:t>
      </w:r>
      <w:r>
        <w:rPr>
          <w:bCs/>
        </w:rPr>
        <w:t xml:space="preserve"> вопрос в установленном порядке преподавателю. </w:t>
      </w:r>
    </w:p>
    <w:p w:rsidR="0075540B" w:rsidRDefault="00C955B7">
      <w:pPr>
        <w:keepNext/>
        <w:keepLines/>
        <w:ind w:firstLine="709"/>
        <w:jc w:val="both"/>
        <w:rPr>
          <w:bCs/>
        </w:rPr>
      </w:pPr>
      <w:r>
        <w:t>Конспектирование лекций – сложный вид аудиторной работы, предполагающий интенсивную умственную деятельность студента. Конспект является полезным тогда, когда записано самое существенное и сделано это самим об</w:t>
      </w:r>
      <w:r>
        <w:t>учающимся. Целесообразно разработать собственную систему сокращений, аббревиатур и символов. Однако при дальнейшей работе с конспектом символы лучше заменить обычными словами для быстрого зрительного восприятия текста. Работая над конспектом лекций, всегда</w:t>
      </w:r>
      <w:r>
        <w:t xml:space="preserve"> необходимо использовать не только учебник, но и ту литературу, которую дополнительно рекомендовал лектор. Именно такая серьезная, кропотливая работа с лекционным материалом позволит глубоко овладеть теоретическими знаниями.</w:t>
      </w:r>
    </w:p>
    <w:p w:rsidR="0075540B" w:rsidRDefault="00C955B7">
      <w:pPr>
        <w:keepNext/>
        <w:keepLines/>
        <w:ind w:firstLine="709"/>
        <w:jc w:val="both"/>
        <w:rPr>
          <w:bCs/>
        </w:rPr>
      </w:pPr>
      <w:r>
        <w:rPr>
          <w:bCs/>
        </w:rPr>
        <w:lastRenderedPageBreak/>
        <w:t xml:space="preserve">Непременным условием глубокого </w:t>
      </w:r>
      <w:r>
        <w:rPr>
          <w:bCs/>
        </w:rPr>
        <w:t>усвоения учебного материала является знание основ, на которых строится изложение материала. Обычно преподаватель напоминает, какой ранее изученный материал и в какой степени требуется подготовить к очередному занятию. Обращение к ранее изученному материалу</w:t>
      </w:r>
      <w:r>
        <w:rPr>
          <w:bCs/>
        </w:rPr>
        <w:t xml:space="preserve"> не только помогает восстановить в памяти известные положения, выводы, но и приводит разрозненные знания в систему, углубляет и расширяет их. Каждый возврат к старому материалу позволяет найти в нем что-то новое, переосмыслить его с иных позиций, определит</w:t>
      </w:r>
      <w:r>
        <w:rPr>
          <w:bCs/>
        </w:rPr>
        <w:t xml:space="preserve">ь для него наиболее подходящее место в уже имеющейся системе знаний. Неоднократное обращение к пройденному материалу является наиболее рациональной формой приобретения и закрепления знаний.  </w:t>
      </w:r>
    </w:p>
    <w:p w:rsidR="0075540B" w:rsidRDefault="0075540B">
      <w:pPr>
        <w:pStyle w:val="ReportMain"/>
        <w:keepNext/>
        <w:keepLines/>
        <w:widowControl w:val="0"/>
        <w:ind w:firstLine="709"/>
        <w:jc w:val="both"/>
        <w:rPr>
          <w:b/>
          <w:szCs w:val="24"/>
        </w:rPr>
      </w:pPr>
    </w:p>
    <w:p w:rsidR="0075540B" w:rsidRDefault="00C955B7">
      <w:pPr>
        <w:keepNext/>
        <w:keepLines/>
        <w:ind w:firstLine="709"/>
        <w:rPr>
          <w:b/>
        </w:rPr>
      </w:pPr>
      <w:r>
        <w:rPr>
          <w:b/>
          <w:color w:val="000000"/>
          <w:spacing w:val="7"/>
        </w:rPr>
        <w:t>3 Методические указания по выполнению тестовых заданий</w:t>
      </w:r>
    </w:p>
    <w:p w:rsidR="0075540B" w:rsidRDefault="0075540B">
      <w:pPr>
        <w:keepNext/>
        <w:keepLines/>
        <w:widowControl w:val="0"/>
        <w:ind w:firstLine="567"/>
        <w:jc w:val="both"/>
        <w:rPr>
          <w:b/>
          <w:color w:val="000000"/>
          <w:spacing w:val="7"/>
        </w:rPr>
      </w:pPr>
    </w:p>
    <w:p w:rsidR="0075540B" w:rsidRDefault="00C955B7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Тест</w:t>
      </w:r>
      <w:r>
        <w:rPr>
          <w:rFonts w:eastAsia="Calibri"/>
          <w:color w:val="000000"/>
        </w:rPr>
        <w:t xml:space="preserve"> – это система стандартизированных заданий, позволяющая автоматизировать процедуру измерения уровня знаний и умений обучающегося.</w:t>
      </w:r>
    </w:p>
    <w:p w:rsidR="0075540B" w:rsidRDefault="00C955B7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Тесты и вопросники используются в учебном процессе и являются эффективным средством обучения. Тестирование позволяет путем пои</w:t>
      </w:r>
      <w:r>
        <w:rPr>
          <w:rFonts w:eastAsia="Calibri"/>
          <w:color w:val="000000"/>
        </w:rPr>
        <w:t>ска правильного ответа и разбора допущенных ошибок лучше усвоить тот или иной материал.</w:t>
      </w:r>
    </w:p>
    <w:p w:rsidR="0075540B" w:rsidRDefault="00C955B7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Тестовые задания сгруппированы по темам учебной дисциплины. </w:t>
      </w:r>
    </w:p>
    <w:p w:rsidR="0075540B" w:rsidRDefault="00C955B7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Количество тестовых вопросов/заданий по каждой теме дисциплины определено так, чтобы быть достаточным для о</w:t>
      </w:r>
      <w:r>
        <w:rPr>
          <w:rFonts w:eastAsia="Calibri"/>
          <w:color w:val="000000"/>
        </w:rPr>
        <w:t>ценки знаний обучающегося по всему пройденному материалу.</w:t>
      </w:r>
    </w:p>
    <w:p w:rsidR="0075540B" w:rsidRDefault="00C955B7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Тестовые задания рассчитаны на самостоятельную работу без использования вспомогательных материалов. То есть при их выполнении не следует пользоваться текстами законов, учебниками, литературой и т.д.</w:t>
      </w:r>
    </w:p>
    <w:p w:rsidR="0075540B" w:rsidRDefault="00C955B7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Для выполнения тестового задания, прежде всего, следует внимательно прочитать поставленный вопрос. После ознакомления с вопросом следует приступать к прочтению предлагаемых вариантов ответа. Необходимо прочитать все варианты и в качестве ответа следует вы</w:t>
      </w:r>
      <w:r>
        <w:rPr>
          <w:rFonts w:eastAsia="Calibri"/>
          <w:color w:val="000000"/>
        </w:rPr>
        <w:t>брать лишь один индекс (цифровое обозначение), соответствующий правильному ответу. Тесты составлены таким образом, что в каждом из них правильным является лишь один из вариантов. Выбор должен быть сделан в пользу наиболее правильного ответа.</w:t>
      </w:r>
    </w:p>
    <w:p w:rsidR="0075540B" w:rsidRDefault="00C955B7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Нередко в вопр</w:t>
      </w:r>
      <w:r>
        <w:rPr>
          <w:rFonts w:eastAsia="Calibri"/>
          <w:color w:val="000000"/>
        </w:rPr>
        <w:t>осе уже содержится смысловая подсказка, что правильным является только один ответ, поэтому при его нахождении продолжать дальнейшие поиски уже не требуется.</w:t>
      </w:r>
    </w:p>
    <w:p w:rsidR="0075540B" w:rsidRDefault="00C955B7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На выполнение теста отводится ограниченное время. Оно может варьироваться в зависимости от уровня т</w:t>
      </w:r>
      <w:r>
        <w:rPr>
          <w:rFonts w:eastAsia="Calibri"/>
          <w:color w:val="000000"/>
        </w:rPr>
        <w:t>естируемых, сложности и объема теста. Как правило, время выполнения тестового задания определяется из расчета 30-45 секунд на один вопрос.</w:t>
      </w:r>
    </w:p>
    <w:p w:rsidR="0075540B" w:rsidRDefault="00C955B7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Алгоритм тестирования:</w:t>
      </w:r>
    </w:p>
    <w:p w:rsidR="0075540B" w:rsidRDefault="00C955B7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–  подписать бланк теста, указав ФИО, группу;</w:t>
      </w:r>
    </w:p>
    <w:p w:rsidR="0075540B" w:rsidRDefault="00C955B7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– внимательно прочитать задание и указания к </w:t>
      </w:r>
      <w:r>
        <w:rPr>
          <w:rFonts w:eastAsia="Calibri"/>
          <w:color w:val="000000"/>
        </w:rPr>
        <w:t>выполнению работы, обратить   внимание на время, отводимое на выполнение заданий;</w:t>
      </w:r>
    </w:p>
    <w:p w:rsidR="0075540B" w:rsidRDefault="00C955B7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– отвечать на вопросы можно в любом порядке;</w:t>
      </w:r>
    </w:p>
    <w:p w:rsidR="0075540B" w:rsidRDefault="00C955B7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– выбрать правильный вариант(ы) ответа из предлагаемого перечня;  </w:t>
      </w:r>
    </w:p>
    <w:p w:rsidR="0075540B" w:rsidRDefault="00C955B7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– в случае затруднения с выбором правильного варианта ответа, </w:t>
      </w:r>
      <w:r>
        <w:rPr>
          <w:rFonts w:eastAsia="Calibri"/>
          <w:color w:val="000000"/>
        </w:rPr>
        <w:t>необходимо методом исключения последовательно убирать оставшиеся варианты ответов, припоминая всё, что известно   по изученной теме о них;</w:t>
      </w:r>
    </w:p>
    <w:p w:rsidR="0075540B" w:rsidRDefault="00C955B7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– перед тем, как сдать работу преподавателю, необходимо внимательно еще раз проверить все ответы.</w:t>
      </w:r>
    </w:p>
    <w:p w:rsidR="0075540B" w:rsidRDefault="00C955B7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Критерии оценки вып</w:t>
      </w:r>
      <w:r>
        <w:rPr>
          <w:rFonts w:eastAsia="Calibri"/>
          <w:color w:val="000000"/>
        </w:rPr>
        <w:t>олненных обучающимися тестов определяются преподавателем самостоятельно.</w:t>
      </w:r>
    </w:p>
    <w:p w:rsidR="0075540B" w:rsidRDefault="00C955B7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Рекомендуются следующие критерии оценки:</w:t>
      </w:r>
    </w:p>
    <w:p w:rsidR="0075540B" w:rsidRDefault="00C955B7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85% – 100% правильных ответов – «отлично»;</w:t>
      </w:r>
    </w:p>
    <w:p w:rsidR="0075540B" w:rsidRDefault="00C955B7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70% – 84% правильных ответов – «хорошо»;</w:t>
      </w:r>
    </w:p>
    <w:p w:rsidR="0075540B" w:rsidRDefault="00C955B7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50% – 69% правильных ответов – «удовлетворительно»;</w:t>
      </w:r>
    </w:p>
    <w:p w:rsidR="0075540B" w:rsidRDefault="00C955B7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менее </w:t>
      </w:r>
      <w:r>
        <w:rPr>
          <w:rFonts w:eastAsia="Calibri"/>
          <w:color w:val="000000"/>
        </w:rPr>
        <w:t>50% правильных ответов – «неудовлетворительно».</w:t>
      </w:r>
    </w:p>
    <w:p w:rsidR="0075540B" w:rsidRDefault="00C955B7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lastRenderedPageBreak/>
        <w:t xml:space="preserve">При подведении итогов по выполненной работе рекомендуется проанализировать допущенные ошибки, прокомментировать имеющиеся в тестах неправильные ответы. </w:t>
      </w:r>
    </w:p>
    <w:p w:rsidR="007F3654" w:rsidRDefault="007F3654">
      <w:pPr>
        <w:keepNext/>
        <w:keepLines/>
        <w:ind w:firstLine="709"/>
        <w:rPr>
          <w:b/>
          <w:color w:val="000000"/>
          <w:spacing w:val="7"/>
        </w:rPr>
      </w:pPr>
    </w:p>
    <w:p w:rsidR="0075540B" w:rsidRDefault="00C955B7">
      <w:pPr>
        <w:keepNext/>
        <w:keepLines/>
        <w:ind w:firstLine="709"/>
        <w:rPr>
          <w:b/>
        </w:rPr>
      </w:pPr>
      <w:r>
        <w:rPr>
          <w:b/>
          <w:color w:val="000000"/>
          <w:spacing w:val="7"/>
        </w:rPr>
        <w:t>4 Методические указания к практическим занятиям и выпол</w:t>
      </w:r>
      <w:r>
        <w:rPr>
          <w:b/>
          <w:color w:val="000000"/>
          <w:spacing w:val="7"/>
        </w:rPr>
        <w:t>нению практических заданий</w:t>
      </w:r>
    </w:p>
    <w:p w:rsidR="0075540B" w:rsidRDefault="0075540B">
      <w:pPr>
        <w:pStyle w:val="ReportMain"/>
        <w:keepNext/>
        <w:keepLines/>
        <w:widowControl w:val="0"/>
        <w:ind w:firstLine="709"/>
        <w:jc w:val="both"/>
        <w:rPr>
          <w:bCs/>
          <w:szCs w:val="24"/>
        </w:rPr>
      </w:pPr>
    </w:p>
    <w:p w:rsidR="0075540B" w:rsidRDefault="00C955B7">
      <w:pPr>
        <w:pStyle w:val="ReportMain"/>
        <w:keepNext/>
        <w:keepLines/>
        <w:widowControl w:val="0"/>
        <w:ind w:firstLine="709"/>
        <w:jc w:val="both"/>
        <w:rPr>
          <w:bCs/>
          <w:szCs w:val="24"/>
        </w:rPr>
      </w:pPr>
      <w:r>
        <w:t>Практические занятия завершают изучение наиболее важных тем учебной дисциплины. Они служат для закрепления изученного материала, развития умений, навыков и защиты выдвигаемых положений, а также для контроля преподавателем степен</w:t>
      </w:r>
      <w:r>
        <w:t>и подготовленности студентов по изучаемой дисциплине.</w:t>
      </w:r>
    </w:p>
    <w:p w:rsidR="0075540B" w:rsidRDefault="00C955B7">
      <w:pPr>
        <w:pStyle w:val="ReportMain"/>
        <w:keepNext/>
        <w:keepLines/>
        <w:widowControl w:val="0"/>
        <w:ind w:firstLine="709"/>
        <w:jc w:val="both"/>
      </w:pPr>
      <w:r>
        <w:t>Практическое занятие – это занятие, проводимое под руководством преподавателя в учебной аудитории, направленное на углубление научно – теоретических знаний и овладение определенными методами самостоятел</w:t>
      </w:r>
      <w:r>
        <w:t>ьной работы. В процессе таких занятий вырабатываются практические умения. Перед практическим занятием следует изучить конспект лекции и рекомендованную преподавателем литературу, обращая внимание на практическое применение теории и на методику решения типо</w:t>
      </w:r>
      <w:r>
        <w:t>вых задач. На практическом занятии главное – уяснить связь решаемых задач с теоретическими положениями.</w:t>
      </w:r>
    </w:p>
    <w:p w:rsidR="0075540B" w:rsidRDefault="00C955B7">
      <w:pPr>
        <w:pStyle w:val="ReportMain"/>
        <w:keepNext/>
        <w:keepLines/>
        <w:widowControl w:val="0"/>
        <w:ind w:firstLine="709"/>
        <w:jc w:val="both"/>
        <w:rPr>
          <w:bCs/>
          <w:szCs w:val="24"/>
        </w:rPr>
      </w:pPr>
      <w:r>
        <w:t>Логическая связь лекций и практических занятий заключается в том, что информация, полученная на лекции, в процессе самостоятельной работы на практическо</w:t>
      </w:r>
      <w:r>
        <w:t>м занятии осмысливается и перерабатывается, при помощи преподавателя анализируется до мельчайших подробностей, после чего прочно усваивается.</w:t>
      </w:r>
    </w:p>
    <w:p w:rsidR="0075540B" w:rsidRDefault="00C955B7">
      <w:pPr>
        <w:pStyle w:val="ReportMain"/>
        <w:keepNext/>
        <w:keepLines/>
        <w:widowControl w:val="0"/>
        <w:ind w:firstLine="709"/>
        <w:jc w:val="both"/>
      </w:pPr>
      <w:r>
        <w:t xml:space="preserve">Обучающимся следует при подготовке к практическим занятиям: </w:t>
      </w:r>
    </w:p>
    <w:p w:rsidR="0075540B" w:rsidRDefault="00C955B7">
      <w:pPr>
        <w:pStyle w:val="ReportMain"/>
        <w:keepNext/>
        <w:keepLines/>
        <w:widowControl w:val="0"/>
        <w:ind w:firstLine="709"/>
        <w:jc w:val="both"/>
      </w:pPr>
      <w:r>
        <w:t>– ознакомиться с темой и планом занятия, чтобы выясни</w:t>
      </w:r>
      <w:r>
        <w:t xml:space="preserve">ть круг вопросов, которые будут обсуждаться на занятии; </w:t>
      </w:r>
    </w:p>
    <w:p w:rsidR="0075540B" w:rsidRDefault="00C955B7">
      <w:pPr>
        <w:pStyle w:val="ReportMain"/>
        <w:keepNext/>
        <w:keepLines/>
        <w:widowControl w:val="0"/>
        <w:ind w:firstLine="709"/>
        <w:jc w:val="both"/>
      </w:pPr>
      <w:r>
        <w:t xml:space="preserve">– внимательно прочитать материал лекций, относящихся к данному семинарскому занятию, ознакомиться с учебным материалом по учебнику и учебным пособиям; </w:t>
      </w:r>
    </w:p>
    <w:p w:rsidR="0075540B" w:rsidRDefault="00C955B7">
      <w:pPr>
        <w:pStyle w:val="ReportMain"/>
        <w:keepNext/>
        <w:keepLines/>
        <w:widowControl w:val="0"/>
        <w:ind w:firstLine="709"/>
        <w:jc w:val="both"/>
      </w:pPr>
      <w:r>
        <w:t xml:space="preserve">– выписать основные термины; </w:t>
      </w:r>
    </w:p>
    <w:p w:rsidR="0075540B" w:rsidRDefault="00C955B7">
      <w:pPr>
        <w:pStyle w:val="ReportMain"/>
        <w:keepNext/>
        <w:keepLines/>
        <w:widowControl w:val="0"/>
        <w:ind w:firstLine="709"/>
        <w:jc w:val="both"/>
      </w:pPr>
      <w:r>
        <w:t>– ответить на кон</w:t>
      </w:r>
      <w:r>
        <w:t xml:space="preserve">трольные вопросы по семинарским занятиям, готовиться дать развернутый ответ на каждый из вопросов; </w:t>
      </w:r>
    </w:p>
    <w:p w:rsidR="0075540B" w:rsidRDefault="00C955B7">
      <w:pPr>
        <w:pStyle w:val="ReportMain"/>
        <w:keepNext/>
        <w:keepLines/>
        <w:widowControl w:val="0"/>
        <w:ind w:firstLine="709"/>
        <w:jc w:val="both"/>
      </w:pPr>
      <w:r>
        <w:t>– уяснить, какие учебные элементы остались для вас неясными и постараться получить на них ответ заранее (до семинарского занятия) во время текущих консульта</w:t>
      </w:r>
      <w:r>
        <w:t xml:space="preserve">ций преподавателя; </w:t>
      </w:r>
    </w:p>
    <w:p w:rsidR="0075540B" w:rsidRDefault="00C955B7">
      <w:pPr>
        <w:pStyle w:val="ReportMain"/>
        <w:keepNext/>
        <w:keepLines/>
        <w:widowControl w:val="0"/>
        <w:ind w:firstLine="709"/>
        <w:jc w:val="both"/>
      </w:pPr>
      <w:r>
        <w:t xml:space="preserve">– готовиться можно индивидуально, парами или в составе малой группы, последние являются эффективными формами работы; </w:t>
      </w:r>
    </w:p>
    <w:p w:rsidR="0075540B" w:rsidRDefault="00C955B7">
      <w:pPr>
        <w:pStyle w:val="ReportMain"/>
        <w:keepNext/>
        <w:keepLines/>
        <w:widowControl w:val="0"/>
        <w:ind w:firstLine="709"/>
        <w:jc w:val="both"/>
        <w:rPr>
          <w:bCs/>
          <w:szCs w:val="24"/>
        </w:rPr>
      </w:pPr>
      <w:r>
        <w:t>– рабочая программа дисциплины в части целей, перечню знаний, умений, терминов и учебных вопросов может быть использов</w:t>
      </w:r>
      <w:r>
        <w:t>ана вами в качестве ориентира в организации обучения.</w:t>
      </w:r>
    </w:p>
    <w:p w:rsidR="0075540B" w:rsidRDefault="00C955B7">
      <w:pPr>
        <w:pStyle w:val="ReportMain"/>
        <w:keepNext/>
        <w:keepLines/>
        <w:widowControl w:val="0"/>
        <w:ind w:firstLine="709"/>
        <w:jc w:val="both"/>
      </w:pPr>
      <w:r>
        <w:t>Качество учебной работы студентов преподаватель оценивает в конце семинара, выставляя в рабочий журнал текущие оценки. Обучающийся имеет право ознакомиться с ними.</w:t>
      </w:r>
    </w:p>
    <w:p w:rsidR="0075540B" w:rsidRDefault="00C955B7">
      <w:pPr>
        <w:pStyle w:val="ReportMain"/>
        <w:keepNext/>
        <w:keepLines/>
        <w:widowControl w:val="0"/>
        <w:ind w:firstLine="709"/>
        <w:jc w:val="both"/>
      </w:pPr>
      <w:r>
        <w:t xml:space="preserve">Обучающимся, пропустившим занятия </w:t>
      </w:r>
      <w:r>
        <w:t>(независимо от причин) или не подготовившимся к данному практическому занятию, рекомендуется не позже, чем в 2-недельный срок явиться на консультацию к преподавателю и отчитаться по теме, излучавшейся на занятии. Обучающиеся, не отчитавшиеся по каждой не п</w:t>
      </w:r>
      <w:r>
        <w:t>роработанной ими на занятиях теме к началу зачетной сессии, упускают возможность получить положенные баллы за работу в соответствующем семестре.</w:t>
      </w:r>
    </w:p>
    <w:p w:rsidR="0075540B" w:rsidRDefault="00C955B7">
      <w:pPr>
        <w:pStyle w:val="ReportMain"/>
        <w:keepNext/>
        <w:keepLines/>
        <w:widowControl w:val="0"/>
        <w:ind w:firstLine="709"/>
        <w:jc w:val="both"/>
        <w:rPr>
          <w:szCs w:val="24"/>
        </w:rPr>
      </w:pPr>
      <w:r>
        <w:rPr>
          <w:b/>
          <w:bCs/>
        </w:rPr>
        <w:t>Практические задания</w:t>
      </w:r>
      <w:r>
        <w:t xml:space="preserve"> могут выполняться как индивидуально, так и небольшими группами. </w:t>
      </w:r>
      <w:r>
        <w:rPr>
          <w:szCs w:val="24"/>
          <w:shd w:val="clear" w:color="auto" w:fill="FFFFFF"/>
        </w:rPr>
        <w:t>Перед выполнением обучающи</w:t>
      </w:r>
      <w:r>
        <w:rPr>
          <w:szCs w:val="24"/>
          <w:shd w:val="clear" w:color="auto" w:fill="FFFFFF"/>
        </w:rPr>
        <w:t>мися практической работы преподаватель проводит инструктаж по выполнению задания, который включает цель задания, его содержание, сроки выполнения, ориентировочный объем работы, основные требования к результатам работы, критерии оценки. В процессе инструкта</w:t>
      </w:r>
      <w:r>
        <w:rPr>
          <w:szCs w:val="24"/>
          <w:shd w:val="clear" w:color="auto" w:fill="FFFFFF"/>
        </w:rPr>
        <w:t>жа преподаватель предупреждает обучающихся о возможных типичных ошибках, встречающихся при выполнении задания.</w:t>
      </w:r>
    </w:p>
    <w:p w:rsidR="0075540B" w:rsidRDefault="00C955B7">
      <w:pPr>
        <w:pStyle w:val="ReportMain"/>
        <w:keepNext/>
        <w:keepLines/>
        <w:widowControl w:val="0"/>
        <w:ind w:firstLine="709"/>
        <w:jc w:val="both"/>
      </w:pPr>
      <w:r>
        <w:lastRenderedPageBreak/>
        <w:t xml:space="preserve">Для выполнения практического задания необходимо внимательно прочитать задание, повторить лекционный материал по соответствующей теме, изучить </w:t>
      </w:r>
      <w:r>
        <w:t>рекомендуемую литературу, в т.ч. дополнительную; если задание выдается по вариантам, то получить номер варианта исходных данных у преподавателя, либо подобрать исходные данные самостоятельно, используя различные источники информации. Практико-ориентированн</w:t>
      </w:r>
      <w:r>
        <w:t>ые задания направлены на получение навыков применения теоретических знаний для решения практических профессиональных задач. Выполнение таких заданий включает повторение изученного теоретического материала, постановку задачи, выбор способа решения задачи, п</w:t>
      </w:r>
      <w:r>
        <w:t>одбор исходной информации для её решения, разработку алгоритма практических действий, программы, рекомендаций, сценария и т.д.</w:t>
      </w:r>
    </w:p>
    <w:p w:rsidR="0075540B" w:rsidRDefault="00C955B7">
      <w:pPr>
        <w:pStyle w:val="ReportMain"/>
        <w:keepNext/>
        <w:keepLines/>
        <w:widowControl w:val="0"/>
        <w:ind w:firstLine="709"/>
        <w:jc w:val="both"/>
        <w:rPr>
          <w:b/>
          <w:bCs/>
        </w:rPr>
      </w:pPr>
      <w:r>
        <w:rPr>
          <w:b/>
          <w:bCs/>
        </w:rPr>
        <w:t xml:space="preserve">Методические указания к выполнению практических заданий и самостоятельной работы: </w:t>
      </w:r>
    </w:p>
    <w:p w:rsidR="0075540B" w:rsidRDefault="00C955B7">
      <w:pPr>
        <w:pStyle w:val="ReportMain"/>
        <w:keepNext/>
        <w:keepLines/>
        <w:widowControl w:val="0"/>
        <w:ind w:firstLine="709"/>
        <w:jc w:val="both"/>
      </w:pPr>
      <w:r>
        <w:t>1. Внимательно прочитайте теоретический матери</w:t>
      </w:r>
      <w:r>
        <w:t xml:space="preserve">ал по теме и продумайте ваши действия по выполнению задания. </w:t>
      </w:r>
    </w:p>
    <w:p w:rsidR="0075540B" w:rsidRDefault="00C955B7">
      <w:pPr>
        <w:pStyle w:val="ReportMain"/>
        <w:keepNext/>
        <w:keepLines/>
        <w:widowControl w:val="0"/>
        <w:ind w:firstLine="709"/>
        <w:jc w:val="both"/>
      </w:pPr>
      <w:r>
        <w:t xml:space="preserve">2. Составьте план работы, выделяя главное. Используйте изречения великих ученых-мыслителей.  Каждое задание подкрепляйте аргументами и фактами. </w:t>
      </w:r>
    </w:p>
    <w:p w:rsidR="0075540B" w:rsidRDefault="00C955B7">
      <w:pPr>
        <w:pStyle w:val="ReportMain"/>
        <w:keepNext/>
        <w:keepLines/>
        <w:widowControl w:val="0"/>
        <w:ind w:firstLine="709"/>
        <w:jc w:val="both"/>
      </w:pPr>
      <w:r>
        <w:t>3. Будьте готовы отстаивать собственную точку зре</w:t>
      </w:r>
      <w:r>
        <w:t xml:space="preserve">ния и ответить на вопросы однокурсников. </w:t>
      </w:r>
    </w:p>
    <w:p w:rsidR="0075540B" w:rsidRDefault="00C955B7">
      <w:pPr>
        <w:pStyle w:val="ReportMain"/>
        <w:keepNext/>
        <w:keepLines/>
        <w:widowControl w:val="0"/>
        <w:ind w:firstLine="709"/>
        <w:jc w:val="both"/>
      </w:pPr>
      <w:r>
        <w:t>4. Оцените себя: достигли ли вы поставленной цели, а на занятии вас оценят другие (сокурсники, преподаватель).</w:t>
      </w:r>
    </w:p>
    <w:p w:rsidR="0075540B" w:rsidRDefault="0075540B">
      <w:pPr>
        <w:keepNext/>
        <w:keepLines/>
        <w:widowControl w:val="0"/>
        <w:ind w:firstLine="709"/>
        <w:jc w:val="both"/>
        <w:rPr>
          <w:b/>
          <w:color w:val="000000"/>
          <w:spacing w:val="7"/>
        </w:rPr>
      </w:pPr>
    </w:p>
    <w:p w:rsidR="0075540B" w:rsidRDefault="00C955B7">
      <w:pPr>
        <w:pStyle w:val="ReportMain"/>
        <w:widowControl w:val="0"/>
        <w:ind w:firstLine="709"/>
        <w:jc w:val="both"/>
        <w:rPr>
          <w:b/>
        </w:rPr>
      </w:pPr>
      <w:r>
        <w:rPr>
          <w:b/>
          <w:szCs w:val="24"/>
        </w:rPr>
        <w:t>5 Методические указания по подготовке и защите реферата</w:t>
      </w:r>
    </w:p>
    <w:p w:rsidR="0075540B" w:rsidRDefault="0075540B">
      <w:pPr>
        <w:pStyle w:val="ReportMain"/>
        <w:widowControl w:val="0"/>
        <w:ind w:firstLine="709"/>
        <w:jc w:val="both"/>
      </w:pPr>
    </w:p>
    <w:p w:rsidR="0075540B" w:rsidRDefault="00C955B7">
      <w:pPr>
        <w:pStyle w:val="ReportMain"/>
        <w:widowControl w:val="0"/>
        <w:ind w:firstLine="709"/>
        <w:jc w:val="both"/>
        <w:rPr>
          <w:b/>
        </w:rPr>
      </w:pPr>
      <w:r>
        <w:rPr>
          <w:b/>
        </w:rPr>
        <w:t xml:space="preserve">Общие указания </w:t>
      </w:r>
    </w:p>
    <w:p w:rsidR="0075540B" w:rsidRDefault="00C955B7">
      <w:pPr>
        <w:pStyle w:val="ReportMain"/>
        <w:widowControl w:val="0"/>
        <w:ind w:firstLine="709"/>
        <w:jc w:val="both"/>
      </w:pPr>
      <w:r>
        <w:t>Реферат студента является одн</w:t>
      </w:r>
      <w:r>
        <w:t xml:space="preserve">ой из форм контроля учебного процесса. </w:t>
      </w:r>
    </w:p>
    <w:p w:rsidR="0075540B" w:rsidRDefault="00C955B7">
      <w:pPr>
        <w:pStyle w:val="ReportMain"/>
        <w:widowControl w:val="0"/>
        <w:ind w:firstLine="709"/>
        <w:jc w:val="both"/>
      </w:pPr>
      <w:r>
        <w:t xml:space="preserve">Его назначение - показать и доказать, что автор владеет научным материалом и может объяснять полученные научные данные. При этом студент должен проявить: </w:t>
      </w:r>
    </w:p>
    <w:p w:rsidR="0075540B" w:rsidRDefault="00C955B7">
      <w:pPr>
        <w:pStyle w:val="ReportMain"/>
        <w:widowControl w:val="0"/>
        <w:ind w:firstLine="709"/>
        <w:jc w:val="both"/>
      </w:pPr>
      <w:r>
        <w:t>−</w:t>
      </w:r>
      <w:r>
        <w:t xml:space="preserve"> умение самостоятельно собирать материал, анализировать его </w:t>
      </w:r>
      <w:r>
        <w:t xml:space="preserve">и делать выводы; </w:t>
      </w:r>
    </w:p>
    <w:p w:rsidR="0075540B" w:rsidRDefault="00C955B7">
      <w:pPr>
        <w:pStyle w:val="ReportMain"/>
        <w:widowControl w:val="0"/>
        <w:ind w:firstLine="709"/>
        <w:jc w:val="both"/>
      </w:pPr>
      <w:r>
        <w:t>−</w:t>
      </w:r>
      <w:r>
        <w:t xml:space="preserve"> умение подбирать специальную литературу и другие источники, критически осмысливать их в сравнении с собственными данными; </w:t>
      </w:r>
    </w:p>
    <w:p w:rsidR="0075540B" w:rsidRDefault="00C955B7">
      <w:pPr>
        <w:pStyle w:val="ReportMain"/>
        <w:widowControl w:val="0"/>
        <w:ind w:firstLine="709"/>
        <w:jc w:val="both"/>
      </w:pPr>
      <w:r>
        <w:t>−</w:t>
      </w:r>
      <w:r>
        <w:t xml:space="preserve"> умение прилежно и грамотно оформить свой труд. </w:t>
      </w:r>
    </w:p>
    <w:p w:rsidR="0075540B" w:rsidRDefault="00C955B7">
      <w:pPr>
        <w:pStyle w:val="ReportMain"/>
        <w:widowControl w:val="0"/>
        <w:ind w:firstLine="709"/>
        <w:jc w:val="both"/>
      </w:pPr>
      <w:r>
        <w:t>Реферат принимается к рассмотрению, если в процессе ее выполнен</w:t>
      </w:r>
      <w:r>
        <w:t xml:space="preserve">ия студент учел и исполнил все предписания, касающиеся ее оформления и содержания. Материал следует располагать в следующей последовательности: </w:t>
      </w:r>
    </w:p>
    <w:p w:rsidR="0075540B" w:rsidRDefault="00C955B7">
      <w:pPr>
        <w:pStyle w:val="ReportMain"/>
        <w:widowControl w:val="0"/>
        <w:ind w:firstLine="709"/>
        <w:jc w:val="both"/>
      </w:pPr>
      <w:r>
        <w:t xml:space="preserve">– титульный лист; </w:t>
      </w:r>
    </w:p>
    <w:p w:rsidR="0075540B" w:rsidRDefault="00C955B7">
      <w:pPr>
        <w:pStyle w:val="ReportMain"/>
        <w:widowControl w:val="0"/>
        <w:ind w:firstLine="709"/>
        <w:jc w:val="both"/>
      </w:pPr>
      <w:r>
        <w:t xml:space="preserve">– содержание; </w:t>
      </w:r>
    </w:p>
    <w:p w:rsidR="0075540B" w:rsidRDefault="00C955B7">
      <w:pPr>
        <w:pStyle w:val="ReportMain"/>
        <w:widowControl w:val="0"/>
        <w:ind w:firstLine="709"/>
        <w:jc w:val="both"/>
      </w:pPr>
      <w:r>
        <w:t xml:space="preserve">– введение; </w:t>
      </w:r>
    </w:p>
    <w:p w:rsidR="0075540B" w:rsidRDefault="00C955B7">
      <w:pPr>
        <w:pStyle w:val="ReportMain"/>
        <w:widowControl w:val="0"/>
        <w:ind w:firstLine="709"/>
        <w:jc w:val="both"/>
      </w:pPr>
      <w:r>
        <w:t xml:space="preserve">– теоретическая часть или основная часть; </w:t>
      </w:r>
    </w:p>
    <w:p w:rsidR="0075540B" w:rsidRDefault="00C955B7">
      <w:pPr>
        <w:pStyle w:val="ReportMain"/>
        <w:widowControl w:val="0"/>
        <w:ind w:firstLine="709"/>
        <w:jc w:val="both"/>
      </w:pPr>
      <w:r>
        <w:t>– практическая часть;</w:t>
      </w:r>
      <w:r>
        <w:t xml:space="preserve"> </w:t>
      </w:r>
    </w:p>
    <w:p w:rsidR="0075540B" w:rsidRDefault="00C955B7">
      <w:pPr>
        <w:pStyle w:val="ReportMain"/>
        <w:widowControl w:val="0"/>
        <w:ind w:firstLine="709"/>
        <w:jc w:val="both"/>
      </w:pPr>
      <w:r>
        <w:t xml:space="preserve">– заключение; </w:t>
      </w:r>
    </w:p>
    <w:p w:rsidR="0075540B" w:rsidRDefault="00C955B7">
      <w:pPr>
        <w:pStyle w:val="ReportMain"/>
        <w:widowControl w:val="0"/>
        <w:ind w:firstLine="709"/>
        <w:jc w:val="both"/>
      </w:pPr>
      <w:r>
        <w:t xml:space="preserve">– список использованных источников; </w:t>
      </w:r>
    </w:p>
    <w:p w:rsidR="0075540B" w:rsidRDefault="00C955B7">
      <w:pPr>
        <w:pStyle w:val="ReportMain"/>
        <w:widowControl w:val="0"/>
        <w:ind w:firstLine="709"/>
        <w:jc w:val="both"/>
      </w:pPr>
      <w:r>
        <w:t xml:space="preserve">– практический (прикладной) материал, использованный в работе (в виде приложения, если он не дан по ходу изложения). </w:t>
      </w:r>
    </w:p>
    <w:p w:rsidR="0075540B" w:rsidRDefault="0075540B">
      <w:pPr>
        <w:pStyle w:val="ReportMain"/>
        <w:widowControl w:val="0"/>
        <w:ind w:firstLine="709"/>
        <w:jc w:val="both"/>
      </w:pPr>
    </w:p>
    <w:p w:rsidR="0075540B" w:rsidRDefault="00C955B7">
      <w:pPr>
        <w:pStyle w:val="ReportMain"/>
        <w:widowControl w:val="0"/>
        <w:ind w:firstLine="709"/>
        <w:jc w:val="both"/>
        <w:rPr>
          <w:b/>
        </w:rPr>
      </w:pPr>
      <w:r>
        <w:rPr>
          <w:b/>
        </w:rPr>
        <w:t xml:space="preserve">Подготовительный этап </w:t>
      </w:r>
    </w:p>
    <w:p w:rsidR="0075540B" w:rsidRDefault="00C955B7">
      <w:pPr>
        <w:pStyle w:val="ReportMain"/>
        <w:widowControl w:val="0"/>
        <w:ind w:firstLine="709"/>
        <w:jc w:val="both"/>
      </w:pPr>
      <w:r>
        <w:t xml:space="preserve">Выполнению реферата должна предшествовать тщательная подготовительная работа, которая включает следующие шаги: </w:t>
      </w:r>
    </w:p>
    <w:p w:rsidR="0075540B" w:rsidRDefault="00C955B7">
      <w:pPr>
        <w:pStyle w:val="ReportMain"/>
        <w:widowControl w:val="0"/>
        <w:ind w:firstLine="709"/>
        <w:jc w:val="both"/>
      </w:pPr>
      <w:r>
        <w:t>−</w:t>
      </w:r>
      <w:r>
        <w:t xml:space="preserve"> предварительное знакомство с состоянием исследуемого вопроса (то есть изучение хотя бы одного источника по теме); </w:t>
      </w:r>
    </w:p>
    <w:p w:rsidR="0075540B" w:rsidRDefault="00C955B7">
      <w:pPr>
        <w:pStyle w:val="ReportMain"/>
        <w:widowControl w:val="0"/>
        <w:ind w:firstLine="709"/>
        <w:jc w:val="both"/>
      </w:pPr>
      <w:r>
        <w:t>−</w:t>
      </w:r>
      <w:r>
        <w:t xml:space="preserve"> подбор и знакомство со сп</w:t>
      </w:r>
      <w:r>
        <w:t xml:space="preserve">ециальной и дополнительной литературой; </w:t>
      </w:r>
    </w:p>
    <w:p w:rsidR="0075540B" w:rsidRDefault="00C955B7">
      <w:pPr>
        <w:pStyle w:val="ReportMain"/>
        <w:widowControl w:val="0"/>
        <w:ind w:firstLine="709"/>
        <w:jc w:val="both"/>
      </w:pPr>
      <w:r>
        <w:t>−</w:t>
      </w:r>
      <w:r>
        <w:t xml:space="preserve"> создание концепции работы по разрабатываемой теме на основе собственных данных, фактов и материалов;</w:t>
      </w:r>
    </w:p>
    <w:p w:rsidR="0075540B" w:rsidRDefault="00C955B7">
      <w:pPr>
        <w:pStyle w:val="ReportMain"/>
        <w:widowControl w:val="0"/>
        <w:ind w:firstLine="709"/>
        <w:jc w:val="both"/>
      </w:pPr>
      <w:r>
        <w:t>−</w:t>
      </w:r>
      <w:r>
        <w:t xml:space="preserve"> критический анализ собственных и опубликованных данных; </w:t>
      </w:r>
    </w:p>
    <w:p w:rsidR="0075540B" w:rsidRDefault="00C955B7">
      <w:pPr>
        <w:pStyle w:val="ReportMain"/>
        <w:widowControl w:val="0"/>
        <w:ind w:firstLine="709"/>
        <w:jc w:val="both"/>
      </w:pPr>
      <w:r>
        <w:t>−</w:t>
      </w:r>
      <w:r>
        <w:t xml:space="preserve"> формирование своей точки зрения по рассматриваемой </w:t>
      </w:r>
      <w:r>
        <w:t xml:space="preserve">проблеме; </w:t>
      </w:r>
    </w:p>
    <w:p w:rsidR="0075540B" w:rsidRDefault="00C955B7">
      <w:pPr>
        <w:pStyle w:val="ReportMain"/>
        <w:widowControl w:val="0"/>
        <w:ind w:firstLine="709"/>
        <w:jc w:val="both"/>
      </w:pPr>
      <w:r>
        <w:lastRenderedPageBreak/>
        <w:t>−</w:t>
      </w:r>
      <w:r>
        <w:t xml:space="preserve"> формулирование выводов. </w:t>
      </w:r>
    </w:p>
    <w:p w:rsidR="0075540B" w:rsidRDefault="0075540B">
      <w:pPr>
        <w:pStyle w:val="ReportMain"/>
        <w:widowControl w:val="0"/>
        <w:ind w:firstLine="709"/>
        <w:jc w:val="both"/>
      </w:pPr>
    </w:p>
    <w:p w:rsidR="0075540B" w:rsidRDefault="00C955B7">
      <w:pPr>
        <w:pStyle w:val="ReportMain"/>
        <w:widowControl w:val="0"/>
        <w:ind w:firstLine="709"/>
        <w:jc w:val="both"/>
        <w:rPr>
          <w:b/>
        </w:rPr>
      </w:pPr>
      <w:r>
        <w:rPr>
          <w:b/>
        </w:rPr>
        <w:t xml:space="preserve">Работа над источниками </w:t>
      </w:r>
    </w:p>
    <w:p w:rsidR="0075540B" w:rsidRDefault="00C955B7">
      <w:pPr>
        <w:pStyle w:val="ReportMain"/>
        <w:widowControl w:val="0"/>
        <w:ind w:firstLine="709"/>
        <w:jc w:val="both"/>
      </w:pPr>
      <w:r>
        <w:t>Обязательной начальной стадией является подбор источников и их изучение. Основным требованием к работе является использование специальной литературы. Автор не ограничен в количестве привлекаемы</w:t>
      </w:r>
      <w:r>
        <w:t xml:space="preserve">х источников, однако для написания успешной работы целесообразно использовать не менее трех - четырех научных изданий. </w:t>
      </w:r>
    </w:p>
    <w:p w:rsidR="0075540B" w:rsidRDefault="00C955B7">
      <w:pPr>
        <w:pStyle w:val="ReportMain"/>
        <w:widowControl w:val="0"/>
        <w:ind w:firstLine="709"/>
        <w:jc w:val="both"/>
      </w:pPr>
      <w:r>
        <w:t>Учебники и учебные пособия могут оказать помощь студенту в вопросах систематизации материала, но как основной, тем более единственный ис</w:t>
      </w:r>
      <w:r>
        <w:t>точник, использоваться не могут. Дополнительная литература, используемая для написания работы, должна быть тщательно отобрана автором согласно тематике его работы и проанализирована, так как предполагается, что на ее основе автор делает самостоятельные выв</w:t>
      </w:r>
      <w:r>
        <w:t xml:space="preserve">оды. </w:t>
      </w:r>
    </w:p>
    <w:p w:rsidR="0075540B" w:rsidRDefault="00C955B7">
      <w:pPr>
        <w:pStyle w:val="ReportMain"/>
        <w:widowControl w:val="0"/>
        <w:ind w:firstLine="709"/>
        <w:jc w:val="both"/>
      </w:pPr>
      <w:r>
        <w:t>Источниками к работе могут быть книги, в том числе монографии, сборники статей, статьи в периодических изданиях (журналы, газеты, альманахи). Источниками по библиографии могут служить отечественные реферативные журналы (РЖ), отечественные и зарубежны</w:t>
      </w:r>
      <w:r>
        <w:t xml:space="preserve">е профессиональные журналы, авторефераты диссертаций, интернет-источники ОГУ. Можно использовать информацию из электронных источников, но с обязательной ссылкой на автора и издание. </w:t>
      </w:r>
    </w:p>
    <w:p w:rsidR="0075540B" w:rsidRDefault="0075540B">
      <w:pPr>
        <w:pStyle w:val="ReportMain"/>
        <w:widowControl w:val="0"/>
        <w:ind w:firstLine="709"/>
        <w:jc w:val="both"/>
      </w:pPr>
    </w:p>
    <w:p w:rsidR="0075540B" w:rsidRDefault="00C955B7">
      <w:pPr>
        <w:pStyle w:val="ReportMain"/>
        <w:widowControl w:val="0"/>
        <w:ind w:firstLine="709"/>
        <w:jc w:val="both"/>
        <w:rPr>
          <w:b/>
        </w:rPr>
      </w:pPr>
      <w:r>
        <w:rPr>
          <w:b/>
        </w:rPr>
        <w:t xml:space="preserve">Процесс написания реферата </w:t>
      </w:r>
    </w:p>
    <w:p w:rsidR="0075540B" w:rsidRDefault="00C955B7">
      <w:pPr>
        <w:pStyle w:val="ReportMain"/>
        <w:widowControl w:val="0"/>
        <w:ind w:firstLine="709"/>
        <w:jc w:val="both"/>
      </w:pPr>
      <w:r>
        <w:t>Изложение работы ведется по хорошо продуманн</w:t>
      </w:r>
      <w:r>
        <w:t xml:space="preserve">ому, заранее составленному плану. </w:t>
      </w:r>
    </w:p>
    <w:p w:rsidR="0075540B" w:rsidRDefault="00C955B7">
      <w:pPr>
        <w:pStyle w:val="ReportMain"/>
        <w:widowControl w:val="0"/>
        <w:ind w:firstLine="709"/>
        <w:jc w:val="both"/>
      </w:pPr>
      <w:r>
        <w:t xml:space="preserve">При изложении работы следует строго разграничивать мысли свои и заимствованные, уже известные. Для точности и корректности следует делать в работе ссылки на источники. </w:t>
      </w:r>
    </w:p>
    <w:p w:rsidR="0075540B" w:rsidRDefault="00C955B7">
      <w:pPr>
        <w:pStyle w:val="ReportMain"/>
        <w:widowControl w:val="0"/>
        <w:ind w:firstLine="709"/>
        <w:jc w:val="both"/>
      </w:pPr>
      <w:r>
        <w:rPr>
          <w:b/>
        </w:rPr>
        <w:t>План работы.</w:t>
      </w:r>
      <w:r>
        <w:t xml:space="preserve"> Составляется автором и зависит от особе</w:t>
      </w:r>
      <w:r>
        <w:t xml:space="preserve">нностей каждой темы и авторского взгляда не ее раскрытие. Тем не менее, следует придерживаться принятой в научной литературе последовательности изложения: </w:t>
      </w:r>
    </w:p>
    <w:p w:rsidR="0075540B" w:rsidRDefault="00C955B7">
      <w:pPr>
        <w:pStyle w:val="ReportMain"/>
        <w:widowControl w:val="0"/>
        <w:ind w:firstLine="709"/>
        <w:jc w:val="both"/>
      </w:pPr>
      <w:r>
        <w:rPr>
          <w:i/>
        </w:rPr>
        <w:t>Содержание работы.</w:t>
      </w:r>
      <w:r>
        <w:t xml:space="preserve"> По смыслу и стилю совпадает с планом и содержит постраничный указатель к каждой и</w:t>
      </w:r>
      <w:r>
        <w:t xml:space="preserve">з частей работы. </w:t>
      </w:r>
    </w:p>
    <w:p w:rsidR="0075540B" w:rsidRDefault="00C955B7">
      <w:pPr>
        <w:pStyle w:val="ReportMain"/>
        <w:widowControl w:val="0"/>
        <w:ind w:firstLine="709"/>
        <w:jc w:val="both"/>
      </w:pPr>
      <w:r>
        <w:rPr>
          <w:i/>
        </w:rPr>
        <w:t>Введение.</w:t>
      </w:r>
      <w:r>
        <w:t xml:space="preserve"> Обосновывается выбор темы, раскрывается ее научно-практическая актуальность, четко формулируются цели и задачи, преследуемые автором в работе. Рекомендуемый объем введения – 1-2 страницы. </w:t>
      </w:r>
    </w:p>
    <w:p w:rsidR="0075540B" w:rsidRDefault="00C955B7">
      <w:pPr>
        <w:pStyle w:val="ReportMain"/>
        <w:widowControl w:val="0"/>
        <w:ind w:firstLine="709"/>
        <w:jc w:val="both"/>
      </w:pPr>
      <w:r>
        <w:rPr>
          <w:i/>
        </w:rPr>
        <w:t>Главы и разделы.</w:t>
      </w:r>
      <w:r>
        <w:t xml:space="preserve"> Приводится обзор источников, в том числе нормативных. Характеристика взглядов различных авторов на освещаемую тему (история вопроса), характеристика предмета работы. Изложение собственных размышлений и умозаключений автора с попутным их анализом в сравнен</w:t>
      </w:r>
      <w:r>
        <w:t>ии с данными источников. Работа может содержать 2 главы, общий рекомендуемый объем для этой части работы – 10-12 страниц.</w:t>
      </w:r>
    </w:p>
    <w:p w:rsidR="0075540B" w:rsidRDefault="00C955B7">
      <w:pPr>
        <w:pStyle w:val="ReportMain"/>
        <w:widowControl w:val="0"/>
        <w:ind w:firstLine="709"/>
        <w:jc w:val="both"/>
      </w:pPr>
      <w:r>
        <w:rPr>
          <w:i/>
        </w:rPr>
        <w:t>Заключение.</w:t>
      </w:r>
      <w:r>
        <w:t xml:space="preserve"> Заключение – это одна из форм подведения итогов работы, цельное обобщение труда, содержащее итоговые выводы. Заключение но</w:t>
      </w:r>
      <w:r>
        <w:t xml:space="preserve">сит описательный характер. Однако автор может избрать такую форму подведения итогов, как Выводы. В Выводах в лаконичной форме отражаются итоговые соображения автора. Рекомендуемый объем – 1-2 страницы. </w:t>
      </w:r>
    </w:p>
    <w:p w:rsidR="0075540B" w:rsidRDefault="00C955B7">
      <w:pPr>
        <w:pStyle w:val="ReportMain"/>
        <w:widowControl w:val="0"/>
        <w:ind w:firstLine="709"/>
        <w:jc w:val="both"/>
      </w:pPr>
      <w:r>
        <w:rPr>
          <w:i/>
        </w:rPr>
        <w:t>Список использованных источников.</w:t>
      </w:r>
      <w:r>
        <w:t xml:space="preserve"> Необходимо помнить </w:t>
      </w:r>
      <w:r>
        <w:t>- это такая же важная часть работы, как и содержательная. Список использованных источников включает все работы, ссылки на которые автор приводит в тексте. Недопустимо включать в список работу, если на нее нет ссылок. Не разрешается включать в список работы</w:t>
      </w:r>
      <w:r>
        <w:t xml:space="preserve">, которые автор сам не читал, ссылки, заимствованные из чужих статей и монографий, могут содержать опечатки, неточности, искажение смысла. </w:t>
      </w:r>
    </w:p>
    <w:p w:rsidR="0075540B" w:rsidRDefault="00C955B7">
      <w:pPr>
        <w:pStyle w:val="ReportMain"/>
        <w:widowControl w:val="0"/>
        <w:ind w:firstLine="709"/>
        <w:jc w:val="both"/>
      </w:pPr>
      <w:r>
        <w:t xml:space="preserve">Работа может содержать </w:t>
      </w:r>
      <w:r>
        <w:rPr>
          <w:i/>
        </w:rPr>
        <w:t>таблицы и графики</w:t>
      </w:r>
      <w:r>
        <w:t>. Табличный и графический материалы не могут составлять более 5% от всего со</w:t>
      </w:r>
      <w:r>
        <w:t xml:space="preserve">держания работы. </w:t>
      </w:r>
    </w:p>
    <w:p w:rsidR="0075540B" w:rsidRDefault="00C955B7">
      <w:pPr>
        <w:pStyle w:val="ReportMain"/>
        <w:widowControl w:val="0"/>
        <w:ind w:firstLine="709"/>
        <w:jc w:val="both"/>
      </w:pPr>
      <w:r>
        <w:rPr>
          <w:i/>
        </w:rPr>
        <w:t>Приложения</w:t>
      </w:r>
      <w:r>
        <w:t xml:space="preserve"> к работе делаются в особо уместных случаях, когда необходимо показать протокольную часть авторской разработки темы. Работа может содержать приложения, поясняющие и иллюстрирующие творческий замысел автора (проекты договоров, пр</w:t>
      </w:r>
      <w:r>
        <w:t xml:space="preserve">оекты документов, анкеты, иллюстрации и пр.). Приложения в объеме работы не учитываются. </w:t>
      </w:r>
    </w:p>
    <w:p w:rsidR="0075540B" w:rsidRDefault="0075540B">
      <w:pPr>
        <w:pStyle w:val="ReportMain"/>
        <w:widowControl w:val="0"/>
        <w:ind w:firstLine="709"/>
        <w:jc w:val="both"/>
      </w:pPr>
    </w:p>
    <w:p w:rsidR="0075540B" w:rsidRDefault="00C955B7">
      <w:pPr>
        <w:pStyle w:val="ReportMain"/>
        <w:widowControl w:val="0"/>
        <w:ind w:firstLine="709"/>
        <w:jc w:val="both"/>
      </w:pPr>
      <w:r>
        <w:rPr>
          <w:b/>
        </w:rPr>
        <w:t>Критерии оценивания реферата</w:t>
      </w:r>
    </w:p>
    <w:p w:rsidR="0075540B" w:rsidRDefault="00C955B7">
      <w:pPr>
        <w:pStyle w:val="ReportMain"/>
        <w:widowControl w:val="0"/>
        <w:ind w:firstLine="709"/>
        <w:jc w:val="both"/>
      </w:pPr>
      <w:r>
        <w:t xml:space="preserve">Выполненная работа в обязательном порядке сдается студентом на регистрацию в деканат в </w:t>
      </w:r>
      <w:r>
        <w:lastRenderedPageBreak/>
        <w:t xml:space="preserve">установленные сроки. Работа регистрируется и передается ведущему преподавателю, если не предусмотрено иное. </w:t>
      </w:r>
    </w:p>
    <w:p w:rsidR="0075540B" w:rsidRDefault="00C955B7">
      <w:pPr>
        <w:pStyle w:val="ReportMain"/>
        <w:widowControl w:val="0"/>
        <w:ind w:firstLine="709"/>
        <w:jc w:val="both"/>
      </w:pPr>
      <w:r>
        <w:t xml:space="preserve">На проверку не принимаются работы: </w:t>
      </w:r>
    </w:p>
    <w:p w:rsidR="0075540B" w:rsidRDefault="00C955B7">
      <w:pPr>
        <w:pStyle w:val="ReportMain"/>
        <w:widowControl w:val="0"/>
        <w:ind w:firstLine="709"/>
        <w:jc w:val="both"/>
      </w:pPr>
      <w:r>
        <w:t>а) выполненные небрежно,</w:t>
      </w:r>
      <w:r>
        <w:t xml:space="preserve"> неразборчивым почерком; </w:t>
      </w:r>
    </w:p>
    <w:p w:rsidR="0075540B" w:rsidRDefault="00C955B7">
      <w:pPr>
        <w:pStyle w:val="ReportMain"/>
        <w:widowControl w:val="0"/>
        <w:ind w:firstLine="709"/>
        <w:jc w:val="both"/>
      </w:pPr>
      <w:r>
        <w:t xml:space="preserve">б) выполненные не самостоятельно; </w:t>
      </w:r>
    </w:p>
    <w:p w:rsidR="0075540B" w:rsidRDefault="00C955B7">
      <w:pPr>
        <w:pStyle w:val="ReportMain"/>
        <w:widowControl w:val="0"/>
        <w:ind w:firstLine="709"/>
        <w:jc w:val="both"/>
      </w:pPr>
      <w:r>
        <w:t xml:space="preserve">в) содержание работы не соответствует выбранной теме и поставленным целям; </w:t>
      </w:r>
    </w:p>
    <w:p w:rsidR="0075540B" w:rsidRDefault="00C955B7">
      <w:pPr>
        <w:pStyle w:val="ReportMain"/>
        <w:widowControl w:val="0"/>
        <w:ind w:firstLine="709"/>
        <w:jc w:val="both"/>
      </w:pPr>
      <w:r>
        <w:t xml:space="preserve">г) выполненные не под своим номером; </w:t>
      </w:r>
    </w:p>
    <w:p w:rsidR="0075540B" w:rsidRDefault="00C955B7">
      <w:pPr>
        <w:pStyle w:val="ReportMain"/>
        <w:widowControl w:val="0"/>
        <w:ind w:firstLine="709"/>
        <w:jc w:val="both"/>
      </w:pPr>
      <w:r>
        <w:t>д) с неправильным оформлением титульного листа, в соответствии с требованием наст</w:t>
      </w:r>
      <w:r>
        <w:t xml:space="preserve">оящих методических рекомендаций. </w:t>
      </w:r>
    </w:p>
    <w:p w:rsidR="0075540B" w:rsidRDefault="00C955B7">
      <w:pPr>
        <w:pStyle w:val="ReportMain"/>
        <w:widowControl w:val="0"/>
        <w:ind w:firstLine="709"/>
        <w:jc w:val="both"/>
      </w:pPr>
      <w:r>
        <w:t xml:space="preserve">Возвращенные на доработку работы студент обязан выполнить повторно в соответствии со своим вариантом по практической части и требованиями, предъявляемыми к рефератам, и вновь сдать в деканат. </w:t>
      </w:r>
    </w:p>
    <w:p w:rsidR="0075540B" w:rsidRDefault="00C955B7">
      <w:pPr>
        <w:pStyle w:val="ReportMain"/>
        <w:widowControl w:val="0"/>
        <w:ind w:firstLine="709"/>
        <w:jc w:val="both"/>
      </w:pPr>
      <w:r>
        <w:t>При выставлении оценки за раб</w:t>
      </w:r>
      <w:r>
        <w:t xml:space="preserve">оту учитывается: </w:t>
      </w:r>
    </w:p>
    <w:p w:rsidR="0075540B" w:rsidRDefault="00C955B7">
      <w:pPr>
        <w:pStyle w:val="ReportMain"/>
        <w:widowControl w:val="0"/>
        <w:ind w:firstLine="709"/>
        <w:jc w:val="both"/>
      </w:pPr>
      <w:r>
        <w:t>−</w:t>
      </w:r>
      <w:r>
        <w:t xml:space="preserve"> актуальность проблемы, являющейся предметом исследования; </w:t>
      </w:r>
    </w:p>
    <w:p w:rsidR="0075540B" w:rsidRDefault="00C955B7">
      <w:pPr>
        <w:pStyle w:val="ReportMain"/>
        <w:widowControl w:val="0"/>
        <w:ind w:firstLine="709"/>
        <w:jc w:val="both"/>
      </w:pPr>
      <w:r>
        <w:t>−</w:t>
      </w:r>
      <w:r>
        <w:t xml:space="preserve"> соответствие содержания работы заявленной теме; </w:t>
      </w:r>
    </w:p>
    <w:p w:rsidR="0075540B" w:rsidRDefault="00C955B7">
      <w:pPr>
        <w:pStyle w:val="ReportMain"/>
        <w:widowControl w:val="0"/>
        <w:ind w:firstLine="709"/>
        <w:jc w:val="both"/>
      </w:pPr>
      <w:r>
        <w:t>−</w:t>
      </w:r>
      <w:r>
        <w:t xml:space="preserve"> полнота и глубина изложения; </w:t>
      </w:r>
    </w:p>
    <w:p w:rsidR="0075540B" w:rsidRDefault="00C955B7">
      <w:pPr>
        <w:pStyle w:val="ReportMain"/>
        <w:widowControl w:val="0"/>
        <w:ind w:firstLine="709"/>
        <w:jc w:val="both"/>
      </w:pPr>
      <w:r>
        <w:t>−</w:t>
      </w:r>
      <w:r>
        <w:t xml:space="preserve"> возможность и место практического применения результатов работы; </w:t>
      </w:r>
    </w:p>
    <w:p w:rsidR="0075540B" w:rsidRDefault="00C955B7">
      <w:pPr>
        <w:pStyle w:val="ReportMain"/>
        <w:widowControl w:val="0"/>
        <w:ind w:firstLine="709"/>
        <w:jc w:val="both"/>
      </w:pPr>
      <w:r>
        <w:t>−</w:t>
      </w:r>
      <w:r>
        <w:t xml:space="preserve"> уровень теоретической по</w:t>
      </w:r>
      <w:r>
        <w:t xml:space="preserve">дготовки студента и способность его к самостоятельным исследованиям; </w:t>
      </w:r>
    </w:p>
    <w:p w:rsidR="0075540B" w:rsidRDefault="00C955B7">
      <w:pPr>
        <w:pStyle w:val="ReportMain"/>
        <w:widowControl w:val="0"/>
        <w:ind w:firstLine="709"/>
        <w:jc w:val="both"/>
      </w:pPr>
      <w:r>
        <w:t>−</w:t>
      </w:r>
      <w:r>
        <w:t xml:space="preserve"> общее отношение студента к выполнению работы; </w:t>
      </w:r>
    </w:p>
    <w:p w:rsidR="0075540B" w:rsidRDefault="00C955B7">
      <w:pPr>
        <w:pStyle w:val="ReportMain"/>
        <w:widowControl w:val="0"/>
        <w:ind w:firstLine="709"/>
        <w:jc w:val="both"/>
      </w:pPr>
      <w:r>
        <w:t>−</w:t>
      </w:r>
      <w:r>
        <w:t xml:space="preserve"> самостоятельность в работе, инициативность, творческий подход. </w:t>
      </w:r>
    </w:p>
    <w:p w:rsidR="0075540B" w:rsidRDefault="00C955B7">
      <w:pPr>
        <w:ind w:firstLine="709"/>
        <w:jc w:val="both"/>
      </w:pPr>
      <w:r>
        <w:t xml:space="preserve">Оценка за реферат выставляется по четырёхбалльной системе: </w:t>
      </w:r>
    </w:p>
    <w:p w:rsidR="0075540B" w:rsidRDefault="00C955B7">
      <w:pPr>
        <w:ind w:firstLine="709"/>
        <w:jc w:val="both"/>
      </w:pPr>
      <w:r>
        <w:t>«Отлично» –</w:t>
      </w:r>
      <w:r>
        <w:t xml:space="preserve"> выполнены все требования к написанию: обозначена проблема и обоснована её актуальность, сделан краткий анализ различных точек зрения на рассматриваемую проблему и логично изложена собственная позиция, сформулированы выводы, тема раскрыта полностью, выдерж</w:t>
      </w:r>
      <w:r>
        <w:t xml:space="preserve">ан объём, соблюдены требования к оформлению. </w:t>
      </w:r>
    </w:p>
    <w:p w:rsidR="0075540B" w:rsidRDefault="00C955B7">
      <w:pPr>
        <w:ind w:firstLine="709"/>
        <w:jc w:val="both"/>
      </w:pPr>
      <w:r>
        <w:t xml:space="preserve">«Хорошо» – основные требования к реферату и его защите выполнены, но при этом допущены недочёты; в частности, имеются неточности в изложении материала; отсутствует логическая последовательность в суждениях; не </w:t>
      </w:r>
      <w:r>
        <w:t xml:space="preserve">выдержан объём реферата; имеются упущения в оформлении. </w:t>
      </w:r>
    </w:p>
    <w:p w:rsidR="0075540B" w:rsidRDefault="00C955B7">
      <w:pPr>
        <w:ind w:firstLine="709"/>
        <w:jc w:val="both"/>
      </w:pPr>
      <w:r>
        <w:t xml:space="preserve">«Удовлетворительно» – имеются существенные отступления от требований: тема освещена лишь частично; допущены фактические ошибки в содержании реферата. </w:t>
      </w:r>
    </w:p>
    <w:p w:rsidR="0075540B" w:rsidRDefault="00C955B7">
      <w:pPr>
        <w:ind w:firstLine="709"/>
        <w:jc w:val="both"/>
      </w:pPr>
      <w:r>
        <w:t>«Неудовлетворительно» – реферат выпускником не п</w:t>
      </w:r>
      <w:r>
        <w:t>редставлен; тема реферата не раскрыта, обнаруживается существенное непонимание проблемы.</w:t>
      </w:r>
    </w:p>
    <w:p w:rsidR="0075540B" w:rsidRDefault="0075540B">
      <w:pPr>
        <w:ind w:firstLine="709"/>
        <w:jc w:val="both"/>
        <w:rPr>
          <w:b/>
          <w:color w:val="000000"/>
          <w:spacing w:val="7"/>
        </w:rPr>
      </w:pPr>
    </w:p>
    <w:p w:rsidR="0075540B" w:rsidRDefault="00C955B7">
      <w:pPr>
        <w:ind w:firstLine="709"/>
        <w:jc w:val="both"/>
        <w:rPr>
          <w:b/>
        </w:rPr>
      </w:pPr>
      <w:r>
        <w:rPr>
          <w:b/>
          <w:color w:val="000000"/>
          <w:spacing w:val="7"/>
        </w:rPr>
        <w:t xml:space="preserve">6 </w:t>
      </w:r>
      <w:r>
        <w:rPr>
          <w:b/>
        </w:rPr>
        <w:t>Методические указаниям по выполнению индивидуального творческого задания</w:t>
      </w:r>
    </w:p>
    <w:p w:rsidR="0075540B" w:rsidRDefault="0075540B">
      <w:pPr>
        <w:ind w:firstLine="709"/>
        <w:jc w:val="both"/>
        <w:rPr>
          <w:b/>
        </w:rPr>
      </w:pPr>
    </w:p>
    <w:p w:rsidR="0075540B" w:rsidRDefault="00C955B7">
      <w:pPr>
        <w:ind w:firstLine="709"/>
        <w:jc w:val="both"/>
        <w:rPr>
          <w:rFonts w:eastAsia="Calibri"/>
          <w:color w:val="000000"/>
        </w:rPr>
      </w:pPr>
      <w:r>
        <w:rPr>
          <w:shd w:val="clear" w:color="auto" w:fill="FFFFFF"/>
        </w:rPr>
        <w:t>Под </w:t>
      </w:r>
      <w:r>
        <w:rPr>
          <w:i/>
          <w:iCs/>
          <w:shd w:val="clear" w:color="auto" w:fill="FFFFFF"/>
        </w:rPr>
        <w:t>индивидуальным творческим заданием</w:t>
      </w:r>
      <w:r>
        <w:rPr>
          <w:shd w:val="clear" w:color="auto" w:fill="FFFFFF"/>
        </w:rPr>
        <w:t xml:space="preserve"> понимается последовательность частично регламентиро</w:t>
      </w:r>
      <w:r>
        <w:rPr>
          <w:shd w:val="clear" w:color="auto" w:fill="FFFFFF"/>
        </w:rPr>
        <w:t>ванных задач, имеющих уникальное решение, определяемое индивидуальными способностями исполнителя (знаниями, умениями, навыками и природными способностями). Индивидуальное творческое задание — это частично регламентированное задание, имеющее нестандартное р</w:t>
      </w:r>
      <w:r>
        <w:rPr>
          <w:shd w:val="clear" w:color="auto" w:fill="FFFFFF"/>
        </w:rPr>
        <w:t xml:space="preserve">ешение и позволяющее диагностировать умения, интегрировать знания различных областей, аргументировать собственную точку зрения. </w:t>
      </w:r>
      <w:r>
        <w:rPr>
          <w:rFonts w:eastAsia="Calibri"/>
          <w:color w:val="000000"/>
        </w:rPr>
        <w:t>Важнейшая задача преподавателя заключается в том, чтобы развивать профессиональную интеллектуальную деятельность обучающихся при</w:t>
      </w:r>
      <w:r>
        <w:rPr>
          <w:rFonts w:eastAsia="Calibri"/>
          <w:color w:val="000000"/>
        </w:rPr>
        <w:t xml:space="preserve"> выполнении практических и домашних работ с выдачей </w:t>
      </w:r>
      <w:r>
        <w:rPr>
          <w:rFonts w:eastAsia="Calibri"/>
          <w:i/>
          <w:color w:val="000000"/>
        </w:rPr>
        <w:t>индивидуальных творческих заданий</w:t>
      </w:r>
      <w:r>
        <w:rPr>
          <w:rFonts w:eastAsia="Calibri"/>
          <w:color w:val="000000"/>
        </w:rPr>
        <w:t xml:space="preserve"> и ориентацией тематики этих заданий по профилю будущего направления подготовки.</w:t>
      </w:r>
    </w:p>
    <w:p w:rsidR="0075540B" w:rsidRDefault="00C955B7">
      <w:pPr>
        <w:ind w:firstLine="709"/>
        <w:jc w:val="both"/>
      </w:pPr>
      <w:r>
        <w:t>Целью выполнения индивидуального</w:t>
      </w:r>
      <w:r>
        <w:t xml:space="preserve"> творческого задания является подготовка студента к творческой деятельности научного, практического или методологического характера, а также формирование навыков творческого представления полученных результатов.</w:t>
      </w:r>
    </w:p>
    <w:p w:rsidR="0075540B" w:rsidRDefault="00C955B7">
      <w:pPr>
        <w:ind w:firstLine="709"/>
        <w:jc w:val="both"/>
      </w:pPr>
      <w:r>
        <w:t>Отличительными особенностями выполнения инди</w:t>
      </w:r>
      <w:r>
        <w:t>видуальных творческих заданий являются: высокая степень самостоятельности, умение логически обрабатывать материал, сравнивать, сопоставлять и обобщать материал, классифицировать материал по тем или иным признакам, высказывать свое отношение к описываемым я</w:t>
      </w:r>
      <w:r>
        <w:t>влениям и событиям, давать собственную оценку какой-либо работы и др.</w:t>
      </w:r>
    </w:p>
    <w:p w:rsidR="0075540B" w:rsidRDefault="00C955B7">
      <w:pPr>
        <w:ind w:firstLine="709"/>
        <w:jc w:val="both"/>
      </w:pPr>
      <w:r>
        <w:lastRenderedPageBreak/>
        <w:t xml:space="preserve"> Задачи выполнения индивидуального творческого задания: – углубление теоретических знаний студентов по изучаемой учебной дисциплине; </w:t>
      </w:r>
    </w:p>
    <w:p w:rsidR="0075540B" w:rsidRDefault="00C955B7">
      <w:pPr>
        <w:ind w:firstLine="709"/>
        <w:jc w:val="both"/>
      </w:pPr>
      <w:r>
        <w:t>– развитие способности последовательно и грамотно из</w:t>
      </w:r>
      <w:r>
        <w:t xml:space="preserve">лагать свои мысли, связывать общие теоретические положения с конкретной действительностью; </w:t>
      </w:r>
    </w:p>
    <w:p w:rsidR="0075540B" w:rsidRDefault="00C955B7">
      <w:pPr>
        <w:ind w:firstLine="709"/>
        <w:jc w:val="both"/>
      </w:pPr>
      <w:r>
        <w:t xml:space="preserve">– формирование навыков самостоятельной творческой работы со специальной литературой; подбора, и анализа конкретных данных, аргументации своей позиции и обоснования </w:t>
      </w:r>
      <w:r>
        <w:t>выводов.</w:t>
      </w:r>
    </w:p>
    <w:p w:rsidR="0075540B" w:rsidRDefault="00C955B7">
      <w:pPr>
        <w:ind w:firstLine="709"/>
        <w:jc w:val="both"/>
      </w:pPr>
      <w:r>
        <w:t>Ключевым требованием при подготовке индивидуального творческого задания выступает умение обрабатывать и анализировать информацию, делать самостоятельные выводы, обосновывать целесообразность и эффективность предлагаемых решений, четко и логично из</w:t>
      </w:r>
      <w:r>
        <w:t>лагать свои мысли.</w:t>
      </w:r>
    </w:p>
    <w:p w:rsidR="0075540B" w:rsidRDefault="00C955B7">
      <w:pPr>
        <w:ind w:firstLine="709"/>
        <w:jc w:val="both"/>
      </w:pPr>
      <w:r>
        <w:t>Выполнение домашнего творческого задания требует серьезной подготовки, сначала следует обратиться к конспекту лекций по раскрываемым в нем вопросам, ознакомиться с ними в учебной и специальной литературе, в том числе в периодических журн</w:t>
      </w:r>
      <w:r>
        <w:t>альных изданиях.</w:t>
      </w:r>
    </w:p>
    <w:p w:rsidR="0075540B" w:rsidRDefault="00C955B7">
      <w:pPr>
        <w:ind w:firstLine="709"/>
        <w:jc w:val="both"/>
      </w:pPr>
      <w:r>
        <w:t xml:space="preserve">Выделяют следующие виды домашних творческих заданий: </w:t>
      </w:r>
    </w:p>
    <w:p w:rsidR="0075540B" w:rsidRDefault="00C955B7">
      <w:pPr>
        <w:ind w:firstLine="709"/>
        <w:jc w:val="both"/>
      </w:pPr>
      <w:r>
        <w:rPr>
          <w:i/>
          <w:iCs/>
        </w:rPr>
        <w:t>Задания когнитивного типа:</w:t>
      </w:r>
      <w:r>
        <w:t xml:space="preserve"> </w:t>
      </w:r>
    </w:p>
    <w:p w:rsidR="0075540B" w:rsidRDefault="00C955B7">
      <w:pPr>
        <w:ind w:firstLine="709"/>
        <w:jc w:val="both"/>
      </w:pPr>
      <w:r>
        <w:t xml:space="preserve">1. Научная проблема – решить реальную проблему, которая существует в науке. </w:t>
      </w:r>
    </w:p>
    <w:p w:rsidR="0075540B" w:rsidRDefault="00C955B7">
      <w:pPr>
        <w:ind w:firstLine="709"/>
        <w:jc w:val="both"/>
      </w:pPr>
      <w:r>
        <w:t xml:space="preserve">2. Структура – нахождение, определение принципов построения различных структур. </w:t>
      </w:r>
    </w:p>
    <w:p w:rsidR="0075540B" w:rsidRDefault="00C955B7">
      <w:pPr>
        <w:ind w:firstLine="709"/>
        <w:jc w:val="both"/>
      </w:pPr>
      <w:r>
        <w:t xml:space="preserve">3. Опыт – проведение опыта, эксперимента. </w:t>
      </w:r>
    </w:p>
    <w:p w:rsidR="0075540B" w:rsidRDefault="00C955B7">
      <w:pPr>
        <w:ind w:firstLine="709"/>
        <w:jc w:val="both"/>
      </w:pPr>
      <w:r>
        <w:t xml:space="preserve">4. Общее в разном – вычленение общего и отличного в разных системах. </w:t>
      </w:r>
    </w:p>
    <w:p w:rsidR="0075540B" w:rsidRDefault="00C955B7">
      <w:pPr>
        <w:ind w:firstLine="709"/>
        <w:jc w:val="both"/>
      </w:pPr>
      <w:r>
        <w:t xml:space="preserve">5. Разно-научное познание – одновременная работа с разными способами исследования одного и того же объекта. </w:t>
      </w:r>
    </w:p>
    <w:p w:rsidR="0075540B" w:rsidRDefault="00C955B7">
      <w:pPr>
        <w:ind w:firstLine="709"/>
        <w:jc w:val="both"/>
      </w:pPr>
      <w:r>
        <w:rPr>
          <w:i/>
          <w:iCs/>
        </w:rPr>
        <w:t>Задания креативного типа:</w:t>
      </w:r>
      <w:r>
        <w:t xml:space="preserve"> </w:t>
      </w:r>
    </w:p>
    <w:p w:rsidR="0075540B" w:rsidRDefault="00C955B7">
      <w:pPr>
        <w:ind w:firstLine="709"/>
        <w:jc w:val="both"/>
      </w:pPr>
      <w:r>
        <w:t>1. Сос</w:t>
      </w:r>
      <w:r>
        <w:t xml:space="preserve">тавление – составить словарь, кроссворд, игру, викторину и т.д. </w:t>
      </w:r>
    </w:p>
    <w:p w:rsidR="0075540B" w:rsidRDefault="00C955B7">
      <w:pPr>
        <w:ind w:firstLine="709"/>
        <w:jc w:val="both"/>
      </w:pPr>
      <w:r>
        <w:t xml:space="preserve">2. Изготовление – изготовить поделку, модель, макет, газету, журнал, видеофильм. </w:t>
      </w:r>
    </w:p>
    <w:p w:rsidR="0075540B" w:rsidRDefault="00C955B7">
      <w:pPr>
        <w:ind w:firstLine="709"/>
        <w:jc w:val="both"/>
      </w:pPr>
      <w:r>
        <w:t xml:space="preserve">3. Учебное пособие – разработать свои учебные пособия. </w:t>
      </w:r>
    </w:p>
    <w:p w:rsidR="0075540B" w:rsidRDefault="00C955B7">
      <w:pPr>
        <w:ind w:firstLine="709"/>
        <w:jc w:val="both"/>
      </w:pPr>
      <w:r>
        <w:rPr>
          <w:i/>
          <w:iCs/>
        </w:rPr>
        <w:t>Задания организационно-деятельностного типа</w:t>
      </w:r>
      <w:r>
        <w:t xml:space="preserve">: </w:t>
      </w:r>
    </w:p>
    <w:p w:rsidR="0075540B" w:rsidRDefault="00C955B7">
      <w:pPr>
        <w:ind w:firstLine="709"/>
        <w:jc w:val="both"/>
      </w:pPr>
      <w:r>
        <w:t>1. План</w:t>
      </w:r>
      <w:r>
        <w:t xml:space="preserve"> – разработать план домашней или творческой работы, составить индивидуальную программу занятий по дисциплине. </w:t>
      </w:r>
    </w:p>
    <w:p w:rsidR="0075540B" w:rsidRDefault="00C955B7">
      <w:pPr>
        <w:ind w:firstLine="709"/>
        <w:jc w:val="both"/>
      </w:pPr>
      <w:r>
        <w:t>2. Выступление – составить показательное выступление, соревнование, концерт, викторину, кроссворд, занятие.</w:t>
      </w:r>
    </w:p>
    <w:p w:rsidR="0075540B" w:rsidRDefault="00C955B7">
      <w:pPr>
        <w:ind w:firstLine="709"/>
        <w:jc w:val="both"/>
      </w:pPr>
      <w:r>
        <w:t>3. Рефлексия – осознать свою деятельн</w:t>
      </w:r>
      <w:r>
        <w:t xml:space="preserve">ость (речь, письмо, чтение, вычисления, размышления) на протяжении определенного отрезка времени. Вывести правила и закономерности этой деятельности. </w:t>
      </w:r>
    </w:p>
    <w:p w:rsidR="0075540B" w:rsidRDefault="00C955B7">
      <w:pPr>
        <w:ind w:firstLine="709"/>
        <w:jc w:val="both"/>
      </w:pPr>
      <w:r>
        <w:t>4. Оценка – написать рецензию на текст, фильм, работу другого студента, подготовить самооценку (качествен</w:t>
      </w:r>
      <w:r>
        <w:t>ную характеристику) своей работы по определенной теме за определенный период.</w:t>
      </w:r>
    </w:p>
    <w:p w:rsidR="0075540B" w:rsidRDefault="00C955B7">
      <w:pPr>
        <w:ind w:firstLine="709"/>
        <w:jc w:val="both"/>
      </w:pPr>
      <w:r>
        <w:t>Примерный список тем индивидуального творческого задания представлен в фонде оценочных средств дисциплины. Студенту целесообразно выделить в рамках выбранной темы проблемную зону</w:t>
      </w:r>
      <w:r>
        <w:t>, постараться самостоятельно ее изучить и творчески подойти к результатам представления полученных результатов.</w:t>
      </w:r>
    </w:p>
    <w:p w:rsidR="0075540B" w:rsidRDefault="00C955B7">
      <w:pPr>
        <w:ind w:firstLine="709"/>
        <w:jc w:val="both"/>
        <w:rPr>
          <w:i/>
          <w:iCs/>
        </w:rPr>
      </w:pPr>
      <w:r>
        <w:rPr>
          <w:i/>
          <w:iCs/>
        </w:rPr>
        <w:t xml:space="preserve">Оформление индивидуального творческого задания: </w:t>
      </w:r>
    </w:p>
    <w:p w:rsidR="0075540B" w:rsidRDefault="00C955B7">
      <w:pPr>
        <w:ind w:firstLine="709"/>
        <w:jc w:val="both"/>
      </w:pPr>
      <w:r>
        <w:t xml:space="preserve">1. Титульный лист. </w:t>
      </w:r>
    </w:p>
    <w:p w:rsidR="0075540B" w:rsidRDefault="00C955B7">
      <w:pPr>
        <w:ind w:firstLine="709"/>
        <w:jc w:val="both"/>
      </w:pPr>
      <w:r>
        <w:t xml:space="preserve">2. Форма задания. </w:t>
      </w:r>
    </w:p>
    <w:p w:rsidR="0075540B" w:rsidRDefault="00C955B7">
      <w:pPr>
        <w:ind w:firstLine="709"/>
        <w:jc w:val="both"/>
      </w:pPr>
      <w:r>
        <w:t xml:space="preserve">3. Пояснительная записка. </w:t>
      </w:r>
    </w:p>
    <w:p w:rsidR="0075540B" w:rsidRDefault="00C955B7">
      <w:pPr>
        <w:ind w:firstLine="709"/>
        <w:jc w:val="both"/>
      </w:pPr>
      <w:r>
        <w:t xml:space="preserve">4. Содержательная часть творческого задания. </w:t>
      </w:r>
    </w:p>
    <w:p w:rsidR="0075540B" w:rsidRDefault="00C955B7">
      <w:pPr>
        <w:ind w:firstLine="709"/>
        <w:jc w:val="both"/>
      </w:pPr>
      <w:r>
        <w:t xml:space="preserve">5. Выводы. </w:t>
      </w:r>
    </w:p>
    <w:p w:rsidR="0075540B" w:rsidRDefault="00C955B7">
      <w:pPr>
        <w:ind w:firstLine="709"/>
        <w:jc w:val="both"/>
      </w:pPr>
      <w:r>
        <w:t>6. Список использованных источников.</w:t>
      </w:r>
    </w:p>
    <w:p w:rsidR="0075540B" w:rsidRDefault="00C955B7">
      <w:pPr>
        <w:ind w:firstLine="709"/>
        <w:jc w:val="both"/>
      </w:pPr>
      <w:r>
        <w:rPr>
          <w:i/>
          <w:iCs/>
        </w:rPr>
        <w:t>Титульный лист</w:t>
      </w:r>
      <w:r>
        <w:t xml:space="preserve"> является первой страницей и заполняется по строго определенным правилам. </w:t>
      </w:r>
    </w:p>
    <w:p w:rsidR="0075540B" w:rsidRDefault="00C955B7">
      <w:pPr>
        <w:ind w:firstLine="709"/>
        <w:jc w:val="both"/>
      </w:pPr>
      <w:r>
        <w:rPr>
          <w:i/>
          <w:iCs/>
        </w:rPr>
        <w:t>В пояснительной записке</w:t>
      </w:r>
      <w:r>
        <w:t xml:space="preserve"> дается обоснование представленного задания, отра</w:t>
      </w:r>
      <w:r>
        <w:t>жаются принципы и условия построения, цели и задачи. Указывается объект рассмотрения, приводится характеристика источников для написания работы и краткий обзор имеющейся по данной теме литературы. Проводится оценка своевременности и значимости выбранной те</w:t>
      </w:r>
      <w:r>
        <w:t xml:space="preserve">мы. </w:t>
      </w:r>
    </w:p>
    <w:p w:rsidR="0075540B" w:rsidRDefault="00C955B7" w:rsidP="007F3654">
      <w:pPr>
        <w:widowControl w:val="0"/>
        <w:ind w:firstLine="709"/>
        <w:jc w:val="both"/>
      </w:pPr>
      <w:r>
        <w:rPr>
          <w:i/>
          <w:iCs/>
        </w:rPr>
        <w:lastRenderedPageBreak/>
        <w:t>Содержательная часть</w:t>
      </w:r>
      <w:r>
        <w:t xml:space="preserve"> творческого задания должна точно соответствовать теме работы и полностью ее раскрывать. Материал должен представляться сжато, логично и аргументировано.</w:t>
      </w:r>
    </w:p>
    <w:p w:rsidR="0075540B" w:rsidRDefault="00C955B7" w:rsidP="007F3654">
      <w:pPr>
        <w:widowControl w:val="0"/>
        <w:ind w:firstLine="709"/>
        <w:jc w:val="both"/>
      </w:pPr>
      <w:r>
        <w:rPr>
          <w:i/>
          <w:iCs/>
        </w:rPr>
        <w:t>Заключительная часть</w:t>
      </w:r>
      <w:r>
        <w:t xml:space="preserve"> предполагает последовательное, логически стройное изложе</w:t>
      </w:r>
      <w:r>
        <w:t xml:space="preserve">ние обобщенных выводов по рассматриваемой теме. </w:t>
      </w:r>
    </w:p>
    <w:p w:rsidR="0075540B" w:rsidRDefault="00C955B7" w:rsidP="007F3654">
      <w:pPr>
        <w:widowControl w:val="0"/>
        <w:ind w:firstLine="709"/>
        <w:jc w:val="both"/>
      </w:pPr>
      <w:r>
        <w:rPr>
          <w:i/>
          <w:iCs/>
        </w:rPr>
        <w:t>Список использованных источников</w:t>
      </w:r>
      <w:r>
        <w:t xml:space="preserve"> составляет одну из частей работы, отражающей самостоятельную творческую работу автора, позволяет судить о степени фундаментальности данной работы. Список использованных источ</w:t>
      </w:r>
      <w:r>
        <w:t>ников для творческого задания оформляется в соответствии с требованиями, представленными в стандарте оформления студенческих работ. В список должны быть включены только те источники, которые автор действительно изучил.</w:t>
      </w:r>
    </w:p>
    <w:p w:rsidR="0075540B" w:rsidRDefault="00C955B7" w:rsidP="007F3654">
      <w:pPr>
        <w:widowControl w:val="0"/>
        <w:ind w:firstLine="709"/>
        <w:jc w:val="both"/>
      </w:pPr>
      <w:r>
        <w:t>Критериями оценки индивидуального тво</w:t>
      </w:r>
      <w:r>
        <w:t xml:space="preserve">рческого задания служат следующие параметры: </w:t>
      </w:r>
    </w:p>
    <w:p w:rsidR="0075540B" w:rsidRDefault="00C955B7" w:rsidP="007F3654">
      <w:pPr>
        <w:widowControl w:val="0"/>
        <w:ind w:firstLine="709"/>
        <w:jc w:val="both"/>
      </w:pPr>
      <w:r>
        <w:sym w:font="Symbol" w:char="F02D"/>
      </w:r>
      <w:r>
        <w:t xml:space="preserve"> полнота раскрытия темы; </w:t>
      </w:r>
    </w:p>
    <w:p w:rsidR="0075540B" w:rsidRDefault="00C955B7" w:rsidP="007F3654">
      <w:pPr>
        <w:widowControl w:val="0"/>
        <w:ind w:firstLine="709"/>
        <w:jc w:val="both"/>
      </w:pPr>
      <w:r>
        <w:sym w:font="Symbol" w:char="F02D"/>
      </w:r>
      <w:r>
        <w:t xml:space="preserve"> логика изложения, глубина проработки теоретических основ проблемы и взаимосвязь отдельных рассматриваемых вопросов в индивидуальном творческом задании; </w:t>
      </w:r>
    </w:p>
    <w:p w:rsidR="0075540B" w:rsidRDefault="00C955B7" w:rsidP="007F3654">
      <w:pPr>
        <w:widowControl w:val="0"/>
        <w:ind w:firstLine="709"/>
        <w:jc w:val="both"/>
      </w:pPr>
      <w:r>
        <w:sym w:font="Symbol" w:char="F02D"/>
      </w:r>
      <w:r>
        <w:t xml:space="preserve"> качество оформления индиви</w:t>
      </w:r>
      <w:r>
        <w:t xml:space="preserve">дуального творческого задания в соответствии с предъявляемыми требованиями; </w:t>
      </w:r>
      <w:bookmarkStart w:id="0" w:name="_GoBack"/>
      <w:bookmarkEnd w:id="0"/>
    </w:p>
    <w:p w:rsidR="0075540B" w:rsidRDefault="00C955B7" w:rsidP="007F3654">
      <w:pPr>
        <w:widowControl w:val="0"/>
        <w:ind w:firstLine="709"/>
        <w:jc w:val="both"/>
      </w:pPr>
      <w:r>
        <w:sym w:font="Symbol" w:char="F02D"/>
      </w:r>
      <w:r>
        <w:t xml:space="preserve"> отношение студента к работе. </w:t>
      </w:r>
    </w:p>
    <w:p w:rsidR="0075540B" w:rsidRDefault="00C955B7" w:rsidP="007F3654">
      <w:pPr>
        <w:widowControl w:val="0"/>
        <w:ind w:firstLine="709"/>
        <w:jc w:val="both"/>
      </w:pPr>
      <w:r>
        <w:t xml:space="preserve">Оценка «зачтено» выставляется студенту, являющемуся автором индивидуального творческого задания, соответствующей всем предъявляемым требованиям, в </w:t>
      </w:r>
      <w:r>
        <w:t xml:space="preserve">том числе формальным. При этом в работе студент должен: </w:t>
      </w:r>
    </w:p>
    <w:p w:rsidR="0075540B" w:rsidRDefault="00C955B7" w:rsidP="007F3654">
      <w:pPr>
        <w:widowControl w:val="0"/>
        <w:ind w:firstLine="709"/>
        <w:jc w:val="both"/>
      </w:pPr>
      <w:r>
        <w:t xml:space="preserve">а) продемонстрировать умение раскрыть актуальность заявленной темы; проиллюстрировать ее сформулированными теоретическими предложениями; </w:t>
      </w:r>
    </w:p>
    <w:p w:rsidR="0075540B" w:rsidRDefault="00C955B7" w:rsidP="007F3654">
      <w:pPr>
        <w:widowControl w:val="0"/>
        <w:ind w:firstLine="709"/>
        <w:jc w:val="both"/>
      </w:pPr>
      <w:r>
        <w:t>б) соблюдать логику и последовательность изложения, рассматри</w:t>
      </w:r>
      <w:r>
        <w:t xml:space="preserve">ваемых вопросов; </w:t>
      </w:r>
    </w:p>
    <w:p w:rsidR="0075540B" w:rsidRDefault="00C955B7" w:rsidP="007F3654">
      <w:pPr>
        <w:widowControl w:val="0"/>
        <w:ind w:firstLine="709"/>
        <w:jc w:val="both"/>
      </w:pPr>
      <w:r>
        <w:t xml:space="preserve">в) показать умение анализировать и делать выводы по всему представленному материалу; </w:t>
      </w:r>
    </w:p>
    <w:p w:rsidR="0075540B" w:rsidRDefault="00C955B7" w:rsidP="007F3654">
      <w:pPr>
        <w:widowControl w:val="0"/>
        <w:ind w:firstLine="709"/>
        <w:jc w:val="both"/>
      </w:pPr>
      <w:r>
        <w:t xml:space="preserve">г) грамотно и корректно подходить к текстовому материалу. </w:t>
      </w:r>
    </w:p>
    <w:p w:rsidR="0075540B" w:rsidRDefault="00C955B7" w:rsidP="007F3654">
      <w:pPr>
        <w:widowControl w:val="0"/>
        <w:ind w:firstLine="709"/>
        <w:jc w:val="both"/>
      </w:pPr>
      <w:r>
        <w:t>Оценка «не зачтено» выставляется студенту, являющемуся автором индивидуального творческого за</w:t>
      </w:r>
      <w:r>
        <w:t xml:space="preserve">дания, не соответствующей предъявляемым требованиям. Оценка «не зачтено» выставляется также, если студент: </w:t>
      </w:r>
    </w:p>
    <w:p w:rsidR="0075540B" w:rsidRDefault="00C955B7" w:rsidP="007F3654">
      <w:pPr>
        <w:widowControl w:val="0"/>
        <w:ind w:firstLine="709"/>
        <w:jc w:val="both"/>
      </w:pPr>
      <w:r>
        <w:t xml:space="preserve">а) не раскрыл актуальность темы исследования; </w:t>
      </w:r>
    </w:p>
    <w:p w:rsidR="0075540B" w:rsidRDefault="00C955B7" w:rsidP="007F3654">
      <w:pPr>
        <w:widowControl w:val="0"/>
        <w:ind w:firstLine="709"/>
        <w:jc w:val="both"/>
      </w:pPr>
      <w:r>
        <w:t xml:space="preserve">б) не предложил теоретических разработок. </w:t>
      </w:r>
    </w:p>
    <w:p w:rsidR="0075540B" w:rsidRDefault="00C955B7" w:rsidP="007F3654">
      <w:pPr>
        <w:widowControl w:val="0"/>
        <w:ind w:firstLine="709"/>
        <w:jc w:val="both"/>
      </w:pPr>
      <w:r>
        <w:t>Оценка «не зачтено» также выставляется, если возникли обос</w:t>
      </w:r>
      <w:r>
        <w:t>нованные сомнения в том, что студент не является автором представленного индивидуального творческого задания (не ориентируется в тексте работы; не может дать ответы на уточняющие вопросы, касающиеся сформулированных в работе теоретических и практических пр</w:t>
      </w:r>
      <w:r>
        <w:t>едложений и т.д.). Такое решение принимается и в том случае, если задание не соответствует предъявляемым требованиям.</w:t>
      </w:r>
    </w:p>
    <w:p w:rsidR="0075540B" w:rsidRDefault="0075540B" w:rsidP="007F3654">
      <w:pPr>
        <w:widowControl w:val="0"/>
        <w:ind w:firstLine="709"/>
        <w:jc w:val="both"/>
        <w:rPr>
          <w:rFonts w:eastAsia="Calibri"/>
          <w:b/>
          <w:bCs/>
          <w:iCs/>
        </w:rPr>
      </w:pPr>
    </w:p>
    <w:p w:rsidR="0075540B" w:rsidRDefault="00C955B7" w:rsidP="007F3654">
      <w:pPr>
        <w:widowControl w:val="0"/>
        <w:ind w:firstLine="709"/>
        <w:jc w:val="both"/>
        <w:rPr>
          <w:rFonts w:eastAsia="Calibri"/>
          <w:b/>
          <w:bCs/>
          <w:iCs/>
        </w:rPr>
      </w:pPr>
      <w:r>
        <w:rPr>
          <w:rFonts w:eastAsia="Calibri"/>
          <w:b/>
          <w:bCs/>
          <w:iCs/>
        </w:rPr>
        <w:t>7 Методические указания по подготовке к рубежному контролю (собеседованию)</w:t>
      </w:r>
    </w:p>
    <w:p w:rsidR="0075540B" w:rsidRDefault="0075540B" w:rsidP="007F3654">
      <w:pPr>
        <w:widowControl w:val="0"/>
        <w:ind w:firstLine="709"/>
        <w:jc w:val="both"/>
        <w:rPr>
          <w:rFonts w:eastAsia="Calibri"/>
          <w:iCs/>
        </w:rPr>
      </w:pPr>
    </w:p>
    <w:p w:rsidR="0075540B" w:rsidRDefault="00C955B7" w:rsidP="007F3654">
      <w:pPr>
        <w:widowControl w:val="0"/>
        <w:ind w:firstLine="709"/>
        <w:jc w:val="both"/>
        <w:rPr>
          <w:rFonts w:eastAsia="Calibri"/>
          <w:iCs/>
        </w:rPr>
      </w:pPr>
      <w:r>
        <w:rPr>
          <w:rFonts w:eastAsia="Calibri"/>
          <w:iCs/>
        </w:rPr>
        <w:t>Первый и второй рубежный контроль проводится в форме собеседо</w:t>
      </w:r>
      <w:r>
        <w:rPr>
          <w:rFonts w:eastAsia="Calibri"/>
          <w:iCs/>
        </w:rPr>
        <w:t>вания.</w:t>
      </w:r>
    </w:p>
    <w:p w:rsidR="0075540B" w:rsidRDefault="00C955B7" w:rsidP="007F3654">
      <w:pPr>
        <w:widowControl w:val="0"/>
        <w:ind w:firstLine="709"/>
        <w:jc w:val="both"/>
        <w:rPr>
          <w:rFonts w:eastAsia="Calibri"/>
          <w:iCs/>
        </w:rPr>
      </w:pPr>
      <w:r>
        <w:rPr>
          <w:rFonts w:eastAsia="Calibri"/>
          <w:iCs/>
        </w:rPr>
        <w:t xml:space="preserve">Собеседование – это специально организованная беседа по заранее заданным вопросам с целью проверки подготовленности обучающихся в определенной области. Целью собеседования является формирование у обучающихся навыков анализа теоретических проблем на </w:t>
      </w:r>
      <w:r>
        <w:rPr>
          <w:rFonts w:eastAsia="Calibri"/>
          <w:iCs/>
        </w:rPr>
        <w:t>основе самостоятельного изучения учебной и научной литературы. На собеседование выносятся наиболее проблемные иногда дискуссионные вопросы.</w:t>
      </w:r>
    </w:p>
    <w:p w:rsidR="0075540B" w:rsidRDefault="00C955B7" w:rsidP="007F3654">
      <w:pPr>
        <w:widowControl w:val="0"/>
        <w:ind w:firstLine="709"/>
        <w:jc w:val="both"/>
        <w:rPr>
          <w:rFonts w:eastAsia="Calibri"/>
          <w:iCs/>
        </w:rPr>
      </w:pPr>
      <w:r>
        <w:rPr>
          <w:rFonts w:eastAsia="Calibri"/>
          <w:iCs/>
        </w:rPr>
        <w:t>В ходе собеседования студент должен показать:</w:t>
      </w:r>
    </w:p>
    <w:p w:rsidR="0075540B" w:rsidRDefault="00C955B7" w:rsidP="007F3654">
      <w:pPr>
        <w:widowControl w:val="0"/>
        <w:numPr>
          <w:ilvl w:val="0"/>
          <w:numId w:val="33"/>
        </w:numPr>
        <w:jc w:val="both"/>
        <w:rPr>
          <w:rFonts w:eastAsia="Calibri"/>
          <w:iCs/>
          <w:lang w:eastAsia="en-US"/>
        </w:rPr>
      </w:pPr>
      <w:r>
        <w:rPr>
          <w:rFonts w:eastAsia="Calibri"/>
          <w:iCs/>
          <w:lang w:eastAsia="en-US"/>
        </w:rPr>
        <w:t>знание учебного материала по рассматриваемой проблеме;</w:t>
      </w:r>
    </w:p>
    <w:p w:rsidR="0075540B" w:rsidRDefault="00C955B7" w:rsidP="007F3654">
      <w:pPr>
        <w:widowControl w:val="0"/>
        <w:numPr>
          <w:ilvl w:val="0"/>
          <w:numId w:val="33"/>
        </w:numPr>
        <w:jc w:val="both"/>
        <w:rPr>
          <w:rFonts w:eastAsia="Calibri"/>
          <w:iCs/>
          <w:lang w:eastAsia="en-US"/>
        </w:rPr>
      </w:pPr>
      <w:r>
        <w:rPr>
          <w:rFonts w:eastAsia="Calibri"/>
          <w:iCs/>
          <w:lang w:eastAsia="en-US"/>
        </w:rPr>
        <w:t xml:space="preserve">понимание </w:t>
      </w:r>
      <w:r>
        <w:rPr>
          <w:rFonts w:eastAsia="Calibri"/>
          <w:iCs/>
          <w:lang w:eastAsia="en-US"/>
        </w:rPr>
        <w:t>традиционных и альтернативных точек зрения по рассматриваемому вопросу;</w:t>
      </w:r>
    </w:p>
    <w:p w:rsidR="0075540B" w:rsidRDefault="00C955B7" w:rsidP="007F3654">
      <w:pPr>
        <w:widowControl w:val="0"/>
        <w:numPr>
          <w:ilvl w:val="0"/>
          <w:numId w:val="33"/>
        </w:numPr>
        <w:jc w:val="both"/>
        <w:rPr>
          <w:rFonts w:eastAsia="Calibri"/>
          <w:iCs/>
          <w:lang w:eastAsia="en-US"/>
        </w:rPr>
      </w:pPr>
      <w:r>
        <w:rPr>
          <w:rFonts w:eastAsia="Calibri"/>
          <w:iCs/>
          <w:lang w:eastAsia="en-US"/>
        </w:rPr>
        <w:t>наличие собственного аргументированного мнения по обсуждаемым вопросам.</w:t>
      </w:r>
    </w:p>
    <w:p w:rsidR="0075540B" w:rsidRDefault="00C955B7" w:rsidP="007F3654">
      <w:pPr>
        <w:widowControl w:val="0"/>
        <w:ind w:firstLine="709"/>
        <w:jc w:val="both"/>
        <w:rPr>
          <w:rFonts w:eastAsia="Calibri"/>
          <w:iCs/>
        </w:rPr>
      </w:pPr>
      <w:r>
        <w:rPr>
          <w:rFonts w:eastAsia="Calibri"/>
          <w:iCs/>
        </w:rPr>
        <w:t>Собеседование проводится индивидуально или с микрогруппами студентов (2-3 человека). Педагог задает несколько ко</w:t>
      </w:r>
      <w:r>
        <w:rPr>
          <w:rFonts w:eastAsia="Calibri"/>
          <w:iCs/>
        </w:rPr>
        <w:t xml:space="preserve">нкретных вопросов, студенты дают на них ответы по желанию или в порядке очередности, установленной преподавателем. Продолжительность собеседования с одной микрогруппой студентов не превышает 10 минут. Количество задаваемых вопросов определяется </w:t>
      </w:r>
      <w:r>
        <w:rPr>
          <w:rFonts w:eastAsia="Calibri"/>
          <w:iCs/>
        </w:rPr>
        <w:lastRenderedPageBreak/>
        <w:t>по усмотрен</w:t>
      </w:r>
      <w:r>
        <w:rPr>
          <w:rFonts w:eastAsia="Calibri"/>
          <w:iCs/>
        </w:rPr>
        <w:t>ию преподавателя.</w:t>
      </w:r>
    </w:p>
    <w:p w:rsidR="0075540B" w:rsidRDefault="00C955B7" w:rsidP="007F3654">
      <w:pPr>
        <w:widowControl w:val="0"/>
        <w:ind w:firstLine="709"/>
        <w:jc w:val="both"/>
        <w:rPr>
          <w:rFonts w:eastAsia="Calibri"/>
          <w:iCs/>
        </w:rPr>
      </w:pPr>
      <w:r>
        <w:rPr>
          <w:rFonts w:eastAsia="Calibri"/>
          <w:iCs/>
        </w:rPr>
        <w:t>При подготовке к собеседованию студентам рекомендуется:</w:t>
      </w:r>
    </w:p>
    <w:p w:rsidR="0075540B" w:rsidRDefault="00C955B7" w:rsidP="007F3654">
      <w:pPr>
        <w:widowControl w:val="0"/>
        <w:numPr>
          <w:ilvl w:val="0"/>
          <w:numId w:val="34"/>
        </w:numPr>
        <w:jc w:val="both"/>
        <w:rPr>
          <w:rFonts w:eastAsia="Calibri"/>
          <w:iCs/>
          <w:lang w:eastAsia="en-US"/>
        </w:rPr>
      </w:pPr>
      <w:r>
        <w:rPr>
          <w:rFonts w:eastAsia="Calibri"/>
          <w:iCs/>
          <w:lang w:eastAsia="en-US"/>
        </w:rPr>
        <w:t>обратиться к материалам лекций, семинарских и практических занятий;</w:t>
      </w:r>
    </w:p>
    <w:p w:rsidR="0075540B" w:rsidRDefault="00C955B7" w:rsidP="007F3654">
      <w:pPr>
        <w:widowControl w:val="0"/>
        <w:numPr>
          <w:ilvl w:val="0"/>
          <w:numId w:val="34"/>
        </w:numPr>
        <w:jc w:val="both"/>
        <w:rPr>
          <w:rFonts w:eastAsia="Calibri"/>
          <w:iCs/>
          <w:lang w:eastAsia="en-US"/>
        </w:rPr>
      </w:pPr>
      <w:r>
        <w:rPr>
          <w:rFonts w:eastAsia="Calibri"/>
          <w:iCs/>
          <w:lang w:eastAsia="en-US"/>
        </w:rPr>
        <w:t>выделить основные категории и понятия по теме;</w:t>
      </w:r>
    </w:p>
    <w:p w:rsidR="0075540B" w:rsidRDefault="00C955B7" w:rsidP="007F3654">
      <w:pPr>
        <w:widowControl w:val="0"/>
        <w:numPr>
          <w:ilvl w:val="0"/>
          <w:numId w:val="34"/>
        </w:numPr>
        <w:jc w:val="both"/>
        <w:rPr>
          <w:rFonts w:eastAsia="Calibri"/>
          <w:iCs/>
          <w:lang w:eastAsia="en-US"/>
        </w:rPr>
      </w:pPr>
      <w:r>
        <w:rPr>
          <w:rFonts w:eastAsia="Calibri"/>
          <w:iCs/>
          <w:lang w:eastAsia="en-US"/>
        </w:rPr>
        <w:t>изучить определения основных понятий и выявить их взаимосвязь;</w:t>
      </w:r>
    </w:p>
    <w:p w:rsidR="0075540B" w:rsidRDefault="00C955B7" w:rsidP="007F3654">
      <w:pPr>
        <w:widowControl w:val="0"/>
        <w:numPr>
          <w:ilvl w:val="0"/>
          <w:numId w:val="34"/>
        </w:numPr>
        <w:jc w:val="both"/>
        <w:rPr>
          <w:rFonts w:eastAsia="Calibri"/>
          <w:iCs/>
          <w:lang w:eastAsia="en-US"/>
        </w:rPr>
      </w:pPr>
      <w:r>
        <w:rPr>
          <w:rFonts w:eastAsia="Calibri"/>
          <w:iCs/>
          <w:lang w:eastAsia="en-US"/>
        </w:rPr>
        <w:t>позн</w:t>
      </w:r>
      <w:r>
        <w:rPr>
          <w:rFonts w:eastAsia="Calibri"/>
          <w:iCs/>
          <w:lang w:eastAsia="en-US"/>
        </w:rPr>
        <w:t>акомиться с научно-педагогическими источниками, раскрывающими суть рассматриваемого вопроса;</w:t>
      </w:r>
    </w:p>
    <w:p w:rsidR="0075540B" w:rsidRDefault="00C955B7" w:rsidP="007F3654">
      <w:pPr>
        <w:widowControl w:val="0"/>
        <w:numPr>
          <w:ilvl w:val="0"/>
          <w:numId w:val="34"/>
        </w:numPr>
        <w:jc w:val="both"/>
        <w:rPr>
          <w:rFonts w:eastAsia="Calibri"/>
          <w:iCs/>
          <w:lang w:eastAsia="en-US"/>
        </w:rPr>
      </w:pPr>
      <w:r>
        <w:rPr>
          <w:rFonts w:eastAsia="Calibri"/>
          <w:iCs/>
          <w:lang w:eastAsia="en-US"/>
        </w:rPr>
        <w:t>сформулировать ряд примеров реализации изученных идей и технологий в образовательной практике.</w:t>
      </w:r>
    </w:p>
    <w:p w:rsidR="0075540B" w:rsidRDefault="0075540B" w:rsidP="007F3654">
      <w:pPr>
        <w:widowControl w:val="0"/>
        <w:ind w:firstLine="709"/>
        <w:jc w:val="both"/>
        <w:rPr>
          <w:rFonts w:eastAsia="Calibri"/>
          <w:iCs/>
        </w:rPr>
      </w:pPr>
    </w:p>
    <w:p w:rsidR="0075540B" w:rsidRDefault="00C955B7" w:rsidP="007F3654">
      <w:pPr>
        <w:widowControl w:val="0"/>
        <w:ind w:firstLine="709"/>
        <w:jc w:val="both"/>
        <w:rPr>
          <w:rFonts w:eastAsia="Calibri"/>
          <w:b/>
          <w:bCs/>
          <w:iCs/>
        </w:rPr>
      </w:pPr>
      <w:r>
        <w:rPr>
          <w:rFonts w:eastAsia="Calibri"/>
          <w:b/>
          <w:bCs/>
          <w:iCs/>
        </w:rPr>
        <w:t>8 Методические указания по подготовке к зачету</w:t>
      </w:r>
    </w:p>
    <w:p w:rsidR="0075540B" w:rsidRDefault="0075540B" w:rsidP="007F3654">
      <w:pPr>
        <w:widowControl w:val="0"/>
        <w:ind w:firstLine="709"/>
        <w:jc w:val="both"/>
        <w:rPr>
          <w:rFonts w:eastAsia="Calibri"/>
          <w:iCs/>
        </w:rPr>
      </w:pPr>
    </w:p>
    <w:p w:rsidR="0075540B" w:rsidRDefault="00C955B7" w:rsidP="007F3654">
      <w:pPr>
        <w:widowControl w:val="0"/>
        <w:ind w:firstLine="709"/>
        <w:jc w:val="both"/>
        <w:rPr>
          <w:rFonts w:eastAsia="Calibri"/>
          <w:iCs/>
        </w:rPr>
      </w:pPr>
      <w:r>
        <w:rPr>
          <w:rFonts w:eastAsia="Calibri"/>
          <w:i/>
          <w:iCs/>
        </w:rPr>
        <w:t xml:space="preserve">Зачет </w:t>
      </w:r>
      <w:r>
        <w:rPr>
          <w:rFonts w:eastAsia="Calibri"/>
          <w:iCs/>
        </w:rPr>
        <w:t>– форма контр</w:t>
      </w:r>
      <w:r>
        <w:rPr>
          <w:rFonts w:eastAsia="Calibri"/>
          <w:iCs/>
        </w:rPr>
        <w:t>оля и организации обучения, предназначенная для  проверки степени усвоения  студентами  учебного материала (отдельных разделов учебной программы), уровня сформированности   профессионально-ориентированных умений, навыков, компетенций.</w:t>
      </w:r>
    </w:p>
    <w:p w:rsidR="0075540B" w:rsidRDefault="00C955B7" w:rsidP="007F3654">
      <w:pPr>
        <w:widowControl w:val="0"/>
        <w:ind w:firstLine="709"/>
        <w:jc w:val="both"/>
        <w:rPr>
          <w:rFonts w:eastAsia="Calibri"/>
          <w:iCs/>
        </w:rPr>
      </w:pPr>
      <w:r>
        <w:rPr>
          <w:rFonts w:eastAsia="Calibri"/>
          <w:iCs/>
        </w:rPr>
        <w:t>При  подготовке к зач</w:t>
      </w:r>
      <w:r>
        <w:rPr>
          <w:rFonts w:eastAsia="Calibri"/>
          <w:iCs/>
        </w:rPr>
        <w:t>ету следует  обратиться  к  пройденному учебному материалу.  Подготовка студента к зачёту включает в себя три этапа:</w:t>
      </w:r>
    </w:p>
    <w:p w:rsidR="0075540B" w:rsidRDefault="00C955B7" w:rsidP="007F3654">
      <w:pPr>
        <w:widowControl w:val="0"/>
        <w:ind w:firstLine="709"/>
        <w:jc w:val="both"/>
        <w:rPr>
          <w:rFonts w:eastAsia="Calibri"/>
          <w:iCs/>
        </w:rPr>
      </w:pPr>
      <w:r>
        <w:rPr>
          <w:rFonts w:eastAsia="Calibri"/>
          <w:iCs/>
        </w:rPr>
        <w:t>– самостоятельная работа в течение семестра;</w:t>
      </w:r>
    </w:p>
    <w:p w:rsidR="0075540B" w:rsidRDefault="00C955B7" w:rsidP="007F3654">
      <w:pPr>
        <w:widowControl w:val="0"/>
        <w:ind w:firstLine="709"/>
        <w:jc w:val="both"/>
        <w:rPr>
          <w:rFonts w:eastAsia="Calibri"/>
          <w:iCs/>
        </w:rPr>
      </w:pPr>
      <w:r>
        <w:rPr>
          <w:rFonts w:eastAsia="Calibri"/>
          <w:iCs/>
        </w:rPr>
        <w:t>– непосредственная подготовка к зачёту во внеучебное время;</w:t>
      </w:r>
    </w:p>
    <w:p w:rsidR="0075540B" w:rsidRDefault="00C955B7" w:rsidP="007F3654">
      <w:pPr>
        <w:widowControl w:val="0"/>
        <w:ind w:firstLine="709"/>
        <w:jc w:val="both"/>
        <w:rPr>
          <w:rFonts w:eastAsia="Calibri"/>
          <w:iCs/>
        </w:rPr>
      </w:pPr>
      <w:r>
        <w:rPr>
          <w:rFonts w:eastAsia="Calibri"/>
          <w:iCs/>
        </w:rPr>
        <w:t>– подготовка к ответу на вопросы з</w:t>
      </w:r>
      <w:r>
        <w:rPr>
          <w:rFonts w:eastAsia="Calibri"/>
          <w:iCs/>
        </w:rPr>
        <w:t>ачетного испытания.</w:t>
      </w:r>
    </w:p>
    <w:p w:rsidR="0075540B" w:rsidRDefault="00C955B7" w:rsidP="007F3654">
      <w:pPr>
        <w:widowControl w:val="0"/>
        <w:ind w:firstLine="709"/>
        <w:jc w:val="both"/>
        <w:rPr>
          <w:rFonts w:eastAsia="Calibri"/>
          <w:iCs/>
        </w:rPr>
      </w:pPr>
      <w:r>
        <w:rPr>
          <w:rFonts w:eastAsia="Calibri"/>
          <w:iCs/>
        </w:rPr>
        <w:t>При подготовке к зачету следует   пользоваться  рекомендованной  литературой (основной и дополнительной),  тематическими  интернет-ресурсами, повторять материал, который изучался на практических занятиях. В ходе подготовки  необходимо о</w:t>
      </w:r>
      <w:r>
        <w:rPr>
          <w:rFonts w:eastAsia="Calibri"/>
          <w:iCs/>
        </w:rPr>
        <w:t>бращать внимание  не только на уровень запоминания, но и на степень понимания   изучаемых  проблем и тематических разделов, представленных в содержании вопросов зачетного испытания. Готовясь к ответу на вопрос следует помнить о  положительном оценивании пр</w:t>
      </w:r>
      <w:r>
        <w:rPr>
          <w:rFonts w:eastAsia="Calibri"/>
          <w:iCs/>
        </w:rPr>
        <w:t>еподавателем  стремления студента изложить различные точки зрения на рассматриваемую проблему, выразить свое отношение  к ней. Кроме того, преподаватель имеет право   задать дополнительные и уточняющие вопросы, помогающие выяснить степень  знаний  студента</w:t>
      </w:r>
      <w:r>
        <w:rPr>
          <w:rFonts w:eastAsia="Calibri"/>
          <w:iCs/>
        </w:rPr>
        <w:t xml:space="preserve">  в  пределах пройденного   учебного  материала.</w:t>
      </w:r>
    </w:p>
    <w:p w:rsidR="0075540B" w:rsidRDefault="00C955B7" w:rsidP="007F3654">
      <w:pPr>
        <w:widowControl w:val="0"/>
        <w:ind w:firstLine="709"/>
        <w:jc w:val="both"/>
        <w:rPr>
          <w:rFonts w:eastAsia="Calibri"/>
          <w:iCs/>
        </w:rPr>
      </w:pPr>
      <w:r>
        <w:rPr>
          <w:rFonts w:eastAsia="Calibri"/>
          <w:iCs/>
        </w:rPr>
        <w:t>Положительные  результаты сдачи зачета оцениваются  отметками «зачтено» и проставляются в ведомости и в зачётной  книжке студента. При подготовке к зачету необходимо ориентироваться на конспекты лекций, реко</w:t>
      </w:r>
      <w:r>
        <w:rPr>
          <w:rFonts w:eastAsia="Calibri"/>
          <w:iCs/>
        </w:rPr>
        <w:t>мендуемую литературу, тематические  методические материалы. Не следует забывать, что подготовка к зачету начинается с первого занятия по дисциплине, на котором студенты получают общую установку преподавателя и перечень основных требований к текущей и итого</w:t>
      </w:r>
      <w:r>
        <w:rPr>
          <w:rFonts w:eastAsia="Calibri"/>
          <w:iCs/>
        </w:rPr>
        <w:t xml:space="preserve">вой отчетности. При этом важно с самого начала планомерно осваивать материал, руководствуясь, прежде всего  перечнем вопросов к зачету, конспектировать важные для решения учебных  задач источники. В течение семестра происходит пополнение, систематизация и </w:t>
      </w:r>
      <w:r>
        <w:rPr>
          <w:rFonts w:eastAsia="Calibri"/>
          <w:iCs/>
        </w:rPr>
        <w:t xml:space="preserve"> корректировка студенческих наработок, освоение нового и закрепление уже   изученного материала.</w:t>
      </w:r>
    </w:p>
    <w:p w:rsidR="0075540B" w:rsidRDefault="00C955B7" w:rsidP="007F3654">
      <w:pPr>
        <w:widowControl w:val="0"/>
        <w:ind w:firstLine="709"/>
        <w:jc w:val="both"/>
        <w:rPr>
          <w:rFonts w:eastAsia="Calibri"/>
          <w:iCs/>
        </w:rPr>
      </w:pPr>
      <w:r>
        <w:rPr>
          <w:rFonts w:eastAsia="Calibri"/>
          <w:iCs/>
        </w:rPr>
        <w:t xml:space="preserve">Для успешной сдачи зачета необходимо не только выучить материал, но  и успеть повторить его до зачета. </w:t>
      </w:r>
    </w:p>
    <w:p w:rsidR="0075540B" w:rsidRDefault="00C955B7" w:rsidP="007F3654">
      <w:pPr>
        <w:widowControl w:val="0"/>
        <w:ind w:firstLine="709"/>
        <w:jc w:val="both"/>
        <w:rPr>
          <w:rFonts w:eastAsia="Calibri"/>
          <w:b/>
          <w:bCs/>
          <w:iCs/>
        </w:rPr>
      </w:pPr>
      <w:r>
        <w:rPr>
          <w:rFonts w:eastAsia="Calibri"/>
          <w:iCs/>
        </w:rPr>
        <w:t>Чтобы лучше усвоить материал, рекомендуется:   просматр</w:t>
      </w:r>
      <w:r>
        <w:rPr>
          <w:rFonts w:eastAsia="Calibri"/>
          <w:iCs/>
        </w:rPr>
        <w:t xml:space="preserve">ивать  конспекты сразу после занятий, бегло просматривать  содержание  конспекта лекций  до начала следующего занятия; по возможности еженедельно  отводить время для повторения пройденного материала (самопроверки);  завершить изучение материала за день до </w:t>
      </w:r>
      <w:r>
        <w:rPr>
          <w:rFonts w:eastAsia="Calibri"/>
          <w:iCs/>
        </w:rPr>
        <w:t>зачета.</w:t>
      </w:r>
    </w:p>
    <w:p w:rsidR="0075540B" w:rsidRDefault="0075540B">
      <w:pPr>
        <w:keepNext/>
        <w:keepLines/>
        <w:ind w:firstLine="709"/>
        <w:jc w:val="both"/>
        <w:rPr>
          <w:rFonts w:eastAsia="Calibri"/>
          <w:b/>
          <w:bCs/>
          <w:iCs/>
        </w:rPr>
      </w:pPr>
    </w:p>
    <w:p w:rsidR="0075540B" w:rsidRDefault="0075540B">
      <w:pPr>
        <w:pStyle w:val="ReportMain"/>
        <w:keepNext/>
        <w:keepLines/>
        <w:widowControl w:val="0"/>
        <w:jc w:val="both"/>
        <w:rPr>
          <w:b/>
          <w:sz w:val="28"/>
        </w:rPr>
      </w:pPr>
    </w:p>
    <w:p w:rsidR="0075540B" w:rsidRDefault="0075540B">
      <w:pPr>
        <w:pStyle w:val="ReportHead"/>
        <w:keepNext/>
        <w:keepLines/>
        <w:jc w:val="both"/>
        <w:rPr>
          <w:rFonts w:eastAsia="Times New Roman"/>
          <w:sz w:val="24"/>
          <w:szCs w:val="24"/>
        </w:rPr>
      </w:pPr>
    </w:p>
    <w:p w:rsidR="0075540B" w:rsidRDefault="0075540B">
      <w:pPr>
        <w:keepNext/>
        <w:shd w:val="clear" w:color="auto" w:fill="FFFFFF"/>
        <w:spacing w:after="480"/>
      </w:pPr>
    </w:p>
    <w:sectPr w:rsidR="0075540B">
      <w:pgSz w:w="11906" w:h="16838"/>
      <w:pgMar w:top="567" w:right="567" w:bottom="567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55B7" w:rsidRDefault="00C955B7">
      <w:r>
        <w:separator/>
      </w:r>
    </w:p>
  </w:endnote>
  <w:endnote w:type="continuationSeparator" w:id="0">
    <w:p w:rsidR="00C955B7" w:rsidRDefault="00C95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00000000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540B" w:rsidRDefault="00C955B7">
    <w:pPr>
      <w:pStyle w:val="afa"/>
      <w:jc w:val="center"/>
    </w:pPr>
    <w:r>
      <w:fldChar w:fldCharType="begin"/>
    </w:r>
    <w:r>
      <w:instrText>PAGE   \* MERGEFORMAT</w:instrText>
    </w:r>
    <w:r>
      <w:fldChar w:fldCharType="separate"/>
    </w:r>
    <w:r w:rsidR="007F3654">
      <w:rPr>
        <w:noProof/>
      </w:rPr>
      <w:t>11</w:t>
    </w:r>
    <w:r>
      <w:fldChar w:fldCharType="end"/>
    </w:r>
  </w:p>
  <w:p w:rsidR="0075540B" w:rsidRDefault="0075540B">
    <w:pPr>
      <w:pStyle w:val="af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55B7" w:rsidRDefault="00C955B7">
      <w:r>
        <w:separator/>
      </w:r>
    </w:p>
  </w:footnote>
  <w:footnote w:type="continuationSeparator" w:id="0">
    <w:p w:rsidR="00C955B7" w:rsidRDefault="00C955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540B" w:rsidRDefault="0075540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C1970"/>
    <w:multiLevelType w:val="hybridMultilevel"/>
    <w:tmpl w:val="095E943A"/>
    <w:lvl w:ilvl="0" w:tplc="E7EE2328">
      <w:start w:val="1"/>
      <w:numFmt w:val="ideographDigital"/>
      <w:lvlText w:val=""/>
      <w:lvlJc w:val="left"/>
    </w:lvl>
    <w:lvl w:ilvl="1" w:tplc="21786B7E">
      <w:numFmt w:val="decimal"/>
      <w:lvlText w:val=""/>
      <w:lvlJc w:val="left"/>
    </w:lvl>
    <w:lvl w:ilvl="2" w:tplc="4FF87602">
      <w:numFmt w:val="decimal"/>
      <w:lvlText w:val=""/>
      <w:lvlJc w:val="left"/>
    </w:lvl>
    <w:lvl w:ilvl="3" w:tplc="91E0D40A">
      <w:numFmt w:val="decimal"/>
      <w:lvlText w:val=""/>
      <w:lvlJc w:val="left"/>
    </w:lvl>
    <w:lvl w:ilvl="4" w:tplc="FFE22CF8">
      <w:numFmt w:val="decimal"/>
      <w:lvlText w:val=""/>
      <w:lvlJc w:val="left"/>
    </w:lvl>
    <w:lvl w:ilvl="5" w:tplc="6F800FE2">
      <w:numFmt w:val="decimal"/>
      <w:lvlText w:val=""/>
      <w:lvlJc w:val="left"/>
    </w:lvl>
    <w:lvl w:ilvl="6" w:tplc="95F8B3B6">
      <w:numFmt w:val="decimal"/>
      <w:lvlText w:val=""/>
      <w:lvlJc w:val="left"/>
    </w:lvl>
    <w:lvl w:ilvl="7" w:tplc="FD98557E">
      <w:numFmt w:val="decimal"/>
      <w:lvlText w:val=""/>
      <w:lvlJc w:val="left"/>
    </w:lvl>
    <w:lvl w:ilvl="8" w:tplc="4EE62192">
      <w:numFmt w:val="decimal"/>
      <w:lvlText w:val=""/>
      <w:lvlJc w:val="left"/>
    </w:lvl>
  </w:abstractNum>
  <w:abstractNum w:abstractNumId="1" w15:restartNumberingAfterBreak="0">
    <w:nsid w:val="0327218B"/>
    <w:multiLevelType w:val="hybridMultilevel"/>
    <w:tmpl w:val="224C30EE"/>
    <w:lvl w:ilvl="0" w:tplc="A6D2414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17E89A96">
      <w:start w:val="1"/>
      <w:numFmt w:val="lowerLetter"/>
      <w:lvlText w:val="%2."/>
      <w:lvlJc w:val="left"/>
      <w:pPr>
        <w:ind w:left="1440" w:hanging="360"/>
      </w:pPr>
    </w:lvl>
    <w:lvl w:ilvl="2" w:tplc="D4E27754" w:tentative="1">
      <w:start w:val="1"/>
      <w:numFmt w:val="lowerRoman"/>
      <w:lvlText w:val="%3."/>
      <w:lvlJc w:val="right"/>
      <w:pPr>
        <w:ind w:left="2160" w:hanging="180"/>
      </w:pPr>
    </w:lvl>
    <w:lvl w:ilvl="3" w:tplc="53A66840" w:tentative="1">
      <w:start w:val="1"/>
      <w:numFmt w:val="decimal"/>
      <w:lvlText w:val="%4."/>
      <w:lvlJc w:val="left"/>
      <w:pPr>
        <w:ind w:left="2880" w:hanging="360"/>
      </w:pPr>
    </w:lvl>
    <w:lvl w:ilvl="4" w:tplc="CFDA65E2" w:tentative="1">
      <w:start w:val="1"/>
      <w:numFmt w:val="lowerLetter"/>
      <w:lvlText w:val="%5."/>
      <w:lvlJc w:val="left"/>
      <w:pPr>
        <w:ind w:left="3600" w:hanging="360"/>
      </w:pPr>
    </w:lvl>
    <w:lvl w:ilvl="5" w:tplc="00A05CE0" w:tentative="1">
      <w:start w:val="1"/>
      <w:numFmt w:val="lowerRoman"/>
      <w:lvlText w:val="%6."/>
      <w:lvlJc w:val="right"/>
      <w:pPr>
        <w:ind w:left="4320" w:hanging="180"/>
      </w:pPr>
    </w:lvl>
    <w:lvl w:ilvl="6" w:tplc="68422DD0" w:tentative="1">
      <w:start w:val="1"/>
      <w:numFmt w:val="decimal"/>
      <w:lvlText w:val="%7."/>
      <w:lvlJc w:val="left"/>
      <w:pPr>
        <w:ind w:left="5040" w:hanging="360"/>
      </w:pPr>
    </w:lvl>
    <w:lvl w:ilvl="7" w:tplc="FF02A48A" w:tentative="1">
      <w:start w:val="1"/>
      <w:numFmt w:val="lowerLetter"/>
      <w:lvlText w:val="%8."/>
      <w:lvlJc w:val="left"/>
      <w:pPr>
        <w:ind w:left="5760" w:hanging="360"/>
      </w:pPr>
    </w:lvl>
    <w:lvl w:ilvl="8" w:tplc="D8888E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A3775"/>
    <w:multiLevelType w:val="hybridMultilevel"/>
    <w:tmpl w:val="880223F4"/>
    <w:lvl w:ilvl="0" w:tplc="D1066A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66D6A9A4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E36E12A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B0846DC4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9780AB12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6ADACA0C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C5422944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8A7E941C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7E7A6C22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313F81"/>
    <w:multiLevelType w:val="multilevel"/>
    <w:tmpl w:val="EFFC4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FF3EC5"/>
    <w:multiLevelType w:val="multilevel"/>
    <w:tmpl w:val="798A05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C41B93"/>
    <w:multiLevelType w:val="multilevel"/>
    <w:tmpl w:val="271A7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49272E"/>
    <w:multiLevelType w:val="multilevel"/>
    <w:tmpl w:val="8CB43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6084513"/>
    <w:multiLevelType w:val="multilevel"/>
    <w:tmpl w:val="68063D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7D71514"/>
    <w:multiLevelType w:val="multilevel"/>
    <w:tmpl w:val="8D64C8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94E5DFE"/>
    <w:multiLevelType w:val="multilevel"/>
    <w:tmpl w:val="4B509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3450E05"/>
    <w:multiLevelType w:val="hybridMultilevel"/>
    <w:tmpl w:val="1DF00956"/>
    <w:lvl w:ilvl="0" w:tplc="A91E64D6">
      <w:start w:val="1"/>
      <w:numFmt w:val="decimal"/>
      <w:lvlText w:val="%1"/>
      <w:lvlJc w:val="left"/>
      <w:pPr>
        <w:ind w:left="1429" w:hanging="360"/>
      </w:pPr>
      <w:rPr>
        <w:rFonts w:cs="Times New Roman"/>
      </w:rPr>
    </w:lvl>
    <w:lvl w:ilvl="1" w:tplc="E30AB8E4" w:tentative="1">
      <w:start w:val="1"/>
      <w:numFmt w:val="lowerLetter"/>
      <w:lvlText w:val="%2."/>
      <w:lvlJc w:val="left"/>
      <w:pPr>
        <w:ind w:left="2149" w:hanging="360"/>
      </w:pPr>
    </w:lvl>
    <w:lvl w:ilvl="2" w:tplc="BC768AF4" w:tentative="1">
      <w:start w:val="1"/>
      <w:numFmt w:val="lowerRoman"/>
      <w:lvlText w:val="%3."/>
      <w:lvlJc w:val="right"/>
      <w:pPr>
        <w:ind w:left="2869" w:hanging="180"/>
      </w:pPr>
    </w:lvl>
    <w:lvl w:ilvl="3" w:tplc="20DACB0E" w:tentative="1">
      <w:start w:val="1"/>
      <w:numFmt w:val="decimal"/>
      <w:lvlText w:val="%4."/>
      <w:lvlJc w:val="left"/>
      <w:pPr>
        <w:ind w:left="3589" w:hanging="360"/>
      </w:pPr>
    </w:lvl>
    <w:lvl w:ilvl="4" w:tplc="8954E5B0" w:tentative="1">
      <w:start w:val="1"/>
      <w:numFmt w:val="lowerLetter"/>
      <w:lvlText w:val="%5."/>
      <w:lvlJc w:val="left"/>
      <w:pPr>
        <w:ind w:left="4309" w:hanging="360"/>
      </w:pPr>
    </w:lvl>
    <w:lvl w:ilvl="5" w:tplc="1A28C7CE" w:tentative="1">
      <w:start w:val="1"/>
      <w:numFmt w:val="lowerRoman"/>
      <w:lvlText w:val="%6."/>
      <w:lvlJc w:val="right"/>
      <w:pPr>
        <w:ind w:left="5029" w:hanging="180"/>
      </w:pPr>
    </w:lvl>
    <w:lvl w:ilvl="6" w:tplc="C008A5AA" w:tentative="1">
      <w:start w:val="1"/>
      <w:numFmt w:val="decimal"/>
      <w:lvlText w:val="%7."/>
      <w:lvlJc w:val="left"/>
      <w:pPr>
        <w:ind w:left="5749" w:hanging="360"/>
      </w:pPr>
    </w:lvl>
    <w:lvl w:ilvl="7" w:tplc="0F6C09C6" w:tentative="1">
      <w:start w:val="1"/>
      <w:numFmt w:val="lowerLetter"/>
      <w:lvlText w:val="%8."/>
      <w:lvlJc w:val="left"/>
      <w:pPr>
        <w:ind w:left="6469" w:hanging="360"/>
      </w:pPr>
    </w:lvl>
    <w:lvl w:ilvl="8" w:tplc="411C5FA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64F28E0"/>
    <w:multiLevelType w:val="multilevel"/>
    <w:tmpl w:val="8C82F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E0F748F"/>
    <w:multiLevelType w:val="multilevel"/>
    <w:tmpl w:val="DD9653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F6A74D6"/>
    <w:multiLevelType w:val="multilevel"/>
    <w:tmpl w:val="0E925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00C520C"/>
    <w:multiLevelType w:val="multilevel"/>
    <w:tmpl w:val="D7347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2225F32"/>
    <w:multiLevelType w:val="multilevel"/>
    <w:tmpl w:val="A6E4E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5B45EB6"/>
    <w:multiLevelType w:val="multilevel"/>
    <w:tmpl w:val="6C1CE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F8019E3"/>
    <w:multiLevelType w:val="hybridMultilevel"/>
    <w:tmpl w:val="B2DC4958"/>
    <w:lvl w:ilvl="0" w:tplc="272288C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458671D4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4C7C7F66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C9123A32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95AD856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D2ADDD4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B1BCF73C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FFAA404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CF7C6B76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B16714"/>
    <w:multiLevelType w:val="multilevel"/>
    <w:tmpl w:val="67AED5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1A01D07"/>
    <w:multiLevelType w:val="multilevel"/>
    <w:tmpl w:val="99BEB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41321B3"/>
    <w:multiLevelType w:val="multilevel"/>
    <w:tmpl w:val="F042A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89D3DB1"/>
    <w:multiLevelType w:val="multilevel"/>
    <w:tmpl w:val="BFD85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99A31EA"/>
    <w:multiLevelType w:val="multilevel"/>
    <w:tmpl w:val="2542C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9B71208"/>
    <w:multiLevelType w:val="multilevel"/>
    <w:tmpl w:val="DDB4C3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24" w15:restartNumberingAfterBreak="0">
    <w:nsid w:val="614C7449"/>
    <w:multiLevelType w:val="multilevel"/>
    <w:tmpl w:val="BD12E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8247ACE"/>
    <w:multiLevelType w:val="hybridMultilevel"/>
    <w:tmpl w:val="19F64CAC"/>
    <w:lvl w:ilvl="0" w:tplc="EA1CCB7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DA6D810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772E83FE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CE04606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C31EFC9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DCDC886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EED03CF2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681EB03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BC9C40C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6A2C61C9"/>
    <w:multiLevelType w:val="multilevel"/>
    <w:tmpl w:val="5C104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DD37E7A"/>
    <w:multiLevelType w:val="hybridMultilevel"/>
    <w:tmpl w:val="C916D962"/>
    <w:lvl w:ilvl="0" w:tplc="FE9650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C03C55BA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6A0122E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E4FA0DDC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1543848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9FA93B6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55ECD6A2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AC12C90A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11C901C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FC06720"/>
    <w:multiLevelType w:val="multilevel"/>
    <w:tmpl w:val="F370B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26B3599"/>
    <w:multiLevelType w:val="multilevel"/>
    <w:tmpl w:val="E8801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8F51C26"/>
    <w:multiLevelType w:val="hybridMultilevel"/>
    <w:tmpl w:val="0A06E6C0"/>
    <w:lvl w:ilvl="0" w:tplc="CF465B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E08604F4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62BE849A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87A1978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629C95BE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210BF0C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E3CA5E52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C9C41854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985C8540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B0C541E"/>
    <w:multiLevelType w:val="hybridMultilevel"/>
    <w:tmpl w:val="7390CFC6"/>
    <w:lvl w:ilvl="0" w:tplc="613CC7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26FE6C22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D57EE7AC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68E0DD40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8DEB2A8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8DC2ADE4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831EB52C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BA03586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D8888B70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7BC21CC8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F2B6E8B"/>
    <w:multiLevelType w:val="multilevel"/>
    <w:tmpl w:val="390AA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0"/>
  </w:num>
  <w:num w:numId="3">
    <w:abstractNumId w:val="1"/>
  </w:num>
  <w:num w:numId="4">
    <w:abstractNumId w:val="21"/>
  </w:num>
  <w:num w:numId="5">
    <w:abstractNumId w:val="5"/>
  </w:num>
  <w:num w:numId="6">
    <w:abstractNumId w:val="28"/>
  </w:num>
  <w:num w:numId="7">
    <w:abstractNumId w:val="24"/>
  </w:num>
  <w:num w:numId="8">
    <w:abstractNumId w:val="7"/>
  </w:num>
  <w:num w:numId="9">
    <w:abstractNumId w:val="16"/>
  </w:num>
  <w:num w:numId="10">
    <w:abstractNumId w:val="8"/>
  </w:num>
  <w:num w:numId="11">
    <w:abstractNumId w:val="29"/>
  </w:num>
  <w:num w:numId="12">
    <w:abstractNumId w:val="9"/>
  </w:num>
  <w:num w:numId="13">
    <w:abstractNumId w:val="15"/>
  </w:num>
  <w:num w:numId="14">
    <w:abstractNumId w:val="11"/>
  </w:num>
  <w:num w:numId="15">
    <w:abstractNumId w:val="19"/>
  </w:num>
  <w:num w:numId="16">
    <w:abstractNumId w:val="4"/>
  </w:num>
  <w:num w:numId="17">
    <w:abstractNumId w:val="14"/>
  </w:num>
  <w:num w:numId="18">
    <w:abstractNumId w:val="33"/>
  </w:num>
  <w:num w:numId="19">
    <w:abstractNumId w:val="20"/>
  </w:num>
  <w:num w:numId="20">
    <w:abstractNumId w:val="13"/>
  </w:num>
  <w:num w:numId="21">
    <w:abstractNumId w:val="18"/>
  </w:num>
  <w:num w:numId="22">
    <w:abstractNumId w:val="22"/>
  </w:num>
  <w:num w:numId="23">
    <w:abstractNumId w:val="12"/>
  </w:num>
  <w:num w:numId="24">
    <w:abstractNumId w:val="6"/>
  </w:num>
  <w:num w:numId="25">
    <w:abstractNumId w:val="26"/>
  </w:num>
  <w:num w:numId="26">
    <w:abstractNumId w:val="3"/>
  </w:num>
  <w:num w:numId="27">
    <w:abstractNumId w:val="25"/>
  </w:num>
  <w:num w:numId="28">
    <w:abstractNumId w:val="10"/>
  </w:num>
  <w:num w:numId="29">
    <w:abstractNumId w:val="27"/>
  </w:num>
  <w:num w:numId="30">
    <w:abstractNumId w:val="30"/>
  </w:num>
  <w:num w:numId="31">
    <w:abstractNumId w:val="2"/>
  </w:num>
  <w:num w:numId="32">
    <w:abstractNumId w:val="32"/>
  </w:num>
  <w:num w:numId="33">
    <w:abstractNumId w:val="17"/>
  </w:num>
  <w:num w:numId="3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C9"/>
    <w:rsid w:val="00012CDE"/>
    <w:rsid w:val="00017BF5"/>
    <w:rsid w:val="0003397F"/>
    <w:rsid w:val="00047A14"/>
    <w:rsid w:val="000612E8"/>
    <w:rsid w:val="00061F57"/>
    <w:rsid w:val="00070197"/>
    <w:rsid w:val="00096188"/>
    <w:rsid w:val="000A1D07"/>
    <w:rsid w:val="000B0C2D"/>
    <w:rsid w:val="000B4B20"/>
    <w:rsid w:val="000C2C4D"/>
    <w:rsid w:val="000C7C1D"/>
    <w:rsid w:val="000D40E4"/>
    <w:rsid w:val="000D4540"/>
    <w:rsid w:val="000E0C0F"/>
    <w:rsid w:val="000E2C27"/>
    <w:rsid w:val="000E6800"/>
    <w:rsid w:val="000F0C37"/>
    <w:rsid w:val="00122660"/>
    <w:rsid w:val="0014137A"/>
    <w:rsid w:val="00144C17"/>
    <w:rsid w:val="00151FD8"/>
    <w:rsid w:val="00164124"/>
    <w:rsid w:val="00170F27"/>
    <w:rsid w:val="00181537"/>
    <w:rsid w:val="00191055"/>
    <w:rsid w:val="00197364"/>
    <w:rsid w:val="001C08A0"/>
    <w:rsid w:val="001D2E9A"/>
    <w:rsid w:val="001D4E8A"/>
    <w:rsid w:val="001E3C09"/>
    <w:rsid w:val="001F3A43"/>
    <w:rsid w:val="00202A3E"/>
    <w:rsid w:val="00235616"/>
    <w:rsid w:val="002523E9"/>
    <w:rsid w:val="00252F90"/>
    <w:rsid w:val="002556A7"/>
    <w:rsid w:val="002902EE"/>
    <w:rsid w:val="00291ADC"/>
    <w:rsid w:val="002945B0"/>
    <w:rsid w:val="002956F8"/>
    <w:rsid w:val="002D4346"/>
    <w:rsid w:val="002D7A6A"/>
    <w:rsid w:val="002E5BCA"/>
    <w:rsid w:val="002E6084"/>
    <w:rsid w:val="002F2E0B"/>
    <w:rsid w:val="002F4C6B"/>
    <w:rsid w:val="002F58F5"/>
    <w:rsid w:val="00310B8C"/>
    <w:rsid w:val="003171C4"/>
    <w:rsid w:val="00341690"/>
    <w:rsid w:val="00394F2D"/>
    <w:rsid w:val="003A2B68"/>
    <w:rsid w:val="003A5E00"/>
    <w:rsid w:val="003B031B"/>
    <w:rsid w:val="003B2B26"/>
    <w:rsid w:val="003C3667"/>
    <w:rsid w:val="003C4297"/>
    <w:rsid w:val="003D4135"/>
    <w:rsid w:val="003F33B9"/>
    <w:rsid w:val="003F6C6D"/>
    <w:rsid w:val="0040005F"/>
    <w:rsid w:val="00403118"/>
    <w:rsid w:val="00413EAA"/>
    <w:rsid w:val="00416EA4"/>
    <w:rsid w:val="004206FF"/>
    <w:rsid w:val="00421F73"/>
    <w:rsid w:val="0042423F"/>
    <w:rsid w:val="004269E2"/>
    <w:rsid w:val="004349CB"/>
    <w:rsid w:val="00437213"/>
    <w:rsid w:val="004854CD"/>
    <w:rsid w:val="0048552D"/>
    <w:rsid w:val="00485F78"/>
    <w:rsid w:val="00487409"/>
    <w:rsid w:val="00491396"/>
    <w:rsid w:val="004927A8"/>
    <w:rsid w:val="004A3040"/>
    <w:rsid w:val="004D4B36"/>
    <w:rsid w:val="0050536A"/>
    <w:rsid w:val="005120D8"/>
    <w:rsid w:val="005248B0"/>
    <w:rsid w:val="0052625F"/>
    <w:rsid w:val="00534285"/>
    <w:rsid w:val="00536860"/>
    <w:rsid w:val="00546DBB"/>
    <w:rsid w:val="00576F74"/>
    <w:rsid w:val="00582395"/>
    <w:rsid w:val="005B5017"/>
    <w:rsid w:val="005C3150"/>
    <w:rsid w:val="005C7E0C"/>
    <w:rsid w:val="005E12B2"/>
    <w:rsid w:val="005E1339"/>
    <w:rsid w:val="005E54C7"/>
    <w:rsid w:val="005F70AC"/>
    <w:rsid w:val="00610F38"/>
    <w:rsid w:val="006278EB"/>
    <w:rsid w:val="006304D7"/>
    <w:rsid w:val="006418CF"/>
    <w:rsid w:val="00657574"/>
    <w:rsid w:val="00691AB7"/>
    <w:rsid w:val="006A0045"/>
    <w:rsid w:val="006B1049"/>
    <w:rsid w:val="006B6202"/>
    <w:rsid w:val="006D1451"/>
    <w:rsid w:val="00713F1F"/>
    <w:rsid w:val="00723192"/>
    <w:rsid w:val="00727342"/>
    <w:rsid w:val="00733DB6"/>
    <w:rsid w:val="0074341B"/>
    <w:rsid w:val="00751647"/>
    <w:rsid w:val="0075540B"/>
    <w:rsid w:val="0077135B"/>
    <w:rsid w:val="0077318D"/>
    <w:rsid w:val="00790A0B"/>
    <w:rsid w:val="007A5965"/>
    <w:rsid w:val="007B6063"/>
    <w:rsid w:val="007D1AAD"/>
    <w:rsid w:val="007D46C3"/>
    <w:rsid w:val="007E2514"/>
    <w:rsid w:val="007E4228"/>
    <w:rsid w:val="007F0A60"/>
    <w:rsid w:val="007F27E3"/>
    <w:rsid w:val="007F32D8"/>
    <w:rsid w:val="007F3654"/>
    <w:rsid w:val="0080015E"/>
    <w:rsid w:val="00815A3C"/>
    <w:rsid w:val="00832132"/>
    <w:rsid w:val="00836BE0"/>
    <w:rsid w:val="008454E5"/>
    <w:rsid w:val="00866920"/>
    <w:rsid w:val="00886C32"/>
    <w:rsid w:val="008B51C6"/>
    <w:rsid w:val="008B538B"/>
    <w:rsid w:val="008B5DD4"/>
    <w:rsid w:val="008C22E0"/>
    <w:rsid w:val="008D7B52"/>
    <w:rsid w:val="00902BE8"/>
    <w:rsid w:val="009062C1"/>
    <w:rsid w:val="00931C56"/>
    <w:rsid w:val="00956F0B"/>
    <w:rsid w:val="009935F9"/>
    <w:rsid w:val="009A0D8D"/>
    <w:rsid w:val="009C10C4"/>
    <w:rsid w:val="009D4C0B"/>
    <w:rsid w:val="009D53A7"/>
    <w:rsid w:val="009E2B8A"/>
    <w:rsid w:val="009F13C7"/>
    <w:rsid w:val="009F18F6"/>
    <w:rsid w:val="009F43AA"/>
    <w:rsid w:val="009F4E29"/>
    <w:rsid w:val="009F7A8C"/>
    <w:rsid w:val="00A01161"/>
    <w:rsid w:val="00A06DC0"/>
    <w:rsid w:val="00A20CB5"/>
    <w:rsid w:val="00A22803"/>
    <w:rsid w:val="00A230C9"/>
    <w:rsid w:val="00A35ACA"/>
    <w:rsid w:val="00A37DD6"/>
    <w:rsid w:val="00A41A22"/>
    <w:rsid w:val="00A511F7"/>
    <w:rsid w:val="00A61DA0"/>
    <w:rsid w:val="00A75183"/>
    <w:rsid w:val="00A76BED"/>
    <w:rsid w:val="00AB6F40"/>
    <w:rsid w:val="00AD3413"/>
    <w:rsid w:val="00AE126B"/>
    <w:rsid w:val="00AF049C"/>
    <w:rsid w:val="00AF30E7"/>
    <w:rsid w:val="00B011A5"/>
    <w:rsid w:val="00B05CE0"/>
    <w:rsid w:val="00B61D8D"/>
    <w:rsid w:val="00B7726A"/>
    <w:rsid w:val="00B974B5"/>
    <w:rsid w:val="00BA7B05"/>
    <w:rsid w:val="00BC6E7B"/>
    <w:rsid w:val="00BE2FD9"/>
    <w:rsid w:val="00BE7CF4"/>
    <w:rsid w:val="00BF1A8F"/>
    <w:rsid w:val="00BF508A"/>
    <w:rsid w:val="00C22295"/>
    <w:rsid w:val="00C23E87"/>
    <w:rsid w:val="00C24375"/>
    <w:rsid w:val="00C25187"/>
    <w:rsid w:val="00C27D58"/>
    <w:rsid w:val="00C33F19"/>
    <w:rsid w:val="00C437F4"/>
    <w:rsid w:val="00C50363"/>
    <w:rsid w:val="00C955B7"/>
    <w:rsid w:val="00CA23D6"/>
    <w:rsid w:val="00CC13BF"/>
    <w:rsid w:val="00CC5F3D"/>
    <w:rsid w:val="00CC61D5"/>
    <w:rsid w:val="00CD07CC"/>
    <w:rsid w:val="00D12F2C"/>
    <w:rsid w:val="00D215EE"/>
    <w:rsid w:val="00D44F68"/>
    <w:rsid w:val="00D46DC4"/>
    <w:rsid w:val="00D533CD"/>
    <w:rsid w:val="00D66EB7"/>
    <w:rsid w:val="00D70E4B"/>
    <w:rsid w:val="00D950CD"/>
    <w:rsid w:val="00DB756C"/>
    <w:rsid w:val="00DD39EC"/>
    <w:rsid w:val="00DF3556"/>
    <w:rsid w:val="00E01DB3"/>
    <w:rsid w:val="00E1429F"/>
    <w:rsid w:val="00E246B0"/>
    <w:rsid w:val="00E36024"/>
    <w:rsid w:val="00E41DC0"/>
    <w:rsid w:val="00E50B95"/>
    <w:rsid w:val="00E52050"/>
    <w:rsid w:val="00E57EC0"/>
    <w:rsid w:val="00E8369C"/>
    <w:rsid w:val="00E86277"/>
    <w:rsid w:val="00E95970"/>
    <w:rsid w:val="00E97EEF"/>
    <w:rsid w:val="00F14E47"/>
    <w:rsid w:val="00F231D8"/>
    <w:rsid w:val="00F62B2A"/>
    <w:rsid w:val="00F6527A"/>
    <w:rsid w:val="00FA687B"/>
    <w:rsid w:val="00FB6AE5"/>
    <w:rsid w:val="00FC54B7"/>
    <w:rsid w:val="00FC6E2F"/>
    <w:rsid w:val="00FD6FDF"/>
    <w:rsid w:val="00FD7A60"/>
    <w:rsid w:val="00FE1AD1"/>
    <w:rsid w:val="00FE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79C0A7-0700-418E-AE58-597E7AC53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SubtitleChar">
    <w:name w:val="Subtitle Char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QuoteChar">
    <w:name w:val="Quote Char"/>
    <w:uiPriority w:val="29"/>
    <w:rPr>
      <w:i/>
      <w:iCs/>
      <w:color w:val="000000" w:themeColor="text1"/>
    </w:rPr>
  </w:style>
  <w:style w:type="character" w:customStyle="1" w:styleId="IntenseQuoteChar">
    <w:name w:val="Intense Quote Char"/>
    <w:uiPriority w:val="30"/>
    <w:rPr>
      <w:b/>
      <w:bCs/>
      <w:i/>
      <w:iCs/>
      <w:color w:val="4F81BD" w:themeColor="accent1"/>
    </w:rPr>
  </w:style>
  <w:style w:type="character" w:customStyle="1" w:styleId="FootnoteTextChar">
    <w:name w:val="Footnote Text Char"/>
    <w:uiPriority w:val="99"/>
    <w:semiHidden/>
    <w:rPr>
      <w:sz w:val="20"/>
      <w:szCs w:val="20"/>
    </w:rPr>
  </w:style>
  <w:style w:type="character" w:customStyle="1" w:styleId="EndnoteTextChar">
    <w:name w:val="Endnote Text Char"/>
    <w:uiPriority w:val="99"/>
    <w:semiHidden/>
    <w:rPr>
      <w:sz w:val="20"/>
      <w:szCs w:val="20"/>
    </w:rPr>
  </w:style>
  <w:style w:type="paragraph" w:styleId="a3">
    <w:name w:val="No Spacing"/>
    <w:uiPriority w:val="1"/>
    <w:qFormat/>
  </w:style>
  <w:style w:type="character" w:customStyle="1" w:styleId="10">
    <w:name w:val="Заголовок 1 Знак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itleChar">
    <w:name w:val="Title Char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4">
    <w:name w:val="Subtitle"/>
    <w:link w:val="a5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Подзаголовок Знак"/>
    <w:link w:val="a4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6">
    <w:name w:val="Subtle Emphasis"/>
    <w:uiPriority w:val="19"/>
    <w:qFormat/>
    <w:rPr>
      <w:i/>
      <w:iCs/>
      <w:color w:val="808080" w:themeColor="text1" w:themeTint="7F"/>
    </w:rPr>
  </w:style>
  <w:style w:type="character" w:styleId="a7">
    <w:name w:val="Emphasis"/>
    <w:uiPriority w:val="20"/>
    <w:qFormat/>
    <w:rPr>
      <w:i/>
      <w:iCs/>
    </w:rPr>
  </w:style>
  <w:style w:type="character" w:styleId="a8">
    <w:name w:val="Intense Emphasis"/>
    <w:uiPriority w:val="21"/>
    <w:qFormat/>
    <w:rPr>
      <w:b/>
      <w:bCs/>
      <w:i/>
      <w:iCs/>
      <w:color w:val="4F81BD" w:themeColor="accent1"/>
    </w:rPr>
  </w:style>
  <w:style w:type="character" w:styleId="a9">
    <w:name w:val="Strong"/>
    <w:uiPriority w:val="22"/>
    <w:qFormat/>
    <w:rPr>
      <w:b/>
      <w:bCs/>
    </w:rPr>
  </w:style>
  <w:style w:type="paragraph" w:styleId="21">
    <w:name w:val="Quote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Pr>
      <w:i/>
      <w:iCs/>
      <w:color w:val="000000" w:themeColor="text1"/>
    </w:rPr>
  </w:style>
  <w:style w:type="paragraph" w:styleId="aa">
    <w:name w:val="Intense Quote"/>
    <w:link w:val="ab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b">
    <w:name w:val="Выделенная цитата Знак"/>
    <w:link w:val="aa"/>
    <w:uiPriority w:val="30"/>
    <w:rPr>
      <w:b/>
      <w:bCs/>
      <w:i/>
      <w:iCs/>
      <w:color w:val="4F81BD" w:themeColor="accent1"/>
    </w:rPr>
  </w:style>
  <w:style w:type="character" w:styleId="ac">
    <w:name w:val="Subtle Reference"/>
    <w:uiPriority w:val="31"/>
    <w:qFormat/>
    <w:rPr>
      <w:smallCaps/>
      <w:color w:val="C0504D" w:themeColor="accent2"/>
      <w:u w:val="single"/>
    </w:rPr>
  </w:style>
  <w:style w:type="character" w:styleId="ad">
    <w:name w:val="Intense Reference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e">
    <w:name w:val="Book Title"/>
    <w:uiPriority w:val="33"/>
    <w:qFormat/>
    <w:rPr>
      <w:b/>
      <w:bCs/>
      <w:smallCaps/>
      <w:spacing w:val="5"/>
    </w:rPr>
  </w:style>
  <w:style w:type="paragraph" w:styleId="af">
    <w:name w:val="footnote text"/>
    <w:link w:val="af0"/>
    <w:uiPriority w:val="99"/>
    <w:semiHidden/>
    <w:unhideWhenUsed/>
  </w:style>
  <w:style w:type="character" w:customStyle="1" w:styleId="af0">
    <w:name w:val="Текст сноски Знак"/>
    <w:link w:val="af"/>
    <w:uiPriority w:val="99"/>
    <w:semiHidden/>
    <w:rPr>
      <w:sz w:val="20"/>
      <w:szCs w:val="20"/>
    </w:rPr>
  </w:style>
  <w:style w:type="character" w:styleId="af1">
    <w:name w:val="footnote reference"/>
    <w:uiPriority w:val="99"/>
    <w:semiHidden/>
    <w:unhideWhenUsed/>
    <w:rPr>
      <w:vertAlign w:val="superscript"/>
    </w:rPr>
  </w:style>
  <w:style w:type="paragraph" w:styleId="af2">
    <w:name w:val="endnote text"/>
    <w:link w:val="af3"/>
    <w:uiPriority w:val="99"/>
    <w:semiHidden/>
    <w:unhideWhenUsed/>
  </w:style>
  <w:style w:type="character" w:customStyle="1" w:styleId="af3">
    <w:name w:val="Текст концевой сноски Знак"/>
    <w:link w:val="af2"/>
    <w:uiPriority w:val="99"/>
    <w:semiHidden/>
    <w:rPr>
      <w:sz w:val="20"/>
      <w:szCs w:val="20"/>
    </w:rPr>
  </w:style>
  <w:style w:type="character" w:styleId="af4">
    <w:name w:val="endnote reference"/>
    <w:uiPriority w:val="99"/>
    <w:semiHidden/>
    <w:unhideWhenUsed/>
    <w:rPr>
      <w:vertAlign w:val="superscript"/>
    </w:rPr>
  </w:style>
  <w:style w:type="character" w:customStyle="1" w:styleId="PlainTextChar">
    <w:name w:val="Plain Text Char"/>
    <w:uiPriority w:val="99"/>
    <w:rPr>
      <w:rFonts w:ascii="Courier New" w:hAnsi="Courier New" w:cs="Courier New"/>
      <w:sz w:val="21"/>
      <w:szCs w:val="21"/>
    </w:rPr>
  </w:style>
  <w:style w:type="character" w:customStyle="1" w:styleId="HeaderChar">
    <w:name w:val="Header Char"/>
    <w:uiPriority w:val="99"/>
  </w:style>
  <w:style w:type="character" w:customStyle="1" w:styleId="FooterChar">
    <w:name w:val="Footer Char"/>
    <w:uiPriority w:val="99"/>
  </w:style>
  <w:style w:type="paragraph" w:styleId="af5">
    <w:name w:val="caption"/>
    <w:uiPriority w:val="35"/>
    <w:unhideWhenUsed/>
    <w:qFormat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af6">
    <w:name w:val="Текст Знак"/>
    <w:aliases w:val="Знак Знак"/>
    <w:link w:val="af7"/>
    <w:uiPriority w:val="99"/>
    <w:rPr>
      <w:rFonts w:ascii="Courier New" w:hAnsi="Courier New" w:cs="Courier New"/>
    </w:rPr>
  </w:style>
  <w:style w:type="paragraph" w:styleId="af7">
    <w:name w:val="Plain Text"/>
    <w:aliases w:val="Знак"/>
    <w:basedOn w:val="a"/>
    <w:link w:val="af6"/>
    <w:uiPriority w:val="99"/>
    <w:unhideWhenUsed/>
    <w:rPr>
      <w:rFonts w:ascii="Courier New" w:eastAsia="Calibri" w:hAnsi="Courier New"/>
      <w:sz w:val="20"/>
      <w:szCs w:val="20"/>
    </w:rPr>
  </w:style>
  <w:style w:type="character" w:customStyle="1" w:styleId="11">
    <w:name w:val="Текст Знак1"/>
    <w:uiPriority w:val="99"/>
    <w:semiHidden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uiPriority w:val="99"/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ReportHead">
    <w:name w:val="Report_Head"/>
    <w:basedOn w:val="a"/>
    <w:link w:val="ReportHead0"/>
    <w:uiPriority w:val="99"/>
    <w:pPr>
      <w:jc w:val="center"/>
    </w:pPr>
    <w:rPr>
      <w:rFonts w:eastAsia="Calibri"/>
      <w:sz w:val="28"/>
      <w:szCs w:val="20"/>
    </w:rPr>
  </w:style>
  <w:style w:type="character" w:customStyle="1" w:styleId="ReportHead0">
    <w:name w:val="Report_Head Знак"/>
    <w:link w:val="ReportHead"/>
    <w:uiPriority w:val="99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Pr>
      <w:rFonts w:eastAsia="Calibri"/>
      <w:szCs w:val="20"/>
    </w:rPr>
  </w:style>
  <w:style w:type="character" w:customStyle="1" w:styleId="ReportMain0">
    <w:name w:val="Report_Main Знак"/>
    <w:link w:val="ReportMain"/>
    <w:uiPriority w:val="99"/>
    <w:rPr>
      <w:rFonts w:ascii="Times New Roman" w:hAnsi="Times New Roman" w:cs="Times New Roman"/>
      <w:sz w:val="24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f9">
    <w:name w:val="Верхний колонтитул Знак"/>
    <w:link w:val="af8"/>
    <w:uiPriority w:val="99"/>
    <w:rPr>
      <w:rFonts w:ascii="Times New Roman" w:hAnsi="Times New Roman" w:cs="Times New Roman"/>
    </w:rPr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fb">
    <w:name w:val="Нижний колонтитул Знак"/>
    <w:link w:val="afa"/>
    <w:uiPriority w:val="99"/>
    <w:rPr>
      <w:rFonts w:ascii="Times New Roman" w:hAnsi="Times New Roman" w:cs="Times New Roman"/>
    </w:rPr>
  </w:style>
  <w:style w:type="character" w:styleId="afc">
    <w:name w:val="Hyperlink"/>
    <w:uiPriority w:val="99"/>
    <w:unhideWhenUsed/>
    <w:rPr>
      <w:color w:val="0563C1"/>
      <w:u w:val="single"/>
    </w:rPr>
  </w:style>
  <w:style w:type="paragraph" w:customStyle="1" w:styleId="C5">
    <w:name w:val="C5"/>
    <w:basedOn w:val="a"/>
    <w:uiPriority w:val="99"/>
    <w:pPr>
      <w:spacing w:before="100" w:after="100"/>
    </w:pPr>
  </w:style>
  <w:style w:type="character" w:customStyle="1" w:styleId="C4">
    <w:name w:val="C4"/>
    <w:basedOn w:val="a0"/>
    <w:uiPriority w:val="99"/>
  </w:style>
  <w:style w:type="paragraph" w:customStyle="1" w:styleId="C57">
    <w:name w:val="C57"/>
    <w:basedOn w:val="a"/>
    <w:uiPriority w:val="99"/>
    <w:pPr>
      <w:spacing w:before="100" w:after="100"/>
    </w:pPr>
  </w:style>
  <w:style w:type="paragraph" w:customStyle="1" w:styleId="C61">
    <w:name w:val="C61"/>
    <w:basedOn w:val="a"/>
    <w:uiPriority w:val="99"/>
    <w:pPr>
      <w:spacing w:before="100" w:after="100"/>
    </w:pPr>
  </w:style>
  <w:style w:type="paragraph" w:customStyle="1" w:styleId="C2">
    <w:name w:val="C2"/>
    <w:basedOn w:val="a"/>
    <w:uiPriority w:val="99"/>
    <w:pPr>
      <w:spacing w:before="100" w:after="100"/>
    </w:pPr>
  </w:style>
  <w:style w:type="character" w:customStyle="1" w:styleId="C45">
    <w:name w:val="C45"/>
    <w:basedOn w:val="a0"/>
    <w:uiPriority w:val="99"/>
  </w:style>
  <w:style w:type="character" w:customStyle="1" w:styleId="C30">
    <w:name w:val="C30"/>
    <w:basedOn w:val="a0"/>
    <w:uiPriority w:val="99"/>
  </w:style>
  <w:style w:type="character" w:customStyle="1" w:styleId="C0">
    <w:name w:val="C0"/>
    <w:basedOn w:val="a0"/>
    <w:uiPriority w:val="99"/>
  </w:style>
  <w:style w:type="paragraph" w:customStyle="1" w:styleId="C34">
    <w:name w:val="C34"/>
    <w:basedOn w:val="a"/>
    <w:uiPriority w:val="99"/>
    <w:pPr>
      <w:spacing w:before="100" w:after="100"/>
    </w:pPr>
  </w:style>
  <w:style w:type="paragraph" w:customStyle="1" w:styleId="C88">
    <w:name w:val="C88"/>
    <w:basedOn w:val="a"/>
    <w:uiPriority w:val="99"/>
    <w:pPr>
      <w:spacing w:before="100" w:after="100"/>
    </w:pPr>
  </w:style>
  <w:style w:type="paragraph" w:customStyle="1" w:styleId="C9">
    <w:name w:val="C9"/>
    <w:basedOn w:val="a"/>
    <w:uiPriority w:val="99"/>
    <w:pPr>
      <w:spacing w:before="100" w:after="100"/>
    </w:pPr>
  </w:style>
  <w:style w:type="paragraph" w:customStyle="1" w:styleId="C95">
    <w:name w:val="C95"/>
    <w:basedOn w:val="a"/>
    <w:uiPriority w:val="99"/>
    <w:pPr>
      <w:spacing w:before="100" w:after="100"/>
    </w:pPr>
  </w:style>
  <w:style w:type="paragraph" w:customStyle="1" w:styleId="C79">
    <w:name w:val="C79"/>
    <w:basedOn w:val="a"/>
    <w:uiPriority w:val="99"/>
    <w:pPr>
      <w:spacing w:before="100" w:after="100"/>
    </w:pPr>
  </w:style>
  <w:style w:type="character" w:customStyle="1" w:styleId="C14">
    <w:name w:val="C14"/>
    <w:basedOn w:val="a0"/>
    <w:uiPriority w:val="99"/>
  </w:style>
  <w:style w:type="paragraph" w:styleId="afd">
    <w:name w:val="Title"/>
    <w:basedOn w:val="a"/>
    <w:link w:val="afe"/>
    <w:uiPriority w:val="10"/>
    <w:qFormat/>
    <w:pPr>
      <w:spacing w:before="100" w:after="100"/>
    </w:pPr>
  </w:style>
  <w:style w:type="character" w:customStyle="1" w:styleId="afe">
    <w:name w:val="Название Знак"/>
    <w:basedOn w:val="a0"/>
    <w:link w:val="afd"/>
    <w:uiPriority w:val="10"/>
    <w:rPr>
      <w:rFonts w:ascii="Times New Roman" w:eastAsia="Times New Roman" w:hAnsi="Times New Roman"/>
      <w:sz w:val="24"/>
      <w:szCs w:val="24"/>
    </w:rPr>
  </w:style>
  <w:style w:type="paragraph" w:styleId="aff">
    <w:name w:val="Normal (Web)"/>
    <w:basedOn w:val="a"/>
    <w:link w:val="aff0"/>
    <w:uiPriority w:val="99"/>
    <w:unhideWhenUsed/>
    <w:pPr>
      <w:spacing w:before="100" w:after="100"/>
    </w:pPr>
  </w:style>
  <w:style w:type="character" w:customStyle="1" w:styleId="aff0">
    <w:name w:val="Обычный (веб) Знак"/>
    <w:basedOn w:val="a0"/>
    <w:link w:val="aff"/>
    <w:uiPriority w:val="99"/>
    <w:rPr>
      <w:rFonts w:ascii="Times New Roman" w:eastAsia="Times New Roman" w:hAnsi="Times New Roman"/>
      <w:sz w:val="24"/>
      <w:szCs w:val="24"/>
    </w:rPr>
  </w:style>
  <w:style w:type="paragraph" w:styleId="aff1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numbering" w:styleId="111111">
    <w:name w:val="Outline List 2"/>
    <w:basedOn w:val="a2"/>
    <w:uiPriority w:val="99"/>
    <w:semiHidden/>
    <w:unhideWhenUsed/>
    <w:pPr>
      <w:numPr>
        <w:numId w:val="32"/>
      </w:numPr>
    </w:pPr>
  </w:style>
  <w:style w:type="table" w:styleId="aff2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5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4866</Words>
  <Characters>27738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Dasha</cp:lastModifiedBy>
  <cp:revision>3</cp:revision>
  <dcterms:created xsi:type="dcterms:W3CDTF">2024-05-17T08:59:00Z</dcterms:created>
  <dcterms:modified xsi:type="dcterms:W3CDTF">2024-05-17T09:00:00Z</dcterms:modified>
</cp:coreProperties>
</file>