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5AE" w:rsidRPr="00932605" w:rsidRDefault="00A615AE" w:rsidP="00A615AE">
      <w:pPr>
        <w:ind w:firstLine="709"/>
        <w:jc w:val="right"/>
        <w:rPr>
          <w:b/>
          <w:i/>
          <w:lang w:eastAsia="ru-RU"/>
        </w:rPr>
      </w:pPr>
      <w:r w:rsidRPr="00932605">
        <w:rPr>
          <w:b/>
          <w:i/>
          <w:lang w:eastAsia="ru-RU"/>
        </w:rPr>
        <w:t>На правах рукописи</w:t>
      </w:r>
    </w:p>
    <w:p w:rsidR="00A615AE" w:rsidRPr="00932605" w:rsidRDefault="00A615AE" w:rsidP="00A615AE">
      <w:pPr>
        <w:ind w:firstLine="709"/>
        <w:rPr>
          <w:lang w:eastAsia="ru-RU"/>
        </w:rPr>
      </w:pPr>
    </w:p>
    <w:p w:rsidR="00A615AE" w:rsidRPr="00932605" w:rsidRDefault="00A615AE" w:rsidP="00A615AE">
      <w:pPr>
        <w:ind w:firstLine="709"/>
        <w:jc w:val="center"/>
        <w:rPr>
          <w:lang w:eastAsia="ru-RU"/>
        </w:rPr>
      </w:pPr>
      <w:proofErr w:type="spellStart"/>
      <w:r w:rsidRPr="00932605">
        <w:rPr>
          <w:lang w:eastAsia="ru-RU"/>
        </w:rPr>
        <w:t>Минобрнауки</w:t>
      </w:r>
      <w:proofErr w:type="spellEnd"/>
      <w:r w:rsidRPr="00932605">
        <w:rPr>
          <w:lang w:eastAsia="ru-RU"/>
        </w:rPr>
        <w:t xml:space="preserve"> Российской Федерации</w:t>
      </w:r>
    </w:p>
    <w:p w:rsidR="00A615AE" w:rsidRPr="00932605" w:rsidRDefault="00A615AE" w:rsidP="00A615AE">
      <w:pPr>
        <w:ind w:firstLine="709"/>
        <w:jc w:val="center"/>
        <w:rPr>
          <w:lang w:eastAsia="ru-RU"/>
        </w:rPr>
      </w:pPr>
    </w:p>
    <w:p w:rsidR="00A615AE" w:rsidRPr="00932605" w:rsidRDefault="00A615AE" w:rsidP="00A615AE">
      <w:pPr>
        <w:jc w:val="center"/>
        <w:rPr>
          <w:lang w:eastAsia="ru-RU"/>
        </w:rPr>
      </w:pPr>
      <w:r w:rsidRPr="00932605">
        <w:rPr>
          <w:lang w:eastAsia="ru-RU"/>
        </w:rPr>
        <w:t>Федеральное государственное бюджетное образовательное учреждение</w:t>
      </w:r>
    </w:p>
    <w:p w:rsidR="00A615AE" w:rsidRPr="00932605" w:rsidRDefault="00A615AE" w:rsidP="00A615AE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высшего образования</w:t>
      </w:r>
    </w:p>
    <w:p w:rsidR="00A615AE" w:rsidRPr="00932605" w:rsidRDefault="00A615AE" w:rsidP="00A615AE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«Оренбургский государственный университет»</w:t>
      </w:r>
    </w:p>
    <w:p w:rsidR="00A615AE" w:rsidRPr="00932605" w:rsidRDefault="00A615AE" w:rsidP="00A615AE">
      <w:pPr>
        <w:ind w:firstLine="709"/>
        <w:jc w:val="center"/>
        <w:rPr>
          <w:sz w:val="32"/>
          <w:szCs w:val="32"/>
          <w:lang w:eastAsia="ru-RU"/>
        </w:rPr>
      </w:pPr>
    </w:p>
    <w:p w:rsidR="00A615AE" w:rsidRPr="00932605" w:rsidRDefault="00A615AE" w:rsidP="00A615AE">
      <w:pPr>
        <w:ind w:firstLine="709"/>
        <w:jc w:val="center"/>
        <w:rPr>
          <w:lang w:eastAsia="ru-RU"/>
        </w:rPr>
      </w:pPr>
      <w:r w:rsidRPr="00932605">
        <w:rPr>
          <w:lang w:eastAsia="ru-RU"/>
        </w:rPr>
        <w:t>Кафедра маркетинга</w:t>
      </w:r>
      <w:r w:rsidR="00BC4854">
        <w:rPr>
          <w:lang w:eastAsia="ru-RU"/>
        </w:rPr>
        <w:t xml:space="preserve"> и торгового дела</w:t>
      </w:r>
    </w:p>
    <w:p w:rsidR="00A615AE" w:rsidRPr="00932605" w:rsidRDefault="00A615AE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A615AE" w:rsidRPr="00932605" w:rsidRDefault="00A615AE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 w:val="32"/>
          <w:szCs w:val="32"/>
          <w:lang w:eastAsia="ru-RU"/>
        </w:rPr>
      </w:pPr>
    </w:p>
    <w:p w:rsidR="00A615AE" w:rsidRPr="00932605" w:rsidRDefault="00A615AE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</w:p>
    <w:p w:rsidR="00A615AE" w:rsidRPr="00932605" w:rsidRDefault="00A615AE" w:rsidP="00A615AE">
      <w:pPr>
        <w:autoSpaceDE w:val="0"/>
        <w:autoSpaceDN w:val="0"/>
        <w:adjustRightInd w:val="0"/>
        <w:ind w:firstLine="709"/>
        <w:jc w:val="center"/>
        <w:rPr>
          <w:rFonts w:ascii="TimesNewRomanPSMT" w:eastAsia="Times New Roman" w:hAnsi="TimesNewRomanPSMT" w:cs="TimesNewRomanPSMT"/>
          <w:szCs w:val="28"/>
          <w:lang w:eastAsia="ru-RU"/>
        </w:rPr>
      </w:pPr>
    </w:p>
    <w:p w:rsidR="00A615AE" w:rsidRPr="00932605" w:rsidRDefault="00A615AE" w:rsidP="00A615AE">
      <w:pPr>
        <w:jc w:val="center"/>
      </w:pPr>
      <w:r w:rsidRPr="00932605">
        <w:t>Методические указания для обучающихся по освоению дисциплины</w:t>
      </w:r>
    </w:p>
    <w:p w:rsidR="001B3926" w:rsidRDefault="001B3926" w:rsidP="001B3926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«Разработка стратегии использования продвижения персонального бренда»</w:t>
      </w:r>
    </w:p>
    <w:p w:rsidR="001B3926" w:rsidRDefault="001B3926" w:rsidP="001B3926">
      <w:pPr>
        <w:pStyle w:val="ReportHead"/>
        <w:suppressAutoHyphens/>
        <w:rPr>
          <w:sz w:val="24"/>
        </w:rPr>
      </w:pPr>
    </w:p>
    <w:p w:rsidR="001B3926" w:rsidRDefault="001B3926" w:rsidP="001B392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C2499" w:rsidRDefault="005C2499" w:rsidP="005C249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5C2499" w:rsidRDefault="005C2499" w:rsidP="005C249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5C2499" w:rsidRDefault="005C2499" w:rsidP="005C249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42.03.01 Реклама и связи с общественностью</w:t>
      </w:r>
    </w:p>
    <w:p w:rsidR="005C2499" w:rsidRDefault="005C2499" w:rsidP="005C249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C2499" w:rsidRDefault="005C2499" w:rsidP="005C249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Реклама и связи с общественностью в информационном обществе</w:t>
      </w:r>
    </w:p>
    <w:p w:rsidR="005C2499" w:rsidRDefault="005C2499" w:rsidP="005C249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C2499" w:rsidRDefault="005C2499" w:rsidP="005C2499">
      <w:pPr>
        <w:pStyle w:val="ReportHead"/>
        <w:suppressAutoHyphens/>
        <w:rPr>
          <w:sz w:val="24"/>
        </w:rPr>
      </w:pPr>
    </w:p>
    <w:p w:rsidR="005C2499" w:rsidRDefault="005C2499" w:rsidP="005C249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5C2499" w:rsidRDefault="005C2499" w:rsidP="005C249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5C2499" w:rsidRDefault="005C2499" w:rsidP="005C249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A615AE" w:rsidRPr="00932605" w:rsidRDefault="005C2499" w:rsidP="005C2499">
      <w:pPr>
        <w:suppressAutoHyphens/>
        <w:jc w:val="center"/>
        <w:rPr>
          <w:rFonts w:cs="Times New Roman"/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  <w:bookmarkStart w:id="0" w:name="BookmarkWhereDelChr13"/>
      <w:bookmarkEnd w:id="0"/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A615AE" w:rsidP="00A615AE">
      <w:pPr>
        <w:suppressAutoHyphens/>
        <w:ind w:firstLine="709"/>
        <w:jc w:val="center"/>
        <w:rPr>
          <w:rFonts w:cs="Times New Roman"/>
          <w:sz w:val="24"/>
        </w:rPr>
      </w:pPr>
    </w:p>
    <w:p w:rsidR="00A615AE" w:rsidRPr="00932605" w:rsidRDefault="005C2499" w:rsidP="00A615AE">
      <w:pPr>
        <w:suppressAutoHyphens/>
        <w:ind w:firstLine="709"/>
        <w:jc w:val="center"/>
        <w:rPr>
          <w:rFonts w:cs="Times New Roman"/>
          <w:sz w:val="24"/>
        </w:rPr>
        <w:sectPr w:rsidR="00A615AE" w:rsidRPr="00932605" w:rsidSect="00C70C4D">
          <w:footerReference w:type="default" r:id="rId8"/>
          <w:pgSz w:w="11906" w:h="16838"/>
          <w:pgMar w:top="510" w:right="567" w:bottom="510" w:left="850" w:header="0" w:footer="510" w:gutter="0"/>
          <w:cols w:space="708"/>
          <w:titlePg/>
          <w:docGrid w:linePitch="381"/>
        </w:sectPr>
      </w:pPr>
      <w:r>
        <w:rPr>
          <w:rFonts w:cs="Times New Roman"/>
          <w:sz w:val="24"/>
        </w:rPr>
        <w:t>Год набора 2024</w:t>
      </w:r>
      <w:bookmarkStart w:id="1" w:name="_GoBack"/>
      <w:bookmarkEnd w:id="1"/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  <w:r w:rsidRPr="00932605">
        <w:rPr>
          <w:rFonts w:eastAsia="Calibri" w:cs="Times New Roman"/>
          <w:szCs w:val="28"/>
        </w:rPr>
        <w:lastRenderedPageBreak/>
        <w:t>Составитель _____________________ Н.В. Лужнова</w:t>
      </w: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  <w:r w:rsidRPr="00932605">
        <w:rPr>
          <w:rFonts w:eastAsia="Calibri" w:cs="Times New Roman"/>
          <w:szCs w:val="28"/>
        </w:rPr>
        <w:t>Методические указания рассмотрены и одобрены на заседании кафедры маркетинга</w:t>
      </w:r>
      <w:r w:rsidR="00BC4854">
        <w:rPr>
          <w:rFonts w:eastAsia="Calibri" w:cs="Times New Roman"/>
          <w:szCs w:val="28"/>
        </w:rPr>
        <w:t xml:space="preserve"> и торгового дела</w:t>
      </w: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</w:p>
    <w:p w:rsidR="00A615AE" w:rsidRPr="00932605" w:rsidRDefault="00A615AE" w:rsidP="00A615AE">
      <w:pPr>
        <w:spacing w:after="200" w:line="276" w:lineRule="auto"/>
        <w:ind w:firstLine="709"/>
        <w:rPr>
          <w:rFonts w:eastAsia="Calibri" w:cs="Times New Roman"/>
          <w:szCs w:val="28"/>
        </w:rPr>
      </w:pPr>
      <w:r w:rsidRPr="00932605">
        <w:rPr>
          <w:rFonts w:eastAsia="Calibri" w:cs="Times New Roman"/>
          <w:szCs w:val="28"/>
        </w:rPr>
        <w:t xml:space="preserve">Заведующий кафедрой ________________________О.М. </w:t>
      </w:r>
      <w:proofErr w:type="spellStart"/>
      <w:r w:rsidRPr="00932605">
        <w:rPr>
          <w:rFonts w:eastAsia="Calibri" w:cs="Times New Roman"/>
          <w:szCs w:val="28"/>
        </w:rPr>
        <w:t>Калиева</w:t>
      </w:r>
      <w:proofErr w:type="spellEnd"/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A615AE" w:rsidRPr="00932605" w:rsidRDefault="00A615AE" w:rsidP="00A615AE">
      <w:pPr>
        <w:ind w:firstLine="709"/>
        <w:rPr>
          <w:rFonts w:eastAsia="Times New Roman" w:cs="Times New Roman"/>
          <w:snapToGrid w:val="0"/>
          <w:szCs w:val="28"/>
          <w:lang w:eastAsia="ru-RU"/>
        </w:rPr>
      </w:pPr>
    </w:p>
    <w:p w:rsidR="00DB198E" w:rsidRPr="006C56B0" w:rsidRDefault="00A615AE" w:rsidP="00A615AE">
      <w:pPr>
        <w:autoSpaceDE w:val="0"/>
        <w:autoSpaceDN w:val="0"/>
        <w:adjustRightInd w:val="0"/>
        <w:rPr>
          <w:rFonts w:eastAsia="Times New Roman" w:cs="Times New Roman"/>
          <w:szCs w:val="28"/>
          <w:lang w:eastAsia="ru-RU"/>
        </w:rPr>
      </w:pPr>
      <w:r w:rsidRPr="00932605">
        <w:rPr>
          <w:rFonts w:eastAsia="Calibri" w:cs="Times New Roman"/>
          <w:szCs w:val="28"/>
        </w:rPr>
        <w:t>Методические указания являются приложением к рабоч</w:t>
      </w:r>
      <w:r w:rsidR="0097032F">
        <w:rPr>
          <w:rFonts w:eastAsia="Calibri" w:cs="Times New Roman"/>
          <w:szCs w:val="28"/>
        </w:rPr>
        <w:t>ей</w:t>
      </w:r>
      <w:r w:rsidRPr="00932605">
        <w:rPr>
          <w:rFonts w:eastAsia="Calibri" w:cs="Times New Roman"/>
          <w:szCs w:val="28"/>
        </w:rPr>
        <w:t xml:space="preserve"> программ</w:t>
      </w:r>
      <w:r w:rsidR="0097032F">
        <w:rPr>
          <w:rFonts w:eastAsia="Calibri" w:cs="Times New Roman"/>
          <w:szCs w:val="28"/>
        </w:rPr>
        <w:t>е</w:t>
      </w:r>
      <w:r w:rsidRPr="00932605">
        <w:rPr>
          <w:rFonts w:eastAsia="Calibri" w:cs="Times New Roman"/>
          <w:szCs w:val="28"/>
        </w:rPr>
        <w:t xml:space="preserve"> по дисциплине «</w:t>
      </w:r>
      <w:r w:rsidR="001B3926">
        <w:rPr>
          <w:i/>
          <w:sz w:val="24"/>
        </w:rPr>
        <w:t>Разработка стратегии использования продвижения персонального бренда</w:t>
      </w:r>
      <w:r w:rsidRPr="00932605">
        <w:rPr>
          <w:rFonts w:eastAsia="Calibri" w:cs="Times New Roman"/>
          <w:szCs w:val="28"/>
        </w:rPr>
        <w:t>», зарегистрированн</w:t>
      </w:r>
      <w:r w:rsidR="0097032F">
        <w:rPr>
          <w:rFonts w:eastAsia="Calibri" w:cs="Times New Roman"/>
          <w:szCs w:val="28"/>
        </w:rPr>
        <w:t>ой</w:t>
      </w:r>
      <w:r w:rsidRPr="00932605">
        <w:rPr>
          <w:rFonts w:eastAsia="Calibri" w:cs="Times New Roman"/>
          <w:szCs w:val="28"/>
        </w:rPr>
        <w:t xml:space="preserve"> в ЦИТ под учетным номер</w:t>
      </w:r>
      <w:r w:rsidR="0097032F">
        <w:rPr>
          <w:rFonts w:eastAsia="Calibri" w:cs="Times New Roman"/>
          <w:szCs w:val="28"/>
        </w:rPr>
        <w:t>ом</w:t>
      </w:r>
      <w:r w:rsidRPr="00932605">
        <w:rPr>
          <w:rFonts w:eastAsia="Calibri" w:cs="Times New Roman"/>
          <w:szCs w:val="28"/>
        </w:rPr>
        <w:t>___________</w:t>
      </w:r>
    </w:p>
    <w:p w:rsidR="00A615AE" w:rsidRDefault="00DB198E" w:rsidP="00E36EBB">
      <w:pPr>
        <w:rPr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F15426" wp14:editId="2D35E1B7">
                <wp:simplePos x="0" y="0"/>
                <wp:positionH relativeFrom="column">
                  <wp:posOffset>2981325</wp:posOffset>
                </wp:positionH>
                <wp:positionV relativeFrom="paragraph">
                  <wp:posOffset>311785</wp:posOffset>
                </wp:positionV>
                <wp:extent cx="551180" cy="473710"/>
                <wp:effectExtent l="9525" t="6985" r="10795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180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480063" id="Прямоугольник 1" o:spid="_x0000_s1026" style="position:absolute;margin-left:234.75pt;margin-top:24.55pt;width:43.4pt;height:3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" strokecolor="white"/>
            </w:pict>
          </mc:Fallback>
        </mc:AlternateContent>
      </w:r>
      <w:r w:rsidRPr="006C56B0">
        <w:rPr>
          <w:sz w:val="20"/>
          <w:szCs w:val="20"/>
          <w:lang w:eastAsia="ru-RU"/>
        </w:rPr>
        <w:br w:type="page"/>
      </w:r>
    </w:p>
    <w:p w:rsidR="00E36EBB" w:rsidRDefault="00E36EBB" w:rsidP="00A615AE">
      <w:pPr>
        <w:pStyle w:val="1"/>
        <w:sectPr w:rsidR="00E36EB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sdt>
      <w:sdtPr>
        <w:rPr>
          <w:rFonts w:ascii="Times New Roman" w:eastAsiaTheme="minorHAnsi" w:hAnsi="Times New Roman" w:cstheme="minorBidi"/>
          <w:b w:val="0"/>
          <w:bCs w:val="0"/>
          <w:color w:val="auto"/>
          <w:szCs w:val="22"/>
          <w:lang w:eastAsia="en-US"/>
        </w:rPr>
        <w:id w:val="-600874423"/>
        <w:docPartObj>
          <w:docPartGallery w:val="Table of Contents"/>
          <w:docPartUnique/>
        </w:docPartObj>
      </w:sdtPr>
      <w:sdtEndPr/>
      <w:sdtContent>
        <w:p w:rsidR="00E36EBB" w:rsidRDefault="00E36EBB" w:rsidP="00E36EBB">
          <w:pPr>
            <w:pStyle w:val="a7"/>
            <w:jc w:val="center"/>
            <w:rPr>
              <w:color w:val="auto"/>
            </w:rPr>
          </w:pPr>
          <w:r w:rsidRPr="00E36EBB">
            <w:rPr>
              <w:color w:val="auto"/>
            </w:rPr>
            <w:t>Оглавление</w:t>
          </w:r>
        </w:p>
        <w:p w:rsidR="00E36EBB" w:rsidRPr="00E36EBB" w:rsidRDefault="00E36EBB" w:rsidP="00E36EBB">
          <w:pPr>
            <w:rPr>
              <w:lang w:eastAsia="ru-RU"/>
            </w:rPr>
          </w:pPr>
        </w:p>
        <w:p w:rsidR="000344D6" w:rsidRDefault="00E36EBB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F27675">
            <w:fldChar w:fldCharType="begin"/>
          </w:r>
          <w:r w:rsidRPr="00F27675">
            <w:instrText xml:space="preserve"> TOC \o "1-3" \h \z \u </w:instrText>
          </w:r>
          <w:r w:rsidRPr="00F27675">
            <w:fldChar w:fldCharType="separate"/>
          </w:r>
          <w:hyperlink w:anchor="_Toc163572974" w:history="1">
            <w:r w:rsidR="000344D6" w:rsidRPr="00F87867">
              <w:rPr>
                <w:rStyle w:val="a4"/>
                <w:noProof/>
              </w:rPr>
              <w:t>1 Рекомендации по изучению разделов дисциплины</w:t>
            </w:r>
            <w:r w:rsidR="000344D6">
              <w:rPr>
                <w:noProof/>
                <w:webHidden/>
              </w:rPr>
              <w:tab/>
            </w:r>
            <w:r w:rsidR="000344D6">
              <w:rPr>
                <w:noProof/>
                <w:webHidden/>
              </w:rPr>
              <w:fldChar w:fldCharType="begin"/>
            </w:r>
            <w:r w:rsidR="000344D6">
              <w:rPr>
                <w:noProof/>
                <w:webHidden/>
              </w:rPr>
              <w:instrText xml:space="preserve"> PAGEREF _Toc163572974 \h </w:instrText>
            </w:r>
            <w:r w:rsidR="000344D6">
              <w:rPr>
                <w:noProof/>
                <w:webHidden/>
              </w:rPr>
            </w:r>
            <w:r w:rsidR="000344D6">
              <w:rPr>
                <w:noProof/>
                <w:webHidden/>
              </w:rPr>
              <w:fldChar w:fldCharType="separate"/>
            </w:r>
            <w:r w:rsidR="000344D6">
              <w:rPr>
                <w:noProof/>
                <w:webHidden/>
              </w:rPr>
              <w:t>4</w:t>
            </w:r>
            <w:r w:rsidR="000344D6">
              <w:rPr>
                <w:noProof/>
                <w:webHidden/>
              </w:rPr>
              <w:fldChar w:fldCharType="end"/>
            </w:r>
          </w:hyperlink>
        </w:p>
        <w:p w:rsidR="000344D6" w:rsidRDefault="00362090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3572975" w:history="1">
            <w:r w:rsidR="000344D6" w:rsidRPr="00F87867">
              <w:rPr>
                <w:rStyle w:val="a4"/>
              </w:rPr>
              <w:t>1.1 Общие рекомендации студентам при изучении дисциплины</w:t>
            </w:r>
            <w:r w:rsidR="000344D6">
              <w:rPr>
                <w:webHidden/>
              </w:rPr>
              <w:tab/>
            </w:r>
            <w:r w:rsidR="000344D6">
              <w:rPr>
                <w:webHidden/>
              </w:rPr>
              <w:fldChar w:fldCharType="begin"/>
            </w:r>
            <w:r w:rsidR="000344D6">
              <w:rPr>
                <w:webHidden/>
              </w:rPr>
              <w:instrText xml:space="preserve"> PAGEREF _Toc163572975 \h </w:instrText>
            </w:r>
            <w:r w:rsidR="000344D6">
              <w:rPr>
                <w:webHidden/>
              </w:rPr>
            </w:r>
            <w:r w:rsidR="000344D6">
              <w:rPr>
                <w:webHidden/>
              </w:rPr>
              <w:fldChar w:fldCharType="separate"/>
            </w:r>
            <w:r w:rsidR="000344D6">
              <w:rPr>
                <w:webHidden/>
              </w:rPr>
              <w:t>4</w:t>
            </w:r>
            <w:r w:rsidR="000344D6">
              <w:rPr>
                <w:webHidden/>
              </w:rPr>
              <w:fldChar w:fldCharType="end"/>
            </w:r>
          </w:hyperlink>
        </w:p>
        <w:p w:rsidR="000344D6" w:rsidRDefault="00362090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3572976" w:history="1">
            <w:r w:rsidR="000344D6" w:rsidRPr="00F87867">
              <w:rPr>
                <w:rStyle w:val="a4"/>
              </w:rPr>
              <w:t>1.2 Рекомендации по работе студентов с конспектом лекций</w:t>
            </w:r>
            <w:r w:rsidR="000344D6">
              <w:rPr>
                <w:webHidden/>
              </w:rPr>
              <w:tab/>
            </w:r>
            <w:r w:rsidR="000344D6">
              <w:rPr>
                <w:webHidden/>
              </w:rPr>
              <w:fldChar w:fldCharType="begin"/>
            </w:r>
            <w:r w:rsidR="000344D6">
              <w:rPr>
                <w:webHidden/>
              </w:rPr>
              <w:instrText xml:space="preserve"> PAGEREF _Toc163572976 \h </w:instrText>
            </w:r>
            <w:r w:rsidR="000344D6">
              <w:rPr>
                <w:webHidden/>
              </w:rPr>
            </w:r>
            <w:r w:rsidR="000344D6">
              <w:rPr>
                <w:webHidden/>
              </w:rPr>
              <w:fldChar w:fldCharType="separate"/>
            </w:r>
            <w:r w:rsidR="000344D6">
              <w:rPr>
                <w:webHidden/>
              </w:rPr>
              <w:t>4</w:t>
            </w:r>
            <w:r w:rsidR="000344D6">
              <w:rPr>
                <w:webHidden/>
              </w:rPr>
              <w:fldChar w:fldCharType="end"/>
            </w:r>
          </w:hyperlink>
        </w:p>
        <w:p w:rsidR="000344D6" w:rsidRDefault="0036209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63572977" w:history="1">
            <w:r w:rsidR="000344D6" w:rsidRPr="00F87867">
              <w:rPr>
                <w:rStyle w:val="a4"/>
                <w:noProof/>
              </w:rPr>
              <w:t>2 Рекомендации по организации самостоятельной работы студентов</w:t>
            </w:r>
            <w:r w:rsidR="000344D6">
              <w:rPr>
                <w:noProof/>
                <w:webHidden/>
              </w:rPr>
              <w:tab/>
            </w:r>
            <w:r w:rsidR="000344D6">
              <w:rPr>
                <w:noProof/>
                <w:webHidden/>
              </w:rPr>
              <w:fldChar w:fldCharType="begin"/>
            </w:r>
            <w:r w:rsidR="000344D6">
              <w:rPr>
                <w:noProof/>
                <w:webHidden/>
              </w:rPr>
              <w:instrText xml:space="preserve"> PAGEREF _Toc163572977 \h </w:instrText>
            </w:r>
            <w:r w:rsidR="000344D6">
              <w:rPr>
                <w:noProof/>
                <w:webHidden/>
              </w:rPr>
            </w:r>
            <w:r w:rsidR="000344D6">
              <w:rPr>
                <w:noProof/>
                <w:webHidden/>
              </w:rPr>
              <w:fldChar w:fldCharType="separate"/>
            </w:r>
            <w:r w:rsidR="000344D6">
              <w:rPr>
                <w:noProof/>
                <w:webHidden/>
              </w:rPr>
              <w:t>5</w:t>
            </w:r>
            <w:r w:rsidR="000344D6">
              <w:rPr>
                <w:noProof/>
                <w:webHidden/>
              </w:rPr>
              <w:fldChar w:fldCharType="end"/>
            </w:r>
          </w:hyperlink>
        </w:p>
        <w:p w:rsidR="000344D6" w:rsidRDefault="00362090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3572978" w:history="1">
            <w:r w:rsidR="000344D6" w:rsidRPr="00F87867">
              <w:rPr>
                <w:rStyle w:val="a4"/>
              </w:rPr>
              <w:t>2.1 Перечень самостоятельных работ студентов по дисциплине</w:t>
            </w:r>
            <w:r w:rsidR="000344D6">
              <w:rPr>
                <w:webHidden/>
              </w:rPr>
              <w:tab/>
            </w:r>
            <w:r w:rsidR="000344D6">
              <w:rPr>
                <w:webHidden/>
              </w:rPr>
              <w:fldChar w:fldCharType="begin"/>
            </w:r>
            <w:r w:rsidR="000344D6">
              <w:rPr>
                <w:webHidden/>
              </w:rPr>
              <w:instrText xml:space="preserve"> PAGEREF _Toc163572978 \h </w:instrText>
            </w:r>
            <w:r w:rsidR="000344D6">
              <w:rPr>
                <w:webHidden/>
              </w:rPr>
            </w:r>
            <w:r w:rsidR="000344D6">
              <w:rPr>
                <w:webHidden/>
              </w:rPr>
              <w:fldChar w:fldCharType="separate"/>
            </w:r>
            <w:r w:rsidR="000344D6">
              <w:rPr>
                <w:webHidden/>
              </w:rPr>
              <w:t>5</w:t>
            </w:r>
            <w:r w:rsidR="000344D6">
              <w:rPr>
                <w:webHidden/>
              </w:rPr>
              <w:fldChar w:fldCharType="end"/>
            </w:r>
          </w:hyperlink>
        </w:p>
        <w:p w:rsidR="000344D6" w:rsidRDefault="00362090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3572979" w:history="1">
            <w:r w:rsidR="000344D6" w:rsidRPr="00F87867">
              <w:rPr>
                <w:rStyle w:val="a4"/>
              </w:rPr>
              <w:t>2.2 Рекомендации по выполнению реферата</w:t>
            </w:r>
            <w:r w:rsidR="000344D6">
              <w:rPr>
                <w:webHidden/>
              </w:rPr>
              <w:tab/>
            </w:r>
            <w:r w:rsidR="000344D6">
              <w:rPr>
                <w:webHidden/>
              </w:rPr>
              <w:fldChar w:fldCharType="begin"/>
            </w:r>
            <w:r w:rsidR="000344D6">
              <w:rPr>
                <w:webHidden/>
              </w:rPr>
              <w:instrText xml:space="preserve"> PAGEREF _Toc163572979 \h </w:instrText>
            </w:r>
            <w:r w:rsidR="000344D6">
              <w:rPr>
                <w:webHidden/>
              </w:rPr>
            </w:r>
            <w:r w:rsidR="000344D6">
              <w:rPr>
                <w:webHidden/>
              </w:rPr>
              <w:fldChar w:fldCharType="separate"/>
            </w:r>
            <w:r w:rsidR="000344D6">
              <w:rPr>
                <w:webHidden/>
              </w:rPr>
              <w:t>6</w:t>
            </w:r>
            <w:r w:rsidR="000344D6">
              <w:rPr>
                <w:webHidden/>
              </w:rPr>
              <w:fldChar w:fldCharType="end"/>
            </w:r>
          </w:hyperlink>
        </w:p>
        <w:p w:rsidR="000344D6" w:rsidRDefault="00362090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3572980" w:history="1">
            <w:r w:rsidR="000344D6" w:rsidRPr="00F87867">
              <w:rPr>
                <w:rStyle w:val="a4"/>
              </w:rPr>
              <w:t xml:space="preserve">2.3 Рекомендации по выполнению индивидуального творческого </w:t>
            </w:r>
            <w:r w:rsidR="000344D6">
              <w:rPr>
                <w:rStyle w:val="a4"/>
              </w:rPr>
              <w:t xml:space="preserve">   </w:t>
            </w:r>
            <w:r w:rsidR="000344D6" w:rsidRPr="00F87867">
              <w:rPr>
                <w:rStyle w:val="a4"/>
              </w:rPr>
              <w:t>задания</w:t>
            </w:r>
            <w:r w:rsidR="000344D6">
              <w:rPr>
                <w:webHidden/>
              </w:rPr>
              <w:tab/>
            </w:r>
            <w:r w:rsidR="000344D6">
              <w:rPr>
                <w:webHidden/>
              </w:rPr>
              <w:fldChar w:fldCharType="begin"/>
            </w:r>
            <w:r w:rsidR="000344D6">
              <w:rPr>
                <w:webHidden/>
              </w:rPr>
              <w:instrText xml:space="preserve"> PAGEREF _Toc163572980 \h </w:instrText>
            </w:r>
            <w:r w:rsidR="000344D6">
              <w:rPr>
                <w:webHidden/>
              </w:rPr>
            </w:r>
            <w:r w:rsidR="000344D6">
              <w:rPr>
                <w:webHidden/>
              </w:rPr>
              <w:fldChar w:fldCharType="separate"/>
            </w:r>
            <w:r w:rsidR="000344D6">
              <w:rPr>
                <w:webHidden/>
              </w:rPr>
              <w:t>7</w:t>
            </w:r>
            <w:r w:rsidR="000344D6">
              <w:rPr>
                <w:webHidden/>
              </w:rPr>
              <w:fldChar w:fldCharType="end"/>
            </w:r>
          </w:hyperlink>
        </w:p>
        <w:p w:rsidR="000344D6" w:rsidRDefault="00362090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63572981" w:history="1">
            <w:r w:rsidR="000344D6" w:rsidRPr="00F87867">
              <w:rPr>
                <w:rStyle w:val="a4"/>
                <w:noProof/>
              </w:rPr>
              <w:t>3 Список рекомендуемой литературы</w:t>
            </w:r>
            <w:r w:rsidR="000344D6">
              <w:rPr>
                <w:noProof/>
                <w:webHidden/>
              </w:rPr>
              <w:tab/>
            </w:r>
            <w:r w:rsidR="000344D6">
              <w:rPr>
                <w:noProof/>
                <w:webHidden/>
              </w:rPr>
              <w:fldChar w:fldCharType="begin"/>
            </w:r>
            <w:r w:rsidR="000344D6">
              <w:rPr>
                <w:noProof/>
                <w:webHidden/>
              </w:rPr>
              <w:instrText xml:space="preserve"> PAGEREF _Toc163572981 \h </w:instrText>
            </w:r>
            <w:r w:rsidR="000344D6">
              <w:rPr>
                <w:noProof/>
                <w:webHidden/>
              </w:rPr>
            </w:r>
            <w:r w:rsidR="000344D6">
              <w:rPr>
                <w:noProof/>
                <w:webHidden/>
              </w:rPr>
              <w:fldChar w:fldCharType="separate"/>
            </w:r>
            <w:r w:rsidR="000344D6">
              <w:rPr>
                <w:noProof/>
                <w:webHidden/>
              </w:rPr>
              <w:t>8</w:t>
            </w:r>
            <w:r w:rsidR="000344D6">
              <w:rPr>
                <w:noProof/>
                <w:webHidden/>
              </w:rPr>
              <w:fldChar w:fldCharType="end"/>
            </w:r>
          </w:hyperlink>
        </w:p>
        <w:p w:rsidR="000344D6" w:rsidRDefault="00362090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3572982" w:history="1">
            <w:r w:rsidR="000344D6" w:rsidRPr="00F87867">
              <w:rPr>
                <w:rStyle w:val="a4"/>
              </w:rPr>
              <w:t>3.1 Основная литература</w:t>
            </w:r>
            <w:r w:rsidR="000344D6">
              <w:rPr>
                <w:webHidden/>
              </w:rPr>
              <w:tab/>
            </w:r>
            <w:r w:rsidR="000344D6">
              <w:rPr>
                <w:webHidden/>
              </w:rPr>
              <w:fldChar w:fldCharType="begin"/>
            </w:r>
            <w:r w:rsidR="000344D6">
              <w:rPr>
                <w:webHidden/>
              </w:rPr>
              <w:instrText xml:space="preserve"> PAGEREF _Toc163572982 \h </w:instrText>
            </w:r>
            <w:r w:rsidR="000344D6">
              <w:rPr>
                <w:webHidden/>
              </w:rPr>
            </w:r>
            <w:r w:rsidR="000344D6">
              <w:rPr>
                <w:webHidden/>
              </w:rPr>
              <w:fldChar w:fldCharType="separate"/>
            </w:r>
            <w:r w:rsidR="000344D6">
              <w:rPr>
                <w:webHidden/>
              </w:rPr>
              <w:t>8</w:t>
            </w:r>
            <w:r w:rsidR="000344D6">
              <w:rPr>
                <w:webHidden/>
              </w:rPr>
              <w:fldChar w:fldCharType="end"/>
            </w:r>
          </w:hyperlink>
        </w:p>
        <w:p w:rsidR="000344D6" w:rsidRDefault="00362090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3572983" w:history="1">
            <w:r w:rsidR="000344D6" w:rsidRPr="00F87867">
              <w:rPr>
                <w:rStyle w:val="a4"/>
              </w:rPr>
              <w:t>3.2 Дополнительная литература</w:t>
            </w:r>
            <w:r w:rsidR="000344D6">
              <w:rPr>
                <w:webHidden/>
              </w:rPr>
              <w:tab/>
            </w:r>
            <w:r w:rsidR="000344D6">
              <w:rPr>
                <w:webHidden/>
              </w:rPr>
              <w:fldChar w:fldCharType="begin"/>
            </w:r>
            <w:r w:rsidR="000344D6">
              <w:rPr>
                <w:webHidden/>
              </w:rPr>
              <w:instrText xml:space="preserve"> PAGEREF _Toc163572983 \h </w:instrText>
            </w:r>
            <w:r w:rsidR="000344D6">
              <w:rPr>
                <w:webHidden/>
              </w:rPr>
            </w:r>
            <w:r w:rsidR="000344D6">
              <w:rPr>
                <w:webHidden/>
              </w:rPr>
              <w:fldChar w:fldCharType="separate"/>
            </w:r>
            <w:r w:rsidR="000344D6">
              <w:rPr>
                <w:webHidden/>
              </w:rPr>
              <w:t>8</w:t>
            </w:r>
            <w:r w:rsidR="000344D6">
              <w:rPr>
                <w:webHidden/>
              </w:rPr>
              <w:fldChar w:fldCharType="end"/>
            </w:r>
          </w:hyperlink>
        </w:p>
        <w:p w:rsidR="000344D6" w:rsidRDefault="00362090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3572984" w:history="1">
            <w:r w:rsidR="000344D6" w:rsidRPr="00F87867">
              <w:rPr>
                <w:rStyle w:val="a4"/>
              </w:rPr>
              <w:t>3.3 Периодическая литература</w:t>
            </w:r>
            <w:r w:rsidR="000344D6">
              <w:rPr>
                <w:webHidden/>
              </w:rPr>
              <w:tab/>
            </w:r>
            <w:r w:rsidR="000344D6">
              <w:rPr>
                <w:webHidden/>
              </w:rPr>
              <w:fldChar w:fldCharType="begin"/>
            </w:r>
            <w:r w:rsidR="000344D6">
              <w:rPr>
                <w:webHidden/>
              </w:rPr>
              <w:instrText xml:space="preserve"> PAGEREF _Toc163572984 \h </w:instrText>
            </w:r>
            <w:r w:rsidR="000344D6">
              <w:rPr>
                <w:webHidden/>
              </w:rPr>
            </w:r>
            <w:r w:rsidR="000344D6">
              <w:rPr>
                <w:webHidden/>
              </w:rPr>
              <w:fldChar w:fldCharType="separate"/>
            </w:r>
            <w:r w:rsidR="000344D6">
              <w:rPr>
                <w:webHidden/>
              </w:rPr>
              <w:t>9</w:t>
            </w:r>
            <w:r w:rsidR="000344D6">
              <w:rPr>
                <w:webHidden/>
              </w:rPr>
              <w:fldChar w:fldCharType="end"/>
            </w:r>
          </w:hyperlink>
        </w:p>
        <w:p w:rsidR="000344D6" w:rsidRDefault="00362090">
          <w:pPr>
            <w:pStyle w:val="31"/>
            <w:rPr>
              <w:rFonts w:asciiTheme="minorHAnsi" w:eastAsiaTheme="minorEastAsia" w:hAnsiTheme="minorHAnsi" w:cstheme="minorBidi"/>
              <w:sz w:val="22"/>
            </w:rPr>
          </w:pPr>
          <w:hyperlink w:anchor="_Toc163572985" w:history="1">
            <w:r w:rsidR="000344D6" w:rsidRPr="00F87867">
              <w:rPr>
                <w:rStyle w:val="a4"/>
                <w:rFonts w:eastAsia="Calibri"/>
              </w:rPr>
              <w:t>3.4 Интернет-ресурсы</w:t>
            </w:r>
            <w:r w:rsidR="000344D6">
              <w:rPr>
                <w:webHidden/>
              </w:rPr>
              <w:tab/>
            </w:r>
            <w:r w:rsidR="000344D6">
              <w:rPr>
                <w:webHidden/>
              </w:rPr>
              <w:fldChar w:fldCharType="begin"/>
            </w:r>
            <w:r w:rsidR="000344D6">
              <w:rPr>
                <w:webHidden/>
              </w:rPr>
              <w:instrText xml:space="preserve"> PAGEREF _Toc163572985 \h </w:instrText>
            </w:r>
            <w:r w:rsidR="000344D6">
              <w:rPr>
                <w:webHidden/>
              </w:rPr>
            </w:r>
            <w:r w:rsidR="000344D6">
              <w:rPr>
                <w:webHidden/>
              </w:rPr>
              <w:fldChar w:fldCharType="separate"/>
            </w:r>
            <w:r w:rsidR="000344D6">
              <w:rPr>
                <w:webHidden/>
              </w:rPr>
              <w:t>9</w:t>
            </w:r>
            <w:r w:rsidR="000344D6">
              <w:rPr>
                <w:webHidden/>
              </w:rPr>
              <w:fldChar w:fldCharType="end"/>
            </w:r>
          </w:hyperlink>
        </w:p>
        <w:p w:rsidR="00E36EBB" w:rsidRPr="004740ED" w:rsidRDefault="00E36EBB">
          <w:r w:rsidRPr="00F27675">
            <w:rPr>
              <w:bCs/>
            </w:rPr>
            <w:fldChar w:fldCharType="end"/>
          </w:r>
        </w:p>
      </w:sdtContent>
    </w:sdt>
    <w:p w:rsidR="00E36EBB" w:rsidRPr="004740ED" w:rsidRDefault="00E36EBB" w:rsidP="00A615AE">
      <w:pPr>
        <w:pStyle w:val="1"/>
        <w:rPr>
          <w:b w:val="0"/>
        </w:rPr>
        <w:sectPr w:rsidR="00E36EBB" w:rsidRPr="004740E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3151" w:rsidRPr="00A615AE" w:rsidRDefault="003F3151" w:rsidP="00A615AE">
      <w:pPr>
        <w:pStyle w:val="1"/>
      </w:pPr>
      <w:bookmarkStart w:id="2" w:name="_Toc163572974"/>
      <w:r w:rsidRPr="00A615AE">
        <w:lastRenderedPageBreak/>
        <w:t>1 Рекомендации по изучению разделов дисциплины</w:t>
      </w:r>
      <w:bookmarkEnd w:id="2"/>
      <w:r w:rsidRPr="00A615AE">
        <w:t xml:space="preserve"> </w:t>
      </w:r>
    </w:p>
    <w:p w:rsidR="003F3151" w:rsidRDefault="003F3151" w:rsidP="003F3151">
      <w:pPr>
        <w:ind w:firstLine="709"/>
      </w:pPr>
    </w:p>
    <w:p w:rsidR="003F668F" w:rsidRPr="007C7B47" w:rsidRDefault="003F668F" w:rsidP="003F668F">
      <w:pPr>
        <w:pStyle w:val="3"/>
      </w:pPr>
      <w:bookmarkStart w:id="3" w:name="_Toc163572975"/>
      <w:r w:rsidRPr="006C56B0">
        <w:t xml:space="preserve">1.1 </w:t>
      </w:r>
      <w:r w:rsidRPr="007C7B47">
        <w:t>Общие рекомендации студентам п</w:t>
      </w:r>
      <w:r w:rsidRPr="006C56B0">
        <w:t>ри изучении дисциплины</w:t>
      </w:r>
      <w:bookmarkEnd w:id="3"/>
    </w:p>
    <w:p w:rsidR="003F668F" w:rsidRPr="007C7B47" w:rsidRDefault="003F668F" w:rsidP="003F668F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Лекции являются одним из основных методов обучения по дисциплине, которые должны решать следующие задачи:</w:t>
      </w: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изложить важнейший ма</w:t>
      </w:r>
      <w:r w:rsidRPr="006C56B0">
        <w:rPr>
          <w:rFonts w:eastAsia="Times New Roman" w:cs="Times New Roman"/>
          <w:sz w:val="24"/>
          <w:szCs w:val="24"/>
          <w:lang w:eastAsia="ru-RU"/>
        </w:rPr>
        <w:t>териал программы курса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3F668F" w:rsidRPr="007C7B47" w:rsidRDefault="003F668F" w:rsidP="003F668F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 xml:space="preserve">-   познакомить со структурой комплекса </w:t>
      </w:r>
      <w:r w:rsidR="000205E9">
        <w:rPr>
          <w:rFonts w:eastAsia="Times New Roman" w:cs="Times New Roman"/>
          <w:sz w:val="24"/>
          <w:szCs w:val="24"/>
          <w:lang w:eastAsia="ru-RU"/>
        </w:rPr>
        <w:t xml:space="preserve">персонального </w:t>
      </w:r>
      <w:r w:rsidRPr="007C7B47">
        <w:rPr>
          <w:rFonts w:eastAsia="Times New Roman" w:cs="Times New Roman"/>
          <w:sz w:val="24"/>
          <w:szCs w:val="24"/>
          <w:lang w:eastAsia="ru-RU"/>
        </w:rPr>
        <w:t xml:space="preserve">маркетинга, последними подходами и проблематикой в области </w:t>
      </w:r>
      <w:r>
        <w:rPr>
          <w:rFonts w:eastAsia="Times New Roman" w:cs="Times New Roman"/>
          <w:sz w:val="24"/>
          <w:szCs w:val="24"/>
          <w:lang w:eastAsia="ru-RU"/>
        </w:rPr>
        <w:t xml:space="preserve">продвижения </w:t>
      </w:r>
      <w:r w:rsidR="000205E9">
        <w:rPr>
          <w:rFonts w:eastAsia="Times New Roman" w:cs="Times New Roman"/>
          <w:sz w:val="24"/>
          <w:szCs w:val="24"/>
          <w:lang w:eastAsia="ru-RU"/>
        </w:rPr>
        <w:t>персонального бренда</w:t>
      </w:r>
      <w:r w:rsidRPr="007C7B47">
        <w:rPr>
          <w:rFonts w:eastAsia="Times New Roman" w:cs="Times New Roman"/>
          <w:sz w:val="24"/>
          <w:szCs w:val="24"/>
          <w:lang w:eastAsia="ru-RU"/>
        </w:rPr>
        <w:t>;</w:t>
      </w: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- развивать у студентов потребность к самостоятельной работе над учебниками и научной литературой.</w:t>
      </w: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конспектировании лекций студентам необходимо излагать услышанный материал на лекции своими словами. Необходимо выделять важные места в своих записях. Каждый раз, когда что-либо не понятно, необходимо записывать свои вопросы. 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3F668F" w:rsidRPr="006C56B0" w:rsidRDefault="003F668F" w:rsidP="003F668F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3F668F" w:rsidRPr="007C7B47" w:rsidRDefault="003F668F" w:rsidP="003F668F">
      <w:pPr>
        <w:pStyle w:val="3"/>
      </w:pPr>
      <w:bookmarkStart w:id="4" w:name="_Toc163572976"/>
      <w:r w:rsidRPr="006C56B0">
        <w:t xml:space="preserve">1.2 </w:t>
      </w:r>
      <w:r w:rsidRPr="007C7B47">
        <w:t>Рекомендации по работе студентов с конспектом лекций</w:t>
      </w:r>
      <w:bookmarkEnd w:id="4"/>
      <w:r w:rsidRPr="007C7B47">
        <w:t xml:space="preserve"> </w:t>
      </w:r>
    </w:p>
    <w:p w:rsidR="003F668F" w:rsidRPr="007C7B47" w:rsidRDefault="003F668F" w:rsidP="003F668F">
      <w:pPr>
        <w:ind w:firstLine="720"/>
        <w:rPr>
          <w:rFonts w:eastAsia="Times New Roman" w:cs="Times New Roman"/>
          <w:b/>
          <w:sz w:val="24"/>
          <w:szCs w:val="24"/>
          <w:lang w:eastAsia="ru-RU"/>
        </w:rPr>
      </w:pP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Успешное освоение курса предполагает активное, творческое участие студента путем планомерной, повседневной работы.</w:t>
      </w:r>
    </w:p>
    <w:p w:rsidR="003F668F" w:rsidRPr="007C7B47" w:rsidRDefault="003F668F" w:rsidP="003F668F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необходимо кратко записывать, обращая внимание, на логику изложения материла, аргументацию и приводимые примеры.</w:t>
      </w:r>
    </w:p>
    <w:p w:rsidR="003F668F" w:rsidRPr="007C7B47" w:rsidRDefault="003F668F" w:rsidP="003F668F">
      <w:pPr>
        <w:ind w:firstLine="720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Лекционный материал следует просматривать в тот же день, когда читалась лекция, помечая непонятные места. Если самостоятельно не удалось разобраться в материале, сформулируйте вопросы и обратитесь за консультацией на ближайшей лекции к преподавателю.</w:t>
      </w:r>
    </w:p>
    <w:p w:rsidR="003F668F" w:rsidRPr="007C7B47" w:rsidRDefault="003F668F" w:rsidP="003F668F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Рекомендуемую дополнительную литературу следует прорабатывать после изучения данной темы по учебнику и материалам лекции.</w:t>
      </w:r>
    </w:p>
    <w:p w:rsidR="003F668F" w:rsidRPr="007C7B47" w:rsidRDefault="003F668F" w:rsidP="003F668F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Каждая тема имеет свои специфические понятия. Усвоение материала необходимо начинать с усвоения этих понятий. Если какое-либо понятие непонятно, необходимо посмотреть его суть и содержание в словаре, выписать его значение в тетрадь для подготовки к занятиям.</w:t>
      </w:r>
    </w:p>
    <w:p w:rsidR="003F668F" w:rsidRPr="007C7B47" w:rsidRDefault="003F668F" w:rsidP="003F668F">
      <w:pPr>
        <w:tabs>
          <w:tab w:val="left" w:pos="0"/>
        </w:tabs>
        <w:ind w:left="22" w:firstLine="698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При подготовке материала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</w:t>
      </w:r>
    </w:p>
    <w:p w:rsidR="003F3151" w:rsidRDefault="003F668F" w:rsidP="003F668F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7C7B47">
        <w:rPr>
          <w:rFonts w:eastAsia="Times New Roman" w:cs="Times New Roman"/>
          <w:sz w:val="24"/>
          <w:szCs w:val="24"/>
          <w:lang w:eastAsia="ru-RU"/>
        </w:rPr>
        <w:t>Каждую неделю рекомендуется отводить время для повторения пройденного материала, проверяя свои знания, умения и навыки по контрольным вопросам и тестам.</w:t>
      </w:r>
    </w:p>
    <w:p w:rsidR="003F668F" w:rsidRDefault="003F668F" w:rsidP="003F668F">
      <w:pPr>
        <w:ind w:firstLine="709"/>
      </w:pPr>
    </w:p>
    <w:p w:rsidR="003F668F" w:rsidRDefault="003F668F" w:rsidP="00A615AE">
      <w:pPr>
        <w:pStyle w:val="1"/>
        <w:sectPr w:rsidR="003F66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3151" w:rsidRPr="00A615AE" w:rsidRDefault="0093265F" w:rsidP="00A615AE">
      <w:pPr>
        <w:pStyle w:val="1"/>
      </w:pPr>
      <w:bookmarkStart w:id="5" w:name="_Toc163572977"/>
      <w:r w:rsidRPr="00A615AE">
        <w:lastRenderedPageBreak/>
        <w:t>2</w:t>
      </w:r>
      <w:r w:rsidR="003F3151" w:rsidRPr="00A615AE">
        <w:t xml:space="preserve"> Рекомендации по организации самостоятельной работы студентов</w:t>
      </w:r>
      <w:bookmarkEnd w:id="5"/>
      <w:r w:rsidR="003F3151" w:rsidRPr="00A615AE">
        <w:t xml:space="preserve"> </w:t>
      </w:r>
    </w:p>
    <w:p w:rsidR="0093265F" w:rsidRPr="0093265F" w:rsidRDefault="0093265F" w:rsidP="003F3151">
      <w:pPr>
        <w:ind w:firstLine="709"/>
        <w:rPr>
          <w:lang w:val="x-none"/>
        </w:rPr>
      </w:pPr>
    </w:p>
    <w:p w:rsidR="003F3151" w:rsidRDefault="0093265F" w:rsidP="001B3926">
      <w:pPr>
        <w:pStyle w:val="3"/>
      </w:pPr>
      <w:bookmarkStart w:id="6" w:name="_Toc163572978"/>
      <w:r>
        <w:t>2</w:t>
      </w:r>
      <w:r w:rsidR="003F3151">
        <w:t>.1 Перечень самостоятельных работ студентов по дисциплине</w:t>
      </w:r>
      <w:bookmarkEnd w:id="6"/>
    </w:p>
    <w:p w:rsidR="0093265F" w:rsidRPr="0093265F" w:rsidRDefault="0093265F" w:rsidP="003F3151">
      <w:pPr>
        <w:ind w:firstLine="709"/>
      </w:pP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>Самостоятельная работа студентов по дисциплине «</w:t>
      </w:r>
      <w:r w:rsidR="001B3926">
        <w:rPr>
          <w:i/>
          <w:sz w:val="24"/>
        </w:rPr>
        <w:t>Разработка стратегии использования продвижения персонального бренда</w:t>
      </w:r>
      <w:r w:rsidRPr="004772D4">
        <w:rPr>
          <w:sz w:val="24"/>
          <w:szCs w:val="24"/>
        </w:rPr>
        <w:t xml:space="preserve">» включает: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− самостоятельное изучение отдельных тем разделов, связанных с поиском и привлечением основных и дополнительных источников информации и выполнением заданий по теме исследования;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− поиск и изучение дополнительной литературы и электронных баз данных в соответствии с программой дисциплины;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− консультации с преподавателем по наиболее сложным темам, разделам проектов, вопросам;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− выполнение самостоятельной тематической, научно-аналитической работы, предложенной преподавателем или членами проектной группы (анализ источников, отбор и анализ данных, ссылки на источники, подготовка презентации или ее разделов);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− выполнение </w:t>
      </w:r>
      <w:r w:rsidR="003F668F" w:rsidRPr="004772D4">
        <w:rPr>
          <w:sz w:val="24"/>
          <w:szCs w:val="24"/>
        </w:rPr>
        <w:t xml:space="preserve">реферата и </w:t>
      </w:r>
      <w:r w:rsidR="008D01BD">
        <w:rPr>
          <w:sz w:val="24"/>
          <w:szCs w:val="24"/>
        </w:rPr>
        <w:t>индивидуального творческого задания</w:t>
      </w:r>
      <w:r w:rsidRPr="004772D4">
        <w:rPr>
          <w:sz w:val="24"/>
          <w:szCs w:val="24"/>
        </w:rPr>
        <w:t xml:space="preserve">, анализ конкретных ситуаций; </w:t>
      </w:r>
    </w:p>
    <w:p w:rsidR="001C4D59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− подготовка к практическим занятиям. </w:t>
      </w:r>
    </w:p>
    <w:p w:rsidR="0093265F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>Целью самостоятельной работы студентов по дисциплине «</w:t>
      </w:r>
      <w:r w:rsidR="001B3926">
        <w:rPr>
          <w:i/>
          <w:sz w:val="24"/>
        </w:rPr>
        <w:t>Разработка стратегии использования продвижения персонального бренда</w:t>
      </w:r>
      <w:r w:rsidRPr="004772D4">
        <w:rPr>
          <w:sz w:val="24"/>
          <w:szCs w:val="24"/>
        </w:rPr>
        <w:t xml:space="preserve">» является овладение фундаментальными знаниями, профессиональными навыками и умениями по дисциплине, опытом творческой и исследовательской деятельности. Самостоятельная работы студента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>Самостоятельная работа студента по дисциплине «</w:t>
      </w:r>
      <w:r w:rsidR="001B3926">
        <w:rPr>
          <w:i/>
          <w:sz w:val="24"/>
        </w:rPr>
        <w:t>Разработка стратегии использования продвижения персонального бренда</w:t>
      </w:r>
      <w:r w:rsidRPr="004772D4">
        <w:rPr>
          <w:sz w:val="24"/>
          <w:szCs w:val="24"/>
        </w:rPr>
        <w:t xml:space="preserve">» реализуется: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– непосредственно в процессе аудиторных занятий - на лекциях и практических занятиях;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– при личном контакте с преподавателем на консультациях, в ходе творческих контактов, при выполнении индивидуальных заданий и т.п.;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– в библиотеке, дома, на кафедре при выполнении студентом учебных, исследовательских и творческих задач. 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>По дисциплине «</w:t>
      </w:r>
      <w:r w:rsidR="001B3926">
        <w:rPr>
          <w:i/>
          <w:sz w:val="24"/>
        </w:rPr>
        <w:t>Разработка стратегии использования продвижения персонального бренда</w:t>
      </w:r>
      <w:r w:rsidRPr="004772D4">
        <w:rPr>
          <w:sz w:val="24"/>
          <w:szCs w:val="24"/>
        </w:rPr>
        <w:t>» предусмотрены следующие виды самостоятельной работы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- </w:t>
      </w:r>
      <w:r w:rsidR="001B3926">
        <w:rPr>
          <w:sz w:val="24"/>
          <w:szCs w:val="24"/>
        </w:rPr>
        <w:t xml:space="preserve">выполнение </w:t>
      </w:r>
      <w:r w:rsidR="008D01BD">
        <w:rPr>
          <w:sz w:val="24"/>
          <w:szCs w:val="24"/>
        </w:rPr>
        <w:t>индивидуального творческого задания</w:t>
      </w:r>
      <w:r w:rsidRPr="004772D4">
        <w:rPr>
          <w:sz w:val="24"/>
          <w:szCs w:val="24"/>
        </w:rPr>
        <w:t>;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>- написание реферата;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>- самостоятельное изучение разделов;</w:t>
      </w:r>
    </w:p>
    <w:p w:rsidR="003F3151" w:rsidRPr="004772D4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 xml:space="preserve">- самоподготовка (проработка и повторение лекционного материала и материала учебников и учебных пособий; подготовка к практическим занятиям; подготовка к рубежному контролю и т.п.). </w:t>
      </w:r>
    </w:p>
    <w:p w:rsidR="003F3151" w:rsidRDefault="003F3151" w:rsidP="003F3151">
      <w:pPr>
        <w:ind w:firstLine="709"/>
        <w:rPr>
          <w:sz w:val="24"/>
          <w:szCs w:val="24"/>
        </w:rPr>
      </w:pPr>
      <w:r w:rsidRPr="004772D4">
        <w:rPr>
          <w:sz w:val="24"/>
          <w:szCs w:val="24"/>
        </w:rPr>
        <w:t>Задания для самостоятельной работы студента обеспечивают усвоение материала, проработанного в аудитории и самостоятельную работу над новым материалом по изучаемой теме, ориентирующую на повторение пройденного, работу с различными источниками и критическое сравнение (сопоставление) знаний, получаемых из различных источников.</w:t>
      </w:r>
    </w:p>
    <w:p w:rsidR="001B3926" w:rsidRDefault="001B3926" w:rsidP="003F3151">
      <w:pPr>
        <w:ind w:firstLine="709"/>
        <w:rPr>
          <w:sz w:val="24"/>
          <w:szCs w:val="24"/>
        </w:rPr>
      </w:pPr>
    </w:p>
    <w:p w:rsidR="001B3926" w:rsidRPr="004772D4" w:rsidRDefault="001B3926" w:rsidP="003F3151">
      <w:pPr>
        <w:ind w:firstLine="709"/>
        <w:rPr>
          <w:sz w:val="24"/>
          <w:szCs w:val="24"/>
        </w:rPr>
      </w:pPr>
    </w:p>
    <w:p w:rsidR="003F3151" w:rsidRPr="004772D4" w:rsidRDefault="003F3151" w:rsidP="003F3151">
      <w:pPr>
        <w:ind w:firstLine="709"/>
        <w:rPr>
          <w:sz w:val="24"/>
          <w:szCs w:val="24"/>
        </w:rPr>
      </w:pPr>
    </w:p>
    <w:p w:rsidR="003F668F" w:rsidRPr="003F668F" w:rsidRDefault="004772D4" w:rsidP="001B3926">
      <w:pPr>
        <w:pStyle w:val="3"/>
      </w:pPr>
      <w:bookmarkStart w:id="7" w:name="_Toc512340196"/>
      <w:bookmarkStart w:id="8" w:name="_Toc163572979"/>
      <w:r>
        <w:lastRenderedPageBreak/>
        <w:t>2</w:t>
      </w:r>
      <w:r w:rsidR="003F668F" w:rsidRPr="003F668F">
        <w:t>.</w:t>
      </w:r>
      <w:r>
        <w:t>2</w:t>
      </w:r>
      <w:r w:rsidR="003F668F" w:rsidRPr="003F668F">
        <w:t xml:space="preserve"> Рекомендации по выполнению реферата</w:t>
      </w:r>
      <w:bookmarkEnd w:id="7"/>
      <w:bookmarkEnd w:id="8"/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Самостоятельная работа в форме реферата является индивидуальной самостоятельно выполненной работой обучающегося. Реферат способствует формированию навыков самостоятельного научного творчества, повышению теоретической и профессиональной подготовки, лучшему усвоению учебного материала, является одной из форм самостоятельной работы обучающихся и представляет собой письменную работу с кратким и систематизированным изложением современного состояния тех или иных вопросов (проблем), рассматриваемых в научных, литературных или иных источниках, отобранных для составления реферата.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Традиционные аналитические, библиографические и реферативные обзоры содержат анализ и оценку первоисточников, разбор публикаций, освещающих конкретные задачи или характеризующих исследуемые проблемы, рассматриваемые в первоисточниках, без их критической оценки и собственных рекомендаций. В отличие от этих обзоров подготавливаемые обучающимися рефераты должны содержать оценки и предложения по решению рассматриваемой проблемы.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Реферативная работа является итогом всего процесса освоения содержания учебной дисциплины, поэтому в ней должен найти отражение достигнутый обучающимся уровень теоретической подготовки. Работа над рефератом помогает овладеть навыками самостоятельного научного исследования, способствует выработке исследовательского подхода в решении поставленных проблем.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Безусловно, реферат должен носить творческий характер. На всех этапах работы над ним, начиная от выбора темы и заканчивая защитой, обучающийся выступает в качестве исследователя. Недопустимо дословное переписывание текста из монографий, учебников, журналов и т.д. Творческая самостоятельность обучающегося должна быть проявлена в умении находить различные точки зрения, в способности самостоятельно аргументировать отстаиваемую позицию, анализировать имеющиеся материалы и использовать результаты анализа для формулирования теоретических выводов.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Слово «реферат» в переводе с латинского означает «докладывать, сообщать, излагать». Реферат может определяться как: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– краткое изложение основных положений книги, учения или научной проблемы в письменном виде или в форме доклада;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– доклад на заданную тему, сделанный на основе критического обзора литературных и других источников по ней.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Отсюда следует, что сущность и назначение реферата заключается в семантически адекватном, кратком изложении, но с достаточной полнотой основного содержания текста-источника, передаче проблемной информации по заданной теме.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Рефераты, в зависимости от выполняемых ими функций, могут быть различных видов (информационные, индикативные и др.). Реферат представляет собой информационный реферат-обзор, выполняемый в виде мультимедийной презентации.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Методика работы над рефератом: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1) Выбор темы реферата осуществляется в соответствии с рабочей программой учебной дисциплины на основе перечня тем. Обучающиеся могут предложить собственную тему (или уточнить редакцию предлагаемой темы) по согласованию с преподавателем. Приступая к подготовке реферата необходимо помнить, что главная цель – глубоко осмыслить материал по теме реферата, объективно и корректно изложить положения авторов текстов-источников и сформулировать собственное отношение к изложенному.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2) Подбор литературы по теме реферата. Необходимо внимательно прочитать и проанализировать выбранные источники: вычленить наиболее важную проблематику по избранной теме, сущность точек зрения авторов и излагаемых ими подходов, выписать основные положения, которые могут составить содержание реферата. В качестве </w:t>
      </w:r>
      <w:r w:rsidRPr="003F668F">
        <w:rPr>
          <w:rFonts w:eastAsia="Times New Roman" w:cs="Times New Roman"/>
          <w:sz w:val="24"/>
          <w:szCs w:val="24"/>
          <w:lang w:eastAsia="ru-RU"/>
        </w:rPr>
        <w:lastRenderedPageBreak/>
        <w:t xml:space="preserve">литературных источников могут быть использованы различные материалы. Однако, в первую очередь, следует обратиться к перечню источников, данных в списке основной, дополнительной литературы, и ресурсам информационно-коммуникационной сети Интернет по изучаемой дисциплине.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3) Сравнить информацию из изучаемых источников, определить общее и различия, выбрать базовый источник, где тема изложена наиболее полно.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4) Составить план реферата, который должен включать в себя следующие разделы: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а) введение (представление темы реферата): цель и задачи реферата; актуальность рассматриваемой проблемы;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б) главная часть (аналитическое изложение рассматриваемой проблемы): формулировка вопросов темы (как правило, не более 3-х); письменное изложение содержания рассматриваемых вопросов;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в) заключение (выводы, которые должны быть сделаны автором по исследованным источникам, и мнение автора по рассмотренным вопросам реферата);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г) список использованных источников (библиография, список литературы, использованной при написании работы, с указанием исходных данных).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5) Сделать целевое перераспределение информации источников в соответствии с планом реферата.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6) Синтезировать выбранные материалы из различных источников в логически связанный текст с элементами анализа и критической оценки позиции авторов, при этом возможна аргументация позиции автора реферата при присоединении его к одной из точек зрения или описываемым положениям.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7) Прочитать написанный текст реферата. Проанализировать его с точки зрения точности и адекватности изложения позиций авторов текстов-источников. Сделать оценку собственной аргументации выдвинутых (изложенных) положений.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8) Отредактировать написанный текст в соответствии со СТО 02069024.101–2015 РАБОТЫ СТУДЕНЧЕСКИЕ. Общие требования и правила оформления.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Реферат должен иметь: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– титульный лист;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– содержание с указанием страниц разделов (вопросов) реферата;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– введение (на 0,5-1 страницы);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– текстовое изложение главной части, в соответствии с разделами оглавления;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– заключение (в конце реферата, на одну-две страницы);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– иллюстрированный материал (таблицы, графики, рисунки могут располагаться в тексте реферата или в приложении);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– список использованных источников;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>– сноски на источники, использованные при написании реферата, указываются после цитаты в квадратных скобках;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– приложения приводятся в конце реферата.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3F668F">
        <w:rPr>
          <w:rFonts w:eastAsia="Times New Roman" w:cs="Times New Roman"/>
          <w:sz w:val="24"/>
          <w:szCs w:val="24"/>
          <w:lang w:eastAsia="ru-RU"/>
        </w:rPr>
        <w:t xml:space="preserve">Нумерация страниц реферата должна быть сквозной (титульный лист не нумеруется, следующая за ним страница с оглавлением идет под номером два. Реферат скрепляется скоросшивателем. Объем реферата должен соответствовать 10-15 страницам печатного текста (шрифт 14), через одинарный интервал. </w:t>
      </w:r>
    </w:p>
    <w:p w:rsidR="003F668F" w:rsidRPr="003F668F" w:rsidRDefault="003F668F" w:rsidP="003F668F">
      <w:pPr>
        <w:shd w:val="clear" w:color="auto" w:fill="FFFFFF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3F668F" w:rsidRPr="003F668F" w:rsidRDefault="004772D4" w:rsidP="001B3926">
      <w:pPr>
        <w:pStyle w:val="3"/>
      </w:pPr>
      <w:bookmarkStart w:id="9" w:name="_Toc163572980"/>
      <w:r>
        <w:t>2</w:t>
      </w:r>
      <w:r w:rsidR="003F668F" w:rsidRPr="003F668F">
        <w:t>.</w:t>
      </w:r>
      <w:r>
        <w:t>3</w:t>
      </w:r>
      <w:r w:rsidR="003F668F" w:rsidRPr="003F668F">
        <w:t xml:space="preserve"> Рекомендации по </w:t>
      </w:r>
      <w:r w:rsidR="00F27675">
        <w:t xml:space="preserve">выполнению </w:t>
      </w:r>
      <w:r w:rsidR="008D01BD">
        <w:t>индивидуального творческого задания</w:t>
      </w:r>
      <w:bookmarkEnd w:id="9"/>
    </w:p>
    <w:p w:rsidR="003F668F" w:rsidRPr="003F668F" w:rsidRDefault="003F668F" w:rsidP="003F668F">
      <w:pPr>
        <w:rPr>
          <w:lang w:eastAsia="ru-RU"/>
        </w:rPr>
      </w:pPr>
    </w:p>
    <w:p w:rsidR="00F27675" w:rsidRDefault="008D01BD" w:rsidP="00F27675">
      <w:pPr>
        <w:ind w:firstLine="709"/>
        <w:contextualSpacing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Индивидуальное творческое задание </w:t>
      </w:r>
      <w:r w:rsidR="00F27675" w:rsidRPr="000A5018">
        <w:rPr>
          <w:rFonts w:cs="Times New Roman"/>
          <w:sz w:val="24"/>
          <w:szCs w:val="24"/>
        </w:rPr>
        <w:t xml:space="preserve">оформляется на листах формата А4 согласно </w:t>
      </w:r>
      <w:proofErr w:type="gramStart"/>
      <w:r w:rsidR="00F27675" w:rsidRPr="000A5018">
        <w:rPr>
          <w:rFonts w:cs="Times New Roman"/>
          <w:sz w:val="24"/>
          <w:szCs w:val="24"/>
        </w:rPr>
        <w:t>требованиям</w:t>
      </w:r>
      <w:proofErr w:type="gramEnd"/>
      <w:r w:rsidR="00F27675" w:rsidRPr="000A5018">
        <w:rPr>
          <w:rFonts w:cs="Times New Roman"/>
          <w:sz w:val="24"/>
          <w:szCs w:val="24"/>
        </w:rPr>
        <w:t xml:space="preserve"> к оформлению студенческих работ, размещенным на сайте ОГУ (шрифт </w:t>
      </w:r>
      <w:r w:rsidR="00F27675" w:rsidRPr="000A5018">
        <w:rPr>
          <w:rFonts w:cs="Times New Roman"/>
          <w:sz w:val="24"/>
          <w:szCs w:val="24"/>
          <w:lang w:val="en-US"/>
        </w:rPr>
        <w:t>TNR</w:t>
      </w:r>
      <w:r w:rsidR="00F27675" w:rsidRPr="000A5018">
        <w:rPr>
          <w:rFonts w:cs="Times New Roman"/>
          <w:sz w:val="24"/>
          <w:szCs w:val="24"/>
        </w:rPr>
        <w:t xml:space="preserve">, 14, интервал одинарный, выравнивание по ширине, абзац 1,5 см, в тексте ничего не выделять жирным или пунктиром, на все рисунки и таблицы в тексте должна быть ссылка, </w:t>
      </w:r>
      <w:r w:rsidR="00F27675" w:rsidRPr="000A5018">
        <w:rPr>
          <w:rFonts w:cs="Times New Roman"/>
          <w:sz w:val="24"/>
          <w:szCs w:val="24"/>
        </w:rPr>
        <w:lastRenderedPageBreak/>
        <w:t>обязательно титульный лист, задание, содержание, введение, три пункта, заключение, список использованных источников).</w:t>
      </w:r>
    </w:p>
    <w:p w:rsidR="00F27675" w:rsidRDefault="00F27675" w:rsidP="00F27675">
      <w:pPr>
        <w:ind w:firstLine="709"/>
        <w:contextualSpacing/>
        <w:rPr>
          <w:rFonts w:cs="Times New Roman"/>
          <w:sz w:val="24"/>
          <w:szCs w:val="24"/>
        </w:rPr>
      </w:pPr>
      <w:r w:rsidRPr="000A5018">
        <w:rPr>
          <w:rFonts w:cs="Times New Roman"/>
          <w:sz w:val="24"/>
          <w:szCs w:val="24"/>
        </w:rPr>
        <w:t xml:space="preserve">Введение – актуальность темы, объект, предмет исследования, цель, </w:t>
      </w:r>
      <w:r w:rsidR="001B3926">
        <w:rPr>
          <w:rFonts w:cs="Times New Roman"/>
          <w:sz w:val="24"/>
          <w:szCs w:val="24"/>
        </w:rPr>
        <w:t>о</w:t>
      </w:r>
      <w:r w:rsidRPr="000A5018">
        <w:rPr>
          <w:rFonts w:cs="Times New Roman"/>
          <w:sz w:val="24"/>
          <w:szCs w:val="24"/>
        </w:rPr>
        <w:t xml:space="preserve">сновные задачи, перечисление авторов, на которых </w:t>
      </w:r>
      <w:r w:rsidR="001B3926">
        <w:rPr>
          <w:rFonts w:cs="Times New Roman"/>
          <w:sz w:val="24"/>
          <w:szCs w:val="24"/>
        </w:rPr>
        <w:t xml:space="preserve">обучающийся </w:t>
      </w:r>
      <w:r w:rsidRPr="000A5018">
        <w:rPr>
          <w:rFonts w:cs="Times New Roman"/>
          <w:sz w:val="24"/>
          <w:szCs w:val="24"/>
        </w:rPr>
        <w:t>опирает</w:t>
      </w:r>
      <w:r w:rsidR="001B3926">
        <w:rPr>
          <w:rFonts w:cs="Times New Roman"/>
          <w:sz w:val="24"/>
          <w:szCs w:val="24"/>
        </w:rPr>
        <w:t xml:space="preserve">ся </w:t>
      </w:r>
      <w:r w:rsidRPr="000A5018">
        <w:rPr>
          <w:rFonts w:cs="Times New Roman"/>
          <w:sz w:val="24"/>
          <w:szCs w:val="24"/>
        </w:rPr>
        <w:t xml:space="preserve">в тексте </w:t>
      </w:r>
      <w:r w:rsidR="008D01BD">
        <w:rPr>
          <w:rFonts w:cs="Times New Roman"/>
          <w:sz w:val="24"/>
          <w:szCs w:val="24"/>
        </w:rPr>
        <w:t>индивидуального творческого задания</w:t>
      </w:r>
      <w:r w:rsidRPr="000A5018">
        <w:rPr>
          <w:rFonts w:cs="Times New Roman"/>
          <w:sz w:val="24"/>
          <w:szCs w:val="24"/>
        </w:rPr>
        <w:t>, используемые</w:t>
      </w:r>
      <w:r w:rsidR="001B3926">
        <w:rPr>
          <w:rFonts w:cs="Times New Roman"/>
          <w:sz w:val="24"/>
          <w:szCs w:val="24"/>
        </w:rPr>
        <w:t xml:space="preserve"> в работе методы </w:t>
      </w:r>
      <w:r w:rsidRPr="000A5018">
        <w:rPr>
          <w:rFonts w:cs="Times New Roman"/>
          <w:sz w:val="24"/>
          <w:szCs w:val="24"/>
        </w:rPr>
        <w:t>анализа, предполагаемы</w:t>
      </w:r>
      <w:r w:rsidR="001B3926">
        <w:rPr>
          <w:rFonts w:cs="Times New Roman"/>
          <w:sz w:val="24"/>
          <w:szCs w:val="24"/>
        </w:rPr>
        <w:t>е результаты; объем 1 страница</w:t>
      </w:r>
      <w:r>
        <w:rPr>
          <w:rFonts w:cs="Times New Roman"/>
          <w:sz w:val="24"/>
          <w:szCs w:val="24"/>
        </w:rPr>
        <w:t xml:space="preserve">. </w:t>
      </w:r>
    </w:p>
    <w:p w:rsidR="00F27675" w:rsidRDefault="00F27675" w:rsidP="00F27675">
      <w:pPr>
        <w:ind w:firstLine="709"/>
        <w:contextualSpacing/>
        <w:rPr>
          <w:rFonts w:cs="Times New Roman"/>
          <w:sz w:val="24"/>
          <w:szCs w:val="24"/>
        </w:rPr>
      </w:pPr>
      <w:r w:rsidRPr="000A5018">
        <w:rPr>
          <w:rFonts w:cs="Times New Roman"/>
          <w:sz w:val="24"/>
          <w:szCs w:val="24"/>
        </w:rPr>
        <w:t xml:space="preserve">Первый пункт </w:t>
      </w:r>
      <w:r w:rsidR="008D01BD">
        <w:rPr>
          <w:rFonts w:cs="Times New Roman"/>
          <w:sz w:val="24"/>
          <w:szCs w:val="24"/>
        </w:rPr>
        <w:t xml:space="preserve">индивидуального творческого задания </w:t>
      </w:r>
      <w:r w:rsidRPr="000A5018">
        <w:rPr>
          <w:rFonts w:cs="Times New Roman"/>
          <w:sz w:val="24"/>
          <w:szCs w:val="24"/>
        </w:rPr>
        <w:t>– теоретический, описание темы исходя из литературных источников, представление взглядов разных авторов на рассматриваемую проблему с указанием источников, сравнение взглядов разных авторов</w:t>
      </w:r>
      <w:r w:rsidR="001B3926">
        <w:rPr>
          <w:rFonts w:cs="Times New Roman"/>
          <w:sz w:val="24"/>
          <w:szCs w:val="24"/>
        </w:rPr>
        <w:t>, объем теоретической части 5-</w:t>
      </w:r>
      <w:r w:rsidRPr="000A5018">
        <w:rPr>
          <w:rFonts w:cs="Times New Roman"/>
          <w:sz w:val="24"/>
          <w:szCs w:val="24"/>
        </w:rPr>
        <w:t>10 страниц, обязательно должны быть рисунки или таблицы, наглядно представляющие текст.</w:t>
      </w:r>
    </w:p>
    <w:p w:rsidR="00F27675" w:rsidRDefault="00F27675" w:rsidP="00F27675">
      <w:pPr>
        <w:ind w:firstLine="709"/>
        <w:contextualSpacing/>
        <w:rPr>
          <w:rFonts w:cs="Times New Roman"/>
          <w:sz w:val="24"/>
          <w:szCs w:val="24"/>
        </w:rPr>
      </w:pPr>
      <w:r w:rsidRPr="000A5018">
        <w:rPr>
          <w:rFonts w:cs="Times New Roman"/>
          <w:sz w:val="24"/>
          <w:szCs w:val="24"/>
        </w:rPr>
        <w:t xml:space="preserve">Второй пункт – практический, разработка </w:t>
      </w:r>
      <w:r w:rsidR="001B3926">
        <w:rPr>
          <w:rFonts w:cs="Times New Roman"/>
          <w:sz w:val="24"/>
          <w:szCs w:val="24"/>
        </w:rPr>
        <w:t xml:space="preserve">стратегии и </w:t>
      </w:r>
      <w:r w:rsidRPr="000A5018">
        <w:rPr>
          <w:rFonts w:cs="Times New Roman"/>
          <w:sz w:val="24"/>
          <w:szCs w:val="24"/>
        </w:rPr>
        <w:t xml:space="preserve">плана </w:t>
      </w:r>
      <w:r w:rsidR="001B3926">
        <w:rPr>
          <w:rFonts w:cs="Times New Roman"/>
          <w:sz w:val="24"/>
          <w:szCs w:val="24"/>
        </w:rPr>
        <w:t>продвижения персонального бренда</w:t>
      </w:r>
      <w:r w:rsidRPr="000A5018">
        <w:rPr>
          <w:rFonts w:cs="Times New Roman"/>
          <w:sz w:val="24"/>
          <w:szCs w:val="24"/>
        </w:rPr>
        <w:t xml:space="preserve">. </w:t>
      </w:r>
      <w:r w:rsidR="001B3926">
        <w:rPr>
          <w:rFonts w:cs="Times New Roman"/>
          <w:sz w:val="24"/>
          <w:szCs w:val="24"/>
        </w:rPr>
        <w:t xml:space="preserve">Обучающийся самостоятельно, но по согласованию с преподавателем выбирает </w:t>
      </w:r>
      <w:r w:rsidR="00540B11">
        <w:rPr>
          <w:rFonts w:cs="Times New Roman"/>
          <w:sz w:val="24"/>
          <w:szCs w:val="24"/>
        </w:rPr>
        <w:t xml:space="preserve">абстрактную или конкретную </w:t>
      </w:r>
      <w:r w:rsidR="001B3926">
        <w:rPr>
          <w:rFonts w:cs="Times New Roman"/>
          <w:sz w:val="24"/>
          <w:szCs w:val="24"/>
        </w:rPr>
        <w:t xml:space="preserve">персону для </w:t>
      </w:r>
      <w:r w:rsidR="00540B11">
        <w:rPr>
          <w:rFonts w:cs="Times New Roman"/>
          <w:sz w:val="24"/>
          <w:szCs w:val="24"/>
        </w:rPr>
        <w:t xml:space="preserve">приложения разработанных рекомендаций. Это может быть известный человек, партийный деятель, артист, спортсмен, преподаватель, юрист, врач, </w:t>
      </w:r>
      <w:proofErr w:type="spellStart"/>
      <w:r w:rsidR="00540B11">
        <w:rPr>
          <w:rFonts w:cs="Times New Roman"/>
          <w:sz w:val="24"/>
          <w:szCs w:val="24"/>
        </w:rPr>
        <w:t>блогер</w:t>
      </w:r>
      <w:proofErr w:type="spellEnd"/>
      <w:r w:rsidR="00540B11">
        <w:rPr>
          <w:rFonts w:cs="Times New Roman"/>
          <w:sz w:val="24"/>
          <w:szCs w:val="24"/>
        </w:rPr>
        <w:t>. Определяются атрибуты бренда, строится пирамида персонального бренда, выбирается стратегия продвижения бренда. Далее выбирается цифровая платформа для продвижения персонального бренда в сети Интернет. Формируется п</w:t>
      </w:r>
      <w:r w:rsidRPr="000A5018">
        <w:rPr>
          <w:rFonts w:cs="Times New Roman"/>
          <w:sz w:val="24"/>
          <w:szCs w:val="24"/>
        </w:rPr>
        <w:t>лан</w:t>
      </w:r>
      <w:r w:rsidR="00540B11">
        <w:rPr>
          <w:rFonts w:cs="Times New Roman"/>
          <w:sz w:val="24"/>
          <w:szCs w:val="24"/>
        </w:rPr>
        <w:t xml:space="preserve"> продвижения персонального бренда </w:t>
      </w:r>
      <w:r w:rsidRPr="000A5018">
        <w:rPr>
          <w:rFonts w:cs="Times New Roman"/>
          <w:sz w:val="24"/>
          <w:szCs w:val="24"/>
        </w:rPr>
        <w:t>– в виде таблицы с указанием мероприятий, сроков, целей, целев</w:t>
      </w:r>
      <w:r w:rsidR="00540B11">
        <w:rPr>
          <w:rFonts w:cs="Times New Roman"/>
          <w:sz w:val="24"/>
          <w:szCs w:val="24"/>
        </w:rPr>
        <w:t>ой аудитории и примерных затрат,</w:t>
      </w:r>
      <w:r w:rsidRPr="000A5018">
        <w:rPr>
          <w:rFonts w:cs="Times New Roman"/>
          <w:sz w:val="24"/>
          <w:szCs w:val="24"/>
        </w:rPr>
        <w:t xml:space="preserve"> объем практической части 3–5 страниц.</w:t>
      </w:r>
    </w:p>
    <w:p w:rsidR="00F27675" w:rsidRDefault="00F27675" w:rsidP="00F27675">
      <w:pPr>
        <w:ind w:firstLine="709"/>
        <w:contextualSpacing/>
        <w:rPr>
          <w:rFonts w:cs="Times New Roman"/>
          <w:sz w:val="24"/>
          <w:szCs w:val="24"/>
        </w:rPr>
      </w:pPr>
      <w:r w:rsidRPr="000A5018">
        <w:rPr>
          <w:rFonts w:cs="Times New Roman"/>
          <w:sz w:val="24"/>
          <w:szCs w:val="24"/>
        </w:rPr>
        <w:t>Заключение – выводы по всем пунктам, объем – 1 страница.</w:t>
      </w:r>
    </w:p>
    <w:p w:rsidR="003F668F" w:rsidRDefault="00F27675" w:rsidP="00F27675">
      <w:pPr>
        <w:tabs>
          <w:tab w:val="left" w:pos="0"/>
          <w:tab w:val="left" w:pos="1080"/>
        </w:tabs>
        <w:ind w:firstLine="720"/>
        <w:rPr>
          <w:rFonts w:cs="Times New Roman"/>
          <w:sz w:val="24"/>
          <w:szCs w:val="24"/>
        </w:rPr>
      </w:pPr>
      <w:r w:rsidRPr="000A5018">
        <w:rPr>
          <w:rFonts w:cs="Times New Roman"/>
          <w:sz w:val="24"/>
          <w:szCs w:val="24"/>
        </w:rPr>
        <w:t>Список использованных источников – статьи, монографии, диссертации, авторефераты, электронные источник (НЕ учебники и учебные пособия), количество – не менее 1</w:t>
      </w:r>
      <w:r w:rsidR="00540B11">
        <w:rPr>
          <w:rFonts w:cs="Times New Roman"/>
          <w:sz w:val="24"/>
          <w:szCs w:val="24"/>
        </w:rPr>
        <w:t>0</w:t>
      </w:r>
      <w:r w:rsidRPr="000A5018">
        <w:rPr>
          <w:rFonts w:cs="Times New Roman"/>
          <w:sz w:val="24"/>
          <w:szCs w:val="24"/>
        </w:rPr>
        <w:t xml:space="preserve"> источников.</w:t>
      </w:r>
    </w:p>
    <w:p w:rsidR="00540B11" w:rsidRDefault="008D01BD" w:rsidP="00F27675">
      <w:pPr>
        <w:tabs>
          <w:tab w:val="left" w:pos="0"/>
          <w:tab w:val="left" w:pos="1080"/>
        </w:tabs>
        <w:ind w:firstLine="72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Индивидуальное творческое задание </w:t>
      </w:r>
      <w:r w:rsidR="00540B11" w:rsidRPr="00540B11">
        <w:rPr>
          <w:rFonts w:cs="Times New Roman"/>
          <w:sz w:val="24"/>
          <w:szCs w:val="24"/>
        </w:rPr>
        <w:t>может быть оформлен</w:t>
      </w:r>
      <w:r>
        <w:rPr>
          <w:rFonts w:cs="Times New Roman"/>
          <w:sz w:val="24"/>
          <w:szCs w:val="24"/>
        </w:rPr>
        <w:t>о</w:t>
      </w:r>
      <w:r w:rsidR="00540B11" w:rsidRPr="00540B11">
        <w:rPr>
          <w:rFonts w:cs="Times New Roman"/>
          <w:sz w:val="24"/>
          <w:szCs w:val="24"/>
        </w:rPr>
        <w:t xml:space="preserve"> в виде презентации</w:t>
      </w:r>
      <w:r w:rsidR="000344D6">
        <w:rPr>
          <w:rFonts w:cs="Times New Roman"/>
          <w:sz w:val="24"/>
          <w:szCs w:val="24"/>
        </w:rPr>
        <w:t xml:space="preserve"> (10-15 слайдов)</w:t>
      </w:r>
      <w:r w:rsidR="00540B11" w:rsidRPr="00540B11">
        <w:rPr>
          <w:rFonts w:cs="Times New Roman"/>
          <w:sz w:val="24"/>
          <w:szCs w:val="24"/>
        </w:rPr>
        <w:t>.</w:t>
      </w:r>
      <w:r w:rsidR="00540B11">
        <w:rPr>
          <w:rFonts w:cs="Times New Roman"/>
          <w:sz w:val="24"/>
          <w:szCs w:val="24"/>
        </w:rPr>
        <w:t xml:space="preserve"> </w:t>
      </w:r>
    </w:p>
    <w:p w:rsidR="00F27675" w:rsidRDefault="00F27675" w:rsidP="00F27675">
      <w:pPr>
        <w:tabs>
          <w:tab w:val="left" w:pos="0"/>
          <w:tab w:val="left" w:pos="1080"/>
        </w:tabs>
        <w:ind w:firstLine="720"/>
        <w:rPr>
          <w:rFonts w:eastAsia="Times New Roman" w:cs="Times New Roman"/>
          <w:b/>
          <w:bCs/>
          <w:sz w:val="24"/>
          <w:szCs w:val="24"/>
          <w:lang w:eastAsia="ru-RU"/>
        </w:rPr>
      </w:pPr>
    </w:p>
    <w:p w:rsidR="00DB198E" w:rsidRPr="00A615AE" w:rsidRDefault="00DB198E" w:rsidP="00A615AE">
      <w:pPr>
        <w:pStyle w:val="1"/>
      </w:pPr>
      <w:bookmarkStart w:id="10" w:name="_Toc163572981"/>
      <w:r w:rsidRPr="00A615AE">
        <w:t>3 Список рекомендуемой литературы</w:t>
      </w:r>
      <w:bookmarkEnd w:id="10"/>
    </w:p>
    <w:p w:rsidR="00DB198E" w:rsidRDefault="00DB198E" w:rsidP="00DB198E">
      <w:r>
        <w:t xml:space="preserve"> </w:t>
      </w:r>
    </w:p>
    <w:p w:rsidR="001B3926" w:rsidRDefault="001B3926" w:rsidP="001B3926">
      <w:pPr>
        <w:pStyle w:val="3"/>
      </w:pPr>
      <w:bookmarkStart w:id="11" w:name="_Toc163572982"/>
      <w:r>
        <w:t>3.1 Основная литература</w:t>
      </w:r>
      <w:bookmarkEnd w:id="11"/>
    </w:p>
    <w:p w:rsidR="001B3926" w:rsidRDefault="001B3926" w:rsidP="001B3926">
      <w:pPr>
        <w:pStyle w:val="ReportMain"/>
        <w:keepNext/>
        <w:suppressAutoHyphens/>
        <w:ind w:firstLine="709"/>
        <w:jc w:val="both"/>
      </w:pPr>
    </w:p>
    <w:p w:rsidR="001B3926" w:rsidRDefault="001B3926" w:rsidP="001B3926">
      <w:pPr>
        <w:pStyle w:val="ReportMain"/>
        <w:keepNext/>
        <w:suppressAutoHyphens/>
        <w:ind w:firstLine="709"/>
        <w:jc w:val="both"/>
      </w:pPr>
      <w:r>
        <w:t xml:space="preserve">1. </w:t>
      </w:r>
      <w:r w:rsidRPr="009347F4">
        <w:t xml:space="preserve">Сайкин, Е. А. Основы </w:t>
      </w:r>
      <w:proofErr w:type="spellStart"/>
      <w:proofErr w:type="gramStart"/>
      <w:r w:rsidRPr="009347F4">
        <w:t>брендинга</w:t>
      </w:r>
      <w:proofErr w:type="spellEnd"/>
      <w:r w:rsidRPr="009347F4">
        <w:t xml:space="preserve"> :</w:t>
      </w:r>
      <w:proofErr w:type="gramEnd"/>
      <w:r w:rsidRPr="009347F4">
        <w:t xml:space="preserve"> учебное пособие : [16+] / Е. А. Сайкин ; Новосибирский государственный технический университет. – </w:t>
      </w:r>
      <w:proofErr w:type="gramStart"/>
      <w:r w:rsidRPr="009347F4">
        <w:t>Новосибирск :</w:t>
      </w:r>
      <w:proofErr w:type="gramEnd"/>
      <w:r w:rsidRPr="009347F4">
        <w:t xml:space="preserve"> Новосибирский государственный технический университет, 2016. – 55 </w:t>
      </w:r>
      <w:proofErr w:type="gramStart"/>
      <w:r w:rsidRPr="009347F4">
        <w:t>с. :</w:t>
      </w:r>
      <w:proofErr w:type="gramEnd"/>
      <w:r w:rsidRPr="009347F4">
        <w:t xml:space="preserve"> ил. – Режим доступа: по подписке. – URL: </w:t>
      </w:r>
      <w:hyperlink r:id="rId9" w:history="1">
        <w:r w:rsidRPr="000710CA">
          <w:rPr>
            <w:rStyle w:val="a4"/>
          </w:rPr>
          <w:t>https://biblioclub.ru/index.php?page=book&amp;id=576511</w:t>
        </w:r>
      </w:hyperlink>
      <w:r w:rsidRPr="00364BAD">
        <w:t xml:space="preserve"> </w:t>
      </w:r>
      <w:r w:rsidRPr="009347F4">
        <w:t xml:space="preserve">(дата обращения: 13.03.2024). – </w:t>
      </w:r>
      <w:proofErr w:type="spellStart"/>
      <w:r w:rsidRPr="009347F4">
        <w:t>Библиогр</w:t>
      </w:r>
      <w:proofErr w:type="spellEnd"/>
      <w:r w:rsidRPr="009347F4">
        <w:t xml:space="preserve">. в кн. – ISBN 978-5-7782-2906-8. – </w:t>
      </w:r>
      <w:proofErr w:type="gramStart"/>
      <w:r w:rsidRPr="009347F4">
        <w:t>Текст :</w:t>
      </w:r>
      <w:proofErr w:type="gramEnd"/>
      <w:r w:rsidRPr="009347F4">
        <w:t xml:space="preserve"> электронный.</w:t>
      </w:r>
    </w:p>
    <w:p w:rsidR="001B3926" w:rsidRDefault="001B3926" w:rsidP="001B3926">
      <w:pPr>
        <w:pStyle w:val="ReportMain"/>
        <w:keepNext/>
        <w:suppressAutoHyphens/>
        <w:ind w:firstLine="709"/>
        <w:jc w:val="both"/>
      </w:pPr>
      <w:r>
        <w:t xml:space="preserve">2. </w:t>
      </w:r>
      <w:proofErr w:type="spellStart"/>
      <w:r w:rsidRPr="009347F4">
        <w:t>Чумиков</w:t>
      </w:r>
      <w:proofErr w:type="spellEnd"/>
      <w:r w:rsidRPr="009347F4">
        <w:t xml:space="preserve">, А. Н. Реклама и связи с </w:t>
      </w:r>
      <w:proofErr w:type="gramStart"/>
      <w:r w:rsidRPr="009347F4">
        <w:t>общественностью :</w:t>
      </w:r>
      <w:proofErr w:type="gramEnd"/>
      <w:r w:rsidRPr="009347F4">
        <w:t xml:space="preserve"> имидж, репутация, бренд : учебное пособие : [16+] / А. Н. </w:t>
      </w:r>
      <w:proofErr w:type="spellStart"/>
      <w:r w:rsidRPr="009347F4">
        <w:t>Чумиков</w:t>
      </w:r>
      <w:proofErr w:type="spellEnd"/>
      <w:r w:rsidRPr="009347F4">
        <w:t xml:space="preserve">. – 2-е изд., </w:t>
      </w:r>
      <w:proofErr w:type="spellStart"/>
      <w:r w:rsidRPr="009347F4">
        <w:t>испр</w:t>
      </w:r>
      <w:proofErr w:type="spellEnd"/>
      <w:r w:rsidRPr="009347F4">
        <w:t xml:space="preserve">. и доп. – </w:t>
      </w:r>
      <w:proofErr w:type="gramStart"/>
      <w:r w:rsidRPr="009347F4">
        <w:t>Москва :</w:t>
      </w:r>
      <w:proofErr w:type="gramEnd"/>
      <w:r w:rsidRPr="009347F4">
        <w:t xml:space="preserve"> Аспект Пресс, 2017. – 160 </w:t>
      </w:r>
      <w:proofErr w:type="gramStart"/>
      <w:r w:rsidRPr="009347F4">
        <w:t>с. :</w:t>
      </w:r>
      <w:proofErr w:type="gramEnd"/>
      <w:r w:rsidRPr="009347F4">
        <w:t xml:space="preserve"> ил. – (Учебник нового поколения). – Режим доступа: по подписке. – URL: </w:t>
      </w:r>
      <w:hyperlink r:id="rId10" w:history="1">
        <w:r w:rsidRPr="000710CA">
          <w:rPr>
            <w:rStyle w:val="a4"/>
          </w:rPr>
          <w:t>https://biblioclub.ru/index.php?page=book&amp;id=456579</w:t>
        </w:r>
      </w:hyperlink>
      <w:r w:rsidRPr="00364BAD">
        <w:t xml:space="preserve"> </w:t>
      </w:r>
      <w:r w:rsidRPr="009347F4">
        <w:t xml:space="preserve">(дата обращения: 13.03.2024). – </w:t>
      </w:r>
      <w:proofErr w:type="spellStart"/>
      <w:r w:rsidRPr="009347F4">
        <w:t>Библиогр</w:t>
      </w:r>
      <w:proofErr w:type="spellEnd"/>
      <w:r w:rsidRPr="009347F4">
        <w:t xml:space="preserve">. в кн. – ISBN 978-5-7567-0819-6. – </w:t>
      </w:r>
      <w:proofErr w:type="gramStart"/>
      <w:r w:rsidRPr="009347F4">
        <w:t>Текст :</w:t>
      </w:r>
      <w:proofErr w:type="gramEnd"/>
      <w:r w:rsidRPr="009347F4">
        <w:t xml:space="preserve"> электронный.</w:t>
      </w:r>
    </w:p>
    <w:p w:rsidR="001B3926" w:rsidRPr="009347F4" w:rsidRDefault="001B3926" w:rsidP="001B3926">
      <w:pPr>
        <w:pStyle w:val="ReportMain"/>
        <w:keepNext/>
        <w:suppressAutoHyphens/>
        <w:ind w:firstLine="709"/>
        <w:jc w:val="both"/>
      </w:pPr>
    </w:p>
    <w:p w:rsidR="001B3926" w:rsidRDefault="001B3926" w:rsidP="001B3926">
      <w:pPr>
        <w:pStyle w:val="3"/>
      </w:pPr>
      <w:bookmarkStart w:id="12" w:name="_Toc163572983"/>
      <w:r>
        <w:t>3.2 Дополнительная литература</w:t>
      </w:r>
      <w:bookmarkEnd w:id="12"/>
    </w:p>
    <w:p w:rsidR="001B3926" w:rsidRDefault="001B3926" w:rsidP="001B3926">
      <w:pPr>
        <w:pStyle w:val="ReportMain"/>
        <w:suppressAutoHyphens/>
        <w:ind w:firstLine="709"/>
        <w:jc w:val="both"/>
      </w:pPr>
    </w:p>
    <w:p w:rsidR="001B3926" w:rsidRPr="000205E9" w:rsidRDefault="001B3926" w:rsidP="000205E9">
      <w:pPr>
        <w:ind w:firstLine="709"/>
        <w:rPr>
          <w:sz w:val="24"/>
          <w:szCs w:val="24"/>
        </w:rPr>
      </w:pPr>
      <w:r w:rsidRPr="000205E9">
        <w:rPr>
          <w:sz w:val="24"/>
          <w:szCs w:val="24"/>
        </w:rPr>
        <w:t xml:space="preserve">1. </w:t>
      </w:r>
      <w:proofErr w:type="spellStart"/>
      <w:r w:rsidRPr="000205E9">
        <w:rPr>
          <w:sz w:val="24"/>
          <w:szCs w:val="24"/>
        </w:rPr>
        <w:t>Айдентика</w:t>
      </w:r>
      <w:proofErr w:type="spellEnd"/>
      <w:r w:rsidRPr="000205E9">
        <w:rPr>
          <w:sz w:val="24"/>
          <w:szCs w:val="24"/>
        </w:rPr>
        <w:t xml:space="preserve"> [Текст</w:t>
      </w:r>
      <w:proofErr w:type="gramStart"/>
      <w:r w:rsidRPr="000205E9">
        <w:rPr>
          <w:sz w:val="24"/>
          <w:szCs w:val="24"/>
        </w:rPr>
        <w:t>] :</w:t>
      </w:r>
      <w:proofErr w:type="gramEnd"/>
      <w:r w:rsidRPr="000205E9">
        <w:rPr>
          <w:sz w:val="24"/>
          <w:szCs w:val="24"/>
        </w:rPr>
        <w:t xml:space="preserve"> монография / [изд., сост. и ред. М. Кумова]. - </w:t>
      </w:r>
      <w:proofErr w:type="gramStart"/>
      <w:r w:rsidRPr="000205E9">
        <w:rPr>
          <w:sz w:val="24"/>
          <w:szCs w:val="24"/>
        </w:rPr>
        <w:t>Москва :</w:t>
      </w:r>
      <w:proofErr w:type="gramEnd"/>
      <w:r w:rsidRPr="000205E9">
        <w:rPr>
          <w:sz w:val="24"/>
          <w:szCs w:val="24"/>
        </w:rPr>
        <w:t xml:space="preserve"> </w:t>
      </w:r>
      <w:proofErr w:type="spellStart"/>
      <w:r w:rsidRPr="000205E9">
        <w:rPr>
          <w:sz w:val="24"/>
          <w:szCs w:val="24"/>
        </w:rPr>
        <w:t>Grey</w:t>
      </w:r>
      <w:proofErr w:type="spellEnd"/>
      <w:r w:rsidRPr="000205E9">
        <w:rPr>
          <w:sz w:val="24"/>
          <w:szCs w:val="24"/>
        </w:rPr>
        <w:t xml:space="preserve"> </w:t>
      </w:r>
      <w:proofErr w:type="spellStart"/>
      <w:r w:rsidRPr="000205E9">
        <w:rPr>
          <w:sz w:val="24"/>
          <w:szCs w:val="24"/>
        </w:rPr>
        <w:t>Matter</w:t>
      </w:r>
      <w:proofErr w:type="spellEnd"/>
      <w:r w:rsidRPr="000205E9">
        <w:rPr>
          <w:sz w:val="24"/>
          <w:szCs w:val="24"/>
        </w:rPr>
        <w:t xml:space="preserve">, 2014. - 512 </w:t>
      </w:r>
      <w:proofErr w:type="gramStart"/>
      <w:r w:rsidRPr="000205E9">
        <w:rPr>
          <w:sz w:val="24"/>
          <w:szCs w:val="24"/>
        </w:rPr>
        <w:t>c. :</w:t>
      </w:r>
      <w:proofErr w:type="gramEnd"/>
      <w:r w:rsidRPr="000205E9">
        <w:rPr>
          <w:sz w:val="24"/>
          <w:szCs w:val="24"/>
        </w:rPr>
        <w:t xml:space="preserve"> </w:t>
      </w:r>
      <w:proofErr w:type="spellStart"/>
      <w:r w:rsidRPr="000205E9">
        <w:rPr>
          <w:sz w:val="24"/>
          <w:szCs w:val="24"/>
        </w:rPr>
        <w:t>цв</w:t>
      </w:r>
      <w:proofErr w:type="spellEnd"/>
      <w:r w:rsidRPr="000205E9">
        <w:rPr>
          <w:sz w:val="24"/>
          <w:szCs w:val="24"/>
        </w:rPr>
        <w:t>. ил. - (Как надо) - ISBN 978-5-9904174-3-4.</w:t>
      </w:r>
    </w:p>
    <w:p w:rsidR="001B3926" w:rsidRPr="000205E9" w:rsidRDefault="001B3926" w:rsidP="000205E9">
      <w:pPr>
        <w:ind w:firstLine="709"/>
        <w:rPr>
          <w:sz w:val="24"/>
          <w:szCs w:val="24"/>
        </w:rPr>
      </w:pPr>
      <w:r w:rsidRPr="000205E9">
        <w:rPr>
          <w:sz w:val="24"/>
          <w:szCs w:val="24"/>
        </w:rPr>
        <w:t>2. Грошев, И. В. Системный бренд-</w:t>
      </w:r>
      <w:proofErr w:type="gramStart"/>
      <w:r w:rsidRPr="000205E9">
        <w:rPr>
          <w:sz w:val="24"/>
          <w:szCs w:val="24"/>
        </w:rPr>
        <w:t>менеджмент :</w:t>
      </w:r>
      <w:proofErr w:type="gramEnd"/>
      <w:r w:rsidRPr="000205E9">
        <w:rPr>
          <w:sz w:val="24"/>
          <w:szCs w:val="24"/>
        </w:rPr>
        <w:t xml:space="preserve"> учебник / И. В. Грошев, А. А. </w:t>
      </w:r>
      <w:proofErr w:type="spellStart"/>
      <w:r w:rsidRPr="000205E9">
        <w:rPr>
          <w:sz w:val="24"/>
          <w:szCs w:val="24"/>
        </w:rPr>
        <w:t>Краснослободцев</w:t>
      </w:r>
      <w:proofErr w:type="spellEnd"/>
      <w:r w:rsidRPr="000205E9">
        <w:rPr>
          <w:sz w:val="24"/>
          <w:szCs w:val="24"/>
        </w:rPr>
        <w:t xml:space="preserve">. – </w:t>
      </w:r>
      <w:proofErr w:type="gramStart"/>
      <w:r w:rsidRPr="000205E9">
        <w:rPr>
          <w:sz w:val="24"/>
          <w:szCs w:val="24"/>
        </w:rPr>
        <w:t>Москва :</w:t>
      </w:r>
      <w:proofErr w:type="gramEnd"/>
      <w:r w:rsidRPr="000205E9">
        <w:rPr>
          <w:sz w:val="24"/>
          <w:szCs w:val="24"/>
        </w:rPr>
        <w:t xml:space="preserve"> </w:t>
      </w:r>
      <w:proofErr w:type="spellStart"/>
      <w:r w:rsidRPr="000205E9">
        <w:rPr>
          <w:sz w:val="24"/>
          <w:szCs w:val="24"/>
        </w:rPr>
        <w:t>Юнити</w:t>
      </w:r>
      <w:proofErr w:type="spellEnd"/>
      <w:r w:rsidRPr="000205E9">
        <w:rPr>
          <w:sz w:val="24"/>
          <w:szCs w:val="24"/>
        </w:rPr>
        <w:t xml:space="preserve">-Дана, 2017. – 656 </w:t>
      </w:r>
      <w:proofErr w:type="gramStart"/>
      <w:r w:rsidRPr="000205E9">
        <w:rPr>
          <w:sz w:val="24"/>
          <w:szCs w:val="24"/>
        </w:rPr>
        <w:t>с. :</w:t>
      </w:r>
      <w:proofErr w:type="gramEnd"/>
      <w:r w:rsidRPr="000205E9">
        <w:rPr>
          <w:sz w:val="24"/>
          <w:szCs w:val="24"/>
        </w:rPr>
        <w:t xml:space="preserve"> ил., табл., схем. – Режим доступа: по подписке. – URL: </w:t>
      </w:r>
      <w:hyperlink r:id="rId11" w:history="1">
        <w:r w:rsidRPr="000205E9">
          <w:rPr>
            <w:rStyle w:val="a4"/>
            <w:sz w:val="24"/>
            <w:szCs w:val="24"/>
          </w:rPr>
          <w:t>https://biblioclub.ru/index.php?page=book&amp;id=685109</w:t>
        </w:r>
      </w:hyperlink>
      <w:r w:rsidRPr="000205E9">
        <w:rPr>
          <w:sz w:val="24"/>
          <w:szCs w:val="24"/>
        </w:rPr>
        <w:t xml:space="preserve"> (дата обращения: 13.03.2024). – </w:t>
      </w:r>
      <w:proofErr w:type="spellStart"/>
      <w:proofErr w:type="gramStart"/>
      <w:r w:rsidRPr="000205E9">
        <w:rPr>
          <w:sz w:val="24"/>
          <w:szCs w:val="24"/>
        </w:rPr>
        <w:t>Библиогр</w:t>
      </w:r>
      <w:proofErr w:type="spellEnd"/>
      <w:r w:rsidRPr="000205E9">
        <w:rPr>
          <w:sz w:val="24"/>
          <w:szCs w:val="24"/>
        </w:rPr>
        <w:t>.:</w:t>
      </w:r>
      <w:proofErr w:type="gramEnd"/>
      <w:r w:rsidRPr="000205E9">
        <w:rPr>
          <w:sz w:val="24"/>
          <w:szCs w:val="24"/>
        </w:rPr>
        <w:t xml:space="preserve"> с. 614-626. – ISBN 978-5-238-02203-1. – </w:t>
      </w:r>
      <w:proofErr w:type="gramStart"/>
      <w:r w:rsidRPr="000205E9">
        <w:rPr>
          <w:sz w:val="24"/>
          <w:szCs w:val="24"/>
        </w:rPr>
        <w:t>Текст :</w:t>
      </w:r>
      <w:proofErr w:type="gramEnd"/>
      <w:r w:rsidRPr="000205E9">
        <w:rPr>
          <w:sz w:val="24"/>
          <w:szCs w:val="24"/>
        </w:rPr>
        <w:t xml:space="preserve"> электронный.</w:t>
      </w:r>
    </w:p>
    <w:p w:rsidR="00A15195" w:rsidRPr="000205E9" w:rsidRDefault="001B3926" w:rsidP="000205E9">
      <w:pPr>
        <w:ind w:firstLine="709"/>
        <w:rPr>
          <w:sz w:val="24"/>
          <w:szCs w:val="24"/>
        </w:rPr>
      </w:pPr>
      <w:r w:rsidRPr="000205E9">
        <w:rPr>
          <w:sz w:val="24"/>
          <w:szCs w:val="24"/>
        </w:rPr>
        <w:lastRenderedPageBreak/>
        <w:t xml:space="preserve">3. Карпова, С. В. </w:t>
      </w:r>
      <w:proofErr w:type="spellStart"/>
      <w:r w:rsidRPr="000205E9">
        <w:rPr>
          <w:sz w:val="24"/>
          <w:szCs w:val="24"/>
        </w:rPr>
        <w:t>Брендинг</w:t>
      </w:r>
      <w:proofErr w:type="spellEnd"/>
      <w:r w:rsidRPr="000205E9">
        <w:rPr>
          <w:sz w:val="24"/>
          <w:szCs w:val="24"/>
        </w:rPr>
        <w:t xml:space="preserve"> [Текст</w:t>
      </w:r>
      <w:proofErr w:type="gramStart"/>
      <w:r w:rsidRPr="000205E9">
        <w:rPr>
          <w:sz w:val="24"/>
          <w:szCs w:val="24"/>
        </w:rPr>
        <w:t>] :</w:t>
      </w:r>
      <w:proofErr w:type="gramEnd"/>
      <w:r w:rsidRPr="000205E9">
        <w:rPr>
          <w:sz w:val="24"/>
          <w:szCs w:val="24"/>
        </w:rPr>
        <w:t xml:space="preserve"> учебник и практикум для прикладного </w:t>
      </w:r>
      <w:proofErr w:type="spellStart"/>
      <w:r w:rsidRPr="000205E9">
        <w:rPr>
          <w:sz w:val="24"/>
          <w:szCs w:val="24"/>
        </w:rPr>
        <w:t>бакалавриата</w:t>
      </w:r>
      <w:proofErr w:type="spellEnd"/>
      <w:r w:rsidRPr="000205E9">
        <w:rPr>
          <w:sz w:val="24"/>
          <w:szCs w:val="24"/>
        </w:rPr>
        <w:t xml:space="preserve">: для студентов высших учебных заведений, обучающихся по экономическим направлениям и специальностям / С. В. Карпова, И. К. Захаренко; Финансовый ун-т при Правительстве Рос. </w:t>
      </w:r>
      <w:proofErr w:type="gramStart"/>
      <w:r w:rsidRPr="000205E9">
        <w:rPr>
          <w:sz w:val="24"/>
          <w:szCs w:val="24"/>
        </w:rPr>
        <w:t>Федерации.-</w:t>
      </w:r>
      <w:proofErr w:type="gramEnd"/>
      <w:r w:rsidRPr="000205E9">
        <w:rPr>
          <w:sz w:val="24"/>
          <w:szCs w:val="24"/>
        </w:rPr>
        <w:t xml:space="preserve"> 2-е изд., </w:t>
      </w:r>
      <w:proofErr w:type="spellStart"/>
      <w:r w:rsidRPr="000205E9">
        <w:rPr>
          <w:sz w:val="24"/>
          <w:szCs w:val="24"/>
        </w:rPr>
        <w:t>перераб</w:t>
      </w:r>
      <w:proofErr w:type="spellEnd"/>
      <w:r w:rsidRPr="000205E9">
        <w:rPr>
          <w:sz w:val="24"/>
          <w:szCs w:val="24"/>
        </w:rPr>
        <w:t xml:space="preserve">. и доп. - Москва : </w:t>
      </w:r>
      <w:proofErr w:type="spellStart"/>
      <w:r w:rsidRPr="000205E9">
        <w:rPr>
          <w:sz w:val="24"/>
          <w:szCs w:val="24"/>
        </w:rPr>
        <w:t>Юрайт</w:t>
      </w:r>
      <w:proofErr w:type="spellEnd"/>
      <w:r w:rsidRPr="000205E9">
        <w:rPr>
          <w:sz w:val="24"/>
          <w:szCs w:val="24"/>
        </w:rPr>
        <w:t xml:space="preserve">, 2016. - 440 </w:t>
      </w:r>
      <w:proofErr w:type="gramStart"/>
      <w:r w:rsidRPr="000205E9">
        <w:rPr>
          <w:sz w:val="24"/>
          <w:szCs w:val="24"/>
        </w:rPr>
        <w:t>с. :</w:t>
      </w:r>
      <w:proofErr w:type="gramEnd"/>
      <w:r w:rsidRPr="000205E9">
        <w:rPr>
          <w:sz w:val="24"/>
          <w:szCs w:val="24"/>
        </w:rPr>
        <w:t xml:space="preserve"> ил. - (Бакалавр. Прикладной курс). - На обл. и </w:t>
      </w:r>
      <w:proofErr w:type="spellStart"/>
      <w:r w:rsidRPr="000205E9">
        <w:rPr>
          <w:sz w:val="24"/>
          <w:szCs w:val="24"/>
        </w:rPr>
        <w:t>тит</w:t>
      </w:r>
      <w:proofErr w:type="spellEnd"/>
      <w:r w:rsidRPr="000205E9">
        <w:rPr>
          <w:sz w:val="24"/>
          <w:szCs w:val="24"/>
        </w:rPr>
        <w:t xml:space="preserve">. л.: Книга доступна в электронной библиотечной системе biblio-online.ru. - </w:t>
      </w:r>
      <w:proofErr w:type="spellStart"/>
      <w:proofErr w:type="gramStart"/>
      <w:r w:rsidRPr="000205E9">
        <w:rPr>
          <w:sz w:val="24"/>
          <w:szCs w:val="24"/>
        </w:rPr>
        <w:t>Библиогр</w:t>
      </w:r>
      <w:proofErr w:type="spellEnd"/>
      <w:r w:rsidRPr="000205E9">
        <w:rPr>
          <w:sz w:val="24"/>
          <w:szCs w:val="24"/>
        </w:rPr>
        <w:t>.:</w:t>
      </w:r>
      <w:proofErr w:type="gramEnd"/>
      <w:r w:rsidRPr="000205E9">
        <w:rPr>
          <w:sz w:val="24"/>
          <w:szCs w:val="24"/>
        </w:rPr>
        <w:t xml:space="preserve"> с. 420-423. - ISBN 978-5-9916-3732-9.</w:t>
      </w:r>
    </w:p>
    <w:p w:rsidR="000205E9" w:rsidRPr="001B3926" w:rsidRDefault="000205E9" w:rsidP="000205E9">
      <w:pPr>
        <w:keepNext/>
        <w:suppressAutoHyphens/>
        <w:ind w:firstLine="709"/>
        <w:outlineLvl w:val="1"/>
        <w:rPr>
          <w:rFonts w:eastAsia="Calibri" w:cs="Times New Roman"/>
          <w:b/>
          <w:sz w:val="24"/>
          <w:szCs w:val="24"/>
        </w:rPr>
      </w:pPr>
    </w:p>
    <w:p w:rsidR="001B3926" w:rsidRDefault="001B3926" w:rsidP="001B3926">
      <w:pPr>
        <w:pStyle w:val="3"/>
      </w:pPr>
      <w:bookmarkStart w:id="13" w:name="_Toc163572984"/>
      <w:r>
        <w:t>3.3 Периодическая литература</w:t>
      </w:r>
      <w:bookmarkEnd w:id="13"/>
    </w:p>
    <w:p w:rsidR="001B3926" w:rsidRDefault="001B3926" w:rsidP="004740ED">
      <w:pPr>
        <w:ind w:firstLine="709"/>
        <w:rPr>
          <w:sz w:val="24"/>
          <w:szCs w:val="24"/>
        </w:rPr>
      </w:pPr>
    </w:p>
    <w:p w:rsidR="00D45DDA" w:rsidRPr="000205E9" w:rsidRDefault="00D45DDA" w:rsidP="000205E9">
      <w:pPr>
        <w:ind w:firstLine="709"/>
        <w:rPr>
          <w:sz w:val="24"/>
          <w:szCs w:val="24"/>
        </w:rPr>
      </w:pPr>
      <w:r w:rsidRPr="000205E9">
        <w:rPr>
          <w:sz w:val="24"/>
          <w:szCs w:val="24"/>
        </w:rPr>
        <w:t>1. Баева, Т. Личный бренд, или Известность на час / Татьяна Баева // Рекламодатель: теория и практика, 2013. - № 2. - С. 11-14.</w:t>
      </w:r>
    </w:p>
    <w:p w:rsidR="00D45DDA" w:rsidRPr="000205E9" w:rsidRDefault="00D45DDA" w:rsidP="000205E9">
      <w:pPr>
        <w:ind w:firstLine="709"/>
        <w:rPr>
          <w:sz w:val="24"/>
          <w:szCs w:val="24"/>
        </w:rPr>
      </w:pPr>
      <w:r w:rsidRPr="000205E9">
        <w:rPr>
          <w:sz w:val="24"/>
          <w:szCs w:val="24"/>
        </w:rPr>
        <w:t xml:space="preserve">2. Воронова, Д. А. Роль </w:t>
      </w:r>
      <w:proofErr w:type="spellStart"/>
      <w:r w:rsidRPr="000205E9">
        <w:rPr>
          <w:sz w:val="24"/>
          <w:szCs w:val="24"/>
        </w:rPr>
        <w:t>амбассадора</w:t>
      </w:r>
      <w:proofErr w:type="spellEnd"/>
      <w:r w:rsidRPr="000205E9">
        <w:rPr>
          <w:sz w:val="24"/>
          <w:szCs w:val="24"/>
        </w:rPr>
        <w:t xml:space="preserve"> и ее связь с личным брендом / Воронова Дарья Александровна // Управление развитием персонала, 2019. - № 2 (58). - С. 152-158.</w:t>
      </w:r>
    </w:p>
    <w:p w:rsidR="00D45DDA" w:rsidRPr="000205E9" w:rsidRDefault="00D45DDA" w:rsidP="000205E9">
      <w:pPr>
        <w:ind w:firstLine="709"/>
        <w:rPr>
          <w:sz w:val="24"/>
          <w:szCs w:val="24"/>
        </w:rPr>
      </w:pPr>
      <w:r w:rsidRPr="000205E9">
        <w:rPr>
          <w:sz w:val="24"/>
          <w:szCs w:val="24"/>
        </w:rPr>
        <w:t xml:space="preserve">3. </w:t>
      </w:r>
      <w:proofErr w:type="spellStart"/>
      <w:r w:rsidRPr="000205E9">
        <w:rPr>
          <w:sz w:val="24"/>
          <w:szCs w:val="24"/>
        </w:rPr>
        <w:t>Гурнак</w:t>
      </w:r>
      <w:proofErr w:type="spellEnd"/>
      <w:r w:rsidRPr="000205E9">
        <w:rPr>
          <w:sz w:val="24"/>
          <w:szCs w:val="24"/>
        </w:rPr>
        <w:t xml:space="preserve">, А. Персональный </w:t>
      </w:r>
      <w:proofErr w:type="spellStart"/>
      <w:r w:rsidRPr="000205E9">
        <w:rPr>
          <w:sz w:val="24"/>
          <w:szCs w:val="24"/>
        </w:rPr>
        <w:t>брендинг</w:t>
      </w:r>
      <w:proofErr w:type="spellEnd"/>
      <w:r w:rsidRPr="000205E9">
        <w:rPr>
          <w:sz w:val="24"/>
          <w:szCs w:val="24"/>
        </w:rPr>
        <w:t xml:space="preserve"> для владельцев бизнеса / Александра </w:t>
      </w:r>
      <w:proofErr w:type="spellStart"/>
      <w:r w:rsidRPr="000205E9">
        <w:rPr>
          <w:sz w:val="24"/>
          <w:szCs w:val="24"/>
        </w:rPr>
        <w:t>Гурнак</w:t>
      </w:r>
      <w:proofErr w:type="spellEnd"/>
      <w:r w:rsidRPr="000205E9">
        <w:rPr>
          <w:sz w:val="24"/>
          <w:szCs w:val="24"/>
        </w:rPr>
        <w:t xml:space="preserve"> // Рекламодатель: теория и практика, 2014. - № 1. - С. 43-52.</w:t>
      </w:r>
    </w:p>
    <w:p w:rsidR="00D45DDA" w:rsidRPr="000205E9" w:rsidRDefault="00D45DDA" w:rsidP="000205E9">
      <w:pPr>
        <w:ind w:firstLine="709"/>
        <w:rPr>
          <w:sz w:val="24"/>
          <w:szCs w:val="24"/>
        </w:rPr>
      </w:pPr>
      <w:r w:rsidRPr="000205E9">
        <w:rPr>
          <w:sz w:val="24"/>
          <w:szCs w:val="24"/>
        </w:rPr>
        <w:t>4. Довлатова, А. Человек-бренд / Алеся Довлатова // Рекламодатель: теория и практика, 2014. - № 10. - С. 67-70.</w:t>
      </w:r>
    </w:p>
    <w:p w:rsidR="00D45DDA" w:rsidRPr="000205E9" w:rsidRDefault="00D45DDA" w:rsidP="000205E9">
      <w:pPr>
        <w:ind w:firstLine="709"/>
        <w:rPr>
          <w:sz w:val="24"/>
          <w:szCs w:val="24"/>
        </w:rPr>
      </w:pPr>
      <w:r w:rsidRPr="000205E9">
        <w:rPr>
          <w:sz w:val="24"/>
          <w:szCs w:val="24"/>
        </w:rPr>
        <w:t xml:space="preserve">5. </w:t>
      </w:r>
      <w:proofErr w:type="spellStart"/>
      <w:r w:rsidRPr="000205E9">
        <w:rPr>
          <w:sz w:val="24"/>
          <w:szCs w:val="24"/>
        </w:rPr>
        <w:t>Киселица</w:t>
      </w:r>
      <w:proofErr w:type="spellEnd"/>
      <w:r w:rsidRPr="000205E9">
        <w:rPr>
          <w:sz w:val="24"/>
          <w:szCs w:val="24"/>
        </w:rPr>
        <w:t xml:space="preserve">, Е. П. Личность </w:t>
      </w:r>
      <w:proofErr w:type="gramStart"/>
      <w:r w:rsidRPr="000205E9">
        <w:rPr>
          <w:sz w:val="24"/>
          <w:szCs w:val="24"/>
        </w:rPr>
        <w:t>и...</w:t>
      </w:r>
      <w:proofErr w:type="gramEnd"/>
      <w:r w:rsidRPr="000205E9">
        <w:rPr>
          <w:sz w:val="24"/>
          <w:szCs w:val="24"/>
        </w:rPr>
        <w:t xml:space="preserve"> бренд : формирование бренда личности как средства продвижения бизнес-проектов / </w:t>
      </w:r>
      <w:proofErr w:type="spellStart"/>
      <w:r w:rsidRPr="000205E9">
        <w:rPr>
          <w:sz w:val="24"/>
          <w:szCs w:val="24"/>
        </w:rPr>
        <w:t>Киселица</w:t>
      </w:r>
      <w:proofErr w:type="spellEnd"/>
      <w:r w:rsidRPr="000205E9">
        <w:rPr>
          <w:sz w:val="24"/>
          <w:szCs w:val="24"/>
        </w:rPr>
        <w:t xml:space="preserve"> Елена Петровна, </w:t>
      </w:r>
      <w:proofErr w:type="spellStart"/>
      <w:r w:rsidRPr="000205E9">
        <w:rPr>
          <w:sz w:val="24"/>
          <w:szCs w:val="24"/>
        </w:rPr>
        <w:t>Замураева</w:t>
      </w:r>
      <w:proofErr w:type="spellEnd"/>
      <w:r w:rsidRPr="000205E9">
        <w:rPr>
          <w:sz w:val="24"/>
          <w:szCs w:val="24"/>
        </w:rPr>
        <w:t xml:space="preserve"> Лариса Евгеньевна, </w:t>
      </w:r>
      <w:proofErr w:type="spellStart"/>
      <w:r w:rsidRPr="000205E9">
        <w:rPr>
          <w:sz w:val="24"/>
          <w:szCs w:val="24"/>
        </w:rPr>
        <w:t>Пинигина</w:t>
      </w:r>
      <w:proofErr w:type="spellEnd"/>
      <w:r w:rsidRPr="000205E9">
        <w:rPr>
          <w:sz w:val="24"/>
          <w:szCs w:val="24"/>
        </w:rPr>
        <w:t xml:space="preserve"> Елена Петровна // Российское предпринимательство, 2013. - № 2 (224). - С. 125-136. </w:t>
      </w:r>
    </w:p>
    <w:p w:rsidR="00D45DDA" w:rsidRPr="000205E9" w:rsidRDefault="00D45DDA" w:rsidP="000205E9">
      <w:pPr>
        <w:ind w:firstLine="709"/>
        <w:rPr>
          <w:sz w:val="24"/>
          <w:szCs w:val="24"/>
        </w:rPr>
      </w:pPr>
      <w:r w:rsidRPr="000205E9">
        <w:rPr>
          <w:sz w:val="24"/>
          <w:szCs w:val="24"/>
        </w:rPr>
        <w:t xml:space="preserve">6. </w:t>
      </w:r>
      <w:proofErr w:type="spellStart"/>
      <w:r w:rsidRPr="000205E9">
        <w:rPr>
          <w:sz w:val="24"/>
          <w:szCs w:val="24"/>
        </w:rPr>
        <w:t>Колпинец</w:t>
      </w:r>
      <w:proofErr w:type="spellEnd"/>
      <w:r w:rsidRPr="000205E9">
        <w:rPr>
          <w:sz w:val="24"/>
          <w:szCs w:val="24"/>
        </w:rPr>
        <w:t xml:space="preserve">, Е. </w:t>
      </w:r>
      <w:proofErr w:type="spellStart"/>
      <w:r w:rsidRPr="000205E9">
        <w:rPr>
          <w:sz w:val="24"/>
          <w:szCs w:val="24"/>
        </w:rPr>
        <w:t>No</w:t>
      </w:r>
      <w:proofErr w:type="spellEnd"/>
      <w:r w:rsidRPr="000205E9">
        <w:rPr>
          <w:sz w:val="24"/>
          <w:szCs w:val="24"/>
        </w:rPr>
        <w:t xml:space="preserve"> </w:t>
      </w:r>
      <w:proofErr w:type="spellStart"/>
      <w:r w:rsidRPr="000205E9">
        <w:rPr>
          <w:sz w:val="24"/>
          <w:szCs w:val="24"/>
        </w:rPr>
        <w:t>Filter</w:t>
      </w:r>
      <w:proofErr w:type="spellEnd"/>
      <w:r w:rsidRPr="000205E9">
        <w:rPr>
          <w:sz w:val="24"/>
          <w:szCs w:val="24"/>
        </w:rPr>
        <w:t xml:space="preserve">: </w:t>
      </w:r>
      <w:proofErr w:type="spellStart"/>
      <w:r w:rsidRPr="000205E9">
        <w:rPr>
          <w:sz w:val="24"/>
          <w:szCs w:val="24"/>
        </w:rPr>
        <w:t>Instagram</w:t>
      </w:r>
      <w:proofErr w:type="spellEnd"/>
      <w:r w:rsidRPr="000205E9">
        <w:rPr>
          <w:sz w:val="24"/>
          <w:szCs w:val="24"/>
        </w:rPr>
        <w:t xml:space="preserve"> между персональным брендом и </w:t>
      </w:r>
      <w:proofErr w:type="spellStart"/>
      <w:r w:rsidRPr="000205E9">
        <w:rPr>
          <w:sz w:val="24"/>
          <w:szCs w:val="24"/>
        </w:rPr>
        <w:t>перформансом</w:t>
      </w:r>
      <w:proofErr w:type="spellEnd"/>
      <w:r w:rsidRPr="000205E9">
        <w:rPr>
          <w:sz w:val="24"/>
          <w:szCs w:val="24"/>
        </w:rPr>
        <w:t xml:space="preserve"> аутентичности / Екатерина </w:t>
      </w:r>
      <w:proofErr w:type="spellStart"/>
      <w:r w:rsidRPr="000205E9">
        <w:rPr>
          <w:sz w:val="24"/>
          <w:szCs w:val="24"/>
        </w:rPr>
        <w:t>Колпинец</w:t>
      </w:r>
      <w:proofErr w:type="spellEnd"/>
      <w:r w:rsidRPr="000205E9">
        <w:rPr>
          <w:sz w:val="24"/>
          <w:szCs w:val="24"/>
        </w:rPr>
        <w:t xml:space="preserve"> // Теория моды: одежда, тело, культура, 2020. - </w:t>
      </w:r>
      <w:proofErr w:type="spellStart"/>
      <w:r w:rsidRPr="000205E9">
        <w:rPr>
          <w:sz w:val="24"/>
          <w:szCs w:val="24"/>
        </w:rPr>
        <w:t>Вып</w:t>
      </w:r>
      <w:proofErr w:type="spellEnd"/>
      <w:r w:rsidRPr="000205E9">
        <w:rPr>
          <w:sz w:val="24"/>
          <w:szCs w:val="24"/>
        </w:rPr>
        <w:t xml:space="preserve">. 2: лето. - С. 245-265. </w:t>
      </w:r>
    </w:p>
    <w:p w:rsidR="00D45DDA" w:rsidRPr="000205E9" w:rsidRDefault="00D45DDA" w:rsidP="000205E9">
      <w:pPr>
        <w:ind w:firstLine="709"/>
        <w:rPr>
          <w:sz w:val="24"/>
          <w:szCs w:val="24"/>
        </w:rPr>
      </w:pPr>
      <w:r w:rsidRPr="000205E9">
        <w:rPr>
          <w:sz w:val="24"/>
          <w:szCs w:val="24"/>
        </w:rPr>
        <w:t>7. Кононова, Е. Личный бренд для эпохальных людей / Е. Кононова, И. Солодов // Пресс-служба, 2014. - № 8. - С. 55-60.</w:t>
      </w:r>
    </w:p>
    <w:p w:rsidR="00D45DDA" w:rsidRPr="000205E9" w:rsidRDefault="00D45DDA" w:rsidP="000205E9">
      <w:pPr>
        <w:ind w:firstLine="709"/>
        <w:rPr>
          <w:sz w:val="24"/>
          <w:szCs w:val="24"/>
        </w:rPr>
      </w:pPr>
      <w:r w:rsidRPr="000205E9">
        <w:rPr>
          <w:sz w:val="24"/>
          <w:szCs w:val="24"/>
        </w:rPr>
        <w:t xml:space="preserve">8. </w:t>
      </w:r>
      <w:proofErr w:type="spellStart"/>
      <w:r w:rsidRPr="000205E9">
        <w:rPr>
          <w:sz w:val="24"/>
          <w:szCs w:val="24"/>
        </w:rPr>
        <w:t>Магсумова</w:t>
      </w:r>
      <w:proofErr w:type="spellEnd"/>
      <w:r w:rsidRPr="000205E9">
        <w:rPr>
          <w:sz w:val="24"/>
          <w:szCs w:val="24"/>
        </w:rPr>
        <w:t xml:space="preserve">, А. В. Соответствие индивидуальных характеристик бренда и бренда руководителя как фактор повышения эффективности маркетинговой деятельности компании / А. В. </w:t>
      </w:r>
      <w:proofErr w:type="spellStart"/>
      <w:r w:rsidRPr="000205E9">
        <w:rPr>
          <w:sz w:val="24"/>
          <w:szCs w:val="24"/>
        </w:rPr>
        <w:t>Магсумова</w:t>
      </w:r>
      <w:proofErr w:type="spellEnd"/>
      <w:r w:rsidRPr="000205E9">
        <w:rPr>
          <w:sz w:val="24"/>
          <w:szCs w:val="24"/>
        </w:rPr>
        <w:t>, А. И. Сажина // Маркетинг в России и за рубежом, 2018. - № 2. - С. 38-49.</w:t>
      </w:r>
    </w:p>
    <w:p w:rsidR="00D45DDA" w:rsidRPr="000205E9" w:rsidRDefault="00D45DDA" w:rsidP="000205E9">
      <w:pPr>
        <w:ind w:firstLine="709"/>
        <w:rPr>
          <w:sz w:val="24"/>
          <w:szCs w:val="24"/>
        </w:rPr>
      </w:pPr>
      <w:r w:rsidRPr="000205E9">
        <w:rPr>
          <w:sz w:val="24"/>
          <w:szCs w:val="24"/>
        </w:rPr>
        <w:t xml:space="preserve">9. Можайский, В. В. Базовые условия достижения персональной эффективности и формирования личного бренда / Можайский Владислав Валерьевич // Управление развитием персонала, 2013. - № 3 (35). - С. 208-215. </w:t>
      </w:r>
    </w:p>
    <w:p w:rsidR="00A15195" w:rsidRDefault="00D45DDA" w:rsidP="000205E9">
      <w:pPr>
        <w:ind w:firstLine="709"/>
        <w:rPr>
          <w:sz w:val="24"/>
          <w:szCs w:val="24"/>
        </w:rPr>
      </w:pPr>
      <w:r w:rsidRPr="000205E9">
        <w:rPr>
          <w:sz w:val="24"/>
          <w:szCs w:val="24"/>
        </w:rPr>
        <w:t xml:space="preserve">10. </w:t>
      </w:r>
      <w:proofErr w:type="spellStart"/>
      <w:r w:rsidRPr="000205E9">
        <w:rPr>
          <w:sz w:val="24"/>
          <w:szCs w:val="24"/>
        </w:rPr>
        <w:t>Очковская</w:t>
      </w:r>
      <w:proofErr w:type="spellEnd"/>
      <w:r w:rsidRPr="000205E9">
        <w:rPr>
          <w:sz w:val="24"/>
          <w:szCs w:val="24"/>
        </w:rPr>
        <w:t xml:space="preserve">, М. С. Личности-бренды, или Кому нужен персональный </w:t>
      </w:r>
      <w:proofErr w:type="spellStart"/>
      <w:r w:rsidRPr="000205E9">
        <w:rPr>
          <w:sz w:val="24"/>
          <w:szCs w:val="24"/>
        </w:rPr>
        <w:t>брендинг</w:t>
      </w:r>
      <w:proofErr w:type="spellEnd"/>
      <w:r w:rsidRPr="000205E9">
        <w:rPr>
          <w:sz w:val="24"/>
          <w:szCs w:val="24"/>
        </w:rPr>
        <w:t xml:space="preserve"> в XXI веке / М. С. </w:t>
      </w:r>
      <w:proofErr w:type="spellStart"/>
      <w:r w:rsidRPr="000205E9">
        <w:rPr>
          <w:sz w:val="24"/>
          <w:szCs w:val="24"/>
        </w:rPr>
        <w:t>Очковская</w:t>
      </w:r>
      <w:proofErr w:type="spellEnd"/>
      <w:r w:rsidRPr="000205E9">
        <w:rPr>
          <w:sz w:val="24"/>
          <w:szCs w:val="24"/>
        </w:rPr>
        <w:t xml:space="preserve"> // Маркетинговые коммуникации, 2013. - № 1. - С. 32-42.</w:t>
      </w:r>
    </w:p>
    <w:p w:rsidR="000205E9" w:rsidRPr="000205E9" w:rsidRDefault="000205E9" w:rsidP="000205E9">
      <w:pPr>
        <w:ind w:firstLine="709"/>
        <w:rPr>
          <w:sz w:val="24"/>
          <w:szCs w:val="24"/>
        </w:rPr>
      </w:pPr>
    </w:p>
    <w:p w:rsidR="00A15195" w:rsidRPr="00A15195" w:rsidRDefault="000205E9" w:rsidP="000205E9">
      <w:pPr>
        <w:pStyle w:val="3"/>
        <w:rPr>
          <w:rFonts w:eastAsia="Calibri"/>
        </w:rPr>
      </w:pPr>
      <w:bookmarkStart w:id="14" w:name="_Toc163572985"/>
      <w:r>
        <w:rPr>
          <w:rFonts w:eastAsia="Calibri"/>
        </w:rPr>
        <w:t>3</w:t>
      </w:r>
      <w:r w:rsidR="00A15195" w:rsidRPr="00A15195">
        <w:rPr>
          <w:rFonts w:eastAsia="Calibri"/>
        </w:rPr>
        <w:t>.4 Интернет-ресурсы</w:t>
      </w:r>
      <w:bookmarkEnd w:id="14"/>
    </w:p>
    <w:p w:rsidR="000205E9" w:rsidRDefault="000205E9" w:rsidP="00A15195">
      <w:pPr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0205E9" w:rsidRPr="00A15195" w:rsidRDefault="000205E9" w:rsidP="00A15195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15195">
        <w:rPr>
          <w:rFonts w:eastAsia="Times New Roman" w:cs="Times New Roman"/>
          <w:sz w:val="24"/>
          <w:szCs w:val="24"/>
          <w:lang w:eastAsia="ru-RU"/>
        </w:rPr>
        <w:t xml:space="preserve">Журнал «Индустрия рекламы» [Электронный ресурс]. Режим доступа </w:t>
      </w:r>
      <w:hyperlink r:id="rId12" w:history="1"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https://adindustry.ru/</w:t>
        </w:r>
      </w:hyperlink>
    </w:p>
    <w:p w:rsidR="000205E9" w:rsidRPr="00A15195" w:rsidRDefault="000205E9" w:rsidP="00A15195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15195">
        <w:rPr>
          <w:rFonts w:eastAsia="Times New Roman" w:cs="Times New Roman"/>
          <w:sz w:val="24"/>
          <w:szCs w:val="24"/>
          <w:lang w:eastAsia="ru-RU"/>
        </w:rPr>
        <w:t xml:space="preserve">Журнал «Маркетолог» [Электронный ресурс]. Режим доступа </w:t>
      </w:r>
      <w:hyperlink r:id="rId13" w:history="1"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marketolog</w:t>
        </w:r>
        <w:proofErr w:type="spellEnd"/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0205E9" w:rsidRPr="00A15195" w:rsidRDefault="000205E9" w:rsidP="00A15195">
      <w:pPr>
        <w:tabs>
          <w:tab w:val="left" w:pos="0"/>
          <w:tab w:val="left" w:pos="1080"/>
        </w:tabs>
        <w:ind w:firstLine="709"/>
        <w:rPr>
          <w:rFonts w:eastAsia="Times New Roman" w:cs="Times New Roman"/>
          <w:bCs/>
          <w:sz w:val="24"/>
          <w:szCs w:val="24"/>
          <w:lang w:eastAsia="ru-RU"/>
        </w:rPr>
      </w:pPr>
      <w:r w:rsidRPr="00A15195">
        <w:rPr>
          <w:rFonts w:eastAsia="Times New Roman" w:cs="Times New Roman"/>
          <w:bCs/>
          <w:sz w:val="24"/>
          <w:szCs w:val="24"/>
          <w:lang w:eastAsia="ru-RU"/>
        </w:rPr>
        <w:t xml:space="preserve">Интернет-проект «Энциклопедия маркетинга» 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 xml:space="preserve">[Электронный ресурс]. </w:t>
      </w:r>
      <w:r w:rsidRPr="00A151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Режим доступа: </w:t>
      </w:r>
      <w:r w:rsidRPr="00A15195">
        <w:rPr>
          <w:rFonts w:eastAsia="Times New Roman" w:cs="Times New Roman"/>
          <w:color w:val="000000"/>
          <w:sz w:val="24"/>
          <w:szCs w:val="24"/>
          <w:lang w:val="en-US" w:eastAsia="ru-RU"/>
        </w:rPr>
        <w:t>http</w:t>
      </w:r>
      <w:r w:rsidRPr="00A151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: // </w:t>
      </w:r>
      <w:hyperlink r:id="rId14" w:history="1">
        <w:r w:rsidRPr="00A15195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A15195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A15195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marketing</w:t>
        </w:r>
        <w:r w:rsidRPr="00A15195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15195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spb</w:t>
        </w:r>
        <w:proofErr w:type="spellEnd"/>
        <w:r w:rsidRPr="00A15195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15195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A15195">
        <w:rPr>
          <w:rFonts w:eastAsia="Times New Roman" w:cs="Times New Roman"/>
          <w:bCs/>
          <w:sz w:val="24"/>
          <w:szCs w:val="24"/>
          <w:lang w:eastAsia="ru-RU"/>
        </w:rPr>
        <w:t xml:space="preserve">. </w:t>
      </w:r>
    </w:p>
    <w:p w:rsidR="000205E9" w:rsidRPr="00A15195" w:rsidRDefault="000205E9" w:rsidP="00A15195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15195">
        <w:rPr>
          <w:rFonts w:eastAsia="Times New Roman" w:cs="Times New Roman"/>
          <w:sz w:val="24"/>
          <w:szCs w:val="24"/>
          <w:lang w:eastAsia="ru-RU"/>
        </w:rPr>
        <w:t xml:space="preserve">Информационно-аналитический портал о рекламе, маркетинге, PR [Электронный ресурс]. Режим доступа </w:t>
      </w:r>
      <w:hyperlink r:id="rId15" w:history="1"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advertology</w:t>
        </w:r>
        <w:proofErr w:type="spellEnd"/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0205E9" w:rsidRPr="00A15195" w:rsidRDefault="000205E9" w:rsidP="00A15195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15195">
        <w:rPr>
          <w:rFonts w:eastAsia="Times New Roman" w:cs="Times New Roman"/>
          <w:sz w:val="24"/>
          <w:szCs w:val="24"/>
          <w:lang w:eastAsia="ru-RU"/>
        </w:rPr>
        <w:t>Информационный канал «</w:t>
      </w:r>
      <w:r w:rsidRPr="00A15195">
        <w:rPr>
          <w:rFonts w:eastAsia="Times New Roman" w:cs="Times New Roman"/>
          <w:sz w:val="24"/>
          <w:szCs w:val="24"/>
          <w:lang w:val="en-US" w:eastAsia="ru-RU"/>
        </w:rPr>
        <w:t>Subscribe</w:t>
      </w:r>
      <w:r w:rsidRPr="00A15195">
        <w:rPr>
          <w:rFonts w:eastAsia="Times New Roman" w:cs="Times New Roman"/>
          <w:sz w:val="24"/>
          <w:szCs w:val="24"/>
          <w:lang w:eastAsia="ru-RU"/>
        </w:rPr>
        <w:t>.</w:t>
      </w:r>
      <w:r w:rsidRPr="00A15195">
        <w:rPr>
          <w:rFonts w:eastAsia="Times New Roman" w:cs="Times New Roman"/>
          <w:sz w:val="24"/>
          <w:szCs w:val="24"/>
          <w:lang w:val="en-US" w:eastAsia="ru-RU"/>
        </w:rPr>
        <w:t>Ru</w:t>
      </w:r>
      <w:r w:rsidRPr="00A15195">
        <w:rPr>
          <w:rFonts w:eastAsia="Times New Roman" w:cs="Times New Roman"/>
          <w:sz w:val="24"/>
          <w:szCs w:val="24"/>
          <w:lang w:eastAsia="ru-RU"/>
        </w:rPr>
        <w:t xml:space="preserve">» [Электронный ресурс]. Режим доступа </w:t>
      </w:r>
      <w:hyperlink r:id="rId16" w:history="1"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subscribe</w:t>
        </w:r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catalog</w:t>
        </w:r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economics</w:t>
        </w:r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ad</w:t>
        </w:r>
      </w:hyperlink>
    </w:p>
    <w:p w:rsidR="000205E9" w:rsidRPr="00A15195" w:rsidRDefault="000205E9" w:rsidP="00A15195">
      <w:pPr>
        <w:suppressLineNumbers/>
        <w:tabs>
          <w:tab w:val="left" w:pos="12333"/>
        </w:tabs>
        <w:ind w:firstLine="709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A15195">
        <w:rPr>
          <w:rFonts w:eastAsia="Times New Roman" w:cs="Times New Roman"/>
          <w:bCs/>
          <w:color w:val="000000"/>
          <w:sz w:val="24"/>
          <w:szCs w:val="24"/>
          <w:lang w:eastAsia="ru-RU"/>
        </w:rPr>
        <w:t>Официальный сайт Международной Ассоциации Управления Проектами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(IPMA) [Электронный ресурс]. Р</w:t>
      </w:r>
      <w:r w:rsidRPr="00A15195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ежим доступа: </w:t>
      </w:r>
      <w:hyperlink r:id="rId17" w:history="1">
        <w:r w:rsidRPr="00A15195">
          <w:rPr>
            <w:rFonts w:eastAsia="Times New Roman" w:cs="Times New Roman"/>
            <w:bCs/>
            <w:color w:val="0070C0"/>
            <w:sz w:val="24"/>
            <w:szCs w:val="24"/>
            <w:u w:val="single"/>
            <w:lang w:eastAsia="ru-RU"/>
          </w:rPr>
          <w:t>http://www.pmi.org</w:t>
        </w:r>
      </w:hyperlink>
      <w:r w:rsidRPr="00A15195">
        <w:rPr>
          <w:rFonts w:eastAsia="Times New Roman" w:cs="Times New Roman"/>
          <w:bCs/>
          <w:color w:val="000000"/>
          <w:sz w:val="24"/>
          <w:szCs w:val="24"/>
          <w:lang w:eastAsia="ru-RU"/>
        </w:rPr>
        <w:t>;</w:t>
      </w:r>
    </w:p>
    <w:p w:rsidR="000205E9" w:rsidRPr="00D45DDA" w:rsidRDefault="000205E9" w:rsidP="00A15195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D45DDA">
        <w:rPr>
          <w:rFonts w:eastAsia="Times New Roman" w:cs="Times New Roman"/>
          <w:sz w:val="24"/>
          <w:szCs w:val="24"/>
          <w:lang w:eastAsia="ru-RU"/>
        </w:rPr>
        <w:lastRenderedPageBreak/>
        <w:t>Сайт журнала Бренд-менеджмент</w:t>
      </w:r>
      <w:r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A15195">
        <w:rPr>
          <w:rFonts w:eastAsia="Times New Roman" w:cs="Times New Roman"/>
          <w:sz w:val="24"/>
          <w:szCs w:val="24"/>
          <w:lang w:eastAsia="ru-RU"/>
        </w:rPr>
        <w:t>[Электронный ресурс]. Режим доступа</w:t>
      </w:r>
      <w:r>
        <w:rPr>
          <w:rFonts w:eastAsia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D45DDA">
        <w:rPr>
          <w:rFonts w:eastAsia="Times New Roman" w:cs="Times New Roman"/>
          <w:color w:val="0000FF"/>
          <w:sz w:val="24"/>
          <w:szCs w:val="24"/>
          <w:u w:val="single"/>
          <w:lang w:eastAsia="ru-RU"/>
        </w:rPr>
        <w:t>https://grebennikon.ru/journal/7/</w:t>
      </w:r>
    </w:p>
    <w:p w:rsidR="000205E9" w:rsidRPr="00A15195" w:rsidRDefault="000205E9" w:rsidP="00A15195">
      <w:pPr>
        <w:ind w:firstLine="709"/>
        <w:rPr>
          <w:rFonts w:eastAsia="Times New Roman" w:cs="Times New Roman"/>
          <w:bCs/>
          <w:color w:val="0000FF"/>
          <w:sz w:val="24"/>
          <w:szCs w:val="24"/>
          <w:u w:val="single"/>
          <w:lang w:eastAsia="ru-RU"/>
        </w:rPr>
      </w:pPr>
      <w:r w:rsidRPr="00D45DDA">
        <w:rPr>
          <w:rFonts w:eastAsia="Times New Roman" w:cs="Times New Roman"/>
          <w:bCs/>
          <w:sz w:val="24"/>
          <w:szCs w:val="24"/>
          <w:lang w:eastAsia="ru-RU"/>
        </w:rPr>
        <w:t>С</w:t>
      </w:r>
      <w:r>
        <w:rPr>
          <w:rFonts w:eastAsia="Times New Roman" w:cs="Times New Roman"/>
          <w:bCs/>
          <w:sz w:val="24"/>
          <w:szCs w:val="24"/>
          <w:lang w:eastAsia="ru-RU"/>
        </w:rPr>
        <w:t>айт жу</w:t>
      </w:r>
      <w:r w:rsidRPr="00D45DDA">
        <w:rPr>
          <w:rFonts w:eastAsia="Times New Roman" w:cs="Times New Roman"/>
          <w:bCs/>
          <w:sz w:val="24"/>
          <w:szCs w:val="24"/>
          <w:lang w:eastAsia="ru-RU"/>
        </w:rPr>
        <w:t xml:space="preserve">рнала о </w:t>
      </w:r>
      <w:proofErr w:type="spellStart"/>
      <w:r w:rsidRPr="00D45DDA">
        <w:rPr>
          <w:rFonts w:eastAsia="Times New Roman" w:cs="Times New Roman"/>
          <w:bCs/>
          <w:sz w:val="24"/>
          <w:szCs w:val="24"/>
          <w:lang w:eastAsia="ru-RU"/>
        </w:rPr>
        <w:t>брендинге</w:t>
      </w:r>
      <w:proofErr w:type="spellEnd"/>
      <w:r w:rsidRPr="00D45DDA">
        <w:rPr>
          <w:rFonts w:eastAsia="Times New Roman" w:cs="Times New Roman"/>
          <w:bCs/>
          <w:sz w:val="24"/>
          <w:szCs w:val="24"/>
          <w:lang w:eastAsia="ru-RU"/>
        </w:rPr>
        <w:t xml:space="preserve"> «</w:t>
      </w:r>
      <w:proofErr w:type="spellStart"/>
      <w:r w:rsidRPr="00D45DDA">
        <w:rPr>
          <w:rFonts w:eastAsia="Times New Roman" w:cs="Times New Roman"/>
          <w:bCs/>
          <w:sz w:val="24"/>
          <w:szCs w:val="24"/>
          <w:lang w:eastAsia="ru-RU"/>
        </w:rPr>
        <w:t>Десвэй</w:t>
      </w:r>
      <w:proofErr w:type="spellEnd"/>
      <w:r w:rsidRPr="00D45DDA">
        <w:rPr>
          <w:rFonts w:eastAsia="Times New Roman" w:cs="Times New Roman"/>
          <w:bCs/>
          <w:sz w:val="24"/>
          <w:szCs w:val="24"/>
          <w:lang w:eastAsia="ru-RU"/>
        </w:rPr>
        <w:t>»</w:t>
      </w:r>
      <w:r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Pr="00A15195">
        <w:rPr>
          <w:rFonts w:eastAsia="Times New Roman" w:cs="Times New Roman"/>
          <w:sz w:val="24"/>
          <w:szCs w:val="24"/>
          <w:lang w:eastAsia="ru-RU"/>
        </w:rPr>
        <w:t>[Электронный ресурс]. Режим доступа</w:t>
      </w:r>
      <w:r>
        <w:rPr>
          <w:rFonts w:eastAsia="Times New Roman" w:cs="Times New Roman"/>
          <w:bCs/>
          <w:sz w:val="24"/>
          <w:szCs w:val="24"/>
          <w:lang w:eastAsia="ru-RU"/>
        </w:rPr>
        <w:t xml:space="preserve"> </w:t>
      </w:r>
      <w:r w:rsidRPr="00D45DDA">
        <w:rPr>
          <w:rFonts w:eastAsia="Times New Roman" w:cs="Times New Roman"/>
          <w:bCs/>
          <w:color w:val="0000FF"/>
          <w:sz w:val="24"/>
          <w:szCs w:val="24"/>
          <w:u w:val="single"/>
          <w:lang w:eastAsia="ru-RU"/>
        </w:rPr>
        <w:t>https://vk.com/desway</w:t>
      </w:r>
    </w:p>
    <w:p w:rsidR="000205E9" w:rsidRPr="00A15195" w:rsidRDefault="000205E9" w:rsidP="00A15195">
      <w:pPr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A15195">
        <w:rPr>
          <w:rFonts w:eastAsia="Times New Roman" w:cs="Times New Roman"/>
          <w:sz w:val="24"/>
          <w:szCs w:val="24"/>
          <w:lang w:eastAsia="ru-RU"/>
        </w:rPr>
        <w:t xml:space="preserve">Сайт о рекламе [Электронный ресурс]. Режим доступа </w:t>
      </w:r>
      <w:hyperlink r:id="rId18" w:history="1"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http://</w:t>
        </w:r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adme</w:t>
        </w:r>
        <w:proofErr w:type="spellEnd"/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0205E9" w:rsidRPr="005C2499" w:rsidRDefault="000205E9" w:rsidP="00A15195">
      <w:pPr>
        <w:ind w:firstLine="709"/>
        <w:rPr>
          <w:rFonts w:eastAsia="Times New Roman" w:cs="Times New Roman"/>
          <w:color w:val="0000FF"/>
          <w:sz w:val="24"/>
          <w:szCs w:val="24"/>
          <w:u w:val="single"/>
          <w:lang w:eastAsia="ru-RU"/>
        </w:rPr>
      </w:pPr>
      <w:r w:rsidRPr="00A15195">
        <w:rPr>
          <w:rFonts w:eastAsia="Times New Roman" w:cs="Times New Roman"/>
          <w:sz w:val="24"/>
          <w:szCs w:val="24"/>
          <w:lang w:eastAsia="ru-RU"/>
        </w:rPr>
        <w:t xml:space="preserve">Сайт о рекламе и продвижении [Электронный ресурс]. Режим доступа </w:t>
      </w:r>
      <w:hyperlink r:id="rId19" w:history="1"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http</w:t>
        </w:r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propel</w:t>
        </w:r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15195">
          <w:rPr>
            <w:rFonts w:eastAsia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0205E9" w:rsidRDefault="000205E9" w:rsidP="00A15195">
      <w:pPr>
        <w:ind w:firstLine="709"/>
        <w:rPr>
          <w:rFonts w:eastAsia="Times New Roman" w:cs="Times New Roman"/>
          <w:bCs/>
          <w:color w:val="0000FF"/>
          <w:sz w:val="24"/>
          <w:szCs w:val="24"/>
          <w:u w:val="single"/>
          <w:lang w:eastAsia="ru-RU"/>
        </w:rPr>
      </w:pPr>
      <w:r w:rsidRPr="00A15195">
        <w:rPr>
          <w:rFonts w:eastAsia="Times New Roman" w:cs="Times New Roman"/>
          <w:bCs/>
          <w:sz w:val="24"/>
          <w:szCs w:val="24"/>
          <w:lang w:eastAsia="ru-RU"/>
        </w:rPr>
        <w:t>Электронная версия журнала «Маркетинг</w:t>
      </w:r>
      <w:r>
        <w:rPr>
          <w:rFonts w:eastAsia="Times New Roman" w:cs="Times New Roman"/>
          <w:bCs/>
          <w:sz w:val="24"/>
          <w:szCs w:val="24"/>
          <w:lang w:eastAsia="ru-RU"/>
        </w:rPr>
        <w:t xml:space="preserve"> и маркетинговые исследования» </w:t>
      </w:r>
      <w:r w:rsidRPr="00A151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[Электронный ресурс]. Режим доступа: </w:t>
      </w:r>
      <w:r w:rsidRPr="00A15195">
        <w:rPr>
          <w:rFonts w:eastAsia="Times New Roman" w:cs="Times New Roman"/>
          <w:color w:val="000000"/>
          <w:sz w:val="24"/>
          <w:szCs w:val="24"/>
          <w:lang w:val="en-US" w:eastAsia="ru-RU"/>
        </w:rPr>
        <w:t>http</w:t>
      </w:r>
      <w:r>
        <w:rPr>
          <w:rFonts w:eastAsia="Times New Roman" w:cs="Times New Roman"/>
          <w:color w:val="000000"/>
          <w:sz w:val="24"/>
          <w:szCs w:val="24"/>
          <w:lang w:eastAsia="ru-RU"/>
        </w:rPr>
        <w:t>://</w:t>
      </w:r>
      <w:hyperlink r:id="rId20" w:history="1">
        <w:r w:rsidRPr="00A15195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www</w:t>
        </w:r>
        <w:r w:rsidRPr="00A15195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15195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marketingandresearch</w:t>
        </w:r>
        <w:proofErr w:type="spellEnd"/>
        <w:r w:rsidRPr="00A15195">
          <w:rPr>
            <w:rFonts w:eastAsia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A15195">
          <w:rPr>
            <w:rFonts w:eastAsia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A15195">
        <w:rPr>
          <w:rFonts w:eastAsia="Times New Roman" w:cs="Times New Roman"/>
          <w:bCs/>
          <w:color w:val="0000FF"/>
          <w:sz w:val="24"/>
          <w:szCs w:val="24"/>
          <w:u w:val="single"/>
          <w:lang w:eastAsia="ru-RU"/>
        </w:rPr>
        <w:t>.</w:t>
      </w:r>
      <w:r>
        <w:rPr>
          <w:rFonts w:eastAsia="Times New Roman" w:cs="Times New Roman"/>
          <w:bCs/>
          <w:color w:val="0000FF"/>
          <w:sz w:val="24"/>
          <w:szCs w:val="24"/>
          <w:u w:val="single"/>
          <w:lang w:eastAsia="ru-RU"/>
        </w:rPr>
        <w:t xml:space="preserve"> </w:t>
      </w:r>
    </w:p>
    <w:p w:rsidR="00E46CAC" w:rsidRDefault="00E46CAC" w:rsidP="00A15195">
      <w:pPr>
        <w:ind w:firstLine="709"/>
      </w:pPr>
    </w:p>
    <w:sectPr w:rsidR="00E46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090" w:rsidRDefault="00362090">
      <w:r>
        <w:separator/>
      </w:r>
    </w:p>
  </w:endnote>
  <w:endnote w:type="continuationSeparator" w:id="0">
    <w:p w:rsidR="00362090" w:rsidRDefault="00362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1470396"/>
      <w:docPartObj>
        <w:docPartGallery w:val="Page Numbers (Bottom of Page)"/>
        <w:docPartUnique/>
      </w:docPartObj>
    </w:sdtPr>
    <w:sdtEndPr/>
    <w:sdtContent>
      <w:p w:rsidR="00C70C4D" w:rsidRDefault="00E36E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499">
          <w:rPr>
            <w:noProof/>
          </w:rPr>
          <w:t>10</w:t>
        </w:r>
        <w:r>
          <w:fldChar w:fldCharType="end"/>
        </w:r>
      </w:p>
    </w:sdtContent>
  </w:sdt>
  <w:p w:rsidR="00C70C4D" w:rsidRDefault="0036209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090" w:rsidRDefault="00362090">
      <w:r>
        <w:separator/>
      </w:r>
    </w:p>
  </w:footnote>
  <w:footnote w:type="continuationSeparator" w:id="0">
    <w:p w:rsidR="00362090" w:rsidRDefault="003620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125656"/>
    <w:multiLevelType w:val="multilevel"/>
    <w:tmpl w:val="9056A85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151"/>
    <w:rsid w:val="000205E9"/>
    <w:rsid w:val="000216A2"/>
    <w:rsid w:val="000344D6"/>
    <w:rsid w:val="00077185"/>
    <w:rsid w:val="000846E6"/>
    <w:rsid w:val="00130F1E"/>
    <w:rsid w:val="001B3926"/>
    <w:rsid w:val="001C4D59"/>
    <w:rsid w:val="00223A54"/>
    <w:rsid w:val="00353BF4"/>
    <w:rsid w:val="00362090"/>
    <w:rsid w:val="003A258D"/>
    <w:rsid w:val="003F0F43"/>
    <w:rsid w:val="003F3151"/>
    <w:rsid w:val="003F668F"/>
    <w:rsid w:val="0047293C"/>
    <w:rsid w:val="004740ED"/>
    <w:rsid w:val="004772D4"/>
    <w:rsid w:val="00540B11"/>
    <w:rsid w:val="005B48FD"/>
    <w:rsid w:val="005C2499"/>
    <w:rsid w:val="006C2253"/>
    <w:rsid w:val="007D3EB1"/>
    <w:rsid w:val="007E1D51"/>
    <w:rsid w:val="00864F04"/>
    <w:rsid w:val="008D01BD"/>
    <w:rsid w:val="00927BE3"/>
    <w:rsid w:val="0093265F"/>
    <w:rsid w:val="0097032F"/>
    <w:rsid w:val="00996DF5"/>
    <w:rsid w:val="00A15195"/>
    <w:rsid w:val="00A5292D"/>
    <w:rsid w:val="00A615AE"/>
    <w:rsid w:val="00AE67BC"/>
    <w:rsid w:val="00BA4C12"/>
    <w:rsid w:val="00BC4854"/>
    <w:rsid w:val="00C11388"/>
    <w:rsid w:val="00CA1411"/>
    <w:rsid w:val="00D13A6A"/>
    <w:rsid w:val="00D45DDA"/>
    <w:rsid w:val="00D60814"/>
    <w:rsid w:val="00DB198E"/>
    <w:rsid w:val="00E171F2"/>
    <w:rsid w:val="00E36EBB"/>
    <w:rsid w:val="00E46CAC"/>
    <w:rsid w:val="00E63ACE"/>
    <w:rsid w:val="00F2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1940A9-90EF-4B54-9F5B-222E07F6A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38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A615AE"/>
    <w:pPr>
      <w:keepNext/>
      <w:ind w:firstLine="709"/>
      <w:outlineLvl w:val="0"/>
    </w:pPr>
    <w:rPr>
      <w:rFonts w:eastAsia="Times New Roman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A615AE"/>
    <w:pPr>
      <w:keepNext/>
      <w:keepLines/>
      <w:spacing w:before="200"/>
      <w:ind w:firstLine="709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qFormat/>
    <w:rsid w:val="003F3151"/>
    <w:pPr>
      <w:keepNext/>
      <w:ind w:firstLine="709"/>
      <w:outlineLvl w:val="2"/>
    </w:pPr>
    <w:rPr>
      <w:rFonts w:eastAsia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615AE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rsid w:val="003F31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5AE"/>
    <w:rPr>
      <w:rFonts w:ascii="Times New Roman" w:eastAsia="Times New Roman" w:hAnsi="Times New Roman" w:cs="Times New Roman"/>
      <w:b/>
      <w:bCs/>
      <w:kern w:val="32"/>
      <w:sz w:val="32"/>
      <w:szCs w:val="32"/>
      <w:lang w:val="x-none" w:eastAsia="x-none"/>
    </w:rPr>
  </w:style>
  <w:style w:type="paragraph" w:styleId="a3">
    <w:name w:val="List Paragraph"/>
    <w:basedOn w:val="a"/>
    <w:uiPriority w:val="34"/>
    <w:qFormat/>
    <w:rsid w:val="003F315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F3151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A615AE"/>
    <w:pPr>
      <w:tabs>
        <w:tab w:val="center" w:pos="4677"/>
        <w:tab w:val="right" w:pos="9355"/>
      </w:tabs>
      <w:ind w:firstLine="709"/>
    </w:pPr>
  </w:style>
  <w:style w:type="character" w:customStyle="1" w:styleId="a6">
    <w:name w:val="Нижний колонтитул Знак"/>
    <w:basedOn w:val="a0"/>
    <w:link w:val="a5"/>
    <w:uiPriority w:val="99"/>
    <w:rsid w:val="00A615AE"/>
    <w:rPr>
      <w:rFonts w:ascii="Times New Roman" w:hAnsi="Times New Roman"/>
      <w:sz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E36EBB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E36EB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E36EBB"/>
    <w:pPr>
      <w:spacing w:after="100"/>
      <w:ind w:left="280"/>
    </w:pPr>
  </w:style>
  <w:style w:type="paragraph" w:styleId="a8">
    <w:name w:val="Balloon Text"/>
    <w:basedOn w:val="a"/>
    <w:link w:val="a9"/>
    <w:uiPriority w:val="99"/>
    <w:semiHidden/>
    <w:unhideWhenUsed/>
    <w:rsid w:val="00E36E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36EBB"/>
    <w:rPr>
      <w:rFonts w:ascii="Tahoma" w:hAnsi="Tahoma" w:cs="Tahoma"/>
      <w:sz w:val="16"/>
      <w:szCs w:val="16"/>
    </w:rPr>
  </w:style>
  <w:style w:type="paragraph" w:styleId="31">
    <w:name w:val="toc 3"/>
    <w:basedOn w:val="a"/>
    <w:next w:val="a"/>
    <w:autoRedefine/>
    <w:uiPriority w:val="39"/>
    <w:unhideWhenUsed/>
    <w:rsid w:val="004740ED"/>
    <w:pPr>
      <w:tabs>
        <w:tab w:val="right" w:leader="dot" w:pos="9345"/>
      </w:tabs>
      <w:spacing w:after="100"/>
      <w:ind w:left="560"/>
    </w:pPr>
    <w:rPr>
      <w:rFonts w:eastAsia="Times New Roman" w:cs="Times New Roman"/>
      <w:noProof/>
      <w:lang w:eastAsia="ru-RU"/>
    </w:rPr>
  </w:style>
  <w:style w:type="paragraph" w:customStyle="1" w:styleId="ReportHead">
    <w:name w:val="Report_Head"/>
    <w:basedOn w:val="a"/>
    <w:link w:val="ReportHead0"/>
    <w:rsid w:val="001B3926"/>
    <w:pPr>
      <w:jc w:val="center"/>
    </w:pPr>
    <w:rPr>
      <w:rFonts w:eastAsia="Calibri" w:cs="Times New Roman"/>
    </w:rPr>
  </w:style>
  <w:style w:type="character" w:customStyle="1" w:styleId="ReportHead0">
    <w:name w:val="Report_Head Знак"/>
    <w:link w:val="ReportHead"/>
    <w:rsid w:val="001B3926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1B3926"/>
    <w:pPr>
      <w:jc w:val="left"/>
    </w:pPr>
    <w:rPr>
      <w:rFonts w:eastAsia="Calibri" w:cs="Times New Roman"/>
      <w:sz w:val="24"/>
    </w:rPr>
  </w:style>
  <w:style w:type="character" w:customStyle="1" w:styleId="ReportMain0">
    <w:name w:val="Report_Main Знак"/>
    <w:link w:val="ReportMain"/>
    <w:rsid w:val="001B3926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marketolog.ru" TargetMode="External"/><Relationship Id="rId18" Type="http://schemas.openxmlformats.org/officeDocument/2006/relationships/hyperlink" Target="http://www.adme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adindustry.ru/" TargetMode="External"/><Relationship Id="rId17" Type="http://schemas.openxmlformats.org/officeDocument/2006/relationships/hyperlink" Target="http://www.pmi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ubscribe.ru/catalog/economics/ad" TargetMode="External"/><Relationship Id="rId20" Type="http://schemas.openxmlformats.org/officeDocument/2006/relationships/hyperlink" Target="http://www.marketingandresearch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851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dvertology.ru" TargetMode="External"/><Relationship Id="rId10" Type="http://schemas.openxmlformats.org/officeDocument/2006/relationships/hyperlink" Target="https://biblioclub.ru/index.php?page=book&amp;id=456579" TargetMode="External"/><Relationship Id="rId19" Type="http://schemas.openxmlformats.org/officeDocument/2006/relationships/hyperlink" Target="http://prop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576511" TargetMode="External"/><Relationship Id="rId14" Type="http://schemas.openxmlformats.org/officeDocument/2006/relationships/hyperlink" Target="http://www.marketing.spb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6D060-0295-440F-A7A9-D9C1E654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3172</Words>
  <Characters>18084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Наталья Лужнова</cp:lastModifiedBy>
  <cp:revision>3</cp:revision>
  <dcterms:created xsi:type="dcterms:W3CDTF">2024-05-07T19:38:00Z</dcterms:created>
  <dcterms:modified xsi:type="dcterms:W3CDTF">2024-05-07T19:39:00Z</dcterms:modified>
</cp:coreProperties>
</file>