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6CAF9" w14:textId="77777777" w:rsidR="00B0349C" w:rsidRPr="00B0349C" w:rsidRDefault="00B0349C" w:rsidP="00B0349C">
      <w:pPr>
        <w:spacing w:after="0" w:line="240" w:lineRule="auto"/>
        <w:jc w:val="center"/>
        <w:rPr>
          <w:rFonts w:ascii="Times New Roman" w:eastAsia="Times New Roman" w:hAnsi="Times New Roman"/>
          <w:sz w:val="28"/>
          <w:szCs w:val="28"/>
        </w:rPr>
      </w:pPr>
      <w:r w:rsidRPr="00B0349C">
        <w:rPr>
          <w:rFonts w:ascii="Times New Roman" w:eastAsia="Times New Roman" w:hAnsi="Times New Roman"/>
          <w:sz w:val="28"/>
          <w:szCs w:val="28"/>
        </w:rPr>
        <w:t>Минобрнауки России</w:t>
      </w:r>
    </w:p>
    <w:p w14:paraId="51E58913" w14:textId="77777777" w:rsidR="00B0349C" w:rsidRPr="00B0349C" w:rsidRDefault="00B0349C" w:rsidP="00B0349C">
      <w:pPr>
        <w:spacing w:after="0" w:line="240" w:lineRule="auto"/>
        <w:jc w:val="center"/>
        <w:rPr>
          <w:rFonts w:ascii="Times New Roman" w:eastAsia="Times New Roman" w:hAnsi="Times New Roman"/>
          <w:sz w:val="28"/>
          <w:szCs w:val="28"/>
        </w:rPr>
      </w:pPr>
    </w:p>
    <w:p w14:paraId="6DC876D7"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3E84073F"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r w:rsidRPr="00B0349C">
        <w:rPr>
          <w:rFonts w:ascii="Times New Roman" w:eastAsia="Times New Roman" w:hAnsi="Times New Roman"/>
          <w:sz w:val="24"/>
          <w:szCs w:val="24"/>
          <w:lang w:eastAsia="ru-RU"/>
        </w:rPr>
        <w:t>Федеральное государственное бюджетное образовательное учреждение</w:t>
      </w:r>
    </w:p>
    <w:p w14:paraId="6A16E083"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r w:rsidRPr="00B0349C">
        <w:rPr>
          <w:rFonts w:ascii="Times New Roman" w:eastAsia="Times New Roman" w:hAnsi="Times New Roman"/>
          <w:sz w:val="24"/>
          <w:szCs w:val="24"/>
          <w:lang w:eastAsia="ru-RU"/>
        </w:rPr>
        <w:t>высшего образования</w:t>
      </w:r>
    </w:p>
    <w:p w14:paraId="0AAFFF9F" w14:textId="77777777" w:rsidR="00B0349C" w:rsidRPr="00B0349C" w:rsidRDefault="00B0349C" w:rsidP="00B0349C">
      <w:pPr>
        <w:suppressAutoHyphens/>
        <w:spacing w:after="0" w:line="240" w:lineRule="auto"/>
        <w:jc w:val="center"/>
        <w:rPr>
          <w:rFonts w:ascii="Times New Roman" w:eastAsia="Times New Roman" w:hAnsi="Times New Roman"/>
          <w:b/>
          <w:sz w:val="24"/>
          <w:szCs w:val="24"/>
          <w:lang w:eastAsia="ru-RU"/>
        </w:rPr>
      </w:pPr>
      <w:r w:rsidRPr="00B0349C">
        <w:rPr>
          <w:rFonts w:ascii="Times New Roman" w:eastAsia="Times New Roman" w:hAnsi="Times New Roman"/>
          <w:b/>
          <w:sz w:val="24"/>
          <w:szCs w:val="24"/>
          <w:lang w:eastAsia="ru-RU"/>
        </w:rPr>
        <w:t>«Оренбургский государственный университет»</w:t>
      </w:r>
    </w:p>
    <w:p w14:paraId="1CEE3E2C"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7AD3D56E"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r w:rsidRPr="00B0349C">
        <w:rPr>
          <w:rFonts w:ascii="Times New Roman" w:eastAsia="Times New Roman" w:hAnsi="Times New Roman"/>
          <w:sz w:val="24"/>
          <w:szCs w:val="24"/>
          <w:lang w:eastAsia="ru-RU"/>
        </w:rPr>
        <w:t>Кафедра иностранных языков</w:t>
      </w:r>
    </w:p>
    <w:p w14:paraId="2BAFC6B0"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11660CCE"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1305FD86" w14:textId="77777777" w:rsidR="00B0349C" w:rsidRPr="00B0349C" w:rsidRDefault="00B0349C" w:rsidP="00B0349C">
      <w:pPr>
        <w:suppressLineNumbers/>
        <w:spacing w:after="0" w:line="240" w:lineRule="auto"/>
        <w:ind w:firstLine="851"/>
        <w:jc w:val="right"/>
        <w:rPr>
          <w:rFonts w:ascii="Times New Roman" w:eastAsia="Times New Roman" w:hAnsi="Times New Roman"/>
          <w:i/>
          <w:sz w:val="28"/>
          <w:szCs w:val="28"/>
        </w:rPr>
      </w:pPr>
      <w:r w:rsidRPr="00B0349C">
        <w:rPr>
          <w:rFonts w:ascii="Times New Roman" w:eastAsia="Times New Roman" w:hAnsi="Times New Roman"/>
          <w:i/>
          <w:sz w:val="28"/>
          <w:szCs w:val="28"/>
        </w:rPr>
        <w:t>На правах рукописи</w:t>
      </w:r>
    </w:p>
    <w:p w14:paraId="67DBCA7B" w14:textId="77777777" w:rsidR="00B0349C" w:rsidRPr="00B0349C" w:rsidRDefault="00B0349C" w:rsidP="00B0349C">
      <w:pPr>
        <w:suppressLineNumbers/>
        <w:spacing w:after="0" w:line="240" w:lineRule="auto"/>
        <w:ind w:firstLine="851"/>
        <w:jc w:val="right"/>
        <w:rPr>
          <w:rFonts w:ascii="Times New Roman" w:eastAsia="Times New Roman" w:hAnsi="Times New Roman"/>
          <w:i/>
          <w:sz w:val="28"/>
          <w:szCs w:val="28"/>
        </w:rPr>
      </w:pPr>
    </w:p>
    <w:p w14:paraId="75F3B17D"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20ECFC54"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3E98D5FE" w14:textId="77777777" w:rsidR="00B0349C" w:rsidRPr="00B0349C" w:rsidRDefault="00B0349C" w:rsidP="00B0349C">
      <w:pPr>
        <w:spacing w:after="0" w:line="360" w:lineRule="auto"/>
        <w:jc w:val="center"/>
        <w:rPr>
          <w:rFonts w:ascii="Times New Roman" w:hAnsi="Times New Roman"/>
          <w:b/>
          <w:sz w:val="28"/>
          <w:szCs w:val="28"/>
        </w:rPr>
      </w:pPr>
      <w:r w:rsidRPr="00B0349C">
        <w:rPr>
          <w:rFonts w:ascii="Times New Roman" w:hAnsi="Times New Roman"/>
          <w:b/>
          <w:sz w:val="28"/>
          <w:szCs w:val="28"/>
        </w:rPr>
        <w:t>Методические указания для обучающихся по освоению дисциплины</w:t>
      </w:r>
    </w:p>
    <w:p w14:paraId="085642F3" w14:textId="77777777" w:rsidR="00B0349C" w:rsidRDefault="00B0349C" w:rsidP="00B0349C">
      <w:pPr>
        <w:suppressAutoHyphens/>
        <w:spacing w:after="0" w:line="240" w:lineRule="auto"/>
        <w:jc w:val="center"/>
        <w:rPr>
          <w:rFonts w:ascii="Times New Roman" w:hAnsi="Times New Roman"/>
          <w:sz w:val="24"/>
        </w:rPr>
      </w:pPr>
      <w:bookmarkStart w:id="0" w:name="BookmarkWhereDelChr13"/>
      <w:bookmarkEnd w:id="0"/>
    </w:p>
    <w:p w14:paraId="7053174D" w14:textId="77777777" w:rsidR="00596024" w:rsidRDefault="00596024" w:rsidP="00B0349C">
      <w:pPr>
        <w:suppressAutoHyphens/>
        <w:spacing w:after="0" w:line="240" w:lineRule="auto"/>
        <w:jc w:val="center"/>
        <w:rPr>
          <w:rFonts w:ascii="Times New Roman" w:hAnsi="Times New Roman"/>
          <w:sz w:val="24"/>
        </w:rPr>
      </w:pPr>
    </w:p>
    <w:p w14:paraId="3EB1D990" w14:textId="77777777" w:rsidR="00596024" w:rsidRDefault="00596024" w:rsidP="00596024">
      <w:pPr>
        <w:pStyle w:val="ReportHead"/>
        <w:suppressAutoHyphens/>
        <w:spacing w:before="120"/>
      </w:pPr>
      <w:r>
        <w:t>ДИСЦИПЛИНЫ</w:t>
      </w:r>
    </w:p>
    <w:p w14:paraId="47F43511" w14:textId="77777777" w:rsidR="00596024" w:rsidRDefault="00596024" w:rsidP="00596024">
      <w:pPr>
        <w:pStyle w:val="ReportHead"/>
        <w:suppressAutoHyphens/>
        <w:spacing w:before="120"/>
        <w:rPr>
          <w:i/>
        </w:rPr>
      </w:pPr>
      <w:r>
        <w:rPr>
          <w:i/>
        </w:rPr>
        <w:t>«Б1.Д.Б.3 Иностранный язык»</w:t>
      </w:r>
    </w:p>
    <w:p w14:paraId="7EA49926" w14:textId="77777777" w:rsidR="00596024" w:rsidRDefault="00596024" w:rsidP="00596024">
      <w:pPr>
        <w:pStyle w:val="ReportHead"/>
        <w:suppressAutoHyphens/>
      </w:pPr>
    </w:p>
    <w:p w14:paraId="0B944E0E" w14:textId="77777777" w:rsidR="00596024" w:rsidRDefault="00596024" w:rsidP="00596024">
      <w:pPr>
        <w:pStyle w:val="ReportHead"/>
        <w:suppressAutoHyphens/>
        <w:spacing w:line="360" w:lineRule="auto"/>
      </w:pPr>
      <w:r>
        <w:t>Уровень высшего образования</w:t>
      </w:r>
    </w:p>
    <w:p w14:paraId="53831D51" w14:textId="77777777" w:rsidR="00596024" w:rsidRDefault="00596024" w:rsidP="00596024">
      <w:pPr>
        <w:pStyle w:val="ReportHead"/>
        <w:suppressAutoHyphens/>
        <w:spacing w:line="360" w:lineRule="auto"/>
      </w:pPr>
      <w:r>
        <w:t>БАКАЛАВРИАТ</w:t>
      </w:r>
    </w:p>
    <w:p w14:paraId="68088909" w14:textId="77777777" w:rsidR="00596024" w:rsidRDefault="00596024" w:rsidP="00596024">
      <w:pPr>
        <w:pStyle w:val="ReportHead"/>
        <w:suppressAutoHyphens/>
      </w:pPr>
      <w:r>
        <w:t>Направление подготовки</w:t>
      </w:r>
    </w:p>
    <w:p w14:paraId="37E81276" w14:textId="77777777" w:rsidR="00F52FAF" w:rsidRPr="00F52FAF" w:rsidRDefault="00F52FAF" w:rsidP="00F52FAF">
      <w:pPr>
        <w:suppressAutoHyphens/>
        <w:spacing w:after="0" w:line="240" w:lineRule="auto"/>
        <w:jc w:val="center"/>
        <w:rPr>
          <w:rFonts w:ascii="Times New Roman" w:hAnsi="Times New Roman"/>
          <w:i/>
          <w:sz w:val="24"/>
          <w:u w:val="single"/>
        </w:rPr>
      </w:pPr>
      <w:r w:rsidRPr="00F52FAF">
        <w:rPr>
          <w:rFonts w:ascii="Times New Roman" w:hAnsi="Times New Roman"/>
          <w:i/>
          <w:sz w:val="24"/>
          <w:u w:val="single"/>
        </w:rPr>
        <w:t>10.03.01 Информационная безопасность</w:t>
      </w:r>
    </w:p>
    <w:p w14:paraId="5D190AC3" w14:textId="77777777" w:rsidR="00F52FAF" w:rsidRPr="00F52FAF" w:rsidRDefault="00F52FAF" w:rsidP="00F52FAF">
      <w:pPr>
        <w:suppressAutoHyphens/>
        <w:spacing w:after="0" w:line="240" w:lineRule="auto"/>
        <w:jc w:val="center"/>
        <w:rPr>
          <w:rFonts w:ascii="Times New Roman" w:hAnsi="Times New Roman"/>
          <w:sz w:val="24"/>
          <w:vertAlign w:val="superscript"/>
        </w:rPr>
      </w:pPr>
      <w:r w:rsidRPr="00F52FAF">
        <w:rPr>
          <w:rFonts w:ascii="Times New Roman" w:hAnsi="Times New Roman"/>
          <w:sz w:val="24"/>
          <w:vertAlign w:val="superscript"/>
        </w:rPr>
        <w:t>(код и наименование направления подготовки)</w:t>
      </w:r>
    </w:p>
    <w:p w14:paraId="24BEC923" w14:textId="77777777" w:rsidR="00F52FAF" w:rsidRPr="00F52FAF" w:rsidRDefault="00F52FAF" w:rsidP="00F52FAF">
      <w:pPr>
        <w:suppressAutoHyphens/>
        <w:spacing w:after="0" w:line="240" w:lineRule="auto"/>
        <w:jc w:val="center"/>
        <w:rPr>
          <w:rFonts w:ascii="Times New Roman" w:hAnsi="Times New Roman"/>
          <w:i/>
          <w:sz w:val="24"/>
          <w:u w:val="single"/>
        </w:rPr>
      </w:pPr>
      <w:r w:rsidRPr="00F52FAF">
        <w:rPr>
          <w:rFonts w:ascii="Times New Roman" w:hAnsi="Times New Roman"/>
          <w:i/>
          <w:sz w:val="24"/>
          <w:u w:val="single"/>
        </w:rPr>
        <w:t>Безопасность автоматизированных систем (информационные технологии и электронная промышленность)</w:t>
      </w:r>
    </w:p>
    <w:p w14:paraId="18B43058" w14:textId="77777777" w:rsidR="00F52FAF" w:rsidRDefault="00F52FAF" w:rsidP="00596024">
      <w:pPr>
        <w:pStyle w:val="ReportHead"/>
        <w:suppressAutoHyphens/>
        <w:spacing w:before="120"/>
      </w:pPr>
    </w:p>
    <w:p w14:paraId="7D132A99" w14:textId="42ECFD0A" w:rsidR="00596024" w:rsidRDefault="00596024" w:rsidP="00596024">
      <w:pPr>
        <w:pStyle w:val="ReportHead"/>
        <w:suppressAutoHyphens/>
        <w:spacing w:before="120"/>
      </w:pPr>
      <w:r>
        <w:t>Форма обучения</w:t>
      </w:r>
    </w:p>
    <w:p w14:paraId="63562B49" w14:textId="77777777" w:rsidR="00596024" w:rsidRDefault="00596024" w:rsidP="00596024">
      <w:pPr>
        <w:pStyle w:val="ReportHead"/>
        <w:suppressAutoHyphens/>
        <w:rPr>
          <w:i/>
          <w:u w:val="single"/>
        </w:rPr>
      </w:pPr>
      <w:r>
        <w:rPr>
          <w:i/>
          <w:u w:val="single"/>
        </w:rPr>
        <w:t>Очная</w:t>
      </w:r>
    </w:p>
    <w:p w14:paraId="7BC78B86" w14:textId="77777777" w:rsidR="00596024" w:rsidRDefault="00596024" w:rsidP="00596024">
      <w:pPr>
        <w:pStyle w:val="ReportHead"/>
        <w:suppressAutoHyphens/>
      </w:pPr>
    </w:p>
    <w:p w14:paraId="3140851F" w14:textId="77777777" w:rsidR="00596024" w:rsidRDefault="00596024" w:rsidP="00596024">
      <w:pPr>
        <w:pStyle w:val="ReportHead"/>
        <w:suppressAutoHyphens/>
      </w:pPr>
    </w:p>
    <w:p w14:paraId="133FD067" w14:textId="77777777" w:rsidR="00596024" w:rsidRPr="00B0349C" w:rsidRDefault="00596024" w:rsidP="00B0349C">
      <w:pPr>
        <w:suppressAutoHyphens/>
        <w:spacing w:after="0" w:line="240" w:lineRule="auto"/>
        <w:jc w:val="center"/>
        <w:rPr>
          <w:rFonts w:ascii="Times New Roman" w:hAnsi="Times New Roman"/>
          <w:sz w:val="24"/>
        </w:rPr>
      </w:pPr>
    </w:p>
    <w:p w14:paraId="122AC69A" w14:textId="77777777" w:rsidR="00B0349C" w:rsidRPr="00B0349C" w:rsidRDefault="00B0349C" w:rsidP="00B0349C">
      <w:pPr>
        <w:suppressAutoHyphens/>
        <w:spacing w:after="0" w:line="360" w:lineRule="auto"/>
        <w:jc w:val="center"/>
        <w:rPr>
          <w:rFonts w:ascii="Times New Roman" w:eastAsia="Times New Roman" w:hAnsi="Times New Roman"/>
          <w:sz w:val="24"/>
          <w:szCs w:val="24"/>
          <w:lang w:eastAsia="ru-RU"/>
        </w:rPr>
      </w:pPr>
    </w:p>
    <w:p w14:paraId="0E11CADB"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5B9FDCEB"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1EEB0767"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3987C0B4"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27F87B67" w14:textId="77777777" w:rsidR="00B0349C" w:rsidRPr="00B0349C" w:rsidRDefault="00B0349C" w:rsidP="00B0349C">
      <w:pPr>
        <w:spacing w:after="0" w:line="240" w:lineRule="auto"/>
        <w:rPr>
          <w:rFonts w:ascii="Times New Roman" w:eastAsia="Times New Roman" w:hAnsi="Times New Roman"/>
          <w:sz w:val="28"/>
          <w:szCs w:val="28"/>
        </w:rPr>
      </w:pPr>
    </w:p>
    <w:p w14:paraId="02A2F93C" w14:textId="77777777" w:rsidR="00B0349C" w:rsidRPr="00B0349C" w:rsidRDefault="00B0349C" w:rsidP="00B0349C">
      <w:pPr>
        <w:spacing w:after="0" w:line="240" w:lineRule="auto"/>
        <w:rPr>
          <w:rFonts w:ascii="Times New Roman" w:eastAsia="Times New Roman" w:hAnsi="Times New Roman"/>
          <w:sz w:val="28"/>
          <w:szCs w:val="28"/>
        </w:rPr>
      </w:pPr>
    </w:p>
    <w:p w14:paraId="41402BF8" w14:textId="77777777" w:rsidR="00B0349C" w:rsidRPr="00B0349C" w:rsidRDefault="00B0349C" w:rsidP="00B0349C">
      <w:pPr>
        <w:spacing w:after="0" w:line="240" w:lineRule="auto"/>
        <w:rPr>
          <w:rFonts w:ascii="Times New Roman" w:eastAsia="Times New Roman" w:hAnsi="Times New Roman"/>
          <w:sz w:val="28"/>
          <w:szCs w:val="28"/>
        </w:rPr>
      </w:pPr>
    </w:p>
    <w:p w14:paraId="55E39346" w14:textId="77777777" w:rsidR="00B0349C" w:rsidRPr="00B0349C" w:rsidRDefault="00B0349C" w:rsidP="00B0349C">
      <w:pPr>
        <w:spacing w:after="0" w:line="240" w:lineRule="auto"/>
        <w:rPr>
          <w:rFonts w:ascii="Times New Roman" w:eastAsia="Times New Roman" w:hAnsi="Times New Roman"/>
          <w:sz w:val="28"/>
          <w:szCs w:val="28"/>
        </w:rPr>
      </w:pPr>
    </w:p>
    <w:p w14:paraId="1695CE88" w14:textId="77777777" w:rsidR="00B0349C" w:rsidRPr="00B0349C" w:rsidRDefault="00B0349C" w:rsidP="00B0349C">
      <w:pPr>
        <w:spacing w:after="0" w:line="240" w:lineRule="auto"/>
        <w:rPr>
          <w:rFonts w:ascii="Times New Roman" w:eastAsia="Times New Roman" w:hAnsi="Times New Roman"/>
          <w:sz w:val="28"/>
          <w:szCs w:val="28"/>
        </w:rPr>
      </w:pPr>
    </w:p>
    <w:p w14:paraId="0C20F2AE" w14:textId="77777777" w:rsidR="00B0349C" w:rsidRPr="00B0349C" w:rsidRDefault="00B0349C" w:rsidP="00B0349C">
      <w:pPr>
        <w:spacing w:after="0" w:line="240" w:lineRule="auto"/>
        <w:rPr>
          <w:rFonts w:ascii="Times New Roman" w:eastAsia="Times New Roman" w:hAnsi="Times New Roman"/>
          <w:sz w:val="28"/>
          <w:szCs w:val="28"/>
        </w:rPr>
      </w:pPr>
    </w:p>
    <w:p w14:paraId="670AA452" w14:textId="77777777" w:rsidR="00B0349C" w:rsidRPr="00B0349C" w:rsidRDefault="00B0349C" w:rsidP="00B0349C">
      <w:pPr>
        <w:spacing w:after="0" w:line="240" w:lineRule="auto"/>
        <w:rPr>
          <w:rFonts w:ascii="Times New Roman" w:eastAsia="Times New Roman" w:hAnsi="Times New Roman"/>
          <w:sz w:val="28"/>
          <w:szCs w:val="28"/>
        </w:rPr>
      </w:pPr>
    </w:p>
    <w:p w14:paraId="1E4ED6F3" w14:textId="2DC24D85" w:rsidR="00B0349C" w:rsidRPr="00B0349C" w:rsidRDefault="00B0349C" w:rsidP="00EF1909">
      <w:pPr>
        <w:spacing w:after="0" w:line="240" w:lineRule="auto"/>
        <w:jc w:val="center"/>
        <w:rPr>
          <w:rFonts w:ascii="Times New Roman" w:eastAsia="Times New Roman" w:hAnsi="Times New Roman"/>
          <w:sz w:val="24"/>
          <w:szCs w:val="24"/>
        </w:rPr>
      </w:pPr>
      <w:r w:rsidRPr="00B0349C">
        <w:rPr>
          <w:rFonts w:ascii="Times New Roman" w:eastAsia="Times New Roman" w:hAnsi="Times New Roman"/>
          <w:sz w:val="24"/>
          <w:szCs w:val="24"/>
        </w:rPr>
        <w:t>Оренбург, 20</w:t>
      </w:r>
      <w:r w:rsidR="00BE15F0">
        <w:rPr>
          <w:rFonts w:ascii="Times New Roman" w:eastAsia="Times New Roman" w:hAnsi="Times New Roman"/>
          <w:sz w:val="24"/>
          <w:szCs w:val="24"/>
        </w:rPr>
        <w:t>2</w:t>
      </w:r>
      <w:r w:rsidR="007E6ED1">
        <w:rPr>
          <w:rFonts w:ascii="Times New Roman" w:eastAsia="Times New Roman" w:hAnsi="Times New Roman"/>
          <w:sz w:val="24"/>
          <w:szCs w:val="24"/>
        </w:rPr>
        <w:t>4</w:t>
      </w:r>
    </w:p>
    <w:p w14:paraId="5198F71A" w14:textId="77777777" w:rsidR="00B0349C" w:rsidRPr="00B0349C" w:rsidRDefault="00B0349C" w:rsidP="00B0349C">
      <w:pPr>
        <w:spacing w:after="0" w:line="240" w:lineRule="auto"/>
        <w:jc w:val="center"/>
        <w:rPr>
          <w:rFonts w:ascii="Times New Roman" w:eastAsia="Times New Roman" w:hAnsi="Times New Roman"/>
          <w:sz w:val="24"/>
          <w:szCs w:val="24"/>
        </w:rPr>
      </w:pPr>
    </w:p>
    <w:p w14:paraId="744C7D94" w14:textId="77777777" w:rsidR="00B0349C" w:rsidRPr="00B0349C" w:rsidRDefault="00B0349C" w:rsidP="00B0349C">
      <w:pPr>
        <w:spacing w:after="0" w:line="240" w:lineRule="auto"/>
        <w:jc w:val="center"/>
        <w:rPr>
          <w:rFonts w:ascii="Times New Roman" w:eastAsia="Times New Roman" w:hAnsi="Times New Roman"/>
          <w:sz w:val="20"/>
          <w:szCs w:val="20"/>
        </w:rPr>
      </w:pPr>
    </w:p>
    <w:p w14:paraId="357A8E81" w14:textId="44796415" w:rsidR="00B0349C" w:rsidRPr="00B0349C" w:rsidRDefault="00B0349C" w:rsidP="00B0349C">
      <w:pPr>
        <w:suppressAutoHyphens/>
        <w:spacing w:after="0" w:line="240" w:lineRule="auto"/>
        <w:jc w:val="both"/>
        <w:rPr>
          <w:rFonts w:ascii="Times New Roman" w:eastAsia="Times New Roman" w:hAnsi="Times New Roman"/>
          <w:sz w:val="24"/>
          <w:szCs w:val="24"/>
        </w:rPr>
      </w:pPr>
      <w:r w:rsidRPr="00B0349C">
        <w:rPr>
          <w:rFonts w:ascii="Times New Roman" w:eastAsia="Times New Roman" w:hAnsi="Times New Roman"/>
          <w:sz w:val="24"/>
          <w:szCs w:val="24"/>
        </w:rPr>
        <w:t>Методические указания предназначены для студентов очной формы обучения</w:t>
      </w:r>
      <w:r w:rsidR="00F52FAF">
        <w:rPr>
          <w:rFonts w:ascii="Times New Roman" w:eastAsia="Times New Roman" w:hAnsi="Times New Roman"/>
          <w:sz w:val="24"/>
          <w:szCs w:val="24"/>
        </w:rPr>
        <w:t xml:space="preserve"> ИМИТ</w:t>
      </w:r>
      <w:r w:rsidRPr="00B0349C">
        <w:rPr>
          <w:rFonts w:ascii="Times New Roman" w:eastAsia="Times New Roman" w:hAnsi="Times New Roman"/>
          <w:sz w:val="24"/>
          <w:szCs w:val="24"/>
        </w:rPr>
        <w:t xml:space="preserve">  всех направлений подготовки по дисциплине «Иностранный язык».</w:t>
      </w:r>
    </w:p>
    <w:p w14:paraId="39B9A888" w14:textId="77777777" w:rsidR="00B0349C" w:rsidRPr="00B0349C" w:rsidRDefault="00B0349C" w:rsidP="00B0349C">
      <w:pPr>
        <w:keepNext/>
        <w:suppressLineNumbers/>
        <w:spacing w:before="240" w:after="60" w:line="240" w:lineRule="auto"/>
        <w:ind w:firstLine="851"/>
        <w:outlineLvl w:val="1"/>
        <w:rPr>
          <w:rFonts w:ascii="Arial" w:eastAsia="Times New Roman" w:hAnsi="Arial"/>
          <w:b/>
          <w:bCs/>
          <w:i/>
          <w:iCs/>
          <w:sz w:val="28"/>
          <w:szCs w:val="28"/>
        </w:rPr>
      </w:pPr>
    </w:p>
    <w:p w14:paraId="22832FB1"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1DC95B51"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50C0E6E0" w14:textId="77777777" w:rsidR="00B0349C" w:rsidRPr="00B0349C" w:rsidRDefault="00B0349C" w:rsidP="00B0349C">
      <w:pPr>
        <w:suppressLineNumbers/>
        <w:spacing w:after="0" w:line="240" w:lineRule="auto"/>
        <w:ind w:firstLine="851"/>
        <w:jc w:val="both"/>
        <w:rPr>
          <w:rFonts w:ascii="Times New Roman" w:eastAsia="Times New Roman" w:hAnsi="Times New Roman"/>
          <w:sz w:val="28"/>
          <w:szCs w:val="28"/>
        </w:rPr>
      </w:pPr>
    </w:p>
    <w:p w14:paraId="1365FEE9" w14:textId="77777777" w:rsidR="00B0349C" w:rsidRPr="00B0349C" w:rsidRDefault="00B0349C" w:rsidP="00B0349C">
      <w:pPr>
        <w:spacing w:after="0" w:line="360" w:lineRule="auto"/>
        <w:rPr>
          <w:rFonts w:ascii="Times New Roman" w:eastAsia="Times New Roman" w:hAnsi="Times New Roman"/>
          <w:sz w:val="24"/>
          <w:szCs w:val="24"/>
        </w:rPr>
      </w:pPr>
      <w:r w:rsidRPr="00B0349C">
        <w:rPr>
          <w:rFonts w:ascii="Times New Roman" w:eastAsia="Times New Roman" w:hAnsi="Times New Roman"/>
          <w:sz w:val="24"/>
          <w:szCs w:val="24"/>
        </w:rPr>
        <w:t>Составитель ____________________ Е.А. Мокрицкая</w:t>
      </w:r>
    </w:p>
    <w:p w14:paraId="4AF0FAD3" w14:textId="799D4B0F" w:rsidR="00B0349C" w:rsidRPr="00B0349C" w:rsidRDefault="00BE15F0" w:rsidP="00B0349C">
      <w:pPr>
        <w:spacing w:after="120" w:line="360" w:lineRule="auto"/>
        <w:rPr>
          <w:rFonts w:ascii="Times New Roman" w:eastAsia="Times New Roman" w:hAnsi="Times New Roman"/>
          <w:sz w:val="24"/>
          <w:szCs w:val="24"/>
        </w:rPr>
      </w:pPr>
      <w:r>
        <w:rPr>
          <w:rFonts w:ascii="Times New Roman" w:eastAsia="Times New Roman" w:hAnsi="Times New Roman"/>
          <w:sz w:val="24"/>
          <w:szCs w:val="24"/>
        </w:rPr>
        <w:t>«___» ______________ 202</w:t>
      </w:r>
      <w:r w:rsidR="007E6ED1">
        <w:rPr>
          <w:rFonts w:ascii="Times New Roman" w:eastAsia="Times New Roman" w:hAnsi="Times New Roman"/>
          <w:sz w:val="24"/>
          <w:szCs w:val="24"/>
        </w:rPr>
        <w:t>4</w:t>
      </w:r>
      <w:r w:rsidR="00B0349C" w:rsidRPr="00B0349C">
        <w:rPr>
          <w:rFonts w:ascii="Times New Roman" w:eastAsia="Times New Roman" w:hAnsi="Times New Roman"/>
          <w:sz w:val="24"/>
          <w:szCs w:val="24"/>
        </w:rPr>
        <w:t>_ г.</w:t>
      </w:r>
    </w:p>
    <w:p w14:paraId="19D343C0" w14:textId="77777777" w:rsidR="00B0349C" w:rsidRPr="00B0349C" w:rsidRDefault="00B0349C" w:rsidP="00B0349C">
      <w:pPr>
        <w:suppressLineNumbers/>
        <w:spacing w:after="0" w:line="360" w:lineRule="auto"/>
        <w:jc w:val="both"/>
        <w:rPr>
          <w:rFonts w:ascii="Times New Roman" w:eastAsia="Times New Roman" w:hAnsi="Times New Roman"/>
          <w:sz w:val="28"/>
          <w:szCs w:val="28"/>
        </w:rPr>
      </w:pPr>
    </w:p>
    <w:p w14:paraId="58DAE115" w14:textId="77777777" w:rsidR="00B0349C" w:rsidRPr="00B0349C" w:rsidRDefault="00B0349C" w:rsidP="00B0349C">
      <w:pPr>
        <w:suppressLineNumbers/>
        <w:spacing w:after="0" w:line="360" w:lineRule="auto"/>
        <w:rPr>
          <w:rFonts w:ascii="Times New Roman" w:eastAsia="Times New Roman" w:hAnsi="Times New Roman"/>
          <w:sz w:val="28"/>
          <w:szCs w:val="28"/>
        </w:rPr>
      </w:pPr>
    </w:p>
    <w:p w14:paraId="5FF9D5A4" w14:textId="409A09DC" w:rsidR="00B0349C" w:rsidRPr="00B0349C" w:rsidRDefault="00B0349C" w:rsidP="00B0349C">
      <w:pPr>
        <w:spacing w:after="120" w:line="360" w:lineRule="auto"/>
        <w:rPr>
          <w:rFonts w:ascii="Times New Roman" w:eastAsia="Times New Roman" w:hAnsi="Times New Roman"/>
          <w:sz w:val="24"/>
          <w:szCs w:val="24"/>
        </w:rPr>
      </w:pPr>
      <w:r w:rsidRPr="00B0349C">
        <w:rPr>
          <w:rFonts w:ascii="Times New Roman" w:eastAsia="Times New Roman" w:hAnsi="Times New Roman"/>
          <w:sz w:val="24"/>
          <w:szCs w:val="24"/>
        </w:rPr>
        <w:t>Методические указания обсуждены  на заседании кафедры иностранны</w:t>
      </w:r>
      <w:r w:rsidR="00BF7697">
        <w:rPr>
          <w:rFonts w:ascii="Times New Roman" w:eastAsia="Times New Roman" w:hAnsi="Times New Roman"/>
          <w:sz w:val="24"/>
          <w:szCs w:val="24"/>
        </w:rPr>
        <w:t>х</w:t>
      </w:r>
      <w:r w:rsidR="00870FA3">
        <w:rPr>
          <w:rFonts w:ascii="Times New Roman" w:eastAsia="Times New Roman" w:hAnsi="Times New Roman"/>
          <w:sz w:val="24"/>
          <w:szCs w:val="24"/>
        </w:rPr>
        <w:t xml:space="preserve"> языков  «___» ____________ 202</w:t>
      </w:r>
      <w:r w:rsidR="007E6ED1">
        <w:rPr>
          <w:rFonts w:ascii="Times New Roman" w:eastAsia="Times New Roman" w:hAnsi="Times New Roman"/>
          <w:sz w:val="24"/>
          <w:szCs w:val="24"/>
        </w:rPr>
        <w:t>4</w:t>
      </w:r>
      <w:r w:rsidRPr="00B0349C">
        <w:rPr>
          <w:rFonts w:ascii="Times New Roman" w:eastAsia="Times New Roman" w:hAnsi="Times New Roman"/>
          <w:sz w:val="24"/>
          <w:szCs w:val="24"/>
        </w:rPr>
        <w:t>_ г.          протокол № _</w:t>
      </w:r>
    </w:p>
    <w:p w14:paraId="0E85EDD1" w14:textId="77777777" w:rsidR="00B0349C" w:rsidRPr="00B0349C" w:rsidRDefault="00B0349C" w:rsidP="00B0349C">
      <w:pPr>
        <w:suppressLineNumbers/>
        <w:spacing w:after="0" w:line="360" w:lineRule="auto"/>
        <w:outlineLvl w:val="5"/>
        <w:rPr>
          <w:rFonts w:ascii="Times New Roman" w:eastAsia="Times New Roman" w:hAnsi="Times New Roman"/>
          <w:b/>
          <w:bCs/>
          <w:sz w:val="24"/>
          <w:szCs w:val="24"/>
        </w:rPr>
      </w:pPr>
    </w:p>
    <w:p w14:paraId="43011A5B" w14:textId="77777777" w:rsidR="00B0349C" w:rsidRPr="00B0349C" w:rsidRDefault="00B0349C" w:rsidP="00B0349C">
      <w:pPr>
        <w:spacing w:after="0" w:line="360" w:lineRule="auto"/>
        <w:rPr>
          <w:rFonts w:ascii="Times New Roman" w:eastAsia="Times New Roman" w:hAnsi="Times New Roman"/>
          <w:sz w:val="24"/>
          <w:szCs w:val="24"/>
        </w:rPr>
      </w:pPr>
      <w:r w:rsidRPr="00B0349C">
        <w:rPr>
          <w:rFonts w:ascii="Times New Roman" w:eastAsia="Times New Roman" w:hAnsi="Times New Roman"/>
          <w:sz w:val="24"/>
          <w:szCs w:val="24"/>
        </w:rPr>
        <w:t>Заведующий кафедрой ________________________Н.С. Сахарова</w:t>
      </w:r>
    </w:p>
    <w:p w14:paraId="1C5CEE13" w14:textId="77777777" w:rsidR="00B0349C" w:rsidRPr="00B0349C" w:rsidRDefault="00B0349C" w:rsidP="00B0349C">
      <w:pPr>
        <w:spacing w:after="0" w:line="360" w:lineRule="auto"/>
        <w:rPr>
          <w:rFonts w:ascii="Times New Roman" w:eastAsia="Times New Roman" w:hAnsi="Times New Roman"/>
          <w:sz w:val="28"/>
          <w:szCs w:val="28"/>
        </w:rPr>
      </w:pPr>
    </w:p>
    <w:p w14:paraId="342620A6" w14:textId="77777777" w:rsidR="00B0349C" w:rsidRPr="00B0349C" w:rsidRDefault="00B0349C" w:rsidP="00B0349C">
      <w:pPr>
        <w:spacing w:after="0" w:line="360" w:lineRule="auto"/>
        <w:rPr>
          <w:rFonts w:ascii="Times New Roman" w:eastAsia="Times New Roman" w:hAnsi="Times New Roman"/>
          <w:sz w:val="28"/>
          <w:szCs w:val="28"/>
        </w:rPr>
      </w:pPr>
    </w:p>
    <w:p w14:paraId="35BF60AA" w14:textId="77777777" w:rsidR="00B0349C" w:rsidRPr="00B0349C" w:rsidRDefault="00B0349C" w:rsidP="00B0349C">
      <w:pPr>
        <w:spacing w:after="0" w:line="360" w:lineRule="auto"/>
        <w:rPr>
          <w:rFonts w:ascii="Times New Roman" w:eastAsia="Times New Roman" w:hAnsi="Times New Roman"/>
          <w:sz w:val="28"/>
          <w:szCs w:val="28"/>
        </w:rPr>
      </w:pPr>
    </w:p>
    <w:p w14:paraId="09EC23DE" w14:textId="77777777" w:rsidR="00B0349C" w:rsidRPr="00B0349C" w:rsidRDefault="00B0349C" w:rsidP="00B0349C">
      <w:pPr>
        <w:spacing w:after="0" w:line="360" w:lineRule="auto"/>
        <w:rPr>
          <w:rFonts w:ascii="Times New Roman" w:eastAsia="Times New Roman" w:hAnsi="Times New Roman"/>
          <w:sz w:val="28"/>
          <w:szCs w:val="28"/>
        </w:rPr>
      </w:pPr>
    </w:p>
    <w:p w14:paraId="4328A16A" w14:textId="77777777" w:rsidR="00B0349C" w:rsidRPr="00B0349C" w:rsidRDefault="00B0349C" w:rsidP="00B0349C">
      <w:pPr>
        <w:spacing w:after="0" w:line="360" w:lineRule="auto"/>
        <w:rPr>
          <w:rFonts w:ascii="Times New Roman" w:eastAsia="Times New Roman" w:hAnsi="Times New Roman"/>
          <w:sz w:val="28"/>
          <w:szCs w:val="28"/>
        </w:rPr>
      </w:pPr>
    </w:p>
    <w:p w14:paraId="08C527F8" w14:textId="77777777" w:rsidR="00B0349C" w:rsidRPr="00B0349C" w:rsidRDefault="00B0349C" w:rsidP="00B0349C">
      <w:pPr>
        <w:spacing w:after="0" w:line="360" w:lineRule="auto"/>
        <w:jc w:val="both"/>
        <w:rPr>
          <w:rFonts w:ascii="Times New Roman" w:eastAsia="Times New Roman" w:hAnsi="Times New Roman"/>
          <w:b/>
          <w:sz w:val="28"/>
          <w:szCs w:val="28"/>
        </w:rPr>
      </w:pPr>
    </w:p>
    <w:p w14:paraId="0E9AFB03"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6A9C521E"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0A07334D"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5147C1C0"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48E0C61B" w14:textId="77777777" w:rsidR="00B0349C" w:rsidRPr="00B0349C" w:rsidRDefault="00B0349C" w:rsidP="00B0349C">
      <w:pPr>
        <w:tabs>
          <w:tab w:val="left" w:pos="10000"/>
        </w:tabs>
        <w:spacing w:after="0" w:line="240" w:lineRule="auto"/>
        <w:jc w:val="both"/>
        <w:rPr>
          <w:rFonts w:ascii="Times New Roman" w:eastAsia="Times New Roman" w:hAnsi="Times New Roman"/>
          <w:color w:val="000000"/>
          <w:sz w:val="28"/>
          <w:szCs w:val="28"/>
        </w:rPr>
      </w:pPr>
      <w:r w:rsidRPr="00B0349C">
        <w:rPr>
          <w:rFonts w:ascii="Times New Roman" w:eastAsia="Times New Roman" w:hAnsi="Times New Roman"/>
          <w:sz w:val="24"/>
          <w:szCs w:val="24"/>
        </w:rPr>
        <w:t>Методические указания являются приложением к рабочим программе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14:paraId="721CCE1A"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561BA28C"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7D37AC4C"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5BD9DED6"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5046A211"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40C43659" w14:textId="77777777" w:rsidR="001548DD" w:rsidRPr="002A5E3B"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2A5E3B">
        <w:rPr>
          <w:rFonts w:ascii="Times New Roman" w:hAnsi="Times New Roman"/>
          <w:b/>
          <w:color w:val="000000"/>
          <w:spacing w:val="7"/>
          <w:sz w:val="32"/>
          <w:szCs w:val="32"/>
          <w:lang w:eastAsia="ru-RU"/>
        </w:rPr>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548DD" w:rsidRPr="00A0436B" w14:paraId="35DD3186" w14:textId="77777777" w:rsidTr="00EB1C14">
        <w:tc>
          <w:tcPr>
            <w:tcW w:w="9073" w:type="dxa"/>
          </w:tcPr>
          <w:p w14:paraId="4265DBCF"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14:paraId="58AE681E"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14:paraId="0CE49DBC" w14:textId="77777777" w:rsidTr="00EB1C14">
        <w:tc>
          <w:tcPr>
            <w:tcW w:w="9073" w:type="dxa"/>
          </w:tcPr>
          <w:p w14:paraId="01C1A75E" w14:textId="77777777"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14:paraId="7D3E71C6" w14:textId="77777777"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14:paraId="5F9FB4B6"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14:paraId="4B35FD23" w14:textId="77777777" w:rsidTr="00EB1C14">
        <w:trPr>
          <w:trHeight w:val="263"/>
        </w:trPr>
        <w:tc>
          <w:tcPr>
            <w:tcW w:w="9073" w:type="dxa"/>
          </w:tcPr>
          <w:p w14:paraId="3983F330"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1275" w:type="dxa"/>
            <w:vAlign w:val="bottom"/>
          </w:tcPr>
          <w:p w14:paraId="161553A1"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14:paraId="47863074" w14:textId="77777777" w:rsidTr="00EB1C14">
        <w:tc>
          <w:tcPr>
            <w:tcW w:w="9073" w:type="dxa"/>
          </w:tcPr>
          <w:p w14:paraId="713D03A6"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1275" w:type="dxa"/>
            <w:vAlign w:val="bottom"/>
          </w:tcPr>
          <w:p w14:paraId="4CC1F2A3"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14:paraId="0E469F42" w14:textId="77777777" w:rsidTr="00EB1C14">
        <w:tc>
          <w:tcPr>
            <w:tcW w:w="9073" w:type="dxa"/>
          </w:tcPr>
          <w:p w14:paraId="01FDB8CC"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1275" w:type="dxa"/>
            <w:vAlign w:val="bottom"/>
          </w:tcPr>
          <w:p w14:paraId="7DA717BD"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14:paraId="282097B4" w14:textId="77777777" w:rsidTr="00EB1C14">
        <w:tc>
          <w:tcPr>
            <w:tcW w:w="9073" w:type="dxa"/>
          </w:tcPr>
          <w:p w14:paraId="46585941"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1275" w:type="dxa"/>
            <w:vAlign w:val="bottom"/>
          </w:tcPr>
          <w:p w14:paraId="4664E7E2"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14:paraId="4808B3E4" w14:textId="77777777" w:rsidTr="00EB1C14">
        <w:tc>
          <w:tcPr>
            <w:tcW w:w="9073" w:type="dxa"/>
          </w:tcPr>
          <w:p w14:paraId="05689CA0"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1275" w:type="dxa"/>
            <w:vAlign w:val="bottom"/>
          </w:tcPr>
          <w:p w14:paraId="194D5D80"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14:paraId="30732A9D" w14:textId="77777777" w:rsidTr="00EB1C14">
        <w:tc>
          <w:tcPr>
            <w:tcW w:w="9073" w:type="dxa"/>
          </w:tcPr>
          <w:p w14:paraId="10EA1B1B"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1275" w:type="dxa"/>
            <w:vAlign w:val="bottom"/>
          </w:tcPr>
          <w:p w14:paraId="001E9628"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14:paraId="04461437" w14:textId="77777777" w:rsidTr="00EB1C14">
        <w:tc>
          <w:tcPr>
            <w:tcW w:w="9073" w:type="dxa"/>
          </w:tcPr>
          <w:p w14:paraId="4D3697B6"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1275" w:type="dxa"/>
            <w:vAlign w:val="bottom"/>
          </w:tcPr>
          <w:p w14:paraId="4266FEB4"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14:paraId="61E9D42A" w14:textId="77777777" w:rsidTr="00EB1C14">
        <w:tc>
          <w:tcPr>
            <w:tcW w:w="9073" w:type="dxa"/>
          </w:tcPr>
          <w:p w14:paraId="0F8226C6" w14:textId="77777777"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1275" w:type="dxa"/>
            <w:vAlign w:val="bottom"/>
          </w:tcPr>
          <w:p w14:paraId="0F163487"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14:paraId="627D4724" w14:textId="77777777"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14:paraId="7B1F21E4" w14:textId="77777777"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14:paraId="746424A8" w14:textId="77777777"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2A5E3B">
        <w:rPr>
          <w:rFonts w:ascii="Times New Roman" w:hAnsi="Times New Roman"/>
          <w:sz w:val="24"/>
          <w:szCs w:val="24"/>
          <w:lang w:eastAsia="ru-RU"/>
        </w:rPr>
        <w:t>чтобы обеспечить прочное усвоение грамматического материала.</w:t>
      </w:r>
    </w:p>
    <w:p w14:paraId="40DF328C" w14:textId="77777777"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14:paraId="4DA305E4" w14:textId="77777777" w:rsidR="001548DD"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r w:rsidRPr="002A5E3B">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hAnsi="Times New Roman"/>
          <w:sz w:val="24"/>
          <w:szCs w:val="24"/>
          <w:lang w:eastAsia="ru-RU"/>
        </w:rPr>
        <w:t>Theboycaught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fish</w:t>
      </w:r>
      <w:proofErr w:type="spellEnd"/>
      <w:r w:rsidRPr="002A5E3B">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hAnsi="Times New Roman"/>
          <w:sz w:val="24"/>
          <w:szCs w:val="24"/>
          <w:lang w:eastAsia="ru-RU"/>
        </w:rPr>
        <w:t>fishcaughttheboy</w:t>
      </w:r>
      <w:proofErr w:type="spellEnd"/>
      <w:r w:rsidRPr="002A5E3B">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 xml:space="preserve">строго </w:t>
      </w:r>
      <w:proofErr w:type="spellStart"/>
      <w:r w:rsidRPr="002A5E3B">
        <w:rPr>
          <w:rFonts w:ascii="Times New Roman" w:hAnsi="Times New Roman"/>
          <w:b/>
          <w:sz w:val="24"/>
          <w:szCs w:val="24"/>
          <w:lang w:eastAsia="ru-RU"/>
        </w:rPr>
        <w:t>определённомпорядке</w:t>
      </w:r>
      <w:proofErr w:type="spellEnd"/>
      <w:r w:rsidRPr="002A5E3B">
        <w:rPr>
          <w:rFonts w:ascii="Times New Roman" w:hAnsi="Times New Roman"/>
          <w:b/>
          <w:sz w:val="24"/>
          <w:szCs w:val="24"/>
          <w:lang w:eastAsia="ru-RU"/>
        </w:rPr>
        <w:t xml:space="preserve">. </w:t>
      </w:r>
      <w:r w:rsidRPr="002A5E3B">
        <w:rPr>
          <w:rFonts w:ascii="Times New Roman" w:hAnsi="Times New Roman"/>
          <w:sz w:val="24"/>
          <w:szCs w:val="24"/>
          <w:lang w:eastAsia="ru-RU"/>
        </w:rPr>
        <w:t xml:space="preserve">Следующий порядок слов является обычным для </w:t>
      </w:r>
      <w:proofErr w:type="spellStart"/>
      <w:r w:rsidRPr="002A5E3B">
        <w:rPr>
          <w:rFonts w:ascii="Times New Roman" w:hAnsi="Times New Roman"/>
          <w:sz w:val="24"/>
          <w:szCs w:val="24"/>
          <w:lang w:eastAsia="ru-RU"/>
        </w:rPr>
        <w:t>английскогоповествовательного</w:t>
      </w:r>
      <w:proofErr w:type="spellEnd"/>
      <w:r w:rsidRPr="002A5E3B">
        <w:rPr>
          <w:rFonts w:ascii="Times New Roman" w:hAnsi="Times New Roman"/>
          <w:sz w:val="24"/>
          <w:szCs w:val="24"/>
          <w:lang w:eastAsia="ru-RU"/>
        </w:rPr>
        <w:t xml:space="preserve"> предложения:</w:t>
      </w:r>
    </w:p>
    <w:p w14:paraId="0225DE4A" w14:textId="77777777" w:rsidR="001548DD" w:rsidRPr="004F256E"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p>
    <w:p w14:paraId="01CD63ED" w14:textId="77777777"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14:paraId="26EB5D17" w14:textId="77777777" w:rsidTr="00EB1C14">
        <w:trPr>
          <w:trHeight w:val="265"/>
        </w:trPr>
        <w:tc>
          <w:tcPr>
            <w:tcW w:w="2320" w:type="dxa"/>
            <w:tcBorders>
              <w:top w:val="single" w:sz="8" w:space="0" w:color="auto"/>
              <w:left w:val="single" w:sz="8" w:space="0" w:color="auto"/>
              <w:right w:val="single" w:sz="8" w:space="0" w:color="auto"/>
            </w:tcBorders>
            <w:vAlign w:val="bottom"/>
          </w:tcPr>
          <w:p w14:paraId="3F7F2091"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14:paraId="0B111E43"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14:paraId="2AC29608"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14:paraId="06027266"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14:paraId="5AB0D2B3" w14:textId="77777777" w:rsidTr="00EB1C14">
        <w:trPr>
          <w:trHeight w:val="66"/>
        </w:trPr>
        <w:tc>
          <w:tcPr>
            <w:tcW w:w="2320" w:type="dxa"/>
            <w:tcBorders>
              <w:left w:val="single" w:sz="8" w:space="0" w:color="auto"/>
              <w:bottom w:val="single" w:sz="8" w:space="0" w:color="auto"/>
              <w:right w:val="single" w:sz="8" w:space="0" w:color="auto"/>
            </w:tcBorders>
            <w:vAlign w:val="bottom"/>
          </w:tcPr>
          <w:p w14:paraId="2E5F1160"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14:paraId="102A576F"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14:paraId="436902B5"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14:paraId="2E99BB3D"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14:paraId="12FDA1D9" w14:textId="77777777" w:rsidTr="00EB1C14">
        <w:trPr>
          <w:trHeight w:val="264"/>
        </w:trPr>
        <w:tc>
          <w:tcPr>
            <w:tcW w:w="2320" w:type="dxa"/>
            <w:tcBorders>
              <w:left w:val="single" w:sz="8" w:space="0" w:color="auto"/>
              <w:bottom w:val="single" w:sz="8" w:space="0" w:color="auto"/>
              <w:right w:val="single" w:sz="8" w:space="0" w:color="auto"/>
            </w:tcBorders>
            <w:vAlign w:val="bottom"/>
          </w:tcPr>
          <w:p w14:paraId="4C8FF811"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14:paraId="4A2C7240"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14:paraId="2627E56E"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circus</w:t>
            </w:r>
            <w:proofErr w:type="spellEnd"/>
          </w:p>
        </w:tc>
        <w:tc>
          <w:tcPr>
            <w:tcW w:w="3248" w:type="dxa"/>
            <w:tcBorders>
              <w:bottom w:val="single" w:sz="8" w:space="0" w:color="auto"/>
              <w:right w:val="single" w:sz="8" w:space="0" w:color="auto"/>
            </w:tcBorders>
            <w:vAlign w:val="bottom"/>
          </w:tcPr>
          <w:p w14:paraId="6399812E"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yesterday</w:t>
            </w:r>
            <w:proofErr w:type="spellEnd"/>
          </w:p>
        </w:tc>
      </w:tr>
      <w:tr w:rsidR="001548DD" w:rsidRPr="00A0436B" w14:paraId="78C476AD" w14:textId="77777777" w:rsidTr="00EB1C14">
        <w:trPr>
          <w:trHeight w:val="265"/>
        </w:trPr>
        <w:tc>
          <w:tcPr>
            <w:tcW w:w="2320" w:type="dxa"/>
            <w:tcBorders>
              <w:left w:val="single" w:sz="8" w:space="0" w:color="auto"/>
              <w:bottom w:val="single" w:sz="8" w:space="0" w:color="auto"/>
              <w:right w:val="single" w:sz="8" w:space="0" w:color="auto"/>
            </w:tcBorders>
            <w:vAlign w:val="bottom"/>
          </w:tcPr>
          <w:p w14:paraId="2736B708"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14:paraId="79188665"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14:paraId="3CE8BE63"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14:paraId="47DCB2CE"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14:paraId="2409D5FE" w14:textId="77777777"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14:paraId="28633097" w14:textId="77777777"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s</w:t>
      </w:r>
      <w:r w:rsidRPr="002A5E3B">
        <w:rPr>
          <w:rFonts w:ascii="Times New Roman" w:hAnsi="Times New Roman"/>
          <w:sz w:val="24"/>
          <w:szCs w:val="24"/>
          <w:lang w:eastAsia="ru-RU"/>
        </w:rPr>
        <w: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going</w:t>
      </w:r>
      <w:proofErr w:type="spellEnd"/>
      <w:r w:rsidRPr="004F256E">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school</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now</w:t>
      </w:r>
      <w:proofErr w:type="spellEnd"/>
      <w:r w:rsidRPr="002A5E3B">
        <w:rPr>
          <w:rFonts w:ascii="Times New Roman" w:hAnsi="Times New Roman"/>
          <w:sz w:val="24"/>
          <w:szCs w:val="24"/>
          <w:lang w:eastAsia="ru-RU"/>
        </w:rPr>
        <w:t>? = Он сейчас идёт в школу?</w:t>
      </w:r>
    </w:p>
    <w:p w14:paraId="004BD6FE" w14:textId="77777777"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14:paraId="78838258" w14:textId="77777777"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hAnsi="Times New Roman"/>
          <w:sz w:val="24"/>
          <w:szCs w:val="24"/>
          <w:lang w:eastAsia="ru-RU"/>
        </w:rPr>
        <w:t>PresentIndefinite</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PastIndefinite</w:t>
      </w:r>
      <w:proofErr w:type="spellEnd"/>
      <w:r w:rsidRPr="002A5E3B">
        <w:rPr>
          <w:rFonts w:ascii="Times New Roman" w:hAnsi="Times New Roman"/>
          <w:sz w:val="24"/>
          <w:szCs w:val="24"/>
          <w:lang w:eastAsia="ru-RU"/>
        </w:rPr>
        <w:t xml:space="preserve">, то перед подлежащим ставятся соответственно формы </w:t>
      </w:r>
      <w:proofErr w:type="spellStart"/>
      <w:r w:rsidRPr="002A5E3B">
        <w:rPr>
          <w:rFonts w:ascii="Times New Roman" w:hAnsi="Times New Roman"/>
          <w:sz w:val="24"/>
          <w:szCs w:val="24"/>
          <w:lang w:eastAsia="ru-RU"/>
        </w:rPr>
        <w:t>do</w:t>
      </w:r>
      <w:proofErr w:type="spellEnd"/>
      <w:r w:rsidRPr="002A5E3B">
        <w:rPr>
          <w:rFonts w:ascii="Times New Roman" w:hAnsi="Times New Roman"/>
          <w:sz w:val="24"/>
          <w:szCs w:val="24"/>
          <w:lang w:eastAsia="ru-RU"/>
        </w:rPr>
        <w:t>/</w:t>
      </w:r>
      <w:proofErr w:type="spellStart"/>
      <w:r w:rsidRPr="002A5E3B">
        <w:rPr>
          <w:rFonts w:ascii="Times New Roman" w:hAnsi="Times New Roman"/>
          <w:sz w:val="24"/>
          <w:szCs w:val="24"/>
          <w:lang w:eastAsia="ru-RU"/>
        </w:rPr>
        <w:t>does</w:t>
      </w:r>
      <w:proofErr w:type="spellEnd"/>
      <w:r w:rsidRPr="002A5E3B">
        <w:rPr>
          <w:rFonts w:ascii="Times New Roman" w:hAnsi="Times New Roman"/>
          <w:sz w:val="24"/>
          <w:szCs w:val="24"/>
          <w:lang w:eastAsia="ru-RU"/>
        </w:rPr>
        <w:t xml:space="preserve"> или </w:t>
      </w:r>
      <w:proofErr w:type="spellStart"/>
      <w:r w:rsidRPr="002A5E3B">
        <w:rPr>
          <w:rFonts w:ascii="Times New Roman" w:hAnsi="Times New Roman"/>
          <w:sz w:val="24"/>
          <w:szCs w:val="24"/>
          <w:lang w:eastAsia="ru-RU"/>
        </w:rPr>
        <w:t>did</w:t>
      </w:r>
      <w:proofErr w:type="spellEnd"/>
      <w:r w:rsidRPr="002A5E3B">
        <w:rPr>
          <w:rFonts w:ascii="Times New Roman" w:hAnsi="Times New Roman"/>
          <w:sz w:val="24"/>
          <w:szCs w:val="24"/>
          <w:lang w:eastAsia="ru-RU"/>
        </w:rPr>
        <w:t xml:space="preserve">, смысловые же глаголы ставятся в форме инфинитива (без частицы </w:t>
      </w:r>
      <w:proofErr w:type="spellStart"/>
      <w:r w:rsidRPr="002A5E3B">
        <w:rPr>
          <w:rFonts w:ascii="Times New Roman" w:hAnsi="Times New Roman"/>
          <w:sz w:val="24"/>
          <w:szCs w:val="24"/>
          <w:lang w:eastAsia="ru-RU"/>
        </w:rPr>
        <w:t>to</w:t>
      </w:r>
      <w:proofErr w:type="spellEnd"/>
      <w:r w:rsidRPr="002A5E3B">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14:paraId="682C7363" w14:textId="77777777"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14:paraId="0C538A24" w14:textId="77777777"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14:paraId="7BE72D23" w14:textId="77777777"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14:paraId="0E03644F" w14:textId="77777777" w:rsidTr="00EB1C14">
        <w:trPr>
          <w:trHeight w:val="266"/>
        </w:trPr>
        <w:tc>
          <w:tcPr>
            <w:tcW w:w="2869" w:type="dxa"/>
            <w:tcBorders>
              <w:top w:val="single" w:sz="8" w:space="0" w:color="auto"/>
              <w:left w:val="single" w:sz="8" w:space="0" w:color="auto"/>
              <w:right w:val="single" w:sz="8" w:space="0" w:color="auto"/>
            </w:tcBorders>
            <w:vAlign w:val="bottom"/>
          </w:tcPr>
          <w:p w14:paraId="6EBBA268" w14:textId="77777777"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14:paraId="2F525203" w14:textId="77777777"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14:paraId="04211C07"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14:paraId="053CF158" w14:textId="77777777"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14:paraId="6BE46FB3" w14:textId="77777777" w:rsidTr="00EB1C14">
        <w:trPr>
          <w:trHeight w:val="275"/>
        </w:trPr>
        <w:tc>
          <w:tcPr>
            <w:tcW w:w="2869" w:type="dxa"/>
            <w:tcBorders>
              <w:left w:val="single" w:sz="8" w:space="0" w:color="auto"/>
              <w:right w:val="single" w:sz="8" w:space="0" w:color="auto"/>
            </w:tcBorders>
            <w:vAlign w:val="bottom"/>
          </w:tcPr>
          <w:p w14:paraId="332BEC0A" w14:textId="77777777"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14:paraId="370AFE18"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14:paraId="3BC2BCFB"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14:paraId="38D8AFFE"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14:paraId="56469CCD" w14:textId="77777777" w:rsidTr="00EB1C14">
        <w:trPr>
          <w:trHeight w:val="274"/>
        </w:trPr>
        <w:tc>
          <w:tcPr>
            <w:tcW w:w="2869" w:type="dxa"/>
            <w:tcBorders>
              <w:left w:val="single" w:sz="8" w:space="0" w:color="auto"/>
              <w:right w:val="single" w:sz="8" w:space="0" w:color="auto"/>
            </w:tcBorders>
            <w:vAlign w:val="bottom"/>
          </w:tcPr>
          <w:p w14:paraId="359E0A5B" w14:textId="77777777"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lastRenderedPageBreak/>
              <w:t>модальный глагол</w:t>
            </w:r>
          </w:p>
        </w:tc>
        <w:tc>
          <w:tcPr>
            <w:tcW w:w="1840" w:type="dxa"/>
            <w:tcBorders>
              <w:right w:val="single" w:sz="8" w:space="0" w:color="auto"/>
            </w:tcBorders>
            <w:vAlign w:val="bottom"/>
          </w:tcPr>
          <w:p w14:paraId="0B00274B"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14:paraId="1FF020BF" w14:textId="77777777"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14:paraId="5A24F136"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14:paraId="1057A037" w14:textId="77777777" w:rsidTr="00EB1C14">
        <w:trPr>
          <w:trHeight w:val="282"/>
        </w:trPr>
        <w:tc>
          <w:tcPr>
            <w:tcW w:w="2869" w:type="dxa"/>
            <w:tcBorders>
              <w:left w:val="single" w:sz="8" w:space="0" w:color="auto"/>
              <w:bottom w:val="single" w:sz="8" w:space="0" w:color="auto"/>
              <w:right w:val="single" w:sz="8" w:space="0" w:color="auto"/>
            </w:tcBorders>
            <w:vAlign w:val="bottom"/>
          </w:tcPr>
          <w:p w14:paraId="6DFA4BCC"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14:paraId="363ABD75"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14:paraId="0682FE29"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14:paraId="6A5D1766"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14:paraId="7C6F20E5" w14:textId="77777777" w:rsidTr="00EB1C14">
        <w:trPr>
          <w:trHeight w:val="266"/>
        </w:trPr>
        <w:tc>
          <w:tcPr>
            <w:tcW w:w="2869" w:type="dxa"/>
            <w:tcBorders>
              <w:left w:val="single" w:sz="8" w:space="0" w:color="auto"/>
              <w:bottom w:val="single" w:sz="8" w:space="0" w:color="auto"/>
              <w:right w:val="single" w:sz="8" w:space="0" w:color="auto"/>
            </w:tcBorders>
            <w:vAlign w:val="bottom"/>
          </w:tcPr>
          <w:p w14:paraId="0CAA10A3"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14:paraId="734CE898"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14:paraId="688415F0"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go</w:t>
            </w:r>
            <w:proofErr w:type="spellEnd"/>
          </w:p>
        </w:tc>
        <w:tc>
          <w:tcPr>
            <w:tcW w:w="3381" w:type="dxa"/>
            <w:tcBorders>
              <w:bottom w:val="single" w:sz="8" w:space="0" w:color="auto"/>
              <w:right w:val="single" w:sz="8" w:space="0" w:color="auto"/>
            </w:tcBorders>
            <w:vAlign w:val="bottom"/>
          </w:tcPr>
          <w:p w14:paraId="2E4A88CE"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university</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w:t>
            </w:r>
          </w:p>
        </w:tc>
      </w:tr>
      <w:tr w:rsidR="001548DD" w:rsidRPr="00A0436B" w14:paraId="2B515A17" w14:textId="77777777" w:rsidTr="00EB1C14">
        <w:trPr>
          <w:trHeight w:val="261"/>
        </w:trPr>
        <w:tc>
          <w:tcPr>
            <w:tcW w:w="2869" w:type="dxa"/>
            <w:tcBorders>
              <w:left w:val="single" w:sz="8" w:space="0" w:color="auto"/>
              <w:right w:val="single" w:sz="8" w:space="0" w:color="auto"/>
            </w:tcBorders>
            <w:vAlign w:val="bottom"/>
          </w:tcPr>
          <w:p w14:paraId="4E4DFE22"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14:paraId="211B2B74"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14:paraId="2A5ED776"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14:paraId="137C86F0" w14:textId="77777777"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14:paraId="01EAD99D" w14:textId="77777777" w:rsidTr="00EB1C14">
        <w:trPr>
          <w:trHeight w:val="274"/>
        </w:trPr>
        <w:tc>
          <w:tcPr>
            <w:tcW w:w="2869" w:type="dxa"/>
            <w:tcBorders>
              <w:left w:val="single" w:sz="8" w:space="0" w:color="auto"/>
              <w:right w:val="single" w:sz="8" w:space="0" w:color="auto"/>
            </w:tcBorders>
            <w:vAlign w:val="bottom"/>
          </w:tcPr>
          <w:p w14:paraId="6AF9E0F8" w14:textId="77777777"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14:paraId="0F388847"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14:paraId="06D0BAC7"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14:paraId="109A1380"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14:paraId="2A5A9E1D" w14:textId="77777777" w:rsidTr="00EB1C14">
        <w:trPr>
          <w:trHeight w:val="276"/>
        </w:trPr>
        <w:tc>
          <w:tcPr>
            <w:tcW w:w="2869" w:type="dxa"/>
            <w:tcBorders>
              <w:left w:val="single" w:sz="8" w:space="0" w:color="auto"/>
              <w:right w:val="single" w:sz="8" w:space="0" w:color="auto"/>
            </w:tcBorders>
            <w:vAlign w:val="bottom"/>
          </w:tcPr>
          <w:p w14:paraId="29AB13C9"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14:paraId="2322BEE5"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14:paraId="07021C81"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14:paraId="770C3503" w14:textId="77777777"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14:paraId="72A64148" w14:textId="77777777" w:rsidTr="00EB1C14">
        <w:trPr>
          <w:trHeight w:val="281"/>
        </w:trPr>
        <w:tc>
          <w:tcPr>
            <w:tcW w:w="2869" w:type="dxa"/>
            <w:tcBorders>
              <w:left w:val="single" w:sz="8" w:space="0" w:color="auto"/>
              <w:bottom w:val="single" w:sz="8" w:space="0" w:color="auto"/>
              <w:right w:val="single" w:sz="8" w:space="0" w:color="auto"/>
            </w:tcBorders>
            <w:vAlign w:val="bottom"/>
          </w:tcPr>
          <w:p w14:paraId="71709945"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14:paraId="07B4EB00"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14:paraId="42A80716"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14:paraId="4324B7A6"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14:paraId="6F234929" w14:textId="77777777"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14:paraId="37BA9A36" w14:textId="77777777"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14:paraId="0CBAEE40" w14:textId="77777777"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14:paraId="7A52BE8D" w14:textId="77777777"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14:paraId="536514FE" w14:textId="77777777"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14:paraId="67E33228" w14:textId="77777777"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14:paraId="1208193A" w14:textId="77777777"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r w:rsidRPr="002A5E3B">
        <w:rPr>
          <w:rFonts w:ascii="Times New Roman" w:hAnsi="Times New Roman"/>
          <w:sz w:val="24"/>
          <w:szCs w:val="24"/>
          <w:lang w:eastAsia="ru-RU"/>
        </w:rPr>
        <w:t>Вопросы, которые начинаются с вопросительного слова или группы слов(</w:t>
      </w:r>
      <w:r>
        <w:rPr>
          <w:rFonts w:ascii="Times New Roman" w:hAnsi="Times New Roman"/>
          <w:sz w:val="24"/>
          <w:szCs w:val="24"/>
          <w:lang w:val="en-US" w:eastAsia="ru-RU"/>
        </w:rPr>
        <w:t>W</w:t>
      </w:r>
      <w:proofErr w:type="spellStart"/>
      <w:r w:rsidRPr="002A5E3B">
        <w:rPr>
          <w:rFonts w:ascii="Times New Roman" w:hAnsi="Times New Roman"/>
          <w:sz w:val="24"/>
          <w:szCs w:val="24"/>
          <w:lang w:eastAsia="ru-RU"/>
        </w:rPr>
        <w:t>hat</w:t>
      </w:r>
      <w:proofErr w:type="spell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др</w:t>
      </w:r>
      <w:proofErr w:type="spellEnd"/>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14:paraId="5BBC80BD" w14:textId="77777777"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14:paraId="69A3B51D" w14:textId="77777777"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14:paraId="48680D4D" w14:textId="77777777"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2" w:name="page20"/>
      <w:bookmarkEnd w:id="2"/>
      <w:r w:rsidRPr="002A5E3B">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2A5E3B">
        <w:rPr>
          <w:rFonts w:ascii="Times New Roman" w:hAnsi="Times New Roman"/>
          <w:sz w:val="24"/>
          <w:szCs w:val="24"/>
          <w:lang w:eastAsia="ru-RU"/>
        </w:rPr>
        <w:t>went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University</w:t>
      </w:r>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take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part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meeting</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14:paraId="5AD30ECC" w14:textId="77777777"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14:paraId="6DEBA16A" w14:textId="77777777"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14:paraId="039C62A3" w14:textId="77777777"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What did he do yesterday at the University?=</w:t>
      </w:r>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14:paraId="2180B5E6" w14:textId="77777777"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14:paraId="61CEF23F" w14:textId="77777777"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14:paraId="5B3055D8" w14:textId="77777777"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14:paraId="685A1C14" w14:textId="77777777"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14:paraId="63F41896" w14:textId="77777777"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(кто?) или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14:paraId="26600CDC" w14:textId="77777777"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14:paraId="753A76AC" w14:textId="77777777"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14:paraId="4DDA09A5"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r w:rsidRPr="002A5E3B">
              <w:rPr>
                <w:rFonts w:ascii="Times New Roman" w:hAnsi="Times New Roman"/>
                <w:b/>
                <w:sz w:val="24"/>
                <w:szCs w:val="24"/>
                <w:lang w:eastAsia="ru-RU"/>
              </w:rPr>
              <w:t>Who</w:t>
            </w:r>
          </w:p>
        </w:tc>
        <w:tc>
          <w:tcPr>
            <w:tcW w:w="3180" w:type="dxa"/>
            <w:tcBorders>
              <w:top w:val="single" w:sz="8" w:space="0" w:color="auto"/>
              <w:bottom w:val="single" w:sz="8" w:space="0" w:color="auto"/>
              <w:right w:val="single" w:sz="8" w:space="0" w:color="auto"/>
            </w:tcBorders>
            <w:vAlign w:val="bottom"/>
          </w:tcPr>
          <w:p w14:paraId="40B0E1D9"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14:paraId="5CD512AE"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proofErr w:type="spellStart"/>
            <w:r w:rsidRPr="002A5E3B">
              <w:rPr>
                <w:rFonts w:ascii="Times New Roman" w:hAnsi="Times New Roman"/>
                <w:w w:val="98"/>
                <w:sz w:val="24"/>
                <w:szCs w:val="24"/>
                <w:lang w:eastAsia="ru-RU"/>
              </w:rPr>
              <w:t>ere</w:t>
            </w:r>
            <w:proofErr w:type="spellEnd"/>
            <w:r>
              <w:rPr>
                <w:rFonts w:ascii="Times New Roman" w:hAnsi="Times New Roman"/>
                <w:w w:val="98"/>
                <w:sz w:val="24"/>
                <w:szCs w:val="24"/>
                <w:lang w:val="en-US" w:eastAsia="ru-RU"/>
              </w:rPr>
              <w:t xml:space="preserve"> </w:t>
            </w:r>
            <w:proofErr w:type="spellStart"/>
            <w:r w:rsidRPr="002A5E3B">
              <w:rPr>
                <w:rFonts w:ascii="Times New Roman" w:hAnsi="Times New Roman"/>
                <w:w w:val="98"/>
                <w:sz w:val="24"/>
                <w:szCs w:val="24"/>
                <w:lang w:eastAsia="ru-RU"/>
              </w:rPr>
              <w:t>yesterday</w:t>
            </w:r>
            <w:proofErr w:type="spellEnd"/>
            <w:r w:rsidRPr="002A5E3B">
              <w:rPr>
                <w:rFonts w:ascii="Times New Roman" w:hAnsi="Times New Roman"/>
                <w:w w:val="98"/>
                <w:sz w:val="24"/>
                <w:szCs w:val="24"/>
                <w:lang w:eastAsia="ru-RU"/>
              </w:rPr>
              <w:t>?</w:t>
            </w:r>
          </w:p>
        </w:tc>
      </w:tr>
      <w:tr w:rsidR="001548DD" w:rsidRPr="00A0436B" w14:paraId="4837F05B" w14:textId="77777777" w:rsidTr="00EB1C14">
        <w:trPr>
          <w:trHeight w:val="263"/>
        </w:trPr>
        <w:tc>
          <w:tcPr>
            <w:tcW w:w="3220" w:type="dxa"/>
            <w:tcBorders>
              <w:left w:val="single" w:sz="8" w:space="0" w:color="auto"/>
              <w:bottom w:val="single" w:sz="8" w:space="0" w:color="auto"/>
              <w:right w:val="single" w:sz="8" w:space="0" w:color="auto"/>
            </w:tcBorders>
            <w:vAlign w:val="bottom"/>
          </w:tcPr>
          <w:p w14:paraId="5EE7A00A" w14:textId="77777777"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14:paraId="76F38DB3" w14:textId="77777777"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14:paraId="789005B5" w14:textId="77777777"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14:paraId="77582F0A" w14:textId="77777777" w:rsidTr="00EB1C14">
        <w:trPr>
          <w:trHeight w:val="314"/>
        </w:trPr>
        <w:tc>
          <w:tcPr>
            <w:tcW w:w="3220" w:type="dxa"/>
            <w:tcBorders>
              <w:bottom w:val="single" w:sz="8" w:space="0" w:color="auto"/>
            </w:tcBorders>
            <w:vAlign w:val="bottom"/>
          </w:tcPr>
          <w:p w14:paraId="250CB9CA"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14:paraId="74402EFB"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14:paraId="5D5740A7"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14:paraId="0B7E5C92" w14:textId="77777777" w:rsidTr="00EB1C14">
        <w:trPr>
          <w:trHeight w:val="267"/>
        </w:trPr>
        <w:tc>
          <w:tcPr>
            <w:tcW w:w="3220" w:type="dxa"/>
            <w:tcBorders>
              <w:left w:val="single" w:sz="8" w:space="0" w:color="auto"/>
              <w:bottom w:val="single" w:sz="8" w:space="0" w:color="auto"/>
              <w:right w:val="single" w:sz="8" w:space="0" w:color="auto"/>
            </w:tcBorders>
            <w:vAlign w:val="bottom"/>
          </w:tcPr>
          <w:p w14:paraId="0D1193D0"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r w:rsidRPr="002A5E3B">
              <w:rPr>
                <w:rFonts w:ascii="Times New Roman" w:hAnsi="Times New Roman"/>
                <w:sz w:val="24"/>
                <w:szCs w:val="24"/>
                <w:lang w:eastAsia="ru-RU"/>
              </w:rPr>
              <w:t>What</w:t>
            </w:r>
          </w:p>
        </w:tc>
        <w:tc>
          <w:tcPr>
            <w:tcW w:w="3180" w:type="dxa"/>
            <w:tcBorders>
              <w:bottom w:val="single" w:sz="8" w:space="0" w:color="auto"/>
              <w:right w:val="single" w:sz="8" w:space="0" w:color="auto"/>
            </w:tcBorders>
            <w:vAlign w:val="bottom"/>
          </w:tcPr>
          <w:p w14:paraId="76604BBB"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Is</w:t>
            </w:r>
            <w:proofErr w:type="spellEnd"/>
            <w:r>
              <w:rPr>
                <w:rFonts w:ascii="Times New Roman" w:hAnsi="Times New Roman"/>
                <w:b/>
                <w:sz w:val="24"/>
                <w:szCs w:val="24"/>
                <w:lang w:val="en-US" w:eastAsia="ru-RU"/>
              </w:rPr>
              <w:t xml:space="preserve"> </w:t>
            </w:r>
            <w:proofErr w:type="spellStart"/>
            <w:r w:rsidRPr="002A5E3B">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14:paraId="67463579"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the</w:t>
            </w:r>
            <w:proofErr w:type="spellEnd"/>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table</w:t>
            </w:r>
            <w:proofErr w:type="spellEnd"/>
            <w:r w:rsidRPr="002A5E3B">
              <w:rPr>
                <w:rFonts w:ascii="Times New Roman" w:hAnsi="Times New Roman"/>
                <w:w w:val="99"/>
                <w:sz w:val="24"/>
                <w:szCs w:val="24"/>
                <w:lang w:eastAsia="ru-RU"/>
              </w:rPr>
              <w:t>?</w:t>
            </w:r>
          </w:p>
        </w:tc>
      </w:tr>
      <w:tr w:rsidR="001548DD" w:rsidRPr="00A0436B" w14:paraId="66BEB9B2" w14:textId="77777777" w:rsidTr="00EB1C14">
        <w:trPr>
          <w:trHeight w:val="264"/>
        </w:trPr>
        <w:tc>
          <w:tcPr>
            <w:tcW w:w="3220" w:type="dxa"/>
            <w:tcBorders>
              <w:left w:val="single" w:sz="8" w:space="0" w:color="auto"/>
              <w:bottom w:val="single" w:sz="8" w:space="0" w:color="auto"/>
              <w:right w:val="single" w:sz="8" w:space="0" w:color="auto"/>
            </w:tcBorders>
            <w:vAlign w:val="bottom"/>
          </w:tcPr>
          <w:p w14:paraId="09B1F8F3" w14:textId="77777777"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14:paraId="0BA846B1" w14:textId="77777777"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14:paraId="51ACA18F" w14:textId="77777777"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14:paraId="3DE6DE32" w14:textId="77777777"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14:paraId="5CE6F9A8" w14:textId="77777777"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2404858A" w14:textId="77777777"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14:paraId="5C83BB00" w14:textId="77777777"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14:paraId="44A9CDDC" w14:textId="77777777"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14:paraId="414B491D" w14:textId="77777777"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14:paraId="0040AF5C" w14:textId="77777777"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14:paraId="4C941D62" w14:textId="77777777"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14:paraId="693824F2"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14:paraId="29EE592B" w14:textId="77777777"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14:paraId="37DF86C3" w14:textId="77777777"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rose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flower</w:t>
      </w:r>
      <w:proofErr w:type="spellEnd"/>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r w:rsidRPr="002A5E3B">
        <w:rPr>
          <w:rFonts w:ascii="Times New Roman" w:hAnsi="Times New Roman"/>
          <w:b/>
          <w:sz w:val="24"/>
          <w:szCs w:val="24"/>
          <w:lang w:eastAsia="ru-RU"/>
        </w:rPr>
        <w:t>The</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meeting</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ED2A44">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over</w:t>
      </w:r>
      <w:proofErr w:type="spellEnd"/>
      <w:r w:rsidRPr="002A5E3B">
        <w:rPr>
          <w:rFonts w:ascii="Times New Roman" w:hAnsi="Times New Roman"/>
          <w:sz w:val="24"/>
          <w:szCs w:val="24"/>
          <w:lang w:eastAsia="ru-RU"/>
        </w:rPr>
        <w:t>);</w:t>
      </w:r>
    </w:p>
    <w:p w14:paraId="1541ACE7"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14:paraId="1392C707" w14:textId="77777777"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spellStart"/>
      <w:r w:rsidRPr="002A5E3B">
        <w:rPr>
          <w:rFonts w:ascii="Times New Roman" w:hAnsi="Times New Roman"/>
          <w:sz w:val="24"/>
          <w:szCs w:val="24"/>
          <w:lang w:eastAsia="ru-RU"/>
        </w:rPr>
        <w:t>личнымместоимением</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14:paraId="00EA185C" w14:textId="77777777"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14:paraId="2FB53978"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14:paraId="566A8556" w14:textId="77777777"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местоимением  </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14:paraId="4F8A2A4B" w14:textId="77777777"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14:paraId="02854C93"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3" w:name="page21"/>
      <w:bookmarkEnd w:id="3"/>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(One</w:t>
      </w:r>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must</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always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keep</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his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word</w:t>
      </w:r>
      <w:proofErr w:type="spellEnd"/>
      <w:r w:rsidRPr="002A5E3B">
        <w:rPr>
          <w:rFonts w:ascii="Times New Roman" w:hAnsi="Times New Roman"/>
          <w:sz w:val="24"/>
          <w:szCs w:val="24"/>
          <w:lang w:eastAsia="ru-RU"/>
        </w:rPr>
        <w:t>);</w:t>
      </w:r>
    </w:p>
    <w:p w14:paraId="4ED76843" w14:textId="77777777"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14:paraId="38C7A969" w14:textId="77777777"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производнымиот</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
    <w:p w14:paraId="5EBAEE2B" w14:textId="77777777"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14:paraId="444FDD55" w14:textId="77777777"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14:paraId="46EAED6E" w14:textId="77777777"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14:paraId="3DA36FD9" w14:textId="77777777"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14:paraId="4206BE56" w14:textId="77777777"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hAnsi="Times New Roman"/>
          <w:sz w:val="24"/>
          <w:szCs w:val="24"/>
          <w:lang w:eastAsia="ru-RU"/>
        </w:rPr>
        <w:t>invent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b/>
          <w:sz w:val="24"/>
          <w:szCs w:val="24"/>
          <w:lang w:eastAsia="ru-RU"/>
        </w:rPr>
        <w:t>perpetual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motion</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machine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impossible</w:t>
      </w:r>
      <w:proofErr w:type="spellEnd"/>
      <w:r w:rsidRPr="002A5E3B">
        <w:rPr>
          <w:rFonts w:ascii="Times New Roman" w:hAnsi="Times New Roman"/>
          <w:sz w:val="24"/>
          <w:szCs w:val="24"/>
          <w:lang w:eastAsia="ru-RU"/>
        </w:rPr>
        <w:t>);</w:t>
      </w:r>
    </w:p>
    <w:p w14:paraId="17C0AF4E" w14:textId="77777777"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14:paraId="5611F071" w14:textId="77777777"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14:paraId="0942063B" w14:textId="77777777"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 xml:space="preserve">обозначающим действие и выраженным глаголом </w:t>
      </w:r>
      <w:proofErr w:type="spellStart"/>
      <w:r w:rsidRPr="002A5E3B">
        <w:rPr>
          <w:rFonts w:ascii="Times New Roman" w:hAnsi="Times New Roman"/>
          <w:sz w:val="24"/>
          <w:szCs w:val="24"/>
          <w:lang w:eastAsia="ru-RU"/>
        </w:rPr>
        <w:t>вличной</w:t>
      </w:r>
      <w:proofErr w:type="spellEnd"/>
      <w:r w:rsidRPr="002A5E3B">
        <w:rPr>
          <w:rFonts w:ascii="Times New Roman" w:hAnsi="Times New Roman"/>
          <w:sz w:val="24"/>
          <w:szCs w:val="24"/>
          <w:lang w:eastAsia="ru-RU"/>
        </w:rPr>
        <w:t xml:space="preserve"> форме в любом времени, залоге и наклонении: The</w:t>
      </w:r>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will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xml:space="preserve">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w:t>
      </w:r>
      <w:proofErr w:type="spellStart"/>
      <w:r w:rsidRPr="002A5E3B">
        <w:rPr>
          <w:rFonts w:ascii="Times New Roman" w:hAnsi="Times New Roman"/>
          <w:sz w:val="24"/>
          <w:szCs w:val="24"/>
          <w:lang w:eastAsia="ru-RU"/>
        </w:rPr>
        <w:t>She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quickly</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shut</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door</w:t>
      </w:r>
      <w:proofErr w:type="spellEnd"/>
      <w:r w:rsidRPr="002A5E3B">
        <w:rPr>
          <w:rFonts w:ascii="Times New Roman" w:hAnsi="Times New Roman"/>
          <w:sz w:val="24"/>
          <w:szCs w:val="24"/>
          <w:lang w:eastAsia="ru-RU"/>
        </w:rPr>
        <w:t xml:space="preserve">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14:paraId="44F5BD7B" w14:textId="77777777"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14:paraId="2272EC6E"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б)  составным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hAnsi="Times New Roman"/>
          <w:b/>
          <w:sz w:val="24"/>
          <w:szCs w:val="24"/>
          <w:lang w:eastAsia="ru-RU"/>
        </w:rPr>
        <w:t>to</w:t>
      </w:r>
      <w:proofErr w:type="spellEnd"/>
      <w:r>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be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и именной части. Именная часть сказуемого может быть выражена:</w:t>
      </w:r>
    </w:p>
    <w:p w14:paraId="2DE4FC26"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14:paraId="44A9FC85"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proofErr w:type="spellStart"/>
      <w:r w:rsidRPr="002A5E3B">
        <w:rPr>
          <w:rFonts w:ascii="Times New Roman" w:hAnsi="Times New Roman"/>
          <w:b/>
          <w:sz w:val="24"/>
          <w:szCs w:val="24"/>
          <w:lang w:eastAsia="ru-RU"/>
        </w:rPr>
        <w:t>am</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student</w:t>
      </w:r>
      <w:proofErr w:type="spellEnd"/>
      <w:r w:rsidRPr="002A5E3B">
        <w:rPr>
          <w:rFonts w:ascii="Times New Roman" w:hAnsi="Times New Roman"/>
          <w:b/>
          <w:sz w:val="24"/>
          <w:szCs w:val="24"/>
          <w:lang w:eastAsia="ru-RU"/>
        </w:rPr>
        <w:t>.</w:t>
      </w:r>
    </w:p>
    <w:p w14:paraId="4849556E"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14:paraId="405F3201" w14:textId="77777777"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14:paraId="1F0E306C" w14:textId="77777777"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14:paraId="7E6473D3"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14:paraId="6EBC68A0" w14:textId="77777777"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14:paraId="4D06AF72"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proofErr w:type="spellStart"/>
      <w:r w:rsidRPr="002A5E3B">
        <w:rPr>
          <w:rFonts w:ascii="Times New Roman" w:hAnsi="Times New Roman"/>
          <w:b/>
          <w:sz w:val="24"/>
          <w:szCs w:val="24"/>
          <w:lang w:val="en-US" w:eastAsia="ru-RU"/>
        </w:rPr>
        <w:t>toseem</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proofErr w:type="spellStart"/>
      <w:r w:rsidRPr="002A5E3B">
        <w:rPr>
          <w:rFonts w:ascii="Times New Roman" w:hAnsi="Times New Roman"/>
          <w:sz w:val="24"/>
          <w:szCs w:val="24"/>
          <w:lang w:eastAsia="ru-RU"/>
        </w:rPr>
        <w:t>взначении</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proofErr w:type="spellStart"/>
      <w:r w:rsidRPr="002A5E3B">
        <w:rPr>
          <w:rFonts w:ascii="Times New Roman" w:hAnsi="Times New Roman"/>
          <w:sz w:val="24"/>
          <w:szCs w:val="24"/>
          <w:lang w:eastAsia="ru-RU"/>
        </w:rPr>
        <w:t>идругие</w:t>
      </w:r>
      <w:proofErr w:type="spellEnd"/>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spell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 xml:space="preserve">=Они казались </w:t>
      </w:r>
      <w:proofErr w:type="spellStart"/>
      <w:r w:rsidRPr="002A5E3B">
        <w:rPr>
          <w:rFonts w:ascii="Times New Roman" w:hAnsi="Times New Roman"/>
          <w:sz w:val="24"/>
          <w:szCs w:val="24"/>
          <w:lang w:eastAsia="ru-RU"/>
        </w:rPr>
        <w:t>усталыми.Не</w:t>
      </w:r>
      <w:r w:rsidRPr="002A5E3B">
        <w:rPr>
          <w:rFonts w:ascii="Times New Roman" w:hAnsi="Times New Roman"/>
          <w:b/>
          <w:sz w:val="24"/>
          <w:szCs w:val="24"/>
          <w:lang w:eastAsia="ru-RU"/>
        </w:rPr>
        <w:t>looks</w:t>
      </w:r>
      <w:r w:rsidRPr="002A5E3B">
        <w:rPr>
          <w:rFonts w:ascii="Times New Roman" w:hAnsi="Times New Roman"/>
          <w:sz w:val="24"/>
          <w:szCs w:val="24"/>
          <w:lang w:eastAsia="ru-RU"/>
        </w:rPr>
        <w:t>ill</w:t>
      </w:r>
      <w:proofErr w:type="spellEnd"/>
      <w:r w:rsidRPr="002A5E3B">
        <w:rPr>
          <w:rFonts w:ascii="Times New Roman" w:hAnsi="Times New Roman"/>
          <w:sz w:val="24"/>
          <w:szCs w:val="24"/>
          <w:lang w:eastAsia="ru-RU"/>
        </w:rPr>
        <w:t>. =Он выглядит больным.</w:t>
      </w:r>
    </w:p>
    <w:p w14:paraId="148582DB" w14:textId="77777777"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14:paraId="60F9C840" w14:textId="77777777"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proofErr w:type="spellStart"/>
      <w:r w:rsidRPr="002A5E3B">
        <w:rPr>
          <w:rFonts w:ascii="Times New Roman" w:hAnsi="Times New Roman"/>
          <w:b/>
          <w:sz w:val="24"/>
          <w:szCs w:val="24"/>
          <w:lang w:eastAsia="ru-RU"/>
        </w:rPr>
        <w:t>tobecome</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toget</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togrow</w:t>
      </w:r>
      <w:proofErr w:type="spellEnd"/>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hAnsi="Times New Roman"/>
          <w:b/>
          <w:sz w:val="24"/>
          <w:szCs w:val="24"/>
          <w:lang w:eastAsia="ru-RU"/>
        </w:rPr>
        <w:t>togetwarm</w:t>
      </w:r>
      <w:proofErr w:type="spellEnd"/>
      <w:r w:rsidRPr="002A5E3B">
        <w:rPr>
          <w:rFonts w:ascii="Times New Roman" w:hAnsi="Times New Roman"/>
          <w:sz w:val="24"/>
          <w:szCs w:val="24"/>
          <w:lang w:eastAsia="ru-RU"/>
        </w:rPr>
        <w:t xml:space="preserve"> «потеплеть», </w:t>
      </w:r>
      <w:proofErr w:type="spellStart"/>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roofErr w:type="spellEnd"/>
      <w:r w:rsidRPr="002A5E3B">
        <w:rPr>
          <w:rFonts w:ascii="Times New Roman" w:hAnsi="Times New Roman"/>
          <w:sz w:val="24"/>
          <w:szCs w:val="24"/>
          <w:lang w:eastAsia="ru-RU"/>
        </w:rPr>
        <w:t>».</w:t>
      </w:r>
    </w:p>
    <w:p w14:paraId="69841E08" w14:textId="77777777"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14:paraId="0C81107F" w14:textId="77777777"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 xml:space="preserve">представляющим собой сочетание глагола в </w:t>
      </w:r>
      <w:proofErr w:type="spellStart"/>
      <w:r w:rsidRPr="002A5E3B">
        <w:rPr>
          <w:rFonts w:ascii="Times New Roman" w:hAnsi="Times New Roman"/>
          <w:sz w:val="24"/>
          <w:szCs w:val="24"/>
          <w:lang w:eastAsia="ru-RU"/>
        </w:rPr>
        <w:t>личнойформе</w:t>
      </w:r>
      <w:proofErr w:type="spellEnd"/>
      <w:r w:rsidRPr="002A5E3B">
        <w:rPr>
          <w:rFonts w:ascii="Times New Roman" w:hAnsi="Times New Roman"/>
          <w:sz w:val="24"/>
          <w:szCs w:val="24"/>
          <w:lang w:eastAsia="ru-RU"/>
        </w:rPr>
        <w:t xml:space="preserve"> с инфинитивом или герундием. Составное глагольное сказуемое может быть выражено:</w:t>
      </w:r>
    </w:p>
    <w:p w14:paraId="4E6287B7" w14:textId="77777777"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14:paraId="34FD5E6F" w14:textId="77777777"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proofErr w:type="spellStart"/>
      <w:r w:rsidRPr="002A5E3B">
        <w:rPr>
          <w:rFonts w:ascii="Times New Roman" w:hAnsi="Times New Roman"/>
          <w:b/>
          <w:sz w:val="24"/>
          <w:szCs w:val="24"/>
          <w:lang w:eastAsia="ru-RU"/>
        </w:rPr>
        <w:t>mayreturn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(Он скоро вернётся);</w:t>
      </w:r>
    </w:p>
    <w:p w14:paraId="771C91D3" w14:textId="77777777"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14:paraId="1E135320" w14:textId="77777777"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hAnsi="Times New Roman"/>
          <w:b/>
          <w:sz w:val="24"/>
          <w:szCs w:val="24"/>
          <w:lang w:eastAsia="ru-RU"/>
        </w:rPr>
        <w:t>tobegin</w:t>
      </w:r>
      <w:proofErr w:type="spellEnd"/>
      <w:r w:rsidRPr="002A5E3B">
        <w:rPr>
          <w:rFonts w:ascii="Times New Roman" w:hAnsi="Times New Roman"/>
          <w:sz w:val="24"/>
          <w:szCs w:val="24"/>
          <w:lang w:eastAsia="ru-RU"/>
        </w:rPr>
        <w:t xml:space="preserve">(начинать), </w:t>
      </w:r>
      <w:proofErr w:type="spellStart"/>
      <w:r w:rsidRPr="002A5E3B">
        <w:rPr>
          <w:rFonts w:ascii="Times New Roman" w:hAnsi="Times New Roman"/>
          <w:b/>
          <w:sz w:val="24"/>
          <w:szCs w:val="24"/>
          <w:lang w:eastAsia="ru-RU"/>
        </w:rPr>
        <w:t>tocontinue</w:t>
      </w:r>
      <w:proofErr w:type="spellEnd"/>
      <w:r w:rsidRPr="002A5E3B">
        <w:rPr>
          <w:rFonts w:ascii="Times New Roman" w:hAnsi="Times New Roman"/>
          <w:sz w:val="24"/>
          <w:szCs w:val="24"/>
          <w:lang w:eastAsia="ru-RU"/>
        </w:rPr>
        <w:t xml:space="preserve">(продолжать), </w:t>
      </w:r>
      <w:proofErr w:type="spellStart"/>
      <w:r w:rsidRPr="002A5E3B">
        <w:rPr>
          <w:rFonts w:ascii="Times New Roman" w:hAnsi="Times New Roman"/>
          <w:b/>
          <w:sz w:val="24"/>
          <w:szCs w:val="24"/>
          <w:lang w:eastAsia="ru-RU"/>
        </w:rPr>
        <w:t>tolike</w:t>
      </w:r>
      <w:proofErr w:type="spellEnd"/>
      <w:r w:rsidRPr="002A5E3B">
        <w:rPr>
          <w:rFonts w:ascii="Times New Roman" w:hAnsi="Times New Roman"/>
          <w:sz w:val="24"/>
          <w:szCs w:val="24"/>
          <w:lang w:eastAsia="ru-RU"/>
        </w:rPr>
        <w:t xml:space="preserve">(любить), </w:t>
      </w:r>
      <w:proofErr w:type="spellStart"/>
      <w:r w:rsidRPr="002A5E3B">
        <w:rPr>
          <w:rFonts w:ascii="Times New Roman" w:hAnsi="Times New Roman"/>
          <w:b/>
          <w:sz w:val="24"/>
          <w:szCs w:val="24"/>
          <w:lang w:eastAsia="ru-RU"/>
        </w:rPr>
        <w:t>tointend</w:t>
      </w:r>
      <w:proofErr w:type="spellEnd"/>
      <w:r w:rsidRPr="002A5E3B">
        <w:rPr>
          <w:rFonts w:ascii="Times New Roman" w:hAnsi="Times New Roman"/>
          <w:sz w:val="24"/>
          <w:szCs w:val="24"/>
          <w:lang w:eastAsia="ru-RU"/>
        </w:rPr>
        <w:t>(намереваться),</w:t>
      </w:r>
      <w:proofErr w:type="spellStart"/>
      <w:r w:rsidRPr="002A5E3B">
        <w:rPr>
          <w:rFonts w:ascii="Times New Roman" w:hAnsi="Times New Roman"/>
          <w:b/>
          <w:sz w:val="24"/>
          <w:szCs w:val="24"/>
          <w:lang w:eastAsia="ru-RU"/>
        </w:rPr>
        <w:t>tohope</w:t>
      </w:r>
      <w:proofErr w:type="spellEnd"/>
      <w:r w:rsidRPr="002A5E3B">
        <w:rPr>
          <w:rFonts w:ascii="Times New Roman" w:hAnsi="Times New Roman"/>
          <w:sz w:val="24"/>
          <w:szCs w:val="24"/>
          <w:lang w:eastAsia="ru-RU"/>
        </w:rPr>
        <w:t>(надеяться),</w:t>
      </w:r>
      <w:proofErr w:type="spellStart"/>
      <w:r w:rsidRPr="002A5E3B">
        <w:rPr>
          <w:rFonts w:ascii="Times New Roman" w:hAnsi="Times New Roman"/>
          <w:b/>
          <w:sz w:val="24"/>
          <w:szCs w:val="24"/>
          <w:lang w:eastAsia="ru-RU"/>
        </w:rPr>
        <w:t>topromise</w:t>
      </w:r>
      <w:proofErr w:type="spellEnd"/>
      <w:r w:rsidRPr="002A5E3B">
        <w:rPr>
          <w:rFonts w:ascii="Times New Roman" w:hAnsi="Times New Roman"/>
          <w:sz w:val="24"/>
          <w:szCs w:val="24"/>
          <w:lang w:eastAsia="ru-RU"/>
        </w:rPr>
        <w:t xml:space="preserve">(обещать)и другие: </w:t>
      </w:r>
      <w:proofErr w:type="spellStart"/>
      <w:r w:rsidRPr="002A5E3B">
        <w:rPr>
          <w:rFonts w:ascii="Times New Roman" w:hAnsi="Times New Roman"/>
          <w:sz w:val="24"/>
          <w:szCs w:val="24"/>
          <w:lang w:eastAsia="ru-RU"/>
        </w:rPr>
        <w:t>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w:t>
      </w:r>
      <w:proofErr w:type="spellEnd"/>
      <w:r w:rsidRPr="002A5E3B">
        <w:rPr>
          <w:rFonts w:ascii="Times New Roman" w:hAnsi="Times New Roman"/>
          <w:sz w:val="24"/>
          <w:szCs w:val="24"/>
          <w:lang w:eastAsia="ru-RU"/>
        </w:rPr>
        <w:t>. =Она начала переводить статью;</w:t>
      </w:r>
    </w:p>
    <w:p w14:paraId="6668B5AF" w14:textId="77777777"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14:paraId="5A0EEA37" w14:textId="77777777"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w:t>
      </w:r>
      <w:proofErr w:type="spellEnd"/>
      <w:r w:rsidRPr="002A5E3B">
        <w:rPr>
          <w:rFonts w:ascii="Times New Roman" w:hAnsi="Times New Roman"/>
          <w:sz w:val="24"/>
          <w:szCs w:val="24"/>
          <w:lang w:eastAsia="ru-RU"/>
        </w:rPr>
        <w:t xml:space="preserve"> = Он готов помочь ей;</w:t>
      </w:r>
    </w:p>
    <w:p w14:paraId="093C328D" w14:textId="77777777"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hAnsi="Times New Roman"/>
          <w:sz w:val="24"/>
          <w:szCs w:val="24"/>
          <w:lang w:eastAsia="ru-RU"/>
        </w:rPr>
        <w:t>илиотрезке</w:t>
      </w:r>
      <w:proofErr w:type="spellEnd"/>
      <w:r w:rsidRPr="002A5E3B">
        <w:rPr>
          <w:rFonts w:ascii="Times New Roman" w:hAnsi="Times New Roman"/>
          <w:sz w:val="24"/>
          <w:szCs w:val="24"/>
          <w:lang w:eastAsia="ru-RU"/>
        </w:rPr>
        <w:t xml:space="preserve"> времени какого-либо лица или предмета, факта, явления, ещё неизвестного </w:t>
      </w:r>
      <w:bookmarkStart w:id="4" w:name="page22"/>
      <w:bookmarkEnd w:id="4"/>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со значением «имеется», «находится», «существует». Оборот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w:t>
      </w:r>
      <w:proofErr w:type="spellEnd"/>
      <w:r w:rsidRPr="002A5E3B">
        <w:rPr>
          <w:rFonts w:ascii="Times New Roman" w:hAnsi="Times New Roman"/>
          <w:b/>
          <w:i/>
          <w:sz w:val="24"/>
          <w:szCs w:val="24"/>
          <w:lang w:eastAsia="ru-RU"/>
        </w:rPr>
        <w:t xml:space="preserve"> </w:t>
      </w:r>
      <w:proofErr w:type="spellStart"/>
      <w:r w:rsidRPr="002A5E3B">
        <w:rPr>
          <w:rFonts w:ascii="Times New Roman" w:hAnsi="Times New Roman"/>
          <w:b/>
          <w:i/>
          <w:sz w:val="24"/>
          <w:szCs w:val="24"/>
          <w:lang w:eastAsia="ru-RU"/>
        </w:rPr>
        <w:t>telephoneintheroom</w:t>
      </w:r>
      <w:proofErr w:type="spellEnd"/>
      <w:r w:rsidRPr="002A5E3B">
        <w:rPr>
          <w:rFonts w:ascii="Times New Roman" w:hAnsi="Times New Roman"/>
          <w:b/>
          <w:i/>
          <w:sz w:val="24"/>
          <w:szCs w:val="24"/>
          <w:lang w:eastAsia="ru-RU"/>
        </w:rPr>
        <w:t>.</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14:paraId="656BF448" w14:textId="77777777"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14:paraId="79875CAC" w14:textId="77777777"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proofErr w:type="spellStart"/>
      <w:r w:rsidRPr="002A5E3B">
        <w:rPr>
          <w:rFonts w:ascii="Times New Roman" w:hAnsi="Times New Roman"/>
          <w:b/>
          <w:i/>
          <w:sz w:val="24"/>
          <w:szCs w:val="24"/>
          <w:lang w:eastAsia="ru-RU"/>
        </w:rPr>
        <w:t>There</w:t>
      </w:r>
      <w:r w:rsidRPr="002A5E3B">
        <w:rPr>
          <w:rFonts w:ascii="Times New Roman" w:hAnsi="Times New Roman"/>
          <w:sz w:val="24"/>
          <w:szCs w:val="24"/>
          <w:lang w:eastAsia="ru-RU"/>
        </w:rPr>
        <w:t>в</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обороте</w:t>
      </w:r>
      <w:r w:rsidRPr="002A5E3B">
        <w:rPr>
          <w:rFonts w:ascii="Times New Roman" w:hAnsi="Times New Roman"/>
          <w:i/>
          <w:sz w:val="24"/>
          <w:szCs w:val="24"/>
          <w:lang w:eastAsia="ru-RU"/>
        </w:rPr>
        <w:t>thereis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не имеет самостоятельного значения </w:t>
      </w:r>
      <w:proofErr w:type="spellStart"/>
      <w:r w:rsidRPr="002A5E3B">
        <w:rPr>
          <w:rFonts w:ascii="Times New Roman" w:hAnsi="Times New Roman"/>
          <w:sz w:val="24"/>
          <w:szCs w:val="24"/>
          <w:lang w:eastAsia="ru-RU"/>
        </w:rPr>
        <w:t>исоставляет</w:t>
      </w:r>
      <w:proofErr w:type="spellEnd"/>
      <w:r w:rsidRPr="002A5E3B">
        <w:rPr>
          <w:rFonts w:ascii="Times New Roman" w:hAnsi="Times New Roman"/>
          <w:sz w:val="24"/>
          <w:szCs w:val="24"/>
          <w:lang w:eastAsia="ru-RU"/>
        </w:rPr>
        <w:t xml:space="preserve"> одно целое с </w:t>
      </w:r>
      <w:proofErr w:type="spellStart"/>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Если по смыслу предложения требуется наличие наречия </w:t>
      </w:r>
      <w:proofErr w:type="spellStart"/>
      <w:r w:rsidRPr="002A5E3B">
        <w:rPr>
          <w:rFonts w:ascii="Times New Roman" w:hAnsi="Times New Roman"/>
          <w:b/>
          <w:i/>
          <w:sz w:val="24"/>
          <w:szCs w:val="24"/>
          <w:lang w:eastAsia="ru-RU"/>
        </w:rPr>
        <w:t>there</w:t>
      </w:r>
      <w:proofErr w:type="spellEnd"/>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proofErr w:type="spellStart"/>
      <w:r w:rsidRPr="002A5E3B">
        <w:rPr>
          <w:rFonts w:ascii="Times New Roman" w:hAnsi="Times New Roman"/>
          <w:i/>
          <w:sz w:val="24"/>
          <w:szCs w:val="24"/>
          <w:lang w:eastAsia="ru-RU"/>
        </w:rPr>
        <w:t>there</w:t>
      </w:r>
      <w:proofErr w:type="spellEnd"/>
      <w:r w:rsidRPr="002A5E3B">
        <w:rPr>
          <w:rFonts w:ascii="Times New Roman" w:hAnsi="Times New Roman"/>
          <w:sz w:val="24"/>
          <w:szCs w:val="24"/>
          <w:lang w:eastAsia="ru-RU"/>
        </w:rPr>
        <w:t xml:space="preserve"> повторяется в конце предложения: </w:t>
      </w:r>
      <w:proofErr w:type="spellStart"/>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proofErr w:type="spellEnd"/>
      <w:r w:rsidRPr="002A5E3B">
        <w:rPr>
          <w:rFonts w:ascii="Times New Roman" w:hAnsi="Times New Roman"/>
          <w:sz w:val="24"/>
          <w:szCs w:val="24"/>
          <w:lang w:eastAsia="ru-RU"/>
        </w:rPr>
        <w:t>=Там много детей.</w:t>
      </w:r>
    </w:p>
    <w:p w14:paraId="58FB2F9D" w14:textId="77777777"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14:paraId="375E8110" w14:textId="77777777"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proofErr w:type="spellEnd"/>
      <w:r w:rsidRPr="002A5E3B">
        <w:rPr>
          <w:rFonts w:ascii="Times New Roman" w:hAnsi="Times New Roman"/>
          <w:sz w:val="24"/>
          <w:szCs w:val="24"/>
          <w:lang w:eastAsia="ru-RU"/>
        </w:rPr>
        <w:t xml:space="preserve"> в данном обороте может употребляться в разных временных формах:</w:t>
      </w:r>
    </w:p>
    <w:p w14:paraId="3F8A1349" w14:textId="77777777"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is</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are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 «есть», «находится», «имеется»;</w:t>
      </w:r>
    </w:p>
    <w:p w14:paraId="2F12B482" w14:textId="77777777"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w:t>
      </w:r>
    </w:p>
    <w:p w14:paraId="7BA3A2A9" w14:textId="77777777"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14:paraId="4FA41984" w14:textId="77777777"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proofErr w:type="spellEnd"/>
      <w:r w:rsidRPr="002A5E3B">
        <w:rPr>
          <w:rFonts w:ascii="Times New Roman" w:hAnsi="Times New Roman"/>
          <w:sz w:val="24"/>
          <w:szCs w:val="24"/>
          <w:lang w:eastAsia="ru-RU"/>
        </w:rPr>
        <w:t>- «будет (будут) находиться».</w:t>
      </w:r>
    </w:p>
    <w:p w14:paraId="6573BAFC" w14:textId="77777777"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Глагол </w:t>
      </w:r>
      <w:proofErr w:type="spellStart"/>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w:t>
      </w:r>
      <w:proofErr w:type="spellEnd"/>
      <w:r w:rsidRPr="002A5E3B">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was</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pen</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14:paraId="23D9542D" w14:textId="77777777"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14:paraId="637F1B23" w14:textId="77777777"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 xml:space="preserve">разбейте на простые </w:t>
      </w:r>
      <w:proofErr w:type="spellStart"/>
      <w:r w:rsidRPr="002A5E3B">
        <w:rPr>
          <w:rFonts w:ascii="Times New Roman" w:hAnsi="Times New Roman"/>
          <w:sz w:val="24"/>
          <w:szCs w:val="24"/>
          <w:lang w:eastAsia="ru-RU"/>
        </w:rPr>
        <w:t>предложения,входящие</w:t>
      </w:r>
      <w:proofErr w:type="spellEnd"/>
      <w:r w:rsidRPr="002A5E3B">
        <w:rPr>
          <w:rFonts w:ascii="Times New Roman" w:hAnsi="Times New Roman"/>
          <w:sz w:val="24"/>
          <w:szCs w:val="24"/>
          <w:lang w:eastAsia="ru-RU"/>
        </w:rPr>
        <w:t xml:space="preserve"> в его состав, и анализируйте каждое предложение: I </w:t>
      </w:r>
      <w:proofErr w:type="spellStart"/>
      <w:r w:rsidRPr="002A5E3B">
        <w:rPr>
          <w:rFonts w:ascii="Times New Roman" w:hAnsi="Times New Roman"/>
          <w:sz w:val="24"/>
          <w:szCs w:val="24"/>
          <w:lang w:eastAsia="ru-RU"/>
        </w:rPr>
        <w:t>camehomeearly</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butheremainedtotheendoftheconcert</w:t>
      </w:r>
      <w:proofErr w:type="spellEnd"/>
      <w:r w:rsidRPr="002A5E3B">
        <w:rPr>
          <w:rFonts w:ascii="Times New Roman" w:hAnsi="Times New Roman"/>
          <w:sz w:val="24"/>
          <w:szCs w:val="24"/>
          <w:lang w:eastAsia="ru-RU"/>
        </w:rPr>
        <w:t>. = Я пришёл домой рано, а он остался до конца концерта.</w:t>
      </w:r>
    </w:p>
    <w:p w14:paraId="1E40F0EC" w14:textId="77777777"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14:paraId="3C675418" w14:textId="77777777"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 xml:space="preserve">выполняет в </w:t>
      </w:r>
      <w:proofErr w:type="spellStart"/>
      <w:r w:rsidRPr="002A5E3B">
        <w:rPr>
          <w:rFonts w:ascii="Times New Roman" w:hAnsi="Times New Roman"/>
          <w:sz w:val="24"/>
          <w:szCs w:val="24"/>
          <w:lang w:eastAsia="ru-RU"/>
        </w:rPr>
        <w:t>сложномпредложении</w:t>
      </w:r>
      <w:proofErr w:type="spellEnd"/>
      <w:r w:rsidRPr="002A5E3B">
        <w:rPr>
          <w:rFonts w:ascii="Times New Roman" w:hAnsi="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hAnsi="Times New Roman"/>
          <w:sz w:val="24"/>
          <w:szCs w:val="24"/>
          <w:lang w:eastAsia="ru-RU"/>
        </w:rPr>
        <w:t>Itisstrangethathehasmade</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mistake</w:t>
      </w:r>
      <w:proofErr w:type="spellEnd"/>
      <w:r w:rsidRPr="002A5E3B">
        <w:rPr>
          <w:rFonts w:ascii="Times New Roman" w:hAnsi="Times New Roman"/>
          <w:sz w:val="24"/>
          <w:szCs w:val="24"/>
          <w:lang w:eastAsia="ru-RU"/>
        </w:rPr>
        <w:t xml:space="preserve">. = Странно, что он сделал ошибку; Не </w:t>
      </w:r>
      <w:proofErr w:type="spellStart"/>
      <w:r w:rsidRPr="002A5E3B">
        <w:rPr>
          <w:rFonts w:ascii="Times New Roman" w:hAnsi="Times New Roman"/>
          <w:sz w:val="24"/>
          <w:szCs w:val="24"/>
          <w:lang w:eastAsia="ru-RU"/>
        </w:rPr>
        <w:t>toldusthathefeltill</w:t>
      </w:r>
      <w:proofErr w:type="spellEnd"/>
      <w:r w:rsidRPr="002A5E3B">
        <w:rPr>
          <w:rFonts w:ascii="Times New Roman" w:hAnsi="Times New Roman"/>
          <w:sz w:val="24"/>
          <w:szCs w:val="24"/>
          <w:lang w:eastAsia="ru-RU"/>
        </w:rPr>
        <w:t>. = Он сказал нам, что он болен.</w:t>
      </w:r>
    </w:p>
    <w:p w14:paraId="6311E5B2" w14:textId="77777777"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14:paraId="40A5DAB8" w14:textId="77777777"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14:paraId="35C4A4C1" w14:textId="77777777"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14:paraId="53F146C5" w14:textId="77777777"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6A34D86B" w14:textId="77777777" w:rsidR="001548DD" w:rsidRPr="002A5E3B" w:rsidRDefault="001548DD" w:rsidP="001548DD">
      <w:pPr>
        <w:spacing w:after="0" w:line="77" w:lineRule="exact"/>
        <w:ind w:left="-709" w:firstLine="993"/>
        <w:jc w:val="both"/>
        <w:rPr>
          <w:rFonts w:ascii="Times New Roman" w:hAnsi="Times New Roman"/>
          <w:sz w:val="24"/>
          <w:szCs w:val="24"/>
          <w:lang w:eastAsia="ru-RU"/>
        </w:rPr>
      </w:pPr>
    </w:p>
    <w:p w14:paraId="085F6D72" w14:textId="77777777"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14:paraId="4FF66975" w14:textId="77777777" w:rsidR="001548DD" w:rsidRPr="002A5E3B" w:rsidRDefault="001548DD" w:rsidP="001548DD">
      <w:pPr>
        <w:spacing w:after="0" w:line="2" w:lineRule="exact"/>
        <w:ind w:left="-709" w:firstLine="993"/>
        <w:jc w:val="both"/>
        <w:rPr>
          <w:rFonts w:ascii="Times New Roman" w:hAnsi="Times New Roman"/>
          <w:sz w:val="24"/>
          <w:szCs w:val="24"/>
          <w:lang w:eastAsia="ru-RU"/>
        </w:rPr>
      </w:pPr>
    </w:p>
    <w:p w14:paraId="3B388C70" w14:textId="77777777"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14:paraId="037083DA" w14:textId="77777777"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14:paraId="0E7EE989" w14:textId="77777777"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14:paraId="35D1EE1C" w14:textId="77777777"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14:paraId="51A86AA2" w14:textId="77777777"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14:paraId="450FA71D" w14:textId="77777777"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14:paraId="048ACA59" w14:textId="77777777"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14:paraId="5B815E65" w14:textId="77777777"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14:paraId="0D0F2D06" w14:textId="77777777"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14:paraId="1A3EFAFA" w14:textId="77777777" w:rsidR="001548DD" w:rsidRPr="002A5E3B" w:rsidRDefault="001548DD" w:rsidP="001548DD">
      <w:pPr>
        <w:spacing w:after="0" w:line="12" w:lineRule="exact"/>
        <w:ind w:left="-709" w:firstLine="709"/>
        <w:jc w:val="both"/>
        <w:rPr>
          <w:rFonts w:ascii="Times New Roman" w:hAnsi="Times New Roman"/>
          <w:sz w:val="24"/>
          <w:szCs w:val="24"/>
          <w:lang w:eastAsia="ru-RU"/>
        </w:rPr>
      </w:pPr>
    </w:p>
    <w:p w14:paraId="7D2EFA58" w14:textId="77777777"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14:paraId="0E4704A6" w14:textId="77777777" w:rsidR="001548DD" w:rsidRPr="002A5E3B" w:rsidRDefault="001548DD" w:rsidP="001548DD">
      <w:pPr>
        <w:spacing w:after="0" w:line="67" w:lineRule="exact"/>
        <w:ind w:left="-709" w:firstLine="709"/>
        <w:jc w:val="both"/>
        <w:rPr>
          <w:rFonts w:ascii="Times New Roman" w:hAnsi="Times New Roman"/>
          <w:sz w:val="24"/>
          <w:szCs w:val="24"/>
          <w:lang w:eastAsia="ru-RU"/>
        </w:rPr>
      </w:pPr>
    </w:p>
    <w:p w14:paraId="5589FF63" w14:textId="77777777"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14:paraId="2A1763D0"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5E5CFD26"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14:paraId="30688BCC"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35C7E7A7"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14:paraId="510EC3A4"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3E74397A"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14:paraId="0BCDE16E"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14:paraId="744DDFD9"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14:paraId="6A916C15"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полным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пониманием</w:t>
      </w:r>
      <w:proofErr w:type="spellEnd"/>
      <w:r w:rsidRPr="002A5E3B">
        <w:rPr>
          <w:rFonts w:ascii="Times New Roman" w:hAnsi="Times New Roman"/>
          <w:color w:val="000000"/>
          <w:sz w:val="24"/>
          <w:szCs w:val="24"/>
          <w:lang w:val="en-US" w:eastAsia="ru-RU"/>
        </w:rPr>
        <w:t xml:space="preserve"> (listening for detailed comprehension);</w:t>
      </w:r>
    </w:p>
    <w:p w14:paraId="67EC6354"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выборочным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извлечением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информации</w:t>
      </w:r>
      <w:proofErr w:type="spellEnd"/>
      <w:r w:rsidRPr="002A5E3B">
        <w:rPr>
          <w:rFonts w:ascii="Times New Roman" w:hAnsi="Times New Roman"/>
          <w:color w:val="000000"/>
          <w:sz w:val="24"/>
          <w:szCs w:val="24"/>
          <w:lang w:val="en-US" w:eastAsia="ru-RU"/>
        </w:rPr>
        <w:t xml:space="preserve"> (listening for partial comprehension), (selective listening);</w:t>
      </w:r>
    </w:p>
    <w:p w14:paraId="72AB7776"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14:paraId="3712E3ED"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14:paraId="6ABED0E3"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14:paraId="356093D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4. необходимо  внимательно отнестись к отрицательным формам. 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55149737"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A5E3B">
        <w:rPr>
          <w:rFonts w:ascii="Times New Roman" w:hAnsi="Times New Roman"/>
          <w:color w:val="000000"/>
          <w:sz w:val="24"/>
          <w:szCs w:val="24"/>
          <w:lang w:eastAsia="ru-RU"/>
        </w:rPr>
        <w:t>аудиотекст</w:t>
      </w:r>
      <w:proofErr w:type="spellEnd"/>
      <w:r w:rsidRPr="002A5E3B">
        <w:rPr>
          <w:rFonts w:ascii="Times New Roman" w:hAnsi="Times New Roman"/>
          <w:color w:val="000000"/>
          <w:sz w:val="24"/>
          <w:szCs w:val="24"/>
          <w:lang w:eastAsia="ru-RU"/>
        </w:rPr>
        <w:t xml:space="preserve">, зная, какие </w:t>
      </w:r>
      <w:proofErr w:type="spellStart"/>
      <w:r w:rsidRPr="002A5E3B">
        <w:rPr>
          <w:rFonts w:ascii="Times New Roman" w:hAnsi="Times New Roman"/>
          <w:color w:val="000000"/>
          <w:sz w:val="24"/>
          <w:szCs w:val="24"/>
          <w:lang w:eastAsia="ru-RU"/>
        </w:rPr>
        <w:t>послетекстовые</w:t>
      </w:r>
      <w:proofErr w:type="spellEnd"/>
      <w:r w:rsidRPr="002A5E3B">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14:paraId="11F9F957"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3DDF48B6"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39F53A3F"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0FC84B5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2A5E3B">
        <w:rPr>
          <w:rFonts w:ascii="Times New Roman" w:hAnsi="Times New Roman"/>
          <w:color w:val="000000"/>
          <w:sz w:val="24"/>
          <w:szCs w:val="24"/>
          <w:lang w:eastAsia="ru-RU"/>
        </w:rPr>
        <w:t>предтекстовый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beforelistening</w:t>
      </w:r>
      <w:proofErr w:type="spellEnd"/>
      <w:r w:rsidRPr="002A5E3B">
        <w:rPr>
          <w:rFonts w:ascii="Times New Roman" w:hAnsi="Times New Roman"/>
          <w:color w:val="000000"/>
          <w:sz w:val="24"/>
          <w:szCs w:val="24"/>
          <w:lang w:eastAsia="ru-RU"/>
        </w:rPr>
        <w:t>), текстовый (</w:t>
      </w:r>
      <w:proofErr w:type="spellStart"/>
      <w:r w:rsidRPr="002A5E3B">
        <w:rPr>
          <w:rFonts w:ascii="Times New Roman" w:hAnsi="Times New Roman"/>
          <w:color w:val="000000"/>
          <w:sz w:val="24"/>
          <w:szCs w:val="24"/>
          <w:lang w:val="en-US" w:eastAsia="ru-RU"/>
        </w:rPr>
        <w:t>whilelistening</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eastAsia="ru-RU"/>
        </w:rPr>
        <w:t>послетекстовый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afterlistening</w:t>
      </w:r>
      <w:proofErr w:type="spellEnd"/>
      <w:r w:rsidRPr="002A5E3B">
        <w:rPr>
          <w:rFonts w:ascii="Times New Roman" w:hAnsi="Times New Roman"/>
          <w:color w:val="000000"/>
          <w:sz w:val="24"/>
          <w:szCs w:val="24"/>
          <w:lang w:eastAsia="ru-RU"/>
        </w:rPr>
        <w:t>).</w:t>
      </w:r>
    </w:p>
    <w:p w14:paraId="11FF3B40"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0790B64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55ADAC3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hAnsi="Times New Roman"/>
          <w:color w:val="000000"/>
          <w:sz w:val="24"/>
          <w:szCs w:val="24"/>
          <w:lang w:eastAsia="ru-RU"/>
        </w:rPr>
        <w:t>предтекстовом</w:t>
      </w:r>
      <w:proofErr w:type="spellEnd"/>
      <w:r w:rsidRPr="002A5E3B">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hAnsi="Times New Roman"/>
          <w:color w:val="000000"/>
          <w:sz w:val="24"/>
          <w:szCs w:val="24"/>
          <w:lang w:eastAsia="ru-RU"/>
        </w:rPr>
        <w:t>аудиотексте</w:t>
      </w:r>
      <w:proofErr w:type="spellEnd"/>
      <w:r w:rsidRPr="002A5E3B">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02B3AAF2" w14:textId="77777777"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41B1C2E8"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5B8F1294"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14:paraId="1AC88F82"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1B363C9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hAnsi="Times New Roman"/>
          <w:color w:val="000000"/>
          <w:sz w:val="24"/>
          <w:szCs w:val="24"/>
          <w:lang w:eastAsia="ru-RU"/>
        </w:rPr>
        <w:t>предпереводческий</w:t>
      </w:r>
      <w:proofErr w:type="spellEnd"/>
      <w:r w:rsidRPr="002A5E3B">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0ABFB9A3"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784165F2"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7FF0FCE8" w14:textId="77777777"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5B234432" w14:textId="77777777" w:rsidR="001548DD" w:rsidRPr="002A5E3B" w:rsidRDefault="001548DD" w:rsidP="001548DD">
      <w:pPr>
        <w:tabs>
          <w:tab w:val="left" w:pos="284"/>
        </w:tabs>
        <w:spacing w:after="0" w:line="9" w:lineRule="exact"/>
        <w:rPr>
          <w:rFonts w:ascii="Times New Roman" w:hAnsi="Times New Roman"/>
          <w:sz w:val="24"/>
          <w:szCs w:val="24"/>
          <w:lang w:eastAsia="ru-RU"/>
        </w:rPr>
      </w:pPr>
    </w:p>
    <w:p w14:paraId="72FC0C00" w14:textId="77777777"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A655409" w14:textId="77777777"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14:paraId="2C55B6CF"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14:paraId="6F52FF5C"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proofErr w:type="spellStart"/>
      <w:r w:rsidRPr="002A5E3B">
        <w:rPr>
          <w:rFonts w:ascii="Times New Roman" w:hAnsi="Times New Roman"/>
          <w:color w:val="000000"/>
          <w:sz w:val="24"/>
          <w:szCs w:val="24"/>
          <w:lang w:val="en-US" w:eastAsia="ru-RU"/>
        </w:rPr>
        <w:t>ActivePerfectContinuousFuture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PassivePerfectFuture</w:t>
      </w:r>
      <w:proofErr w:type="spellEnd"/>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r w:rsidRPr="002A5E3B">
        <w:rPr>
          <w:rFonts w:ascii="Times New Roman" w:hAnsi="Times New Roman"/>
          <w:color w:val="000000"/>
          <w:sz w:val="24"/>
          <w:szCs w:val="24"/>
          <w:lang w:val="en-US" w:eastAsia="ru-RU"/>
        </w:rPr>
        <w:t>Ving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Ved</w:t>
      </w:r>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5E1B564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или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14:paraId="59CA6E69"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определяем время совершения действия; </w:t>
      </w:r>
    </w:p>
    <w:p w14:paraId="45FA92F4"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14:paraId="38E4683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14:paraId="2D7DF99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2A5E3B">
        <w:rPr>
          <w:rFonts w:ascii="Times New Roman" w:hAnsi="Times New Roman"/>
          <w:color w:val="000000"/>
          <w:sz w:val="24"/>
          <w:szCs w:val="24"/>
          <w:lang w:val="en-US" w:eastAsia="ru-RU"/>
        </w:rPr>
        <w:t>Примеры</w:t>
      </w:r>
      <w:proofErr w:type="spellEnd"/>
      <w:r w:rsidRPr="002A5E3B">
        <w:rPr>
          <w:rFonts w:ascii="Times New Roman" w:hAnsi="Times New Roman"/>
          <w:color w:val="000000"/>
          <w:sz w:val="24"/>
          <w:szCs w:val="24"/>
          <w:lang w:val="en-US" w:eastAsia="ru-RU"/>
        </w:rPr>
        <w:t xml:space="preserve"> 1 </w:t>
      </w:r>
      <w:proofErr w:type="spellStart"/>
      <w:r w:rsidRPr="002A5E3B">
        <w:rPr>
          <w:rFonts w:ascii="Times New Roman" w:hAnsi="Times New Roman"/>
          <w:color w:val="000000"/>
          <w:sz w:val="24"/>
          <w:szCs w:val="24"/>
          <w:lang w:val="en-US" w:eastAsia="ru-RU"/>
        </w:rPr>
        <w:t>Не</w:t>
      </w:r>
      <w:proofErr w:type="spellEnd"/>
      <w:r w:rsidRPr="002A5E3B">
        <w:rPr>
          <w:rFonts w:ascii="Times New Roman" w:hAnsi="Times New Roman"/>
          <w:color w:val="000000"/>
          <w:sz w:val="24"/>
          <w:szCs w:val="24"/>
          <w:lang w:val="en-US" w:eastAsia="ru-RU"/>
        </w:rPr>
        <w:t xml:space="preserve"> is watching a new film now. 1) </w:t>
      </w:r>
      <w:proofErr w:type="spellStart"/>
      <w:r w:rsidRPr="002A5E3B">
        <w:rPr>
          <w:rFonts w:ascii="Times New Roman" w:hAnsi="Times New Roman"/>
          <w:color w:val="000000"/>
          <w:sz w:val="24"/>
          <w:szCs w:val="24"/>
          <w:lang w:val="en-US" w:eastAsia="ru-RU"/>
        </w:rPr>
        <w:t>ПодлежащееНе</w:t>
      </w:r>
      <w:proofErr w:type="spellEnd"/>
      <w:r w:rsidRPr="002A5E3B">
        <w:rPr>
          <w:rFonts w:ascii="Times New Roman" w:hAnsi="Times New Roman"/>
          <w:color w:val="000000"/>
          <w:sz w:val="24"/>
          <w:szCs w:val="24"/>
          <w:lang w:val="en-US" w:eastAsia="ru-RU"/>
        </w:rPr>
        <w:t xml:space="preserve"> – </w:t>
      </w:r>
      <w:proofErr w:type="spellStart"/>
      <w:r w:rsidRPr="002A5E3B">
        <w:rPr>
          <w:rFonts w:ascii="Times New Roman" w:hAnsi="Times New Roman"/>
          <w:color w:val="000000"/>
          <w:sz w:val="24"/>
          <w:szCs w:val="24"/>
          <w:lang w:val="en-US" w:eastAsia="ru-RU"/>
        </w:rPr>
        <w:t>Он</w:t>
      </w:r>
      <w:proofErr w:type="spellEnd"/>
      <w:r w:rsidRPr="002A5E3B">
        <w:rPr>
          <w:rFonts w:ascii="Times New Roman" w:hAnsi="Times New Roman"/>
          <w:color w:val="000000"/>
          <w:sz w:val="24"/>
          <w:szCs w:val="24"/>
          <w:lang w:val="en-US" w:eastAsia="ru-RU"/>
        </w:rPr>
        <w:t xml:space="preserve">. 2) </w:t>
      </w:r>
      <w:proofErr w:type="spellStart"/>
      <w:r w:rsidRPr="002A5E3B">
        <w:rPr>
          <w:rFonts w:ascii="Times New Roman" w:hAnsi="Times New Roman"/>
          <w:color w:val="000000"/>
          <w:sz w:val="24"/>
          <w:szCs w:val="24"/>
          <w:lang w:val="en-US" w:eastAsia="ru-RU"/>
        </w:rPr>
        <w:t>Сказуемое</w:t>
      </w:r>
      <w:proofErr w:type="spellEnd"/>
      <w:r w:rsidRPr="002A5E3B">
        <w:rPr>
          <w:rFonts w:ascii="Times New Roman" w:hAnsi="Times New Roman"/>
          <w:color w:val="000000"/>
          <w:sz w:val="24"/>
          <w:szCs w:val="24"/>
          <w:lang w:val="en-US" w:eastAsia="ru-RU"/>
        </w:rPr>
        <w:t xml:space="preserve">  is watching (is – </w:t>
      </w:r>
      <w:proofErr w:type="spellStart"/>
      <w:r w:rsidRPr="002A5E3B">
        <w:rPr>
          <w:rFonts w:ascii="Times New Roman" w:hAnsi="Times New Roman"/>
          <w:color w:val="000000"/>
          <w:sz w:val="24"/>
          <w:szCs w:val="24"/>
          <w:lang w:val="en-US" w:eastAsia="ru-RU"/>
        </w:rPr>
        <w:t>форма</w:t>
      </w:r>
      <w:proofErr w:type="spellEnd"/>
      <w:r w:rsidRPr="002A5E3B">
        <w:rPr>
          <w:rFonts w:ascii="Times New Roman" w:hAnsi="Times New Roman"/>
          <w:color w:val="000000"/>
          <w:sz w:val="24"/>
          <w:szCs w:val="24"/>
          <w:lang w:val="en-US" w:eastAsia="ru-RU"/>
        </w:rPr>
        <w:t xml:space="preserve"> Present </w:t>
      </w:r>
      <w:proofErr w:type="spellStart"/>
      <w:r w:rsidRPr="002A5E3B">
        <w:rPr>
          <w:rFonts w:ascii="Times New Roman" w:hAnsi="Times New Roman"/>
          <w:color w:val="000000"/>
          <w:sz w:val="24"/>
          <w:szCs w:val="24"/>
          <w:lang w:val="en-US" w:eastAsia="ru-RU"/>
        </w:rPr>
        <w:t>вспомогательного</w:t>
      </w:r>
      <w:proofErr w:type="spellEnd"/>
      <w:r w:rsidRPr="002A5E3B">
        <w:rPr>
          <w:rFonts w:ascii="Times New Roman" w:hAnsi="Times New Roman"/>
          <w:color w:val="000000"/>
          <w:sz w:val="24"/>
          <w:szCs w:val="24"/>
          <w:lang w:val="en-US" w:eastAsia="ru-RU"/>
        </w:rPr>
        <w:t xml:space="preserve"> to be; watching – </w:t>
      </w:r>
      <w:proofErr w:type="spellStart"/>
      <w:r w:rsidRPr="002A5E3B">
        <w:rPr>
          <w:rFonts w:ascii="Times New Roman" w:hAnsi="Times New Roman"/>
          <w:color w:val="000000"/>
          <w:sz w:val="24"/>
          <w:szCs w:val="24"/>
          <w:lang w:val="en-US" w:eastAsia="ru-RU"/>
        </w:rPr>
        <w:t>смысловой</w:t>
      </w:r>
      <w:proofErr w:type="spellEnd"/>
      <w:r w:rsidRPr="002A5E3B">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eastAsia="ru-RU"/>
        </w:rPr>
        <w:t xml:space="preserve">3) Формула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Ving</w:t>
      </w:r>
      <w:r w:rsidRPr="002A5E3B">
        <w:rPr>
          <w:rFonts w:ascii="Times New Roman" w:hAnsi="Times New Roman"/>
          <w:color w:val="000000"/>
          <w:sz w:val="24"/>
          <w:szCs w:val="24"/>
          <w:lang w:eastAsia="ru-RU"/>
        </w:rPr>
        <w:t xml:space="preserve">. 4) Такая формула находится в группе </w:t>
      </w:r>
      <w:proofErr w:type="spellStart"/>
      <w:r w:rsidRPr="002A5E3B">
        <w:rPr>
          <w:rFonts w:ascii="Times New Roman" w:hAnsi="Times New Roman"/>
          <w:color w:val="000000"/>
          <w:sz w:val="24"/>
          <w:szCs w:val="24"/>
          <w:lang w:val="en-US" w:eastAsia="ru-RU"/>
        </w:rPr>
        <w:t>ActiveContinuous</w:t>
      </w:r>
      <w:proofErr w:type="spellEnd"/>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14:paraId="54DBFA6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14:paraId="162138C0"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2A5E3B">
        <w:rPr>
          <w:rFonts w:ascii="Times New Roman" w:hAnsi="Times New Roman"/>
          <w:color w:val="000000"/>
          <w:sz w:val="24"/>
          <w:szCs w:val="24"/>
          <w:lang w:eastAsia="ru-RU"/>
        </w:rPr>
        <w:t>перевод.который</w:t>
      </w:r>
      <w:proofErr w:type="spellEnd"/>
      <w:r w:rsidRPr="002A5E3B">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138AEB9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proofErr w:type="spellStart"/>
      <w:r w:rsidRPr="002A5E3B">
        <w:rPr>
          <w:rFonts w:ascii="Times New Roman" w:hAnsi="Times New Roman"/>
          <w:color w:val="000000"/>
          <w:sz w:val="24"/>
          <w:szCs w:val="24"/>
          <w:lang w:eastAsia="ru-RU"/>
        </w:rPr>
        <w:t>Яхочуспать</w:t>
      </w:r>
      <w:proofErr w:type="spellEnd"/>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14:paraId="537D423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hAnsi="Times New Roman"/>
          <w:color w:val="000000"/>
          <w:sz w:val="24"/>
          <w:szCs w:val="24"/>
          <w:lang w:eastAsia="ru-RU"/>
        </w:rPr>
        <w:t>например:Я</w:t>
      </w:r>
      <w:proofErr w:type="spellEnd"/>
      <w:r w:rsidRPr="002A5E3B">
        <w:rPr>
          <w:rFonts w:ascii="Times New Roman" w:hAnsi="Times New Roman"/>
          <w:color w:val="000000"/>
          <w:sz w:val="24"/>
          <w:szCs w:val="24"/>
          <w:lang w:eastAsia="ru-RU"/>
        </w:rPr>
        <w:t xml:space="preserve"> есть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столько-то лет., а не Я имею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столько-то лет.; можно использовать слова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hAnsi="Times New Roman"/>
          <w:color w:val="000000"/>
          <w:sz w:val="24"/>
          <w:szCs w:val="24"/>
          <w:lang w:eastAsia="ru-RU"/>
        </w:rPr>
        <w:t>поанглийски</w:t>
      </w:r>
      <w:proofErr w:type="spellEnd"/>
      <w:r w:rsidRPr="002A5E3B">
        <w:rPr>
          <w:rFonts w:ascii="Times New Roman" w:hAnsi="Times New Roman"/>
          <w:color w:val="000000"/>
          <w:sz w:val="24"/>
          <w:szCs w:val="24"/>
          <w:lang w:eastAsia="ru-RU"/>
        </w:rPr>
        <w:t xml:space="preserve">: В прошлом году ей было двадцать лет. – </w:t>
      </w:r>
      <w:proofErr w:type="spellStart"/>
      <w:r w:rsidRPr="002A5E3B">
        <w:rPr>
          <w:rFonts w:ascii="Times New Roman" w:hAnsi="Times New Roman"/>
          <w:color w:val="000000"/>
          <w:sz w:val="24"/>
          <w:szCs w:val="24"/>
          <w:lang w:val="en-US" w:eastAsia="ru-RU"/>
        </w:rPr>
        <w:t>Shewastwenty</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lastyear</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Попробуемперевестинебольшойтекст</w:t>
      </w:r>
      <w:proofErr w:type="spellEnd"/>
      <w:r w:rsidRPr="002A5E3B">
        <w:rPr>
          <w:rFonts w:ascii="Times New Roman" w:hAnsi="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hAnsi="Times New Roman"/>
          <w:color w:val="000000"/>
          <w:sz w:val="24"/>
          <w:szCs w:val="24"/>
          <w:lang w:val="en-US" w:eastAsia="ru-RU"/>
        </w:rPr>
        <w:t>Theywillgohomesoon</w:t>
      </w:r>
      <w:proofErr w:type="spellEnd"/>
      <w:r w:rsidRPr="002A5E3B">
        <w:rPr>
          <w:rFonts w:ascii="Times New Roman" w:hAnsi="Times New Roman"/>
          <w:color w:val="000000"/>
          <w:sz w:val="24"/>
          <w:szCs w:val="24"/>
          <w:lang w:eastAsia="ru-RU"/>
        </w:rPr>
        <w:t>. Примечание 1 Если к глаголу прибавить в конце «-</w:t>
      </w:r>
      <w:proofErr w:type="spellStart"/>
      <w:r w:rsidRPr="002A5E3B">
        <w:rPr>
          <w:rFonts w:ascii="Times New Roman" w:hAnsi="Times New Roman"/>
          <w:color w:val="000000"/>
          <w:sz w:val="24"/>
          <w:szCs w:val="24"/>
          <w:lang w:eastAsia="ru-RU"/>
        </w:rPr>
        <w:t>ег</w:t>
      </w:r>
      <w:proofErr w:type="spellEnd"/>
      <w:r w:rsidRPr="002A5E3B">
        <w:rPr>
          <w:rFonts w:ascii="Times New Roman" w:hAnsi="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hAnsi="Times New Roman"/>
          <w:color w:val="000000"/>
          <w:sz w:val="24"/>
          <w:szCs w:val="24"/>
          <w:lang w:val="en-US" w:eastAsia="ru-RU"/>
        </w:rPr>
        <w:t>toclean</w:t>
      </w:r>
      <w:proofErr w:type="spellEnd"/>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proofErr w:type="spellStart"/>
      <w:r w:rsidRPr="002A5E3B">
        <w:rPr>
          <w:rFonts w:ascii="Times New Roman" w:hAnsi="Times New Roman"/>
          <w:color w:val="000000"/>
          <w:sz w:val="24"/>
          <w:szCs w:val="24"/>
          <w:lang w:val="en-US" w:eastAsia="ru-RU"/>
        </w:rPr>
        <w:t>towork</w:t>
      </w:r>
      <w:proofErr w:type="spellEnd"/>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proofErr w:type="spellStart"/>
      <w:r w:rsidRPr="002A5E3B">
        <w:rPr>
          <w:rFonts w:ascii="Times New Roman" w:hAnsi="Times New Roman"/>
          <w:color w:val="000000"/>
          <w:sz w:val="24"/>
          <w:szCs w:val="24"/>
          <w:lang w:val="en-US" w:eastAsia="ru-RU"/>
        </w:rPr>
        <w:t>todrive</w:t>
      </w:r>
      <w:proofErr w:type="spellEnd"/>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hAnsi="Times New Roman"/>
          <w:color w:val="000000"/>
          <w:sz w:val="24"/>
          <w:szCs w:val="24"/>
          <w:lang w:val="en-US" w:eastAsia="ru-RU"/>
        </w:rPr>
        <w:t>i</w:t>
      </w:r>
      <w:proofErr w:type="spellEnd"/>
      <w:r w:rsidRPr="002A5E3B">
        <w:rPr>
          <w:rFonts w:ascii="Times New Roman" w:hAnsi="Times New Roman"/>
          <w:color w:val="000000"/>
          <w:sz w:val="24"/>
          <w:szCs w:val="24"/>
          <w:lang w:eastAsia="ru-RU"/>
        </w:rPr>
        <w:t>” в случае каких-либо прибавлении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er</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proofErr w:type="spellStart"/>
      <w:r w:rsidRPr="002A5E3B">
        <w:rPr>
          <w:rFonts w:ascii="Times New Roman" w:hAnsi="Times New Roman"/>
          <w:color w:val="000000"/>
          <w:sz w:val="24"/>
          <w:szCs w:val="24"/>
          <w:lang w:val="en-US" w:eastAsia="ru-RU"/>
        </w:rPr>
        <w:t>ing</w:t>
      </w:r>
      <w:proofErr w:type="spellEnd"/>
      <w:r w:rsidRPr="002A5E3B">
        <w:rPr>
          <w:rFonts w:ascii="Times New Roman" w:hAnsi="Times New Roman"/>
          <w:color w:val="000000"/>
          <w:sz w:val="24"/>
          <w:szCs w:val="24"/>
          <w:lang w:eastAsia="ru-RU"/>
        </w:rPr>
        <w:t>” и “–</w:t>
      </w:r>
      <w:r w:rsidRPr="002A5E3B">
        <w:rPr>
          <w:rFonts w:ascii="Times New Roman" w:hAnsi="Times New Roman"/>
          <w:color w:val="000000"/>
          <w:sz w:val="24"/>
          <w:szCs w:val="24"/>
          <w:lang w:val="en-US" w:eastAsia="ru-RU"/>
        </w:rPr>
        <w:t>ed</w:t>
      </w:r>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w:t>
      </w:r>
      <w:proofErr w:type="spellStart"/>
      <w:r w:rsidRPr="002A5E3B">
        <w:rPr>
          <w:rFonts w:ascii="Times New Roman" w:hAnsi="Times New Roman"/>
          <w:color w:val="000000"/>
          <w:sz w:val="24"/>
          <w:szCs w:val="24"/>
          <w:lang w:eastAsia="ru-RU"/>
        </w:rPr>
        <w:t>Йоланде</w:t>
      </w:r>
      <w:proofErr w:type="spellEnd"/>
      <w:r w:rsidRPr="002A5E3B">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hAnsi="Times New Roman"/>
          <w:color w:val="000000"/>
          <w:sz w:val="24"/>
          <w:szCs w:val="24"/>
          <w:lang w:eastAsia="ru-RU"/>
        </w:rPr>
        <w:t>Йоланды</w:t>
      </w:r>
      <w:proofErr w:type="spellEnd"/>
      <w:r w:rsidRPr="002A5E3B">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07623EEE"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5F14E91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14:paraId="403F96F0" w14:textId="77777777"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14:paraId="628E3EC4" w14:textId="77777777"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14:paraId="060ACD48"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14:paraId="67720218"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14:paraId="1BC742BD"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14:paraId="46581557"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14:paraId="3C378BC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14:paraId="39FA8E6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тяготение к книжно-письменному стилю</w:t>
      </w:r>
    </w:p>
    <w:p w14:paraId="5C363DA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полносоставность</w:t>
      </w:r>
      <w:proofErr w:type="spellEnd"/>
      <w:r w:rsidRPr="002A5E3B">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14:paraId="27E895B3"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14:paraId="20C3BFEF"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14:paraId="10A6E761"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14:paraId="6E072683"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14:paraId="235D6B39"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14:paraId="51E73875"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14:paraId="2E6DB6AC"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hAnsi="Times New Roman"/>
          <w:sz w:val="24"/>
          <w:szCs w:val="24"/>
          <w:lang w:eastAsia="ru-RU"/>
        </w:rPr>
        <w:t>вопросоответным</w:t>
      </w:r>
      <w:proofErr w:type="spellEnd"/>
      <w:r w:rsidRPr="002A5E3B">
        <w:rPr>
          <w:rFonts w:ascii="Times New Roman" w:hAnsi="Times New Roman"/>
          <w:sz w:val="24"/>
          <w:szCs w:val="24"/>
          <w:lang w:eastAsia="ru-RU"/>
        </w:rPr>
        <w:t xml:space="preserve"> умениям, выборочному переводу и др.</w:t>
      </w:r>
    </w:p>
    <w:p w14:paraId="4205B9F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0BC8F53"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0CD34563"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14:paraId="20199F8A"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hAnsi="Times New Roman"/>
          <w:sz w:val="24"/>
          <w:szCs w:val="24"/>
          <w:lang w:eastAsia="ru-RU"/>
        </w:rPr>
        <w:t>озаглавливание</w:t>
      </w:r>
      <w:proofErr w:type="spellEnd"/>
      <w:r w:rsidRPr="002A5E3B">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120A29EE"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hAnsi="Times New Roman"/>
          <w:sz w:val="24"/>
          <w:szCs w:val="24"/>
          <w:lang w:eastAsia="ru-RU"/>
        </w:rPr>
        <w:t>натекст</w:t>
      </w:r>
      <w:proofErr w:type="spellEnd"/>
      <w:r w:rsidRPr="002A5E3B">
        <w:rPr>
          <w:rFonts w:ascii="Times New Roman" w:hAnsi="Times New Roman"/>
          <w:sz w:val="24"/>
          <w:szCs w:val="24"/>
          <w:lang w:eastAsia="ru-RU"/>
        </w:rPr>
        <w:t xml:space="preserve">, серию рисунков </w:t>
      </w:r>
      <w:proofErr w:type="spellStart"/>
      <w:r w:rsidRPr="002A5E3B">
        <w:rPr>
          <w:rFonts w:ascii="Times New Roman" w:hAnsi="Times New Roman"/>
          <w:sz w:val="24"/>
          <w:szCs w:val="24"/>
          <w:lang w:eastAsia="ru-RU"/>
        </w:rPr>
        <w:t>идвух</w:t>
      </w:r>
      <w:proofErr w:type="spellEnd"/>
      <w:r w:rsidRPr="002A5E3B">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2AF75D2A" w14:textId="77777777"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14:paraId="6EBDD598"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14:paraId="03B8110C"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14:paraId="4772B155"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14:paraId="1609D7A8"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14:paraId="12A31057" w14:textId="77777777"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14:paraId="14B697F3" w14:textId="77777777" w:rsidR="001548DD" w:rsidRPr="002A5E3B" w:rsidRDefault="001548DD" w:rsidP="001548DD">
      <w:pPr>
        <w:spacing w:after="0" w:line="10" w:lineRule="exact"/>
        <w:ind w:left="-567" w:firstLine="567"/>
        <w:rPr>
          <w:rFonts w:ascii="Times New Roman" w:hAnsi="Times New Roman" w:cs="Arial"/>
          <w:sz w:val="24"/>
          <w:szCs w:val="24"/>
          <w:lang w:eastAsia="ru-RU"/>
        </w:rPr>
      </w:pPr>
    </w:p>
    <w:p w14:paraId="3BEFFD8D" w14:textId="77777777"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14:paraId="00DECD83" w14:textId="77777777"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14:paraId="7E7ED268" w14:textId="77777777" w:rsidR="001548DD" w:rsidRPr="002A5E3B" w:rsidRDefault="001548DD" w:rsidP="001548DD">
      <w:pPr>
        <w:spacing w:after="0" w:line="2" w:lineRule="exact"/>
        <w:ind w:left="-567" w:firstLine="567"/>
        <w:rPr>
          <w:rFonts w:ascii="Times New Roman" w:hAnsi="Times New Roman" w:cs="Arial"/>
          <w:sz w:val="24"/>
          <w:szCs w:val="24"/>
          <w:lang w:eastAsia="ru-RU"/>
        </w:rPr>
      </w:pPr>
    </w:p>
    <w:p w14:paraId="625AEC59" w14:textId="77777777"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14:paraId="5529EE6B"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14:paraId="44AC61C7" w14:textId="77777777"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w:t>
      </w:r>
      <w:proofErr w:type="spellStart"/>
      <w:r w:rsidRPr="002A5E3B">
        <w:rPr>
          <w:rFonts w:ascii="Times New Roman" w:hAnsi="Times New Roman"/>
          <w:sz w:val="24"/>
          <w:szCs w:val="24"/>
          <w:lang w:eastAsia="ru-RU"/>
        </w:rPr>
        <w:t>билингвальные</w:t>
      </w:r>
      <w:proofErr w:type="spellEnd"/>
      <w:r w:rsidRPr="002A5E3B">
        <w:rPr>
          <w:rFonts w:ascii="Times New Roman" w:hAnsi="Times New Roman"/>
          <w:sz w:val="24"/>
          <w:szCs w:val="24"/>
          <w:lang w:eastAsia="ru-RU"/>
        </w:rPr>
        <w:t>, т. е. русско-английские, англо-русские) и толковые (</w:t>
      </w:r>
      <w:proofErr w:type="spellStart"/>
      <w:r w:rsidRPr="002A5E3B">
        <w:rPr>
          <w:rFonts w:ascii="Times New Roman" w:hAnsi="Times New Roman"/>
          <w:sz w:val="24"/>
          <w:szCs w:val="24"/>
          <w:lang w:eastAsia="ru-RU"/>
        </w:rPr>
        <w:t>монолингвальные</w:t>
      </w:r>
      <w:proofErr w:type="spellEnd"/>
      <w:r w:rsidRPr="002A5E3B">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14:paraId="242FE025" w14:textId="77777777"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14:paraId="5BB69E8B" w14:textId="77777777"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14:paraId="07ED0FB1" w14:textId="77777777"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14:paraId="2C7FC0EF" w14:textId="77777777"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3C195D2D" w14:textId="77777777"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14:paraId="341864B6"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26DC5A08"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14:paraId="6E76BC6C"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5C275B11"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14:paraId="6CDD814D"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08B656EB"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6. Имена собственные</w:t>
      </w:r>
    </w:p>
    <w:p w14:paraId="5631373B"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3920C5AD"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14:paraId="394C3F43"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5"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3D23B6C5"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14:paraId="1E277DB5"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hAnsi="Times New Roman"/>
          <w:sz w:val="24"/>
          <w:szCs w:val="24"/>
          <w:lang w:eastAsia="ru-RU"/>
        </w:rPr>
        <w:t>визуалов</w:t>
      </w:r>
      <w:proofErr w:type="spellEnd"/>
      <w:r w:rsidRPr="002A5E3B">
        <w:rPr>
          <w:rFonts w:ascii="Times New Roman" w:hAnsi="Times New Roman"/>
          <w:sz w:val="24"/>
          <w:szCs w:val="24"/>
          <w:lang w:eastAsia="ru-RU"/>
        </w:rPr>
        <w:t>, обратите внимание на графическое оформление словаря.</w:t>
      </w:r>
    </w:p>
    <w:p w14:paraId="6C0E4FEF" w14:textId="77777777"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14:paraId="7C1D7317"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hAnsi="Times New Roman"/>
          <w:sz w:val="24"/>
          <w:szCs w:val="24"/>
          <w:lang w:eastAsia="ru-RU"/>
        </w:rPr>
        <w:t>beautiful</w:t>
      </w:r>
      <w:proofErr w:type="spellEnd"/>
      <w:r w:rsidRPr="002A5E3B">
        <w:rPr>
          <w:rFonts w:ascii="Times New Roman" w:hAnsi="Times New Roman"/>
          <w:sz w:val="24"/>
          <w:szCs w:val="24"/>
          <w:lang w:eastAsia="ru-RU"/>
        </w:rPr>
        <w:t xml:space="preserve"> должно быть помечено </w:t>
      </w:r>
      <w:proofErr w:type="spellStart"/>
      <w:r w:rsidRPr="002A5E3B">
        <w:rPr>
          <w:rFonts w:ascii="Times New Roman" w:hAnsi="Times New Roman"/>
          <w:sz w:val="24"/>
          <w:szCs w:val="24"/>
          <w:lang w:eastAsia="ru-RU"/>
        </w:rPr>
        <w:t>adj</w:t>
      </w:r>
      <w:proofErr w:type="spellEnd"/>
      <w:r w:rsidRPr="002A5E3B">
        <w:rPr>
          <w:rFonts w:ascii="Times New Roman" w:hAnsi="Times New Roman"/>
          <w:sz w:val="24"/>
          <w:szCs w:val="24"/>
          <w:lang w:eastAsia="ru-RU"/>
        </w:rPr>
        <w:t>. (</w:t>
      </w:r>
      <w:proofErr w:type="spellStart"/>
      <w:r w:rsidRPr="002A5E3B">
        <w:rPr>
          <w:rFonts w:ascii="Times New Roman" w:hAnsi="Times New Roman"/>
          <w:sz w:val="24"/>
          <w:szCs w:val="24"/>
          <w:lang w:eastAsia="ru-RU"/>
        </w:rPr>
        <w:t>adjective</w:t>
      </w:r>
      <w:proofErr w:type="spellEnd"/>
      <w:r w:rsidRPr="002A5E3B">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14:paraId="10D52F85"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5D8CC606"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14:paraId="7C95C3AB"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hAnsi="Times New Roman"/>
          <w:sz w:val="24"/>
          <w:szCs w:val="24"/>
          <w:lang w:eastAsia="ru-RU"/>
        </w:rPr>
        <w:t>Longman</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Oxford</w:t>
      </w:r>
      <w:proofErr w:type="spellEnd"/>
      <w:r w:rsidRPr="002A5E3B">
        <w:rPr>
          <w:rFonts w:ascii="Times New Roman" w:hAnsi="Times New Roman"/>
          <w:sz w:val="24"/>
          <w:szCs w:val="24"/>
          <w:lang w:eastAsia="ru-RU"/>
        </w:rPr>
        <w:t xml:space="preserve"> и Cambridge.</w:t>
      </w:r>
    </w:p>
    <w:p w14:paraId="1880821E"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14:paraId="150C6A47"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6" w:tgtFrame="_blank" w:history="1">
        <w:r w:rsidRPr="002A5E3B">
          <w:rPr>
            <w:rFonts w:ascii="Times New Roman" w:hAnsi="Times New Roman"/>
            <w:sz w:val="24"/>
            <w:szCs w:val="24"/>
            <w:bdr w:val="none" w:sz="0" w:space="0" w:color="auto" w:frame="1"/>
            <w:lang w:eastAsia="ru-RU"/>
          </w:rPr>
          <w:t>ABBYY Lingvo</w:t>
        </w:r>
      </w:hyperlink>
      <w:r w:rsidRPr="002A5E3B">
        <w:rPr>
          <w:rFonts w:ascii="Times New Roman" w:hAnsi="Times New Roman"/>
          <w:sz w:val="24"/>
          <w:szCs w:val="24"/>
          <w:lang w:eastAsia="ru-RU"/>
        </w:rPr>
        <w:t>.</w:t>
      </w:r>
    </w:p>
    <w:p w14:paraId="1855F42C" w14:textId="77777777"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14:paraId="3484EF50"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6ADD93CC" w14:textId="77777777" w:rsidR="001548DD" w:rsidRPr="002A5E3B" w:rsidRDefault="00F52FAF" w:rsidP="001548DD">
      <w:pPr>
        <w:spacing w:after="0" w:line="240" w:lineRule="auto"/>
        <w:ind w:left="-851" w:firstLine="851"/>
        <w:jc w:val="both"/>
        <w:rPr>
          <w:rFonts w:ascii="Times New Roman" w:hAnsi="Times New Roman"/>
          <w:sz w:val="24"/>
          <w:szCs w:val="24"/>
          <w:lang w:eastAsia="ru-RU"/>
        </w:rPr>
      </w:pPr>
      <w:hyperlink r:id="rId7"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517BDABD" w14:textId="77777777" w:rsidR="001548DD" w:rsidRPr="002A5E3B" w:rsidRDefault="00F52FAF" w:rsidP="001548DD">
      <w:pPr>
        <w:spacing w:after="0" w:line="240" w:lineRule="auto"/>
        <w:ind w:left="-851" w:firstLine="851"/>
        <w:jc w:val="both"/>
        <w:rPr>
          <w:rFonts w:ascii="Times New Roman" w:hAnsi="Times New Roman"/>
          <w:sz w:val="24"/>
          <w:szCs w:val="24"/>
          <w:lang w:eastAsia="ru-RU"/>
        </w:rPr>
      </w:pPr>
      <w:hyperlink r:id="rId8"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7837894" w14:textId="77777777" w:rsidR="001548DD" w:rsidRPr="002A5E3B" w:rsidRDefault="00F52FAF" w:rsidP="001548DD">
      <w:pPr>
        <w:spacing w:after="0" w:line="240" w:lineRule="auto"/>
        <w:ind w:left="-851" w:firstLine="851"/>
        <w:jc w:val="both"/>
        <w:rPr>
          <w:rFonts w:ascii="Times New Roman" w:hAnsi="Times New Roman"/>
          <w:sz w:val="24"/>
          <w:szCs w:val="24"/>
          <w:lang w:eastAsia="ru-RU"/>
        </w:rPr>
      </w:pPr>
      <w:hyperlink r:id="rId9"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1548DD" w:rsidRPr="002A5E3B">
        <w:rPr>
          <w:rFonts w:ascii="Times New Roman" w:hAnsi="Times New Roman"/>
          <w:sz w:val="24"/>
          <w:szCs w:val="24"/>
          <w:lang w:eastAsia="ru-RU"/>
        </w:rPr>
        <w:t>Soul</w:t>
      </w:r>
      <w:proofErr w:type="spellEnd"/>
      <w:r w:rsidR="001548DD" w:rsidRPr="002A5E3B">
        <w:rPr>
          <w:rFonts w:ascii="Times New Roman" w:hAnsi="Times New Roman"/>
          <w:sz w:val="24"/>
          <w:szCs w:val="24"/>
          <w:lang w:eastAsia="ru-RU"/>
        </w:rPr>
        <w:t xml:space="preserve"> — </w:t>
      </w:r>
      <w:proofErr w:type="spellStart"/>
      <w:r w:rsidR="001548DD" w:rsidRPr="002A5E3B">
        <w:rPr>
          <w:rFonts w:ascii="Times New Roman" w:hAnsi="Times New Roman"/>
          <w:sz w:val="24"/>
          <w:szCs w:val="24"/>
          <w:lang w:eastAsia="ru-RU"/>
        </w:rPr>
        <w:t>currencytotradewiththedevil</w:t>
      </w:r>
      <w:proofErr w:type="spellEnd"/>
      <w:r w:rsidR="001548DD" w:rsidRPr="002A5E3B">
        <w:rPr>
          <w:rFonts w:ascii="Times New Roman" w:hAnsi="Times New Roman"/>
          <w:sz w:val="24"/>
          <w:szCs w:val="24"/>
          <w:lang w:eastAsia="ru-RU"/>
        </w:rPr>
        <w:t xml:space="preserve"> (душа — валюта для торговли с дьяволом).</w:t>
      </w:r>
    </w:p>
    <w:p w14:paraId="29B5792B"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0"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1"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2"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14:paraId="31F63153" w14:textId="77777777"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14:paraId="4CCF1AAA"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403EB99C"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proofErr w:type="spellStart"/>
      <w:r w:rsidR="00570E06">
        <w:fldChar w:fldCharType="begin"/>
      </w:r>
      <w:r w:rsidR="007C428F">
        <w:instrText xml:space="preserve"> HYPERLINK "https://play.google.com/store/apps/details?id=com.merriamwebster" \t "_blank" \o "Dictionary-Merriam-Webster-Android Apps" </w:instrText>
      </w:r>
      <w:r w:rsidR="00570E06">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Android</w:t>
      </w:r>
      <w:proofErr w:type="spellEnd"/>
      <w:r w:rsidR="00570E06">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 и </w:t>
      </w:r>
      <w:proofErr w:type="spellStart"/>
      <w:r w:rsidR="00570E06">
        <w:fldChar w:fldCharType="begin"/>
      </w:r>
      <w:r w:rsidR="007C428F">
        <w:instrText xml:space="preserve"> HYPERLINK "https://itunes.apple.com/us/app/merriam-webster-dictionary/id399452287?mt=8" \t "_blank" \o "Merriam-Webster Dictionary on App Store ITunes" </w:instrText>
      </w:r>
      <w:r w:rsidR="00570E06">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IPhone</w:t>
      </w:r>
      <w:r w:rsidR="00570E06">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w:t>
      </w:r>
    </w:p>
    <w:p w14:paraId="416364F2" w14:textId="77777777"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3" w:tgtFrame="_blank" w:tooltip="Англо-русский словарь - Android Apps on Google Play"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Android</w:t>
        </w:r>
        <w:proofErr w:type="spellEnd"/>
      </w:hyperlink>
      <w:r w:rsidRPr="002A5E3B">
        <w:rPr>
          <w:rFonts w:ascii="Times New Roman" w:hAnsi="Times New Roman"/>
          <w:sz w:val="24"/>
          <w:szCs w:val="24"/>
          <w:lang w:eastAsia="ru-RU"/>
        </w:rPr>
        <w:t> и </w:t>
      </w:r>
      <w:hyperlink r:id="rId14"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Англо-русский словарь для IPhone</w:t>
        </w:r>
      </w:hyperlink>
      <w:r w:rsidRPr="002A5E3B">
        <w:rPr>
          <w:rFonts w:ascii="Times New Roman" w:hAnsi="Times New Roman"/>
          <w:sz w:val="24"/>
          <w:szCs w:val="24"/>
          <w:lang w:eastAsia="ru-RU"/>
        </w:rPr>
        <w:t>.</w:t>
      </w:r>
    </w:p>
    <w:p w14:paraId="1D247880" w14:textId="77777777"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14:paraId="1B2F7F26" w14:textId="77777777"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14:paraId="082D9493" w14:textId="77777777"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7A96E9E" w14:textId="77777777"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14:paraId="1A058B7A" w14:textId="77777777"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14:paraId="61C48642"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14:paraId="4B5F81FE"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2A0ADC52"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7DB2F09B"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54C55AB3" w14:textId="77777777"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14:paraId="3235708D" w14:textId="77777777"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14:paraId="472B9DCD" w14:textId="77777777"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14:paraId="6F518D5F" w14:textId="77777777"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26A975CA" w14:textId="77777777"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14:paraId="4E189F06" w14:textId="77777777"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устно или письменно перевести текст первоисточника;</w:t>
      </w:r>
    </w:p>
    <w:p w14:paraId="21997E73" w14:textId="77777777"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14:paraId="1894D061" w14:textId="77777777"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14:paraId="200AE179" w14:textId="77777777"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5C789654" w14:textId="77777777"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192BF746" w14:textId="77777777"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46B9FB57" w14:textId="77777777"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14:paraId="67EC1A4F"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14:paraId="67BA4381"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14:paraId="6FBCA0E6"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32758D1E" w14:textId="77777777"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14:paraId="62B39196"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14:paraId="1DE51198"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14:paraId="77E0AF7C" w14:textId="77777777"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14:paraId="01B91BE4"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14:paraId="356FA669"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14:paraId="174FE6E9" w14:textId="77777777"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6F5A3E2D"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41033C3"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14:paraId="2C9EC3F1"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61CFB104"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7C6D6B1"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22274840" w14:textId="77777777"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14:paraId="580B9425"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hAnsi="Times New Roman"/>
          <w:snapToGrid w:val="0"/>
          <w:sz w:val="24"/>
          <w:szCs w:val="24"/>
          <w:lang w:eastAsia="ru-RU"/>
        </w:rPr>
        <w:t>перефраз</w:t>
      </w:r>
      <w:proofErr w:type="spellEnd"/>
      <w:r w:rsidRPr="002A5E3B">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4F3F2190" w14:textId="77777777"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14:paraId="43F76E26"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14:paraId="064983AC"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14:paraId="4D4D051F"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14:paraId="1ECA537A"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14:paraId="52F1214C"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14:paraId="0797405F"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14:paraId="508D353B"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14:paraId="54400587" w14:textId="77777777"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14:paraId="3720F7DE" w14:textId="77777777"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14:paraId="06D1C1BD" w14:textId="77777777" w:rsidR="001548DD" w:rsidRDefault="001548DD" w:rsidP="001548DD">
      <w:pPr>
        <w:suppressAutoHyphens/>
        <w:spacing w:after="0" w:line="240" w:lineRule="auto"/>
        <w:ind w:left="-567" w:firstLine="567"/>
        <w:rPr>
          <w:rFonts w:ascii="Times New Roman" w:hAnsi="Times New Roman"/>
          <w:b/>
          <w:sz w:val="24"/>
          <w:szCs w:val="24"/>
          <w:lang w:eastAsia="ru-RU"/>
        </w:rPr>
      </w:pPr>
    </w:p>
    <w:p w14:paraId="38022B14" w14:textId="77777777"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PowerPoint. </w:t>
      </w:r>
    </w:p>
    <w:p w14:paraId="463B79AE" w14:textId="77777777"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Чаще  всего  демонстрация  презентации проецируется на большом экране, реже –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14:paraId="72B7D2C3" w14:textId="77777777"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14:paraId="111D78C8"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–не больше 7 строк; 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14:paraId="32AF4089"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(высокого разрешения), с четким  изображением. Максимальное количество графической информации на одном слайде –2 рисунка (фотографии, схемы и т.д.) с текстовыми 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начале и в конце презентации –рискованно,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14:paraId="084BA43C"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14:paraId="58E84AD1"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Диаграммы готовятся  с  использованием  мастера  диаграмм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proofErr w:type="spellStart"/>
      <w:r>
        <w:rPr>
          <w:rFonts w:ascii="Times New Roman" w:hAnsi="Times New Roman"/>
          <w:sz w:val="24"/>
          <w:szCs w:val="24"/>
        </w:rPr>
        <w:t>MSOffice</w:t>
      </w:r>
      <w:proofErr w:type="spellEnd"/>
      <w:r>
        <w:rPr>
          <w:rFonts w:ascii="Times New Roman" w:hAnsi="Times New Roman"/>
          <w:sz w:val="24"/>
          <w:szCs w:val="24"/>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w:t>
      </w:r>
      <w:proofErr w:type="spellStart"/>
      <w:r>
        <w:rPr>
          <w:rFonts w:ascii="Times New Roman" w:hAnsi="Times New Roman"/>
          <w:sz w:val="24"/>
          <w:szCs w:val="24"/>
        </w:rPr>
        <w:t>MSWord</w:t>
      </w:r>
      <w:proofErr w:type="spellEnd"/>
      <w:r>
        <w:rPr>
          <w:rFonts w:ascii="Times New Roman" w:hAnsi="Times New Roman"/>
          <w:sz w:val="24"/>
          <w:szCs w:val="24"/>
        </w:rPr>
        <w:t xml:space="preserve"> или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Pr>
          <w:rFonts w:ascii="Times New Roman" w:hAnsi="Times New Roman"/>
          <w:sz w:val="24"/>
          <w:szCs w:val="24"/>
        </w:rPr>
        <w:t>pt</w:t>
      </w:r>
      <w:proofErr w:type="spellEnd"/>
      <w:r>
        <w:rPr>
          <w:rFonts w:ascii="Times New Roman" w:hAnsi="Times New Roman"/>
          <w:sz w:val="24"/>
          <w:szCs w:val="24"/>
        </w:rPr>
        <w:t xml:space="preserve">. Таблицы и диаграммы размещаются на светлом или белом фоне. 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Для  показа  файл  презентации  необходимо  сохранить  в  формате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xml:space="preserve">»  (Файл —Сохранить  как —Тип  файла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В  этом  случае  презентация  автоматически открывается в режиме полноэкранного показа (</w:t>
      </w:r>
      <w:proofErr w:type="spellStart"/>
      <w:r>
        <w:rPr>
          <w:rFonts w:ascii="Times New Roman" w:hAnsi="Times New Roman"/>
          <w:sz w:val="24"/>
          <w:szCs w:val="24"/>
        </w:rPr>
        <w:t>slideshow</w:t>
      </w:r>
      <w:proofErr w:type="spellEnd"/>
      <w:r>
        <w:rPr>
          <w:rFonts w:ascii="Times New Roman" w:hAnsi="Times New Roman"/>
          <w:sz w:val="24"/>
          <w:szCs w:val="24"/>
        </w:rPr>
        <w:t>) и слушатели избавлены как от вида рабочего окна программы PowerPoint, так и от потерь времени в начале показа презентации.</w:t>
      </w:r>
    </w:p>
    <w:p w14:paraId="628B1688"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14:paraId="0CEC3ABF" w14:textId="77777777" w:rsidR="001548DD" w:rsidRDefault="001548DD" w:rsidP="001548DD">
      <w:pPr>
        <w:spacing w:after="0" w:line="240" w:lineRule="auto"/>
        <w:ind w:left="-567" w:firstLine="567"/>
      </w:pPr>
    </w:p>
    <w:p w14:paraId="5D9674F8" w14:textId="77777777" w:rsidR="001548DD" w:rsidRDefault="001548DD"/>
    <w:sectPr w:rsidR="001548DD" w:rsidSect="002D24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444693458">
    <w:abstractNumId w:val="2"/>
  </w:num>
  <w:num w:numId="2" w16cid:durableId="1545633333">
    <w:abstractNumId w:val="3"/>
  </w:num>
  <w:num w:numId="3" w16cid:durableId="1200702015">
    <w:abstractNumId w:val="4"/>
  </w:num>
  <w:num w:numId="4" w16cid:durableId="922954953">
    <w:abstractNumId w:val="5"/>
  </w:num>
  <w:num w:numId="5" w16cid:durableId="74933946">
    <w:abstractNumId w:val="6"/>
  </w:num>
  <w:num w:numId="6" w16cid:durableId="1941375710">
    <w:abstractNumId w:val="7"/>
  </w:num>
  <w:num w:numId="7" w16cid:durableId="1380979788">
    <w:abstractNumId w:val="8"/>
  </w:num>
  <w:num w:numId="8" w16cid:durableId="539243280">
    <w:abstractNumId w:val="9"/>
  </w:num>
  <w:num w:numId="9" w16cid:durableId="1691253875">
    <w:abstractNumId w:val="10"/>
  </w:num>
  <w:num w:numId="10" w16cid:durableId="1515920570">
    <w:abstractNumId w:val="11"/>
  </w:num>
  <w:num w:numId="11" w16cid:durableId="1731803050">
    <w:abstractNumId w:val="12"/>
  </w:num>
  <w:num w:numId="12" w16cid:durableId="1222523477">
    <w:abstractNumId w:val="13"/>
  </w:num>
  <w:num w:numId="13" w16cid:durableId="437218992">
    <w:abstractNumId w:val="0"/>
  </w:num>
  <w:num w:numId="14" w16cid:durableId="203103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BF2"/>
    <w:rsid w:val="00000CD9"/>
    <w:rsid w:val="00137430"/>
    <w:rsid w:val="001548DD"/>
    <w:rsid w:val="00257C73"/>
    <w:rsid w:val="002D24DE"/>
    <w:rsid w:val="002E7BF2"/>
    <w:rsid w:val="003B2809"/>
    <w:rsid w:val="004746EF"/>
    <w:rsid w:val="00570E06"/>
    <w:rsid w:val="00596024"/>
    <w:rsid w:val="006703DC"/>
    <w:rsid w:val="00755F4D"/>
    <w:rsid w:val="007C428F"/>
    <w:rsid w:val="007E6ED1"/>
    <w:rsid w:val="00870FA3"/>
    <w:rsid w:val="008A631E"/>
    <w:rsid w:val="008E3ECE"/>
    <w:rsid w:val="008F03D9"/>
    <w:rsid w:val="0091585A"/>
    <w:rsid w:val="009B1851"/>
    <w:rsid w:val="00A713BB"/>
    <w:rsid w:val="00B0349C"/>
    <w:rsid w:val="00B57A84"/>
    <w:rsid w:val="00BE15F0"/>
    <w:rsid w:val="00BF7697"/>
    <w:rsid w:val="00C61129"/>
    <w:rsid w:val="00C66125"/>
    <w:rsid w:val="00CB4DB4"/>
    <w:rsid w:val="00E42825"/>
    <w:rsid w:val="00EF1909"/>
    <w:rsid w:val="00F468BA"/>
    <w:rsid w:val="00F52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6D5E4"/>
  <w15:docId w15:val="{A179E7F3-D5C9-432D-B340-5D680C71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13" Type="http://schemas.openxmlformats.org/officeDocument/2006/relationships/hyperlink" Target="https://play.google.com/store/apps/details?id=lexu.me.dictu_lite" TargetMode="External"/><Relationship Id="rId3" Type="http://schemas.openxmlformats.org/officeDocument/2006/relationships/settings" Target="settings.xml"/><Relationship Id="rId7" Type="http://schemas.openxmlformats.org/officeDocument/2006/relationships/hyperlink" Target="http://www.multitran.ru/" TargetMode="External"/><Relationship Id="rId12" Type="http://schemas.openxmlformats.org/officeDocument/2006/relationships/hyperlink" Target="http://www.oxfordlearnersdictionarie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ngvolive.com/ru-ru" TargetMode="External"/><Relationship Id="rId11" Type="http://schemas.openxmlformats.org/officeDocument/2006/relationships/hyperlink" Target="http://dictionary.cambridge.org/" TargetMode="External"/><Relationship Id="rId5" Type="http://schemas.openxmlformats.org/officeDocument/2006/relationships/hyperlink" Target="https://englex.ru/english-for-it-specialists/" TargetMode="External"/><Relationship Id="rId15" Type="http://schemas.openxmlformats.org/officeDocument/2006/relationships/fontTable" Target="fontTable.xml"/><Relationship Id="rId10" Type="http://schemas.openxmlformats.org/officeDocument/2006/relationships/hyperlink" Target="http://www.merriam-webster.com/" TargetMode="External"/><Relationship Id="rId4" Type="http://schemas.openxmlformats.org/officeDocument/2006/relationships/webSettings" Target="webSettings.xml"/><Relationship Id="rId9" Type="http://schemas.openxmlformats.org/officeDocument/2006/relationships/hyperlink" Target="http://www.urbandictionary.com/" TargetMode="External"/><Relationship Id="rId14" Type="http://schemas.openxmlformats.org/officeDocument/2006/relationships/hyperlink" Target="https://itunes.apple.com/ru/app/dict-en-ru-besplatnyj-anglo/id385470844?mt=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7795</Words>
  <Characters>44432</Characters>
  <Application>Microsoft Office Word</Application>
  <DocSecurity>0</DocSecurity>
  <Lines>370</Lines>
  <Paragraphs>104</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        3. Примеры употребления слова</vt:lpstr>
      <vt:lpstr>        9. Указание частей речи</vt:lpstr>
      <vt:lpstr>    Структура реферата</vt:lpstr>
      <vt:lpstr>Последовательность действий при реферировании первоисточника</vt:lpstr>
    </vt:vector>
  </TitlesOfParts>
  <Company/>
  <LinksUpToDate>false</LinksUpToDate>
  <CharactersWithSpaces>52123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m17219</cp:lastModifiedBy>
  <cp:revision>2</cp:revision>
  <dcterms:created xsi:type="dcterms:W3CDTF">2024-05-07T10:51:00Z</dcterms:created>
  <dcterms:modified xsi:type="dcterms:W3CDTF">2024-05-07T10:51:00Z</dcterms:modified>
</cp:coreProperties>
</file>