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AD13EB" w:rsidRPr="00DB0E62" w:rsidRDefault="00AD13EB" w:rsidP="00AD13EB">
      <w:pPr>
        <w:suppressAutoHyphens/>
        <w:spacing w:before="120"/>
        <w:jc w:val="center"/>
        <w:rPr>
          <w:rFonts w:eastAsia="Calibri"/>
          <w:i/>
          <w:sz w:val="32"/>
          <w:szCs w:val="32"/>
          <w:lang w:eastAsia="en-US"/>
        </w:rPr>
      </w:pPr>
      <w:bookmarkStart w:id="0" w:name="BookmarkWhereDelChr13"/>
      <w:bookmarkEnd w:id="0"/>
      <w:r w:rsidRPr="00DB0E62">
        <w:rPr>
          <w:rFonts w:eastAsia="Calibri"/>
          <w:i/>
          <w:sz w:val="32"/>
          <w:szCs w:val="32"/>
          <w:lang w:eastAsia="en-US"/>
        </w:rPr>
        <w:t>«</w:t>
      </w:r>
      <w:r w:rsidR="00DB0E62" w:rsidRPr="00DB0E62">
        <w:rPr>
          <w:rFonts w:eastAsia="Calibri"/>
          <w:i/>
          <w:sz w:val="32"/>
          <w:szCs w:val="32"/>
          <w:lang w:eastAsia="en-US"/>
        </w:rPr>
        <w:t>ПРАВО</w:t>
      </w:r>
      <w:r w:rsidRPr="00DB0E62">
        <w:rPr>
          <w:rFonts w:eastAsia="Calibri"/>
          <w:i/>
          <w:sz w:val="32"/>
          <w:szCs w:val="32"/>
          <w:lang w:eastAsia="en-US"/>
        </w:rPr>
        <w:t>»</w:t>
      </w:r>
    </w:p>
    <w:p w:rsidR="00AD13EB" w:rsidRPr="00AD13EB" w:rsidRDefault="00AD13EB" w:rsidP="00AD13EB">
      <w:pPr>
        <w:suppressAutoHyphens/>
        <w:jc w:val="center"/>
        <w:rPr>
          <w:rFonts w:eastAsia="Calibri"/>
          <w:szCs w:val="22"/>
          <w:lang w:eastAsia="en-US"/>
        </w:rPr>
      </w:pPr>
    </w:p>
    <w:p w:rsidR="00DB0E62" w:rsidRDefault="00DB0E62" w:rsidP="00DB0E62">
      <w:pPr>
        <w:pStyle w:val="ReportHead"/>
        <w:suppressAutoHyphens/>
        <w:spacing w:line="360" w:lineRule="auto"/>
      </w:pPr>
      <w:r>
        <w:t>Уровень высшего образования</w:t>
      </w:r>
    </w:p>
    <w:p w:rsidR="00DB0E62" w:rsidRDefault="00DB0E62" w:rsidP="00DB0E62">
      <w:pPr>
        <w:pStyle w:val="ReportHead"/>
        <w:suppressAutoHyphens/>
        <w:spacing w:line="360" w:lineRule="auto"/>
      </w:pPr>
      <w:r>
        <w:t>БАКАЛАВРИАТ</w:t>
      </w:r>
    </w:p>
    <w:p w:rsidR="00E64968" w:rsidRPr="00E64968" w:rsidRDefault="00E64968" w:rsidP="00E64968">
      <w:pPr>
        <w:suppressAutoHyphens/>
        <w:jc w:val="center"/>
        <w:rPr>
          <w:rFonts w:eastAsia="Calibri"/>
          <w:sz w:val="28"/>
          <w:szCs w:val="22"/>
          <w:lang w:eastAsia="en-US"/>
        </w:rPr>
      </w:pPr>
      <w:r w:rsidRPr="00E64968">
        <w:rPr>
          <w:rFonts w:eastAsia="Calibri"/>
          <w:sz w:val="28"/>
          <w:szCs w:val="22"/>
          <w:lang w:eastAsia="en-US"/>
        </w:rPr>
        <w:t>Направление подготовки</w:t>
      </w:r>
    </w:p>
    <w:p w:rsidR="00E64968" w:rsidRPr="00E64968" w:rsidRDefault="00E64968" w:rsidP="00E64968">
      <w:pPr>
        <w:suppressAutoHyphens/>
        <w:jc w:val="center"/>
        <w:rPr>
          <w:rFonts w:eastAsia="Calibri"/>
          <w:i/>
          <w:sz w:val="28"/>
          <w:szCs w:val="22"/>
          <w:u w:val="single"/>
          <w:lang w:eastAsia="en-US"/>
        </w:rPr>
      </w:pPr>
      <w:r w:rsidRPr="00E64968">
        <w:rPr>
          <w:rFonts w:eastAsia="Calibri"/>
          <w:i/>
          <w:sz w:val="28"/>
          <w:szCs w:val="22"/>
          <w:u w:val="single"/>
          <w:lang w:eastAsia="en-US"/>
        </w:rPr>
        <w:t>09.03.02 Информационные системы и технологии</w:t>
      </w:r>
    </w:p>
    <w:p w:rsidR="00E64968" w:rsidRPr="00E64968" w:rsidRDefault="00E64968" w:rsidP="00E64968">
      <w:pPr>
        <w:suppressAutoHyphens/>
        <w:jc w:val="center"/>
        <w:rPr>
          <w:rFonts w:eastAsia="Calibri"/>
          <w:szCs w:val="22"/>
          <w:vertAlign w:val="superscript"/>
          <w:lang w:eastAsia="en-US"/>
        </w:rPr>
      </w:pPr>
      <w:r w:rsidRPr="00E64968">
        <w:rPr>
          <w:rFonts w:eastAsia="Calibri"/>
          <w:szCs w:val="22"/>
          <w:vertAlign w:val="superscript"/>
          <w:lang w:eastAsia="en-US"/>
        </w:rPr>
        <w:t>(код и наименование направления подготовки)</w:t>
      </w:r>
    </w:p>
    <w:p w:rsidR="00E64968" w:rsidRPr="00E64968" w:rsidRDefault="00E64968" w:rsidP="00E64968">
      <w:pPr>
        <w:suppressAutoHyphens/>
        <w:jc w:val="center"/>
        <w:rPr>
          <w:rFonts w:eastAsia="Calibri"/>
          <w:i/>
          <w:sz w:val="28"/>
          <w:szCs w:val="22"/>
          <w:u w:val="single"/>
          <w:lang w:eastAsia="en-US"/>
        </w:rPr>
      </w:pPr>
      <w:bookmarkStart w:id="1" w:name="_GoBack"/>
      <w:r w:rsidRPr="00E64968">
        <w:rPr>
          <w:rFonts w:eastAsia="Calibri"/>
          <w:i/>
          <w:sz w:val="28"/>
          <w:szCs w:val="22"/>
          <w:u w:val="single"/>
          <w:lang w:eastAsia="en-US"/>
        </w:rPr>
        <w:t>Анализ данных и машинное обучение</w:t>
      </w:r>
    </w:p>
    <w:bookmarkEnd w:id="1"/>
    <w:p w:rsidR="00E64968" w:rsidRPr="00E64968" w:rsidRDefault="00E64968" w:rsidP="00E64968">
      <w:pPr>
        <w:suppressAutoHyphens/>
        <w:jc w:val="center"/>
        <w:rPr>
          <w:rFonts w:eastAsia="Calibri"/>
          <w:szCs w:val="22"/>
          <w:vertAlign w:val="superscript"/>
          <w:lang w:eastAsia="en-US"/>
        </w:rPr>
      </w:pPr>
      <w:r w:rsidRPr="00E64968">
        <w:rPr>
          <w:rFonts w:eastAsia="Calibri"/>
          <w:szCs w:val="22"/>
          <w:vertAlign w:val="superscript"/>
          <w:lang w:eastAsia="en-US"/>
        </w:rPr>
        <w:t xml:space="preserve"> (наименование направленности (профиля) образовательной программы)</w:t>
      </w:r>
    </w:p>
    <w:p w:rsidR="00DB0E62" w:rsidRDefault="00DB0E62" w:rsidP="00DB0E62">
      <w:pPr>
        <w:pStyle w:val="ReportHead"/>
        <w:suppressAutoHyphens/>
        <w:rPr>
          <w:sz w:val="24"/>
        </w:rPr>
      </w:pPr>
    </w:p>
    <w:p w:rsidR="00DB0E62" w:rsidRDefault="00DB0E62" w:rsidP="00DB0E62">
      <w:pPr>
        <w:pStyle w:val="ReportHead"/>
        <w:suppressAutoHyphens/>
      </w:pPr>
      <w:r>
        <w:t>Квалификация</w:t>
      </w:r>
    </w:p>
    <w:p w:rsidR="00DB0E62" w:rsidRDefault="00DB0E62" w:rsidP="00DB0E62">
      <w:pPr>
        <w:pStyle w:val="ReportHead"/>
        <w:suppressAutoHyphens/>
        <w:rPr>
          <w:i/>
          <w:u w:val="single"/>
        </w:rPr>
      </w:pPr>
      <w:r>
        <w:rPr>
          <w:i/>
          <w:u w:val="single"/>
        </w:rPr>
        <w:t>Бакалавр</w:t>
      </w:r>
    </w:p>
    <w:p w:rsidR="00DB0E62" w:rsidRDefault="00DB0E62" w:rsidP="00DB0E62">
      <w:pPr>
        <w:pStyle w:val="ReportHead"/>
        <w:suppressAutoHyphens/>
        <w:spacing w:before="120"/>
      </w:pPr>
      <w:r>
        <w:t>Форма обучения</w:t>
      </w:r>
    </w:p>
    <w:p w:rsidR="00DB0E62" w:rsidRDefault="00DB0E62" w:rsidP="00DB0E62">
      <w:pPr>
        <w:pStyle w:val="ReportHead"/>
        <w:suppressAutoHyphens/>
        <w:rPr>
          <w:i/>
          <w:sz w:val="24"/>
          <w:u w:val="single"/>
        </w:rPr>
      </w:pPr>
      <w:r>
        <w:rPr>
          <w:i/>
          <w:sz w:val="24"/>
          <w:u w:val="single"/>
        </w:rPr>
        <w:t>Очная</w:t>
      </w:r>
    </w:p>
    <w:p w:rsidR="00DB0E62" w:rsidRDefault="00DB0E62" w:rsidP="00DB0E62">
      <w:pPr>
        <w:pStyle w:val="ReportHead"/>
        <w:suppressAutoHyphens/>
      </w:pPr>
    </w:p>
    <w:p w:rsidR="00AD13EB" w:rsidRPr="00AD13EB" w:rsidRDefault="00AD13EB" w:rsidP="00AD13EB">
      <w:pPr>
        <w:suppressAutoHyphens/>
        <w:jc w:val="center"/>
        <w:rPr>
          <w:rFonts w:eastAsia="Calibri"/>
          <w:szCs w:val="22"/>
          <w:lang w:eastAsia="en-US"/>
        </w:rPr>
      </w:pPr>
    </w:p>
    <w:p w:rsidR="00AD13EB" w:rsidRPr="00AD13EB" w:rsidRDefault="00AD13EB" w:rsidP="00AD13EB">
      <w:pPr>
        <w:suppressAutoHyphens/>
        <w:jc w:val="center"/>
        <w:rPr>
          <w:rFonts w:eastAsia="Calibri"/>
          <w:szCs w:val="22"/>
          <w:lang w:eastAsia="en-US"/>
        </w:rP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73733E" w:rsidP="001142AE">
      <w:pPr>
        <w:suppressAutoHyphens/>
        <w:jc w:val="center"/>
        <w:rPr>
          <w:rFonts w:eastAsiaTheme="minorHAnsi"/>
          <w:szCs w:val="22"/>
          <w:lang w:eastAsia="en-US"/>
        </w:rPr>
      </w:pPr>
      <w:r>
        <w:t>Год набора 202</w:t>
      </w:r>
      <w:r w:rsidR="00DB0E62">
        <w:t>4</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4E0B8B">
        <w:rPr>
          <w:rFonts w:eastAsia="Calibri"/>
          <w:sz w:val="28"/>
          <w:szCs w:val="28"/>
          <w:lang w:eastAsia="en-US"/>
        </w:rPr>
        <w:t>Право</w:t>
      </w:r>
      <w:r w:rsidR="00002573">
        <w:rPr>
          <w:rFonts w:eastAsia="Calibri"/>
          <w:sz w:val="28"/>
          <w:szCs w:val="28"/>
          <w:lang w:eastAsia="en-US"/>
        </w:rPr>
        <w:t>»</w:t>
      </w:r>
      <w:r w:rsidR="005A2327">
        <w:rPr>
          <w:rFonts w:eastAsia="Calibri"/>
          <w:sz w:val="28"/>
          <w:szCs w:val="28"/>
          <w:lang w:eastAsia="en-US"/>
        </w:rPr>
        <w:t xml:space="preserve">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2529A9" w:rsidRDefault="00EB1C77" w:rsidP="00F25B42">
      <w:pPr>
        <w:pStyle w:val="af0"/>
        <w:jc w:val="center"/>
        <w:rPr>
          <w:b w:val="0"/>
          <w:color w:val="000000"/>
          <w:spacing w:val="7"/>
          <w:sz w:val="32"/>
          <w:szCs w:val="32"/>
        </w:rPr>
      </w:pPr>
      <w:r>
        <w:rPr>
          <w:color w:val="000000"/>
          <w:spacing w:val="7"/>
          <w:sz w:val="32"/>
          <w:szCs w:val="32"/>
        </w:rPr>
        <w:lastRenderedPageBreak/>
        <w:t xml:space="preserve"> </w:t>
      </w:r>
      <w:r w:rsidR="002529A9">
        <w:rPr>
          <w:b w:val="0"/>
          <w:color w:val="000000"/>
          <w:spacing w:val="7"/>
          <w:sz w:val="32"/>
          <w:szCs w:val="32"/>
        </w:rPr>
        <w:t xml:space="preserve">                   </w:t>
      </w:r>
    </w:p>
    <w:sdt>
      <w:sdtPr>
        <w:rPr>
          <w:b/>
          <w:bCs/>
        </w:rPr>
        <w:id w:val="-1478682300"/>
        <w:docPartObj>
          <w:docPartGallery w:val="Table of Contents"/>
          <w:docPartUnique/>
        </w:docPartObj>
      </w:sdtPr>
      <w:sdtEndPr>
        <w:rPr>
          <w:b w:val="0"/>
          <w:bCs w:val="0"/>
        </w:rPr>
      </w:sdtEndPr>
      <w:sdtContent>
        <w:p w:rsidR="00F25B42" w:rsidRPr="002529A9" w:rsidRDefault="00F25B42" w:rsidP="002529A9">
          <w:pPr>
            <w:shd w:val="clear" w:color="auto" w:fill="FFFFFF"/>
            <w:jc w:val="center"/>
            <w:rPr>
              <w:b/>
              <w:sz w:val="28"/>
              <w:szCs w:val="28"/>
            </w:rPr>
          </w:pPr>
          <w:r w:rsidRPr="002529A9">
            <w:rPr>
              <w:b/>
              <w:sz w:val="28"/>
              <w:szCs w:val="28"/>
            </w:rPr>
            <w:t>Содержание</w:t>
          </w:r>
        </w:p>
        <w:p w:rsidR="00F25B42" w:rsidRPr="00F25B42" w:rsidRDefault="00F25B42" w:rsidP="00F25B42"/>
        <w:p w:rsidR="00C171C2" w:rsidRDefault="00F25B42">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184395" w:history="1">
            <w:r w:rsidR="00C171C2" w:rsidRPr="007B00C0">
              <w:rPr>
                <w:rStyle w:val="a5"/>
                <w:noProof/>
                <w:spacing w:val="7"/>
              </w:rPr>
              <w:t>1 Методические указания по лекционным занятиям</w:t>
            </w:r>
            <w:r w:rsidR="00C171C2">
              <w:rPr>
                <w:noProof/>
                <w:webHidden/>
              </w:rPr>
              <w:tab/>
            </w:r>
            <w:r w:rsidR="00C171C2">
              <w:rPr>
                <w:noProof/>
                <w:webHidden/>
              </w:rPr>
              <w:fldChar w:fldCharType="begin"/>
            </w:r>
            <w:r w:rsidR="00C171C2">
              <w:rPr>
                <w:noProof/>
                <w:webHidden/>
              </w:rPr>
              <w:instrText xml:space="preserve"> PAGEREF _Toc24184395 \h </w:instrText>
            </w:r>
            <w:r w:rsidR="00C171C2">
              <w:rPr>
                <w:noProof/>
                <w:webHidden/>
              </w:rPr>
            </w:r>
            <w:r w:rsidR="00C171C2">
              <w:rPr>
                <w:noProof/>
                <w:webHidden/>
              </w:rPr>
              <w:fldChar w:fldCharType="separate"/>
            </w:r>
            <w:r w:rsidR="00C171C2">
              <w:rPr>
                <w:noProof/>
                <w:webHidden/>
              </w:rPr>
              <w:t>4</w:t>
            </w:r>
            <w:r w:rsidR="00C171C2">
              <w:rPr>
                <w:noProof/>
                <w:webHidden/>
              </w:rPr>
              <w:fldChar w:fldCharType="end"/>
            </w:r>
          </w:hyperlink>
        </w:p>
        <w:p w:rsidR="00C171C2" w:rsidRDefault="00E64968">
          <w:pPr>
            <w:pStyle w:val="12"/>
            <w:tabs>
              <w:tab w:val="right" w:leader="dot" w:pos="9610"/>
            </w:tabs>
            <w:rPr>
              <w:rFonts w:asciiTheme="minorHAnsi" w:eastAsiaTheme="minorEastAsia" w:hAnsiTheme="minorHAnsi" w:cstheme="minorBidi"/>
              <w:noProof/>
              <w:sz w:val="22"/>
              <w:szCs w:val="22"/>
            </w:rPr>
          </w:pPr>
          <w:hyperlink w:anchor="_Toc24184396" w:history="1">
            <w:r w:rsidR="00C171C2" w:rsidRPr="007B00C0">
              <w:rPr>
                <w:rStyle w:val="a5"/>
                <w:noProof/>
                <w:spacing w:val="7"/>
              </w:rPr>
              <w:t>2 Методические указания к практическим занятиям</w:t>
            </w:r>
            <w:r w:rsidR="00C171C2">
              <w:rPr>
                <w:noProof/>
                <w:webHidden/>
              </w:rPr>
              <w:tab/>
            </w:r>
            <w:r w:rsidR="00C171C2">
              <w:rPr>
                <w:noProof/>
                <w:webHidden/>
              </w:rPr>
              <w:fldChar w:fldCharType="begin"/>
            </w:r>
            <w:r w:rsidR="00C171C2">
              <w:rPr>
                <w:noProof/>
                <w:webHidden/>
              </w:rPr>
              <w:instrText xml:space="preserve"> PAGEREF _Toc24184396 \h </w:instrText>
            </w:r>
            <w:r w:rsidR="00C171C2">
              <w:rPr>
                <w:noProof/>
                <w:webHidden/>
              </w:rPr>
            </w:r>
            <w:r w:rsidR="00C171C2">
              <w:rPr>
                <w:noProof/>
                <w:webHidden/>
              </w:rPr>
              <w:fldChar w:fldCharType="separate"/>
            </w:r>
            <w:r w:rsidR="00C171C2">
              <w:rPr>
                <w:noProof/>
                <w:webHidden/>
              </w:rPr>
              <w:t>5</w:t>
            </w:r>
            <w:r w:rsidR="00C171C2">
              <w:rPr>
                <w:noProof/>
                <w:webHidden/>
              </w:rPr>
              <w:fldChar w:fldCharType="end"/>
            </w:r>
          </w:hyperlink>
        </w:p>
        <w:p w:rsidR="00C171C2" w:rsidRDefault="00E64968">
          <w:pPr>
            <w:pStyle w:val="12"/>
            <w:tabs>
              <w:tab w:val="right" w:leader="dot" w:pos="9610"/>
            </w:tabs>
            <w:rPr>
              <w:rFonts w:asciiTheme="minorHAnsi" w:eastAsiaTheme="minorEastAsia" w:hAnsiTheme="minorHAnsi" w:cstheme="minorBidi"/>
              <w:noProof/>
              <w:sz w:val="22"/>
              <w:szCs w:val="22"/>
            </w:rPr>
          </w:pPr>
          <w:hyperlink w:anchor="_Toc24184397" w:history="1">
            <w:r w:rsidR="00C171C2" w:rsidRPr="007B00C0">
              <w:rPr>
                <w:rStyle w:val="a5"/>
                <w:noProof/>
                <w:spacing w:val="7"/>
              </w:rPr>
              <w:t>3 Методические указания по самостоятельной работе</w:t>
            </w:r>
            <w:r w:rsidR="00C171C2">
              <w:rPr>
                <w:noProof/>
                <w:webHidden/>
              </w:rPr>
              <w:tab/>
            </w:r>
            <w:r w:rsidR="00C171C2">
              <w:rPr>
                <w:noProof/>
                <w:webHidden/>
              </w:rPr>
              <w:fldChar w:fldCharType="begin"/>
            </w:r>
            <w:r w:rsidR="00C171C2">
              <w:rPr>
                <w:noProof/>
                <w:webHidden/>
              </w:rPr>
              <w:instrText xml:space="preserve"> PAGEREF _Toc24184397 \h </w:instrText>
            </w:r>
            <w:r w:rsidR="00C171C2">
              <w:rPr>
                <w:noProof/>
                <w:webHidden/>
              </w:rPr>
            </w:r>
            <w:r w:rsidR="00C171C2">
              <w:rPr>
                <w:noProof/>
                <w:webHidden/>
              </w:rPr>
              <w:fldChar w:fldCharType="separate"/>
            </w:r>
            <w:r w:rsidR="00C171C2">
              <w:rPr>
                <w:noProof/>
                <w:webHidden/>
              </w:rPr>
              <w:t>11</w:t>
            </w:r>
            <w:r w:rsidR="00C171C2">
              <w:rPr>
                <w:noProof/>
                <w:webHidden/>
              </w:rPr>
              <w:fldChar w:fldCharType="end"/>
            </w:r>
          </w:hyperlink>
        </w:p>
        <w:p w:rsidR="00C171C2" w:rsidRDefault="00E64968">
          <w:pPr>
            <w:pStyle w:val="12"/>
            <w:tabs>
              <w:tab w:val="right" w:leader="dot" w:pos="9610"/>
            </w:tabs>
            <w:rPr>
              <w:rFonts w:asciiTheme="minorHAnsi" w:eastAsiaTheme="minorEastAsia" w:hAnsiTheme="minorHAnsi" w:cstheme="minorBidi"/>
              <w:noProof/>
              <w:sz w:val="22"/>
              <w:szCs w:val="22"/>
            </w:rPr>
          </w:pPr>
          <w:hyperlink w:anchor="_Toc24184398" w:history="1">
            <w:r w:rsidR="00C171C2" w:rsidRPr="007B00C0">
              <w:rPr>
                <w:rStyle w:val="a5"/>
                <w:noProof/>
              </w:rPr>
              <w:t>4 Методические указания по тестированию</w:t>
            </w:r>
            <w:r w:rsidR="00C171C2">
              <w:rPr>
                <w:noProof/>
                <w:webHidden/>
              </w:rPr>
              <w:tab/>
            </w:r>
            <w:r w:rsidR="00C171C2">
              <w:rPr>
                <w:noProof/>
                <w:webHidden/>
              </w:rPr>
              <w:fldChar w:fldCharType="begin"/>
            </w:r>
            <w:r w:rsidR="00C171C2">
              <w:rPr>
                <w:noProof/>
                <w:webHidden/>
              </w:rPr>
              <w:instrText xml:space="preserve"> PAGEREF _Toc24184398 \h </w:instrText>
            </w:r>
            <w:r w:rsidR="00C171C2">
              <w:rPr>
                <w:noProof/>
                <w:webHidden/>
              </w:rPr>
            </w:r>
            <w:r w:rsidR="00C171C2">
              <w:rPr>
                <w:noProof/>
                <w:webHidden/>
              </w:rPr>
              <w:fldChar w:fldCharType="separate"/>
            </w:r>
            <w:r w:rsidR="00C171C2">
              <w:rPr>
                <w:noProof/>
                <w:webHidden/>
              </w:rPr>
              <w:t>13</w:t>
            </w:r>
            <w:r w:rsidR="00C171C2">
              <w:rPr>
                <w:noProof/>
                <w:webHidden/>
              </w:rPr>
              <w:fldChar w:fldCharType="end"/>
            </w:r>
          </w:hyperlink>
        </w:p>
        <w:p w:rsidR="00C171C2" w:rsidRDefault="00E64968">
          <w:pPr>
            <w:pStyle w:val="12"/>
            <w:tabs>
              <w:tab w:val="right" w:leader="dot" w:pos="9610"/>
            </w:tabs>
            <w:rPr>
              <w:rFonts w:asciiTheme="minorHAnsi" w:eastAsiaTheme="minorEastAsia" w:hAnsiTheme="minorHAnsi" w:cstheme="minorBidi"/>
              <w:noProof/>
              <w:sz w:val="22"/>
              <w:szCs w:val="22"/>
            </w:rPr>
          </w:pPr>
          <w:hyperlink w:anchor="_Toc24184399" w:history="1">
            <w:r w:rsidR="00C171C2" w:rsidRPr="007B00C0">
              <w:rPr>
                <w:rStyle w:val="a5"/>
                <w:noProof/>
                <w:spacing w:val="7"/>
              </w:rPr>
              <w:t>5 Методические указания по подготовке к опросу</w:t>
            </w:r>
            <w:r w:rsidR="00C171C2">
              <w:rPr>
                <w:noProof/>
                <w:webHidden/>
              </w:rPr>
              <w:tab/>
            </w:r>
            <w:r w:rsidR="00C171C2">
              <w:rPr>
                <w:noProof/>
                <w:webHidden/>
              </w:rPr>
              <w:fldChar w:fldCharType="begin"/>
            </w:r>
            <w:r w:rsidR="00C171C2">
              <w:rPr>
                <w:noProof/>
                <w:webHidden/>
              </w:rPr>
              <w:instrText xml:space="preserve"> PAGEREF _Toc24184399 \h </w:instrText>
            </w:r>
            <w:r w:rsidR="00C171C2">
              <w:rPr>
                <w:noProof/>
                <w:webHidden/>
              </w:rPr>
            </w:r>
            <w:r w:rsidR="00C171C2">
              <w:rPr>
                <w:noProof/>
                <w:webHidden/>
              </w:rPr>
              <w:fldChar w:fldCharType="separate"/>
            </w:r>
            <w:r w:rsidR="00C171C2">
              <w:rPr>
                <w:noProof/>
                <w:webHidden/>
              </w:rPr>
              <w:t>13</w:t>
            </w:r>
            <w:r w:rsidR="00C171C2">
              <w:rPr>
                <w:noProof/>
                <w:webHidden/>
              </w:rPr>
              <w:fldChar w:fldCharType="end"/>
            </w:r>
          </w:hyperlink>
        </w:p>
        <w:p w:rsidR="00C171C2" w:rsidRDefault="00E64968">
          <w:pPr>
            <w:pStyle w:val="12"/>
            <w:tabs>
              <w:tab w:val="right" w:leader="dot" w:pos="9610"/>
            </w:tabs>
            <w:rPr>
              <w:rFonts w:asciiTheme="minorHAnsi" w:eastAsiaTheme="minorEastAsia" w:hAnsiTheme="minorHAnsi" w:cstheme="minorBidi"/>
              <w:noProof/>
              <w:sz w:val="22"/>
              <w:szCs w:val="22"/>
            </w:rPr>
          </w:pPr>
          <w:hyperlink w:anchor="_Toc24184400" w:history="1">
            <w:r w:rsidR="00C171C2" w:rsidRPr="007B00C0">
              <w:rPr>
                <w:rStyle w:val="a5"/>
                <w:noProof/>
                <w:spacing w:val="7"/>
              </w:rPr>
              <w:t>6 Методические указания по подготовке к коллоквиуму</w:t>
            </w:r>
            <w:r w:rsidR="00C171C2">
              <w:rPr>
                <w:noProof/>
                <w:webHidden/>
              </w:rPr>
              <w:tab/>
            </w:r>
            <w:r w:rsidR="00C171C2">
              <w:rPr>
                <w:noProof/>
                <w:webHidden/>
              </w:rPr>
              <w:fldChar w:fldCharType="begin"/>
            </w:r>
            <w:r w:rsidR="00C171C2">
              <w:rPr>
                <w:noProof/>
                <w:webHidden/>
              </w:rPr>
              <w:instrText xml:space="preserve"> PAGEREF _Toc24184400 \h </w:instrText>
            </w:r>
            <w:r w:rsidR="00C171C2">
              <w:rPr>
                <w:noProof/>
                <w:webHidden/>
              </w:rPr>
            </w:r>
            <w:r w:rsidR="00C171C2">
              <w:rPr>
                <w:noProof/>
                <w:webHidden/>
              </w:rPr>
              <w:fldChar w:fldCharType="separate"/>
            </w:r>
            <w:r w:rsidR="00C171C2">
              <w:rPr>
                <w:noProof/>
                <w:webHidden/>
              </w:rPr>
              <w:t>14</w:t>
            </w:r>
            <w:r w:rsidR="00C171C2">
              <w:rPr>
                <w:noProof/>
                <w:webHidden/>
              </w:rPr>
              <w:fldChar w:fldCharType="end"/>
            </w:r>
          </w:hyperlink>
        </w:p>
        <w:p w:rsidR="00C171C2" w:rsidRDefault="00E64968">
          <w:pPr>
            <w:pStyle w:val="12"/>
            <w:tabs>
              <w:tab w:val="right" w:leader="dot" w:pos="9610"/>
            </w:tabs>
            <w:rPr>
              <w:rFonts w:asciiTheme="minorHAnsi" w:eastAsiaTheme="minorEastAsia" w:hAnsiTheme="minorHAnsi" w:cstheme="minorBidi"/>
              <w:noProof/>
              <w:sz w:val="22"/>
              <w:szCs w:val="22"/>
            </w:rPr>
          </w:pPr>
          <w:hyperlink w:anchor="_Toc24184401" w:history="1">
            <w:r w:rsidR="00C171C2" w:rsidRPr="007B00C0">
              <w:rPr>
                <w:rStyle w:val="a5"/>
                <w:noProof/>
              </w:rPr>
              <w:t>7 Методические рекомендации по решению задач и заданий.</w:t>
            </w:r>
            <w:r w:rsidR="00C171C2">
              <w:rPr>
                <w:noProof/>
                <w:webHidden/>
              </w:rPr>
              <w:tab/>
            </w:r>
            <w:r w:rsidR="00C171C2">
              <w:rPr>
                <w:noProof/>
                <w:webHidden/>
              </w:rPr>
              <w:fldChar w:fldCharType="begin"/>
            </w:r>
            <w:r w:rsidR="00C171C2">
              <w:rPr>
                <w:noProof/>
                <w:webHidden/>
              </w:rPr>
              <w:instrText xml:space="preserve"> PAGEREF _Toc24184401 \h </w:instrText>
            </w:r>
            <w:r w:rsidR="00C171C2">
              <w:rPr>
                <w:noProof/>
                <w:webHidden/>
              </w:rPr>
            </w:r>
            <w:r w:rsidR="00C171C2">
              <w:rPr>
                <w:noProof/>
                <w:webHidden/>
              </w:rPr>
              <w:fldChar w:fldCharType="separate"/>
            </w:r>
            <w:r w:rsidR="00C171C2">
              <w:rPr>
                <w:noProof/>
                <w:webHidden/>
              </w:rPr>
              <w:t>15</w:t>
            </w:r>
            <w:r w:rsidR="00C171C2">
              <w:rPr>
                <w:noProof/>
                <w:webHidden/>
              </w:rPr>
              <w:fldChar w:fldCharType="end"/>
            </w:r>
          </w:hyperlink>
        </w:p>
        <w:p w:rsidR="00C171C2" w:rsidRDefault="00E64968">
          <w:pPr>
            <w:pStyle w:val="12"/>
            <w:tabs>
              <w:tab w:val="right" w:leader="dot" w:pos="9610"/>
            </w:tabs>
            <w:rPr>
              <w:rFonts w:asciiTheme="minorHAnsi" w:eastAsiaTheme="minorEastAsia" w:hAnsiTheme="minorHAnsi" w:cstheme="minorBidi"/>
              <w:noProof/>
              <w:sz w:val="22"/>
              <w:szCs w:val="22"/>
            </w:rPr>
          </w:pPr>
          <w:hyperlink w:anchor="_Toc24184402" w:history="1">
            <w:r w:rsidR="00C171C2" w:rsidRPr="007B00C0">
              <w:rPr>
                <w:rStyle w:val="a5"/>
                <w:noProof/>
              </w:rPr>
              <w:t>8 Методические рекомендации по написанию эссе</w:t>
            </w:r>
            <w:r w:rsidR="00C171C2">
              <w:rPr>
                <w:noProof/>
                <w:webHidden/>
              </w:rPr>
              <w:tab/>
            </w:r>
            <w:r w:rsidR="00C171C2">
              <w:rPr>
                <w:noProof/>
                <w:webHidden/>
              </w:rPr>
              <w:fldChar w:fldCharType="begin"/>
            </w:r>
            <w:r w:rsidR="00C171C2">
              <w:rPr>
                <w:noProof/>
                <w:webHidden/>
              </w:rPr>
              <w:instrText xml:space="preserve"> PAGEREF _Toc24184402 \h </w:instrText>
            </w:r>
            <w:r w:rsidR="00C171C2">
              <w:rPr>
                <w:noProof/>
                <w:webHidden/>
              </w:rPr>
            </w:r>
            <w:r w:rsidR="00C171C2">
              <w:rPr>
                <w:noProof/>
                <w:webHidden/>
              </w:rPr>
              <w:fldChar w:fldCharType="separate"/>
            </w:r>
            <w:r w:rsidR="00C171C2">
              <w:rPr>
                <w:noProof/>
                <w:webHidden/>
              </w:rPr>
              <w:t>15</w:t>
            </w:r>
            <w:r w:rsidR="00C171C2">
              <w:rPr>
                <w:noProof/>
                <w:webHidden/>
              </w:rPr>
              <w:fldChar w:fldCharType="end"/>
            </w:r>
          </w:hyperlink>
        </w:p>
        <w:p w:rsidR="00C171C2" w:rsidRDefault="00E64968">
          <w:pPr>
            <w:pStyle w:val="12"/>
            <w:tabs>
              <w:tab w:val="right" w:leader="dot" w:pos="9610"/>
            </w:tabs>
            <w:rPr>
              <w:rFonts w:asciiTheme="minorHAnsi" w:eastAsiaTheme="minorEastAsia" w:hAnsiTheme="minorHAnsi" w:cstheme="minorBidi"/>
              <w:noProof/>
              <w:sz w:val="22"/>
              <w:szCs w:val="22"/>
            </w:rPr>
          </w:pPr>
          <w:hyperlink w:anchor="_Toc24184403" w:history="1">
            <w:r w:rsidR="00C171C2" w:rsidRPr="007B00C0">
              <w:rPr>
                <w:rStyle w:val="a5"/>
                <w:noProof/>
              </w:rPr>
              <w:t>9 Методические рекомендации по выполнению практико-ориентированных заданий</w:t>
            </w:r>
            <w:r w:rsidR="00C171C2">
              <w:rPr>
                <w:noProof/>
                <w:webHidden/>
              </w:rPr>
              <w:tab/>
            </w:r>
            <w:r w:rsidR="00C171C2">
              <w:rPr>
                <w:noProof/>
                <w:webHidden/>
              </w:rPr>
              <w:fldChar w:fldCharType="begin"/>
            </w:r>
            <w:r w:rsidR="00C171C2">
              <w:rPr>
                <w:noProof/>
                <w:webHidden/>
              </w:rPr>
              <w:instrText xml:space="preserve"> PAGEREF _Toc24184403 \h </w:instrText>
            </w:r>
            <w:r w:rsidR="00C171C2">
              <w:rPr>
                <w:noProof/>
                <w:webHidden/>
              </w:rPr>
            </w:r>
            <w:r w:rsidR="00C171C2">
              <w:rPr>
                <w:noProof/>
                <w:webHidden/>
              </w:rPr>
              <w:fldChar w:fldCharType="separate"/>
            </w:r>
            <w:r w:rsidR="00C171C2">
              <w:rPr>
                <w:noProof/>
                <w:webHidden/>
              </w:rPr>
              <w:t>16</w:t>
            </w:r>
            <w:r w:rsidR="00C171C2">
              <w:rPr>
                <w:noProof/>
                <w:webHidden/>
              </w:rPr>
              <w:fldChar w:fldCharType="end"/>
            </w:r>
          </w:hyperlink>
        </w:p>
        <w:p w:rsidR="00C171C2" w:rsidRDefault="00E64968">
          <w:pPr>
            <w:pStyle w:val="12"/>
            <w:tabs>
              <w:tab w:val="right" w:leader="dot" w:pos="9610"/>
            </w:tabs>
            <w:rPr>
              <w:rFonts w:asciiTheme="minorHAnsi" w:eastAsiaTheme="minorEastAsia" w:hAnsiTheme="minorHAnsi" w:cstheme="minorBidi"/>
              <w:noProof/>
              <w:sz w:val="22"/>
              <w:szCs w:val="22"/>
            </w:rPr>
          </w:pPr>
          <w:hyperlink w:anchor="_Toc24184404" w:history="1">
            <w:r w:rsidR="00C171C2" w:rsidRPr="007B00C0">
              <w:rPr>
                <w:rStyle w:val="a5"/>
                <w:noProof/>
              </w:rPr>
              <w:t>10 Методические указания для подготовки к зачету</w:t>
            </w:r>
            <w:r w:rsidR="00C171C2">
              <w:rPr>
                <w:noProof/>
                <w:webHidden/>
              </w:rPr>
              <w:tab/>
            </w:r>
            <w:r w:rsidR="00C171C2">
              <w:rPr>
                <w:noProof/>
                <w:webHidden/>
              </w:rPr>
              <w:fldChar w:fldCharType="begin"/>
            </w:r>
            <w:r w:rsidR="00C171C2">
              <w:rPr>
                <w:noProof/>
                <w:webHidden/>
              </w:rPr>
              <w:instrText xml:space="preserve"> PAGEREF _Toc24184404 \h </w:instrText>
            </w:r>
            <w:r w:rsidR="00C171C2">
              <w:rPr>
                <w:noProof/>
                <w:webHidden/>
              </w:rPr>
            </w:r>
            <w:r w:rsidR="00C171C2">
              <w:rPr>
                <w:noProof/>
                <w:webHidden/>
              </w:rPr>
              <w:fldChar w:fldCharType="separate"/>
            </w:r>
            <w:r w:rsidR="00C171C2">
              <w:rPr>
                <w:noProof/>
                <w:webHidden/>
              </w:rPr>
              <w:t>17</w:t>
            </w:r>
            <w:r w:rsidR="00C171C2">
              <w:rPr>
                <w:noProof/>
                <w:webHidden/>
              </w:rPr>
              <w:fldChar w:fldCharType="end"/>
            </w:r>
          </w:hyperlink>
        </w:p>
        <w:p w:rsidR="00F25B42" w:rsidRDefault="00F25B42">
          <w:r>
            <w:rPr>
              <w:b/>
              <w:bCs/>
            </w:rPr>
            <w:fldChar w:fldCharType="end"/>
          </w:r>
        </w:p>
      </w:sdtContent>
    </w:sdt>
    <w:p w:rsidR="00104AD6" w:rsidRPr="00F25B42" w:rsidRDefault="00D66BF5" w:rsidP="00F25B42">
      <w:pPr>
        <w:spacing w:line="360" w:lineRule="auto"/>
        <w:ind w:firstLine="709"/>
        <w:jc w:val="both"/>
        <w:rPr>
          <w:b/>
          <w:sz w:val="34"/>
          <w:szCs w:val="34"/>
        </w:rPr>
      </w:pPr>
      <w:r w:rsidRPr="00F25B42">
        <w:rPr>
          <w:b/>
          <w:sz w:val="34"/>
          <w:szCs w:val="34"/>
        </w:rPr>
        <w:t>.</w:t>
      </w:r>
    </w:p>
    <w:p w:rsidR="00F25B42" w:rsidRDefault="00F25B42">
      <w:pPr>
        <w:spacing w:after="200" w:line="276" w:lineRule="auto"/>
        <w:rPr>
          <w:rFonts w:eastAsiaTheme="majorEastAsia"/>
          <w:b/>
          <w:bCs/>
          <w:color w:val="000000"/>
          <w:spacing w:val="7"/>
          <w:sz w:val="28"/>
          <w:szCs w:val="28"/>
        </w:rPr>
      </w:pPr>
      <w:r>
        <w:rPr>
          <w:color w:val="000000"/>
          <w:spacing w:val="7"/>
        </w:rPr>
        <w:br w:type="page"/>
      </w:r>
    </w:p>
    <w:p w:rsidR="00D66BF5" w:rsidRDefault="00F25B42" w:rsidP="003E3736">
      <w:pPr>
        <w:pStyle w:val="1"/>
        <w:spacing w:before="0"/>
        <w:ind w:firstLine="709"/>
        <w:rPr>
          <w:rFonts w:ascii="Times New Roman" w:hAnsi="Times New Roman" w:cs="Times New Roman"/>
          <w:color w:val="000000"/>
          <w:spacing w:val="7"/>
        </w:rPr>
      </w:pPr>
      <w:bookmarkStart w:id="2" w:name="_Toc24184395"/>
      <w:r w:rsidRPr="00F25B42">
        <w:rPr>
          <w:rFonts w:ascii="Times New Roman" w:hAnsi="Times New Roman" w:cs="Times New Roman"/>
          <w:color w:val="000000"/>
          <w:spacing w:val="7"/>
        </w:rPr>
        <w:lastRenderedPageBreak/>
        <w:t>1 Методические указания по лекционным занятиям</w:t>
      </w:r>
      <w:bookmarkEnd w:id="2"/>
    </w:p>
    <w:p w:rsidR="00F25B42" w:rsidRPr="00F25B42" w:rsidRDefault="00F25B42" w:rsidP="003E3736">
      <w:pPr>
        <w:rPr>
          <w:lang w:eastAsia="en-US"/>
        </w:rPr>
      </w:pPr>
    </w:p>
    <w:p w:rsidR="00DA2707" w:rsidRPr="00F25B42" w:rsidRDefault="00DA2707" w:rsidP="003E3736">
      <w:pPr>
        <w:ind w:firstLine="709"/>
        <w:jc w:val="both"/>
        <w:rPr>
          <w:rFonts w:ascii="playfair_displayregular" w:hAnsi="playfair_displayregular"/>
          <w:color w:val="000000"/>
          <w:shd w:val="clear" w:color="auto" w:fill="FFFFFF"/>
        </w:rPr>
      </w:pPr>
      <w:r w:rsidRPr="00F25B42">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DA2707" w:rsidRPr="00F25B42" w:rsidRDefault="00DA2707" w:rsidP="003E3736">
      <w:pPr>
        <w:ind w:firstLine="709"/>
        <w:jc w:val="both"/>
        <w:rPr>
          <w:lang w:eastAsia="en-US"/>
        </w:rPr>
      </w:pPr>
      <w:r w:rsidRPr="00F25B42">
        <w:rPr>
          <w:lang w:eastAsia="en-US"/>
        </w:rPr>
        <w:t>Значение лекционной формы занятий в процессе изучения дисциплины обусловлено рядом причин:</w:t>
      </w:r>
    </w:p>
    <w:p w:rsidR="00DA2707" w:rsidRPr="00DA2707" w:rsidRDefault="00DA2707" w:rsidP="003E3736">
      <w:pPr>
        <w:ind w:firstLine="709"/>
        <w:jc w:val="both"/>
        <w:rPr>
          <w:lang w:eastAsia="en-US"/>
        </w:rPr>
      </w:pPr>
      <w:r w:rsidRPr="00DA2707">
        <w:rPr>
          <w:lang w:eastAsia="en-US"/>
        </w:rPr>
        <w:t> - новый учебный материал по конкретной теме еще не нашел отражение в существующих учебниках</w:t>
      </w:r>
    </w:p>
    <w:p w:rsidR="00DA2707" w:rsidRPr="00F25B42" w:rsidRDefault="00DA2707" w:rsidP="003E3736">
      <w:pPr>
        <w:ind w:firstLine="709"/>
        <w:jc w:val="both"/>
        <w:rPr>
          <w:lang w:eastAsia="en-US"/>
        </w:rPr>
      </w:pPr>
      <w:r w:rsidRPr="00DA2707">
        <w:rPr>
          <w:lang w:eastAsia="en-US"/>
        </w:rPr>
        <w:t xml:space="preserve">- </w:t>
      </w:r>
      <w:r w:rsidRPr="00F25B42">
        <w:rPr>
          <w:lang w:eastAsia="en-US"/>
        </w:rPr>
        <w:t>ряд</w:t>
      </w:r>
      <w:r w:rsidRPr="00DA2707">
        <w:rPr>
          <w:lang w:eastAsia="en-US"/>
        </w:rPr>
        <w:t xml:space="preserve"> </w:t>
      </w:r>
      <w:r w:rsidRPr="00F25B42">
        <w:rPr>
          <w:lang w:eastAsia="en-US"/>
        </w:rPr>
        <w:t>нормативных актов</w:t>
      </w:r>
      <w:r w:rsidRPr="00DA2707">
        <w:rPr>
          <w:lang w:eastAsia="en-US"/>
        </w:rPr>
        <w:t xml:space="preserve"> устарел</w:t>
      </w:r>
      <w:r w:rsidRPr="00F25B42">
        <w:rPr>
          <w:lang w:eastAsia="en-US"/>
        </w:rPr>
        <w:t>а;</w:t>
      </w:r>
    </w:p>
    <w:p w:rsidR="00DA2707" w:rsidRPr="00DA2707" w:rsidRDefault="00DA2707" w:rsidP="003E3736">
      <w:pPr>
        <w:ind w:firstLine="709"/>
        <w:jc w:val="both"/>
        <w:rPr>
          <w:lang w:eastAsia="en-US"/>
        </w:rPr>
      </w:pPr>
      <w:r w:rsidRPr="00F25B42">
        <w:rPr>
          <w:lang w:eastAsia="en-US"/>
        </w:rPr>
        <w:t>- приводится анализ судебной практики, который не всегда имеется в учебниках</w:t>
      </w:r>
      <w:r w:rsidRPr="00DA2707">
        <w:rPr>
          <w:lang w:eastAsia="en-US"/>
        </w:rPr>
        <w:t xml:space="preserve">  </w:t>
      </w:r>
    </w:p>
    <w:p w:rsidR="00DA2707" w:rsidRPr="00DA2707" w:rsidRDefault="00E64968" w:rsidP="003E3736">
      <w:pPr>
        <w:ind w:firstLine="709"/>
        <w:jc w:val="both"/>
        <w:rPr>
          <w:lang w:eastAsia="en-US"/>
        </w:rPr>
      </w:pPr>
      <w:hyperlink r:id="rId8" w:history="1">
        <w:r w:rsidR="00DA2707" w:rsidRPr="00DA2707">
          <w:rPr>
            <w:lang w:eastAsia="en-US"/>
          </w:rPr>
          <w:t>Лекция</w:t>
        </w:r>
      </w:hyperlink>
      <w:r w:rsidR="00DA2707" w:rsidRPr="00DA2707">
        <w:rPr>
          <w:lang w:eastAsia="en-US"/>
        </w:rPr>
        <w:t> является важнейшей формой организации учебного процесса</w:t>
      </w:r>
      <w:r w:rsidR="00DA2707" w:rsidRPr="00F25B42">
        <w:rPr>
          <w:lang w:eastAsia="en-US"/>
        </w:rPr>
        <w:t>, которая:</w:t>
      </w:r>
    </w:p>
    <w:p w:rsidR="00DA2707" w:rsidRPr="00DA2707" w:rsidRDefault="00DA2707" w:rsidP="003E3736">
      <w:pPr>
        <w:ind w:firstLine="709"/>
        <w:jc w:val="both"/>
        <w:rPr>
          <w:lang w:eastAsia="en-US"/>
        </w:rPr>
      </w:pPr>
      <w:r w:rsidRPr="00DA2707">
        <w:rPr>
          <w:lang w:eastAsia="en-US"/>
        </w:rPr>
        <w:t>- знакомит с новым учебным материалом,</w:t>
      </w:r>
    </w:p>
    <w:p w:rsidR="00DA2707" w:rsidRPr="00DA2707" w:rsidRDefault="00DA2707" w:rsidP="003E3736">
      <w:pPr>
        <w:ind w:firstLine="709"/>
        <w:jc w:val="both"/>
        <w:rPr>
          <w:lang w:eastAsia="en-US"/>
        </w:rPr>
      </w:pPr>
      <w:r w:rsidRPr="00DA2707">
        <w:rPr>
          <w:lang w:eastAsia="en-US"/>
        </w:rPr>
        <w:t>-разъясняет учебные элементы, трудные для понимания,</w:t>
      </w:r>
    </w:p>
    <w:p w:rsidR="00DA2707" w:rsidRPr="00DA2707" w:rsidRDefault="00DA2707" w:rsidP="003E3736">
      <w:pPr>
        <w:ind w:firstLine="709"/>
        <w:jc w:val="both"/>
        <w:rPr>
          <w:lang w:eastAsia="en-US"/>
        </w:rPr>
      </w:pPr>
      <w:r w:rsidRPr="00DA2707">
        <w:rPr>
          <w:lang w:eastAsia="en-US"/>
        </w:rPr>
        <w:t>- систематизирует учебный материал,</w:t>
      </w:r>
    </w:p>
    <w:p w:rsidR="00DA2707" w:rsidRPr="00DA2707" w:rsidRDefault="00DA2707" w:rsidP="003E3736">
      <w:pPr>
        <w:ind w:firstLine="709"/>
        <w:jc w:val="both"/>
        <w:rPr>
          <w:lang w:eastAsia="en-US"/>
        </w:rPr>
      </w:pPr>
      <w:r w:rsidRPr="00DA2707">
        <w:rPr>
          <w:lang w:eastAsia="en-US"/>
        </w:rPr>
        <w:t>- ориентирует в учебном процессе.</w:t>
      </w:r>
    </w:p>
    <w:p w:rsidR="00E913D5" w:rsidRDefault="00E913D5" w:rsidP="00E913D5">
      <w:pPr>
        <w:tabs>
          <w:tab w:val="left" w:pos="993"/>
        </w:tabs>
        <w:jc w:val="both"/>
        <w:rPr>
          <w:lang w:eastAsia="en-US"/>
        </w:rPr>
      </w:pPr>
      <w:r>
        <w:rPr>
          <w:lang w:eastAsia="en-US"/>
        </w:rPr>
        <w:t xml:space="preserve">          </w:t>
      </w:r>
      <w:r w:rsidRPr="00E913D5">
        <w:rPr>
          <w:lang w:eastAsia="en-US"/>
        </w:rPr>
        <w:t>Сегодня вопросы интеллектуальной собственности приобретают все большее значение в общественной жизни. Интеллектуальная собственность все чаще становится предметом научных ди</w:t>
      </w:r>
      <w:r>
        <w:rPr>
          <w:lang w:eastAsia="en-US"/>
        </w:rPr>
        <w:t>спутов и международных форумов.</w:t>
      </w:r>
      <w:r w:rsidRPr="00E913D5">
        <w:rPr>
          <w:lang w:eastAsia="en-US"/>
        </w:rPr>
        <w:t xml:space="preserve"> Воздействие ее на все стороны жизнедеятельности современного общества трудно переоценить. И в то же время как социальное и правовое явление интеллектуальная собственность продолжает оставаться во многом, если не таинственным, то трудно постижимым понятием. В самом деле, едва ли найдется отрасль правового познания, в тако</w:t>
      </w:r>
      <w:r>
        <w:rPr>
          <w:lang w:eastAsia="en-US"/>
        </w:rPr>
        <w:t>й</w:t>
      </w:r>
      <w:r w:rsidRPr="00E913D5">
        <w:rPr>
          <w:lang w:eastAsia="en-US"/>
        </w:rPr>
        <w:t xml:space="preserve"> мере обремененная условностями и недосказанностями, как интеллектуальная собственность. </w:t>
      </w:r>
    </w:p>
    <w:p w:rsidR="00E913D5" w:rsidRDefault="00E913D5" w:rsidP="00E913D5">
      <w:pPr>
        <w:tabs>
          <w:tab w:val="left" w:pos="993"/>
        </w:tabs>
        <w:jc w:val="both"/>
        <w:rPr>
          <w:lang w:eastAsia="en-US"/>
        </w:rPr>
      </w:pPr>
      <w:r>
        <w:rPr>
          <w:lang w:eastAsia="en-US"/>
        </w:rPr>
        <w:t xml:space="preserve">           </w:t>
      </w:r>
      <w:r w:rsidRPr="00E913D5">
        <w:rPr>
          <w:lang w:eastAsia="en-US"/>
        </w:rPr>
        <w:t>В наши дни на рынке помимо традиционной материальной продукции все более видное место занимает интеллектуальная продукция. Это дает возможность специалистам говорить о формировании отдельных рынков по купле-продаже интеллектуальной собственности. </w:t>
      </w:r>
    </w:p>
    <w:p w:rsidR="00E913D5" w:rsidRPr="00E913D5" w:rsidRDefault="00E913D5" w:rsidP="00E913D5">
      <w:pPr>
        <w:tabs>
          <w:tab w:val="left" w:pos="993"/>
        </w:tabs>
        <w:jc w:val="both"/>
        <w:rPr>
          <w:lang w:eastAsia="en-US"/>
        </w:rPr>
      </w:pPr>
      <w:r>
        <w:rPr>
          <w:lang w:eastAsia="en-US"/>
        </w:rPr>
        <w:t xml:space="preserve">          </w:t>
      </w:r>
      <w:r w:rsidRPr="00E913D5">
        <w:rPr>
          <w:lang w:eastAsia="en-US"/>
        </w:rPr>
        <w:t>Сегодня первейшая задача права- защитить права и свободы человека в сфере реализации его интеллектуальной деятельности. Правовое социальное государство призвано не только гарантировать важнейшее неотъемлемое естественно</w:t>
      </w:r>
      <w:r>
        <w:rPr>
          <w:lang w:eastAsia="en-US"/>
        </w:rPr>
        <w:t xml:space="preserve">е право человека на реализацию </w:t>
      </w:r>
      <w:r w:rsidRPr="00E913D5">
        <w:rPr>
          <w:lang w:eastAsia="en-US"/>
        </w:rPr>
        <w:t>интеллектуального потенциала, но и создать условия и возможности права на самореализацию.</w:t>
      </w:r>
    </w:p>
    <w:p w:rsidR="00DA2707" w:rsidRPr="00DA2707" w:rsidRDefault="00E913D5" w:rsidP="00E913D5">
      <w:pPr>
        <w:tabs>
          <w:tab w:val="left" w:pos="993"/>
        </w:tabs>
        <w:jc w:val="both"/>
        <w:rPr>
          <w:lang w:eastAsia="en-US"/>
        </w:rPr>
      </w:pPr>
      <w:r>
        <w:rPr>
          <w:lang w:eastAsia="en-US"/>
        </w:rPr>
        <w:t xml:space="preserve">          </w:t>
      </w:r>
      <w:r w:rsidR="00DA2707" w:rsidRPr="00F25B42">
        <w:rPr>
          <w:lang w:eastAsia="en-US"/>
        </w:rPr>
        <w:t>Обучающиймся при подготовке к лекционному занятию  необходимо:</w:t>
      </w:r>
      <w:r w:rsidR="00DA2707" w:rsidRPr="00DA2707">
        <w:rPr>
          <w:lang w:eastAsia="en-US"/>
        </w:rPr>
        <w:t>:</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записать вопросы, которые Вы зададите лектору на лекции.</w:t>
      </w:r>
    </w:p>
    <w:p w:rsidR="00DA2707" w:rsidRPr="00F25B42" w:rsidRDefault="00104AD6" w:rsidP="003E3736">
      <w:pPr>
        <w:ind w:firstLine="709"/>
        <w:jc w:val="both"/>
      </w:pPr>
      <w:r w:rsidRPr="00F25B42">
        <w:t>В ходе лекционных занятий следует</w:t>
      </w:r>
      <w:r w:rsidR="00DA2707" w:rsidRPr="00F25B42">
        <w:t>:</w:t>
      </w:r>
    </w:p>
    <w:p w:rsidR="00DA2707" w:rsidRPr="00F25B42" w:rsidRDefault="00104AD6" w:rsidP="003E3736">
      <w:pPr>
        <w:pStyle w:val="ac"/>
        <w:numPr>
          <w:ilvl w:val="0"/>
          <w:numId w:val="23"/>
        </w:numPr>
        <w:tabs>
          <w:tab w:val="left" w:pos="993"/>
        </w:tabs>
        <w:ind w:left="0" w:firstLine="709"/>
        <w:jc w:val="both"/>
      </w:pPr>
      <w:r w:rsidRPr="00F25B42">
        <w:t>вести конспектирование учебного материала</w:t>
      </w:r>
      <w:r w:rsidR="00DA2707" w:rsidRPr="00F25B42">
        <w:t>;</w:t>
      </w:r>
    </w:p>
    <w:p w:rsidR="00104AD6" w:rsidRPr="00F25B42" w:rsidRDefault="00DA2707" w:rsidP="003E3736">
      <w:pPr>
        <w:pStyle w:val="ac"/>
        <w:numPr>
          <w:ilvl w:val="0"/>
          <w:numId w:val="23"/>
        </w:numPr>
        <w:tabs>
          <w:tab w:val="left" w:pos="993"/>
        </w:tabs>
        <w:ind w:left="0" w:firstLine="709"/>
        <w:jc w:val="both"/>
        <w:rPr>
          <w:lang w:eastAsia="en-US"/>
        </w:rPr>
      </w:pPr>
      <w:r w:rsidRPr="00F25B42">
        <w:t>о</w:t>
      </w:r>
      <w:r w:rsidR="00104AD6" w:rsidRPr="00F25B42">
        <w:t xml:space="preserve">бращать внимание на категории, формулировки, раскрывающие </w:t>
      </w:r>
    </w:p>
    <w:p w:rsidR="00DA2707" w:rsidRPr="00F25B42" w:rsidRDefault="00104AD6" w:rsidP="003E3736">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w:t>
      </w:r>
      <w:r w:rsidR="00DA2707" w:rsidRPr="00F25B42">
        <w:t>ом искусстве.</w:t>
      </w:r>
    </w:p>
    <w:p w:rsidR="00DA2707" w:rsidRPr="00F25B42" w:rsidRDefault="00DA2707" w:rsidP="003E3736">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DA2707" w:rsidRPr="00F25B42" w:rsidRDefault="00104AD6" w:rsidP="003E3736">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FA23CD" w:rsidRPr="00F25B42" w:rsidRDefault="00FA23CD" w:rsidP="003E3736">
      <w:pPr>
        <w:ind w:firstLine="709"/>
        <w:jc w:val="both"/>
      </w:pPr>
    </w:p>
    <w:p w:rsidR="00A92D6F" w:rsidRDefault="00A92D6F">
      <w:pPr>
        <w:spacing w:after="200" w:line="276" w:lineRule="auto"/>
        <w:rPr>
          <w:rFonts w:eastAsiaTheme="majorEastAsia"/>
          <w:b/>
          <w:bCs/>
          <w:color w:val="000000"/>
          <w:spacing w:val="7"/>
          <w:sz w:val="28"/>
          <w:szCs w:val="28"/>
        </w:rPr>
      </w:pPr>
      <w:r>
        <w:rPr>
          <w:color w:val="000000"/>
          <w:spacing w:val="7"/>
        </w:rPr>
        <w:br w:type="page"/>
      </w:r>
    </w:p>
    <w:p w:rsidR="00104AD6" w:rsidRPr="003E3736" w:rsidRDefault="00A550F9" w:rsidP="003E3736">
      <w:pPr>
        <w:pStyle w:val="1"/>
        <w:spacing w:before="0"/>
        <w:ind w:firstLine="709"/>
        <w:rPr>
          <w:rFonts w:ascii="Times New Roman" w:hAnsi="Times New Roman" w:cs="Times New Roman"/>
          <w:color w:val="000000"/>
          <w:spacing w:val="7"/>
        </w:rPr>
      </w:pPr>
      <w:bookmarkStart w:id="3" w:name="_Toc24184396"/>
      <w:r w:rsidRPr="003E3736">
        <w:rPr>
          <w:rFonts w:ascii="Times New Roman" w:hAnsi="Times New Roman" w:cs="Times New Roman"/>
          <w:color w:val="000000"/>
          <w:spacing w:val="7"/>
        </w:rPr>
        <w:lastRenderedPageBreak/>
        <w:t xml:space="preserve">2 Методические указания </w:t>
      </w:r>
      <w:r w:rsidR="00BA2D49" w:rsidRPr="003E3736">
        <w:rPr>
          <w:rFonts w:ascii="Times New Roman" w:hAnsi="Times New Roman" w:cs="Times New Roman"/>
          <w:color w:val="000000"/>
          <w:spacing w:val="7"/>
        </w:rPr>
        <w:t>к</w:t>
      </w:r>
      <w:r w:rsidRPr="003E3736">
        <w:rPr>
          <w:rFonts w:ascii="Times New Roman" w:hAnsi="Times New Roman" w:cs="Times New Roman"/>
          <w:color w:val="000000"/>
          <w:spacing w:val="7"/>
        </w:rPr>
        <w:t xml:space="preserve"> практическим занятиям</w:t>
      </w:r>
      <w:bookmarkEnd w:id="3"/>
    </w:p>
    <w:p w:rsidR="00F25B42" w:rsidRPr="00F25B42" w:rsidRDefault="00F25B42" w:rsidP="003E3736"/>
    <w:p w:rsidR="00AF7530" w:rsidRPr="00AF7530" w:rsidRDefault="00AF7530" w:rsidP="00AF7530">
      <w:pPr>
        <w:ind w:firstLine="709"/>
        <w:jc w:val="both"/>
      </w:pPr>
      <w:r w:rsidRPr="00AF7530">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и применением ее положений на практике</w:t>
      </w:r>
    </w:p>
    <w:p w:rsidR="00AF7530" w:rsidRPr="00AF7530" w:rsidRDefault="00AF7530" w:rsidP="00AF7530">
      <w:pPr>
        <w:ind w:firstLine="709"/>
        <w:jc w:val="both"/>
      </w:pPr>
      <w:r w:rsidRPr="00AF7530">
        <w:t>На практических занятиях обучающиеся овладевают первоначальными профессиональными умениями и навыками,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757352" w:rsidRPr="00C0641D" w:rsidRDefault="00757352" w:rsidP="003E3736">
      <w:pPr>
        <w:ind w:firstLine="709"/>
        <w:jc w:val="both"/>
      </w:pPr>
      <w:r w:rsidRPr="00C0641D">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270A63" w:rsidRPr="00C0641D" w:rsidRDefault="00F25B42" w:rsidP="003E3736">
      <w:pPr>
        <w:ind w:firstLine="709"/>
        <w:jc w:val="both"/>
      </w:pPr>
      <w:r w:rsidRPr="00C0641D">
        <w:t>Основное в подготовке к практическому и семинарскому занятию – это самостоятельная работа студента по материалам по теме занятия.</w:t>
      </w:r>
    </w:p>
    <w:p w:rsidR="00F25B42" w:rsidRPr="00C0641D" w:rsidRDefault="00F25B42" w:rsidP="003E3736">
      <w:pPr>
        <w:ind w:firstLine="709"/>
        <w:jc w:val="both"/>
      </w:pPr>
      <w:r w:rsidRPr="00C0641D">
        <w:t xml:space="preserve">Готовясь к семинару, студенты должны: </w:t>
      </w:r>
    </w:p>
    <w:p w:rsidR="00F25B42" w:rsidRPr="00C0641D" w:rsidRDefault="00F25B42" w:rsidP="003E3736">
      <w:pPr>
        <w:pStyle w:val="ac"/>
        <w:numPr>
          <w:ilvl w:val="0"/>
          <w:numId w:val="20"/>
        </w:numPr>
        <w:tabs>
          <w:tab w:val="left" w:pos="993"/>
        </w:tabs>
        <w:ind w:left="0" w:firstLine="709"/>
        <w:jc w:val="both"/>
      </w:pPr>
      <w:r w:rsidRPr="00C0641D">
        <w:t xml:space="preserve">познакомиться с рекомендованной литературой; </w:t>
      </w:r>
    </w:p>
    <w:p w:rsidR="00F25B42" w:rsidRPr="00C0641D" w:rsidRDefault="00F25B42" w:rsidP="003E3736">
      <w:pPr>
        <w:pStyle w:val="ac"/>
        <w:numPr>
          <w:ilvl w:val="0"/>
          <w:numId w:val="20"/>
        </w:numPr>
        <w:tabs>
          <w:tab w:val="left" w:pos="993"/>
        </w:tabs>
        <w:ind w:left="0" w:firstLine="709"/>
        <w:jc w:val="both"/>
      </w:pPr>
      <w:r w:rsidRPr="00C0641D">
        <w:t xml:space="preserve">рассмотреть различные точки зрения по вопросу; </w:t>
      </w:r>
    </w:p>
    <w:p w:rsidR="00F25B42" w:rsidRPr="00C0641D" w:rsidRDefault="00F25B42" w:rsidP="003E3736">
      <w:pPr>
        <w:pStyle w:val="ac"/>
        <w:numPr>
          <w:ilvl w:val="0"/>
          <w:numId w:val="20"/>
        </w:numPr>
        <w:tabs>
          <w:tab w:val="left" w:pos="993"/>
        </w:tabs>
        <w:ind w:left="0" w:firstLine="709"/>
        <w:jc w:val="both"/>
      </w:pPr>
      <w:r w:rsidRPr="00C0641D">
        <w:t xml:space="preserve">выделить проблемные области; </w:t>
      </w:r>
    </w:p>
    <w:p w:rsidR="00F25B42" w:rsidRPr="00C0641D" w:rsidRDefault="00F25B42" w:rsidP="003E3736">
      <w:pPr>
        <w:pStyle w:val="ac"/>
        <w:numPr>
          <w:ilvl w:val="0"/>
          <w:numId w:val="20"/>
        </w:numPr>
        <w:tabs>
          <w:tab w:val="left" w:pos="993"/>
        </w:tabs>
        <w:ind w:left="0" w:firstLine="709"/>
        <w:jc w:val="both"/>
      </w:pPr>
      <w:r w:rsidRPr="00C0641D">
        <w:t xml:space="preserve">сформулировать собственную точку зрения; </w:t>
      </w:r>
    </w:p>
    <w:p w:rsidR="00F25B42" w:rsidRPr="00C0641D" w:rsidRDefault="00F25B42" w:rsidP="003E3736">
      <w:pPr>
        <w:pStyle w:val="ac"/>
        <w:numPr>
          <w:ilvl w:val="0"/>
          <w:numId w:val="20"/>
        </w:numPr>
        <w:tabs>
          <w:tab w:val="left" w:pos="993"/>
        </w:tabs>
        <w:ind w:left="0" w:firstLine="709"/>
        <w:jc w:val="both"/>
      </w:pPr>
      <w:r w:rsidRPr="00C0641D">
        <w:t xml:space="preserve">предусмотреть спорные моменты и сформулировать дискуссионный вопрос. </w:t>
      </w:r>
    </w:p>
    <w:p w:rsidR="00104AD6" w:rsidRPr="00C0641D" w:rsidRDefault="00104AD6" w:rsidP="003E3736">
      <w:pPr>
        <w:ind w:firstLine="709"/>
        <w:jc w:val="both"/>
      </w:pPr>
      <w:r w:rsidRPr="00C0641D">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w:t>
      </w:r>
      <w:r w:rsidR="00C0641D">
        <w:t xml:space="preserve"> обучающийся</w:t>
      </w:r>
      <w:r w:rsidRPr="00C0641D">
        <w:t xml:space="preserve">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C0641D" w:rsidRDefault="00104AD6" w:rsidP="003E3736">
      <w:pPr>
        <w:ind w:firstLine="709"/>
        <w:jc w:val="both"/>
      </w:pPr>
      <w:r w:rsidRPr="00C0641D">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04AD6" w:rsidRPr="00C0641D" w:rsidRDefault="00104AD6" w:rsidP="003E3736">
      <w:pPr>
        <w:ind w:firstLine="709"/>
        <w:jc w:val="both"/>
      </w:pPr>
      <w:r w:rsidRPr="00C0641D">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C0641D" w:rsidRDefault="00104AD6" w:rsidP="003E3736">
      <w:pPr>
        <w:ind w:firstLine="709"/>
        <w:jc w:val="both"/>
      </w:pPr>
      <w:r w:rsidRPr="00C0641D">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04AD6" w:rsidRPr="00C0641D" w:rsidRDefault="00104AD6" w:rsidP="003E3736">
      <w:pPr>
        <w:ind w:firstLine="709"/>
        <w:jc w:val="both"/>
      </w:pPr>
      <w:r w:rsidRPr="00C0641D">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C0641D" w:rsidRDefault="00104AD6" w:rsidP="003E3736">
      <w:pPr>
        <w:ind w:firstLine="709"/>
        <w:jc w:val="both"/>
      </w:pPr>
      <w:r w:rsidRPr="00C0641D">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C0641D" w:rsidRDefault="00104AD6" w:rsidP="003E3736">
      <w:pPr>
        <w:ind w:firstLine="709"/>
        <w:jc w:val="both"/>
      </w:pPr>
      <w:r w:rsidRPr="00C0641D">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C0641D" w:rsidRDefault="00C0641D" w:rsidP="003E3736">
      <w:pPr>
        <w:ind w:firstLine="709"/>
        <w:jc w:val="both"/>
      </w:pPr>
      <w:r>
        <w:lastRenderedPageBreak/>
        <w:t xml:space="preserve">На семинарских занятиях следует выражать </w:t>
      </w:r>
      <w:r w:rsidR="00BA2D49">
        <w:t>свои мысли в докладах и выступ</w:t>
      </w:r>
      <w:r>
        <w:t>лениях, активно отстаивать свою точку зрения, арг</w:t>
      </w:r>
      <w:r w:rsidR="00BA2D49">
        <w:t>ументировано возражать, быть го</w:t>
      </w:r>
      <w:r>
        <w:t>товым к командному взаимодействию.</w:t>
      </w:r>
    </w:p>
    <w:p w:rsidR="00BA2D49" w:rsidRDefault="00C0641D" w:rsidP="003E3736">
      <w:pPr>
        <w:ind w:firstLine="709"/>
        <w:jc w:val="both"/>
      </w:pPr>
      <w:r>
        <w:t xml:space="preserve"> </w:t>
      </w:r>
      <w:r w:rsidR="00BA2D49">
        <w:t xml:space="preserve">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BA2D49" w:rsidRDefault="00BA2D49" w:rsidP="003E37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BA2D49" w:rsidRDefault="00C0641D" w:rsidP="003E3736">
      <w:pPr>
        <w:ind w:firstLine="709"/>
        <w:jc w:val="both"/>
      </w:pPr>
      <w:r>
        <w:t>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w:t>
      </w:r>
      <w:r w:rsidR="00BA2D49">
        <w:t>иям, использовать факты и наблю</w:t>
      </w:r>
      <w:r>
        <w:t xml:space="preserve">дения современной жизни и т. д. </w:t>
      </w:r>
    </w:p>
    <w:p w:rsidR="00BA2D49" w:rsidRDefault="00C0641D" w:rsidP="003E37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w:t>
      </w:r>
      <w:r w:rsidR="00BA2D49">
        <w:t>недо</w:t>
      </w:r>
      <w:r>
        <w:t xml:space="preserve">статки и возможные ошибки и, если нужно, выступить, не дожидаясь заключительного слова преподавателя. </w:t>
      </w:r>
    </w:p>
    <w:p w:rsidR="00BA2D49" w:rsidRDefault="00C0641D" w:rsidP="003E3736">
      <w:pPr>
        <w:ind w:firstLine="709"/>
        <w:jc w:val="both"/>
        <w:rPr>
          <w:b/>
          <w:color w:val="000000"/>
          <w:spacing w:val="7"/>
          <w:sz w:val="28"/>
          <w:szCs w:val="28"/>
          <w:u w:val="single"/>
        </w:rPr>
      </w:pPr>
      <w:r>
        <w:t xml:space="preserve">При этом </w:t>
      </w:r>
      <w:r w:rsidR="00BA2D49">
        <w:t xml:space="preserve">необходимо </w:t>
      </w:r>
      <w:r>
        <w:t xml:space="preserve">обратить внимание на то, что еще не было сказано, или поддержать и развить интересную мысль, высказанную предыдущим </w:t>
      </w:r>
      <w:r w:rsidR="00BA2D49">
        <w:t>выступающим</w:t>
      </w:r>
      <w:r>
        <w:t xml:space="preserve">.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w:t>
      </w:r>
      <w:r w:rsidR="00BA2D49">
        <w:t>составлению документов</w:t>
      </w:r>
      <w:r>
        <w:t>, важно помнить, что решение каждой задачи, теста или пр</w:t>
      </w:r>
      <w:r w:rsidR="00BA2D49">
        <w:t>имера нужно стараться самостоя</w:t>
      </w:r>
      <w:r>
        <w:t>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E913D5" w:rsidRDefault="00E913D5" w:rsidP="002424EE">
      <w:pPr>
        <w:pStyle w:val="ReportMain"/>
        <w:keepNext/>
        <w:suppressAutoHyphens/>
        <w:spacing w:before="360" w:after="360"/>
        <w:ind w:firstLine="709"/>
        <w:jc w:val="both"/>
        <w:rPr>
          <w:b/>
        </w:rPr>
      </w:pPr>
      <w:r>
        <w:rPr>
          <w:b/>
        </w:rPr>
        <w:t xml:space="preserve"> Содержание разделов дисциплины</w:t>
      </w:r>
    </w:p>
    <w:p w:rsidR="00DB0E62" w:rsidRPr="00DB0E62" w:rsidRDefault="00DB0E62" w:rsidP="00DB0E62">
      <w:pPr>
        <w:keepNext/>
        <w:suppressAutoHyphens/>
        <w:ind w:firstLine="709"/>
        <w:jc w:val="both"/>
        <w:outlineLvl w:val="1"/>
        <w:rPr>
          <w:rFonts w:eastAsia="Calibri"/>
          <w:sz w:val="22"/>
          <w:szCs w:val="20"/>
          <w:lang w:eastAsia="zh-CN"/>
        </w:rPr>
      </w:pPr>
      <w:bookmarkStart w:id="4" w:name="_Toc24184397"/>
      <w:r w:rsidRPr="00DB0E62">
        <w:rPr>
          <w:rFonts w:eastAsia="Calibri"/>
          <w:b/>
          <w:color w:val="000000"/>
          <w:sz w:val="22"/>
          <w:szCs w:val="20"/>
          <w:lang w:eastAsia="en-US"/>
        </w:rPr>
        <w:t xml:space="preserve">Раздел 1. </w:t>
      </w:r>
      <w:r w:rsidRPr="00DB0E62">
        <w:rPr>
          <w:rFonts w:eastAsia="Calibri"/>
          <w:b/>
          <w:sz w:val="22"/>
          <w:szCs w:val="20"/>
          <w:lang w:eastAsia="en-US"/>
        </w:rPr>
        <w:t>Теория права. Конституционные права граждан</w:t>
      </w:r>
    </w:p>
    <w:p w:rsidR="00DB0E62" w:rsidRPr="00DB0E62" w:rsidRDefault="00DB0E62" w:rsidP="00DB0E62">
      <w:pPr>
        <w:keepNext/>
        <w:suppressAutoHyphens/>
        <w:ind w:firstLine="709"/>
        <w:jc w:val="both"/>
        <w:outlineLvl w:val="1"/>
        <w:rPr>
          <w:rFonts w:eastAsia="Calibri"/>
          <w:color w:val="000000"/>
          <w:sz w:val="22"/>
          <w:szCs w:val="20"/>
        </w:rPr>
      </w:pPr>
      <w:r w:rsidRPr="00DB0E62">
        <w:rPr>
          <w:rFonts w:eastAsia="Calibri"/>
          <w:color w:val="000000"/>
          <w:sz w:val="22"/>
          <w:szCs w:val="20"/>
          <w:lang w:eastAsia="en-US"/>
        </w:rPr>
        <w:t xml:space="preserve">Понятие права. Основные признаки права: нормативность, официальность, системность, обязательность, ответственность. Функции права: понятие, виды: правоустанавливающая, регулятивная, охранительная, воспитательная. Понятие правоотношений. Состав правоотношений: объекты, субъекты, содержание правоотношений, основания возникновения, изменения, прекращения правоотношений. Нормы права: понятие и структура. Источники права. Права и свободы человека и гражданина. Гражданские права. Право на благоприятную окружающую среду. Права ребенка. </w:t>
      </w:r>
    </w:p>
    <w:p w:rsidR="00DB0E62" w:rsidRPr="00DB0E62" w:rsidRDefault="00DB0E62" w:rsidP="00DB0E62">
      <w:pPr>
        <w:widowControl w:val="0"/>
        <w:tabs>
          <w:tab w:val="left" w:pos="1701"/>
        </w:tabs>
        <w:ind w:firstLine="709"/>
        <w:jc w:val="both"/>
        <w:rPr>
          <w:rFonts w:eastAsia="Calibri"/>
          <w:color w:val="000000"/>
          <w:sz w:val="22"/>
          <w:szCs w:val="20"/>
          <w:highlight w:val="yellow"/>
          <w:lang w:eastAsia="en-US"/>
        </w:rPr>
      </w:pPr>
    </w:p>
    <w:p w:rsidR="00DB0E62" w:rsidRPr="00DB0E62" w:rsidRDefault="00DB0E62" w:rsidP="00DB0E62">
      <w:pPr>
        <w:widowControl w:val="0"/>
        <w:tabs>
          <w:tab w:val="left" w:pos="1701"/>
        </w:tabs>
        <w:ind w:firstLine="709"/>
        <w:jc w:val="both"/>
        <w:rPr>
          <w:rFonts w:eastAsia="Calibri"/>
          <w:b/>
          <w:color w:val="000000"/>
          <w:sz w:val="22"/>
          <w:szCs w:val="20"/>
          <w:lang w:eastAsia="en-US"/>
        </w:rPr>
      </w:pPr>
      <w:r w:rsidRPr="00DB0E62">
        <w:rPr>
          <w:rFonts w:eastAsia="Calibri"/>
          <w:b/>
          <w:color w:val="000000"/>
          <w:sz w:val="22"/>
          <w:szCs w:val="20"/>
          <w:lang w:eastAsia="en-US"/>
        </w:rPr>
        <w:t>Раздел 2. Гражданское право</w:t>
      </w:r>
    </w:p>
    <w:p w:rsidR="00DB0E62" w:rsidRPr="00DB0E62" w:rsidRDefault="00DB0E62" w:rsidP="00DB0E62">
      <w:pPr>
        <w:widowControl w:val="0"/>
        <w:tabs>
          <w:tab w:val="left" w:pos="1701"/>
        </w:tabs>
        <w:ind w:firstLine="709"/>
        <w:jc w:val="both"/>
        <w:rPr>
          <w:rFonts w:eastAsia="Calibri"/>
          <w:color w:val="000000"/>
          <w:sz w:val="22"/>
          <w:szCs w:val="20"/>
          <w:lang w:eastAsia="en-US"/>
        </w:rPr>
      </w:pPr>
      <w:r w:rsidRPr="00DB0E62">
        <w:rPr>
          <w:rFonts w:eastAsia="Calibri"/>
          <w:color w:val="000000"/>
          <w:sz w:val="22"/>
          <w:szCs w:val="20"/>
          <w:lang w:eastAsia="en-US"/>
        </w:rPr>
        <w:t>Гражданское право, как отрасль права. Гражданские правоотношения: понятие и структура. Право собственности и иные вещные права. Обязательства в гражданском праве. Сделки в гражданском праве. Гражданско-правовой договор. Наследственные отношения в гражданском праве. Права на результаты интеллектуальной деятельности и средства индивидуализации.</w:t>
      </w:r>
    </w:p>
    <w:p w:rsidR="00DB0E62" w:rsidRPr="00DB0E62" w:rsidRDefault="00DB0E62" w:rsidP="00DB0E62">
      <w:pPr>
        <w:tabs>
          <w:tab w:val="left" w:pos="1701"/>
        </w:tabs>
        <w:suppressAutoHyphens/>
        <w:jc w:val="both"/>
        <w:rPr>
          <w:rFonts w:eastAsia="Calibri"/>
          <w:color w:val="000000"/>
          <w:sz w:val="22"/>
          <w:szCs w:val="20"/>
          <w:lang w:eastAsia="en-US"/>
        </w:rPr>
      </w:pPr>
    </w:p>
    <w:p w:rsidR="00DB0E62" w:rsidRPr="00DB0E62" w:rsidRDefault="00DB0E62" w:rsidP="00DB0E62">
      <w:pPr>
        <w:tabs>
          <w:tab w:val="left" w:pos="1701"/>
        </w:tabs>
        <w:suppressAutoHyphens/>
        <w:ind w:firstLine="709"/>
        <w:jc w:val="both"/>
        <w:rPr>
          <w:rFonts w:eastAsia="Calibri"/>
          <w:b/>
          <w:color w:val="000000"/>
          <w:sz w:val="22"/>
          <w:szCs w:val="20"/>
          <w:lang w:eastAsia="en-US"/>
        </w:rPr>
      </w:pPr>
      <w:r w:rsidRPr="00DB0E62">
        <w:rPr>
          <w:rFonts w:eastAsia="Calibri"/>
          <w:b/>
          <w:color w:val="000000"/>
          <w:sz w:val="22"/>
          <w:szCs w:val="20"/>
          <w:lang w:eastAsia="en-US"/>
        </w:rPr>
        <w:t>Раздел 3. Трудовое право</w:t>
      </w:r>
    </w:p>
    <w:p w:rsidR="00DB0E62" w:rsidRPr="00DB0E62" w:rsidRDefault="00DB0E62" w:rsidP="00DB0E62">
      <w:pPr>
        <w:tabs>
          <w:tab w:val="left" w:pos="1701"/>
        </w:tabs>
        <w:suppressAutoHyphens/>
        <w:ind w:firstLine="709"/>
        <w:jc w:val="both"/>
        <w:rPr>
          <w:rFonts w:eastAsia="Calibri"/>
          <w:color w:val="000000"/>
          <w:sz w:val="22"/>
          <w:szCs w:val="20"/>
          <w:lang w:eastAsia="en-US"/>
        </w:rPr>
      </w:pPr>
      <w:r w:rsidRPr="00DB0E62">
        <w:rPr>
          <w:rFonts w:eastAsia="Calibri"/>
          <w:color w:val="000000"/>
          <w:sz w:val="22"/>
          <w:szCs w:val="20"/>
          <w:lang w:eastAsia="en-US"/>
        </w:rPr>
        <w:t xml:space="preserve">Понятие трудового права как отрасли права, как комплексного правового образования. Принципы трудового. Источники трудового права. Коллективный договор и соглашения. Трудовой договор, порядок заключения и расторжения трудового договора. Основания изменения и расторжения трудового договора. Понятие и виды рабочего времени. Понятие и виды времени отдыха. Понятие заработной платы. Охрана труда. Трудовые споры. </w:t>
      </w:r>
    </w:p>
    <w:p w:rsidR="00DB0E62" w:rsidRPr="00DB0E62" w:rsidRDefault="00DB0E62" w:rsidP="00DB0E62">
      <w:pPr>
        <w:tabs>
          <w:tab w:val="left" w:pos="1701"/>
        </w:tabs>
        <w:suppressAutoHyphens/>
        <w:jc w:val="both"/>
        <w:rPr>
          <w:rFonts w:eastAsia="Calibri"/>
          <w:b/>
          <w:sz w:val="22"/>
          <w:szCs w:val="20"/>
          <w:lang w:eastAsia="en-US"/>
        </w:rPr>
      </w:pPr>
    </w:p>
    <w:p w:rsidR="00DB0E62" w:rsidRPr="00DB0E62" w:rsidRDefault="00DB0E62" w:rsidP="00DB0E62">
      <w:pPr>
        <w:tabs>
          <w:tab w:val="left" w:pos="1701"/>
        </w:tabs>
        <w:suppressAutoHyphens/>
        <w:ind w:firstLine="709"/>
        <w:jc w:val="both"/>
        <w:rPr>
          <w:rFonts w:eastAsia="Calibri"/>
          <w:b/>
          <w:sz w:val="22"/>
          <w:szCs w:val="20"/>
          <w:lang w:eastAsia="en-US"/>
        </w:rPr>
      </w:pPr>
      <w:r w:rsidRPr="00DB0E62">
        <w:rPr>
          <w:rFonts w:eastAsia="Calibri"/>
          <w:b/>
          <w:sz w:val="22"/>
          <w:szCs w:val="20"/>
          <w:lang w:eastAsia="en-US"/>
        </w:rPr>
        <w:t>Раздел 4. Семейное право</w:t>
      </w:r>
    </w:p>
    <w:p w:rsidR="00DB0E62" w:rsidRPr="00DB0E62" w:rsidRDefault="00DB0E62" w:rsidP="00DB0E62">
      <w:pPr>
        <w:tabs>
          <w:tab w:val="left" w:pos="1701"/>
        </w:tabs>
        <w:suppressAutoHyphens/>
        <w:ind w:firstLine="709"/>
        <w:jc w:val="both"/>
        <w:rPr>
          <w:rFonts w:eastAsia="Calibri"/>
          <w:color w:val="000000"/>
          <w:sz w:val="22"/>
          <w:szCs w:val="20"/>
          <w:lang w:eastAsia="en-US"/>
        </w:rPr>
      </w:pPr>
      <w:r w:rsidRPr="00DB0E62">
        <w:rPr>
          <w:rFonts w:eastAsia="Calibri"/>
          <w:color w:val="000000"/>
          <w:sz w:val="22"/>
          <w:szCs w:val="20"/>
          <w:lang w:eastAsia="en-US"/>
        </w:rPr>
        <w:t>Понятие семейного права. Понятие брака и содержание супружеских правоотношений. Родительские права и обязанности. Алиментные обязательства. Выявление и устройство детей, оставшихся без попечения родителей.</w:t>
      </w:r>
    </w:p>
    <w:p w:rsidR="00DB0E62" w:rsidRPr="00DB0E62" w:rsidRDefault="00DB0E62" w:rsidP="00DB0E62">
      <w:pPr>
        <w:widowControl w:val="0"/>
        <w:jc w:val="both"/>
        <w:rPr>
          <w:rFonts w:eastAsia="Calibri"/>
          <w:b/>
          <w:sz w:val="22"/>
          <w:szCs w:val="20"/>
          <w:lang w:eastAsia="en-US"/>
        </w:rPr>
      </w:pPr>
    </w:p>
    <w:p w:rsidR="00DB0E62" w:rsidRPr="00DB0E62" w:rsidRDefault="00DB0E62" w:rsidP="00DB0E62">
      <w:pPr>
        <w:widowControl w:val="0"/>
        <w:jc w:val="both"/>
        <w:rPr>
          <w:rFonts w:eastAsia="Calibri"/>
          <w:b/>
          <w:sz w:val="22"/>
          <w:szCs w:val="20"/>
          <w:lang w:eastAsia="zh-CN"/>
        </w:rPr>
      </w:pPr>
      <w:r w:rsidRPr="00DB0E62">
        <w:rPr>
          <w:rFonts w:eastAsia="Calibri"/>
          <w:b/>
          <w:sz w:val="22"/>
          <w:szCs w:val="20"/>
          <w:lang w:eastAsia="en-US"/>
        </w:rPr>
        <w:t xml:space="preserve">           Раздел 5</w:t>
      </w:r>
      <w:r w:rsidRPr="00DB0E62">
        <w:rPr>
          <w:rFonts w:eastAsia="Calibri"/>
          <w:b/>
          <w:color w:val="000000"/>
          <w:sz w:val="22"/>
          <w:szCs w:val="20"/>
          <w:lang w:eastAsia="en-US"/>
        </w:rPr>
        <w:t xml:space="preserve">. </w:t>
      </w:r>
      <w:r w:rsidRPr="00DB0E62">
        <w:rPr>
          <w:rFonts w:eastAsia="Calibri"/>
          <w:b/>
          <w:sz w:val="22"/>
          <w:szCs w:val="20"/>
          <w:lang w:eastAsia="zh-CN"/>
        </w:rPr>
        <w:t>Административное право</w:t>
      </w:r>
    </w:p>
    <w:p w:rsidR="00DB0E62" w:rsidRPr="00DB0E62" w:rsidRDefault="00DB0E62" w:rsidP="00DB0E62">
      <w:pPr>
        <w:tabs>
          <w:tab w:val="left" w:pos="1701"/>
        </w:tabs>
        <w:suppressAutoHyphens/>
        <w:ind w:firstLine="709"/>
        <w:jc w:val="both"/>
        <w:rPr>
          <w:rFonts w:eastAsia="Calibri"/>
          <w:color w:val="000000"/>
          <w:sz w:val="22"/>
          <w:szCs w:val="20"/>
          <w:lang w:eastAsia="en-US"/>
        </w:rPr>
      </w:pPr>
      <w:r w:rsidRPr="00DB0E62">
        <w:rPr>
          <w:rFonts w:eastAsia="Calibri"/>
          <w:color w:val="000000"/>
          <w:sz w:val="22"/>
          <w:szCs w:val="20"/>
          <w:lang w:eastAsia="en-US"/>
        </w:rPr>
        <w:t>Понятие и источники административного права. Административно-правовые отношения. Граждане как субъекты административного права. Публичная (государственная и муниципальная служба). Ответственность по административному праву. Административные правонарушения: объект, субъект, объективная сторона, субъективная сторона. Административные наказания. Защита административных прав граждан.</w:t>
      </w:r>
    </w:p>
    <w:p w:rsidR="00DB0E62" w:rsidRPr="00DB0E62" w:rsidRDefault="00DB0E62" w:rsidP="00DB0E62">
      <w:pPr>
        <w:tabs>
          <w:tab w:val="left" w:pos="1701"/>
        </w:tabs>
        <w:suppressAutoHyphens/>
        <w:ind w:firstLine="709"/>
        <w:jc w:val="both"/>
        <w:rPr>
          <w:rFonts w:eastAsia="Calibri"/>
          <w:color w:val="000000"/>
          <w:sz w:val="22"/>
          <w:szCs w:val="20"/>
          <w:lang w:eastAsia="en-US"/>
        </w:rPr>
      </w:pPr>
    </w:p>
    <w:p w:rsidR="00DB0E62" w:rsidRPr="00DB0E62" w:rsidRDefault="00DB0E62" w:rsidP="00DB0E62">
      <w:pPr>
        <w:tabs>
          <w:tab w:val="left" w:pos="1701"/>
        </w:tabs>
        <w:suppressAutoHyphens/>
        <w:ind w:firstLine="709"/>
        <w:jc w:val="both"/>
        <w:rPr>
          <w:rFonts w:eastAsia="Calibri"/>
          <w:b/>
          <w:color w:val="000000"/>
          <w:sz w:val="22"/>
          <w:szCs w:val="20"/>
          <w:lang w:eastAsia="en-US"/>
        </w:rPr>
      </w:pPr>
      <w:r w:rsidRPr="00DB0E62">
        <w:rPr>
          <w:rFonts w:eastAsia="Calibri"/>
          <w:b/>
          <w:color w:val="000000"/>
          <w:sz w:val="22"/>
          <w:szCs w:val="20"/>
          <w:lang w:eastAsia="en-US"/>
        </w:rPr>
        <w:t>Раздел 6. Цифровое право</w:t>
      </w:r>
    </w:p>
    <w:p w:rsidR="00DB0E62" w:rsidRPr="00DB0E62" w:rsidRDefault="00DB0E62" w:rsidP="00DB0E62">
      <w:pPr>
        <w:tabs>
          <w:tab w:val="left" w:pos="1701"/>
        </w:tabs>
        <w:suppressAutoHyphens/>
        <w:ind w:firstLine="709"/>
        <w:jc w:val="both"/>
        <w:rPr>
          <w:rFonts w:eastAsia="Calibri"/>
          <w:sz w:val="22"/>
          <w:szCs w:val="20"/>
          <w:lang w:eastAsia="en-US"/>
        </w:rPr>
      </w:pPr>
      <w:r w:rsidRPr="00DB0E62">
        <w:rPr>
          <w:rFonts w:eastAsia="Calibri"/>
          <w:sz w:val="22"/>
          <w:szCs w:val="20"/>
          <w:lang w:eastAsia="en-US"/>
        </w:rPr>
        <w:t xml:space="preserve">Понятие цифрового права. Цифровая информация. Субъекты цифровых правоотношений. Источники цифрового права. Информационно-правовые (цифровые) отношения, особенности. Субъективное право на цифровую информацию. Понятие и применение системы электронного документооборота. Информационные услуги. Правовые основы защиты персональных данных. Федеральный закон «О персональных данных». Национальная стратегия развития искусственного интеллекта на период до 2030 года. Правовое регулирование договоров в цифровой среде. </w:t>
      </w:r>
    </w:p>
    <w:p w:rsidR="00DB0E62" w:rsidRPr="00DB0E62" w:rsidRDefault="00DB0E62" w:rsidP="00DB0E62">
      <w:pPr>
        <w:tabs>
          <w:tab w:val="left" w:pos="1701"/>
        </w:tabs>
        <w:suppressAutoHyphens/>
        <w:ind w:firstLine="709"/>
        <w:jc w:val="both"/>
        <w:rPr>
          <w:rFonts w:eastAsia="Calibri"/>
          <w:b/>
          <w:color w:val="000000"/>
          <w:sz w:val="22"/>
          <w:szCs w:val="20"/>
          <w:lang w:eastAsia="en-US"/>
        </w:rPr>
      </w:pPr>
    </w:p>
    <w:p w:rsidR="00DB0E62" w:rsidRPr="00DB0E62" w:rsidRDefault="00DB0E62" w:rsidP="00DB0E62">
      <w:pPr>
        <w:ind w:firstLine="709"/>
        <w:jc w:val="both"/>
        <w:rPr>
          <w:rFonts w:eastAsia="Calibri"/>
          <w:b/>
          <w:color w:val="000000"/>
          <w:sz w:val="22"/>
          <w:szCs w:val="20"/>
          <w:lang w:eastAsia="en-US"/>
        </w:rPr>
      </w:pPr>
      <w:r w:rsidRPr="00DB0E62">
        <w:rPr>
          <w:rFonts w:eastAsia="Calibri"/>
          <w:b/>
          <w:color w:val="000000"/>
          <w:sz w:val="22"/>
          <w:szCs w:val="20"/>
          <w:lang w:eastAsia="en-US"/>
        </w:rPr>
        <w:t>Раздел 7. Судопроизводство</w:t>
      </w:r>
    </w:p>
    <w:p w:rsidR="00DB0E62" w:rsidRPr="00DB0E62" w:rsidRDefault="00DB0E62" w:rsidP="00DB0E62">
      <w:pPr>
        <w:ind w:firstLine="709"/>
        <w:jc w:val="both"/>
        <w:rPr>
          <w:rFonts w:eastAsia="Calibri"/>
          <w:sz w:val="22"/>
          <w:szCs w:val="20"/>
          <w:lang w:eastAsia="en-US"/>
        </w:rPr>
      </w:pPr>
      <w:r w:rsidRPr="00DB0E62">
        <w:rPr>
          <w:rFonts w:eastAsia="Calibri"/>
          <w:sz w:val="22"/>
          <w:szCs w:val="20"/>
          <w:lang w:eastAsia="en-US"/>
        </w:rPr>
        <w:t xml:space="preserve">Судебная система </w:t>
      </w:r>
      <w:bookmarkStart w:id="5" w:name="_Hlk161399610"/>
      <w:r w:rsidRPr="00DB0E62">
        <w:rPr>
          <w:rFonts w:eastAsia="Calibri"/>
          <w:sz w:val="22"/>
          <w:szCs w:val="20"/>
          <w:lang w:eastAsia="en-US"/>
        </w:rPr>
        <w:t>Российской Федерации</w:t>
      </w:r>
      <w:bookmarkEnd w:id="5"/>
      <w:r w:rsidRPr="00DB0E62">
        <w:rPr>
          <w:rFonts w:eastAsia="Calibri"/>
          <w:sz w:val="22"/>
          <w:szCs w:val="20"/>
          <w:lang w:eastAsia="en-US"/>
        </w:rPr>
        <w:t>, общая характеристика. Конституционный суд РФ, Верховный суд РФ. Суды общей юрисдикции, общая характеристика. Арбитражные суды, общая характеристика. Суд по интеллектуальным правам, Конституционный(уставной) суд субъекта РФ, мировые судьи.  Виды судопроизводств в соответствии со ст. 118 Конституции Российской Федерации. Конституционное судопроизводство РФ. Компетенция Конституционного суда, общий порядок рассмотрения дел. Гражданский процесс. Подсудность гражданских дел в гражданском судопроизводстве. Участники гражданского судопроизводства. Общий порядок рассмотрения гражданского дела. Особое производство в гражданском процессе. Арбитражное судопроизводство. Предметная компетенция арбитражного суда. Особенности арбитражного судопроизводства по АПК РФ. Уголовное судопроизводство в РФ и уголовный процесс. Уголовно-процессуальный кодекс как источник регулирования правоотношений. Порядок производства по уголовным делам, общая характеристика. Административное судопроизводство и административный процесс. Источники правового регулирования отношений. Порядок административного судопроизводства по КАС РФ. Защита административных прав граждан по КоАП РФ. Проблемы защиты прав граждан по законодательству РФ.</w:t>
      </w:r>
    </w:p>
    <w:p w:rsidR="00DB0E62" w:rsidRPr="00DB0E62" w:rsidRDefault="00DB0E62" w:rsidP="00DB0E62">
      <w:pPr>
        <w:tabs>
          <w:tab w:val="left" w:pos="1701"/>
        </w:tabs>
        <w:suppressAutoHyphens/>
        <w:ind w:firstLine="709"/>
        <w:jc w:val="both"/>
        <w:rPr>
          <w:rFonts w:eastAsia="Calibri"/>
          <w:color w:val="000000"/>
          <w:sz w:val="22"/>
          <w:szCs w:val="20"/>
          <w:lang w:eastAsia="en-US"/>
        </w:rPr>
      </w:pPr>
    </w:p>
    <w:p w:rsidR="00DB0E62" w:rsidRPr="00DB0E62" w:rsidRDefault="00DB0E62" w:rsidP="00DB0E62">
      <w:pPr>
        <w:tabs>
          <w:tab w:val="left" w:pos="1701"/>
        </w:tabs>
        <w:suppressAutoHyphens/>
        <w:ind w:firstLine="709"/>
        <w:jc w:val="both"/>
        <w:rPr>
          <w:rFonts w:eastAsia="Calibri"/>
          <w:b/>
          <w:color w:val="000000"/>
          <w:sz w:val="22"/>
          <w:szCs w:val="20"/>
          <w:lang w:eastAsia="en-US"/>
        </w:rPr>
      </w:pPr>
      <w:r w:rsidRPr="00DB0E62">
        <w:rPr>
          <w:rFonts w:eastAsia="Calibri"/>
          <w:b/>
          <w:color w:val="000000"/>
          <w:sz w:val="22"/>
          <w:szCs w:val="20"/>
          <w:lang w:eastAsia="en-US"/>
        </w:rPr>
        <w:t>Раздел 8. Уголовное право</w:t>
      </w:r>
    </w:p>
    <w:p w:rsidR="00DB0E62" w:rsidRPr="00DB0E62" w:rsidRDefault="00DB0E62" w:rsidP="00DB0E62">
      <w:pPr>
        <w:suppressAutoHyphens/>
        <w:ind w:firstLine="709"/>
        <w:jc w:val="both"/>
        <w:rPr>
          <w:rFonts w:eastAsia="Calibri"/>
          <w:color w:val="000000"/>
          <w:sz w:val="22"/>
          <w:szCs w:val="20"/>
          <w:lang w:eastAsia="en-US"/>
        </w:rPr>
      </w:pPr>
      <w:r w:rsidRPr="00DB0E62">
        <w:rPr>
          <w:rFonts w:eastAsia="Calibri"/>
          <w:color w:val="000000"/>
          <w:sz w:val="22"/>
          <w:szCs w:val="20"/>
          <w:lang w:eastAsia="en-US"/>
        </w:rPr>
        <w:t>Понятие уголовного права. Уголовная ответственность. Преступление, виды. Состав преступления. Стадии совершения преступления. Соучастие в преступлении. Обстоятельства, исключающие преступность деяния. Множественность преступления. Ответственность за преступления. Обстоятельства смягчающие, отягчающие ответственность. Освобождение от ответственности.</w:t>
      </w:r>
    </w:p>
    <w:p w:rsidR="00DB0E62" w:rsidRPr="00DB0E62" w:rsidRDefault="00DB0E62" w:rsidP="00DB0E62">
      <w:pPr>
        <w:suppressAutoHyphens/>
        <w:ind w:firstLine="709"/>
        <w:jc w:val="both"/>
        <w:rPr>
          <w:rFonts w:eastAsia="Calibri"/>
          <w:color w:val="000000"/>
          <w:sz w:val="22"/>
          <w:szCs w:val="20"/>
          <w:lang w:eastAsia="en-US"/>
        </w:rPr>
      </w:pPr>
    </w:p>
    <w:p w:rsidR="00DB0E62" w:rsidRPr="00DB0E62" w:rsidRDefault="00DB0E62" w:rsidP="00DB0E62">
      <w:pPr>
        <w:suppressAutoHyphens/>
        <w:ind w:firstLine="709"/>
        <w:jc w:val="both"/>
        <w:rPr>
          <w:rFonts w:eastAsia="Calibri"/>
          <w:b/>
          <w:color w:val="000000"/>
          <w:sz w:val="22"/>
          <w:szCs w:val="20"/>
          <w:lang w:eastAsia="en-US"/>
        </w:rPr>
      </w:pPr>
      <w:r w:rsidRPr="00DB0E62">
        <w:rPr>
          <w:rFonts w:eastAsia="Calibri"/>
          <w:b/>
          <w:color w:val="000000"/>
          <w:sz w:val="22"/>
          <w:szCs w:val="20"/>
          <w:lang w:eastAsia="en-US"/>
        </w:rPr>
        <w:t>Раздел 9. Право интеллектуальной собственности</w:t>
      </w:r>
    </w:p>
    <w:p w:rsidR="00DB0E62" w:rsidRPr="00DB0E62" w:rsidRDefault="00DB0E62" w:rsidP="00DB0E62">
      <w:pPr>
        <w:suppressAutoHyphens/>
        <w:ind w:firstLine="709"/>
        <w:jc w:val="both"/>
        <w:rPr>
          <w:rFonts w:eastAsia="Calibri"/>
          <w:color w:val="000000"/>
          <w:sz w:val="28"/>
          <w:szCs w:val="22"/>
          <w:lang w:eastAsia="en-US"/>
        </w:rPr>
      </w:pPr>
      <w:r w:rsidRPr="00DB0E62">
        <w:rPr>
          <w:rFonts w:eastAsia="Calibri"/>
          <w:color w:val="000000"/>
          <w:sz w:val="22"/>
          <w:szCs w:val="20"/>
          <w:lang w:eastAsia="en-US"/>
        </w:rPr>
        <w:t>Понятие подотрасли права интеллектуальной собственности. Субъекты права интеллектуальной собственности и их права. Отдельные объекты права интеллектуальной собственности. Договоры в сфере интеллектуальной собственности.</w:t>
      </w:r>
    </w:p>
    <w:p w:rsidR="00DB0E62" w:rsidRDefault="00DB0E62">
      <w:pPr>
        <w:spacing w:after="200" w:line="276" w:lineRule="auto"/>
        <w:rPr>
          <w:rFonts w:asciiTheme="majorHAnsi" w:eastAsiaTheme="majorEastAsia" w:hAnsiTheme="majorHAnsi" w:cstheme="majorBidi"/>
          <w:b/>
          <w:bCs/>
          <w:color w:val="000000"/>
          <w:spacing w:val="7"/>
          <w:sz w:val="28"/>
          <w:szCs w:val="28"/>
        </w:rPr>
      </w:pPr>
      <w:r>
        <w:rPr>
          <w:color w:val="000000"/>
          <w:spacing w:val="7"/>
        </w:rPr>
        <w:br w:type="page"/>
      </w:r>
    </w:p>
    <w:p w:rsidR="00FC2AE0" w:rsidRDefault="00FC2AE0" w:rsidP="004D1CD9">
      <w:pPr>
        <w:pStyle w:val="1"/>
        <w:spacing w:before="0"/>
        <w:ind w:firstLine="567"/>
        <w:rPr>
          <w:b w:val="0"/>
          <w:color w:val="000000"/>
          <w:spacing w:val="7"/>
        </w:rPr>
      </w:pPr>
      <w:r w:rsidRPr="00C0641D">
        <w:rPr>
          <w:color w:val="000000"/>
          <w:spacing w:val="7"/>
        </w:rPr>
        <w:lastRenderedPageBreak/>
        <w:t>3 Методические указания по самостоятельной работе</w:t>
      </w:r>
      <w:bookmarkEnd w:id="4"/>
    </w:p>
    <w:p w:rsidR="00C0641D" w:rsidRPr="00C0641D" w:rsidRDefault="00C0641D" w:rsidP="004D1CD9">
      <w:pPr>
        <w:ind w:firstLine="567"/>
        <w:jc w:val="both"/>
        <w:rPr>
          <w:color w:val="000000"/>
        </w:rPr>
      </w:pPr>
      <w:r w:rsidRPr="00C0641D">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C0641D" w:rsidRPr="00C0641D" w:rsidRDefault="00C0641D" w:rsidP="004D1CD9">
      <w:pPr>
        <w:ind w:firstLine="567"/>
        <w:jc w:val="both"/>
        <w:rPr>
          <w:color w:val="000000"/>
        </w:rPr>
      </w:pPr>
      <w:r w:rsidRPr="00C0641D">
        <w:rPr>
          <w:color w:val="000000"/>
        </w:rPr>
        <w:t>- подготовка к семинарам и практическим занятиям, иным видам работам (включая публичные выступления, круглые столы, текущий контроль и т.д.)</w:t>
      </w:r>
      <w:r>
        <w:rPr>
          <w:color w:val="000000"/>
        </w:rPr>
        <w:t xml:space="preserve"> и выполнение домашних заданий;</w:t>
      </w:r>
      <w:r w:rsidRPr="00C0641D">
        <w:rPr>
          <w:color w:val="000000"/>
        </w:rPr>
        <w:t xml:space="preserve"> </w:t>
      </w:r>
    </w:p>
    <w:p w:rsidR="00C0641D" w:rsidRPr="00C0641D" w:rsidRDefault="00C0641D" w:rsidP="004D1CD9">
      <w:pPr>
        <w:ind w:firstLine="567"/>
        <w:jc w:val="both"/>
        <w:rPr>
          <w:color w:val="000000"/>
        </w:rPr>
      </w:pPr>
      <w:r>
        <w:rPr>
          <w:color w:val="000000"/>
        </w:rPr>
        <w:t xml:space="preserve">- подготовка письменных </w:t>
      </w:r>
      <w:r w:rsidRPr="00C0641D">
        <w:rPr>
          <w:color w:val="000000"/>
        </w:rPr>
        <w:t xml:space="preserve">работ (докладов, контрольных работ (рефератов), эссе и групповых проектов); </w:t>
      </w:r>
    </w:p>
    <w:p w:rsidR="00C0641D" w:rsidRPr="00C0641D" w:rsidRDefault="00C0641D" w:rsidP="004D1CD9">
      <w:pPr>
        <w:ind w:firstLine="567"/>
        <w:jc w:val="both"/>
        <w:rPr>
          <w:color w:val="000000"/>
        </w:rPr>
      </w:pPr>
      <w:r w:rsidRPr="00C0641D">
        <w:rPr>
          <w:color w:val="000000"/>
        </w:rPr>
        <w:t>- самостоятельный поиск информации в Интернете</w:t>
      </w:r>
      <w:r>
        <w:rPr>
          <w:color w:val="000000"/>
        </w:rPr>
        <w:t>.</w:t>
      </w:r>
      <w:r w:rsidRPr="00C0641D">
        <w:rPr>
          <w:color w:val="000000"/>
        </w:rPr>
        <w:t xml:space="preserve"> </w:t>
      </w:r>
    </w:p>
    <w:p w:rsidR="00C62E3D" w:rsidRPr="00C0641D" w:rsidRDefault="00FE2868" w:rsidP="004D1CD9">
      <w:pPr>
        <w:ind w:firstLine="567"/>
        <w:jc w:val="both"/>
        <w:rPr>
          <w:color w:val="000000"/>
        </w:rPr>
      </w:pPr>
      <w:r w:rsidRPr="00C0641D">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C0641D" w:rsidRDefault="00FE2868" w:rsidP="004D1CD9">
      <w:pPr>
        <w:pStyle w:val="a6"/>
        <w:spacing w:before="0" w:beforeAutospacing="0" w:after="0" w:afterAutospacing="0"/>
        <w:ind w:firstLine="567"/>
        <w:jc w:val="both"/>
        <w:rPr>
          <w:color w:val="000000"/>
        </w:rPr>
      </w:pPr>
      <w:r w:rsidRPr="00C0641D">
        <w:rPr>
          <w:color w:val="000000"/>
        </w:rPr>
        <w:t xml:space="preserve">Критерии оценки самостоятельной работы </w:t>
      </w:r>
      <w:r w:rsidR="00DB4D3E" w:rsidRPr="00C0641D">
        <w:rPr>
          <w:color w:val="000000"/>
        </w:rPr>
        <w:t>нап</w:t>
      </w:r>
      <w:r w:rsidRPr="00C0641D">
        <w:rPr>
          <w:color w:val="000000"/>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Выполняя самостоятельную работу под контролем преподавателя, студент должен:</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освоить минимум содержания, выносимый на самостоятельную работу студентов и предложенный преподавателем;</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C0641D">
        <w:rPr>
          <w:color w:val="000000"/>
        </w:rPr>
        <w:t xml:space="preserve">ФОСе. </w:t>
      </w:r>
    </w:p>
    <w:p w:rsidR="00BA2D49" w:rsidRDefault="00BA2D49" w:rsidP="004D1CD9">
      <w:pPr>
        <w:rPr>
          <w:b/>
          <w:bCs/>
          <w:color w:val="000000"/>
          <w:sz w:val="28"/>
          <w:szCs w:val="28"/>
        </w:rPr>
      </w:pPr>
      <w:r>
        <w:rPr>
          <w:b/>
          <w:bCs/>
          <w:color w:val="000000"/>
          <w:sz w:val="28"/>
          <w:szCs w:val="28"/>
        </w:rPr>
        <w:br w:type="page"/>
      </w:r>
    </w:p>
    <w:p w:rsidR="00A3494B" w:rsidRPr="008B0224" w:rsidRDefault="00305C8E" w:rsidP="004D1CD9">
      <w:pPr>
        <w:pStyle w:val="1"/>
        <w:spacing w:before="0"/>
        <w:ind w:firstLine="709"/>
        <w:rPr>
          <w:rFonts w:ascii="Times New Roman" w:hAnsi="Times New Roman" w:cs="Times New Roman"/>
          <w:color w:val="000000"/>
        </w:rPr>
      </w:pPr>
      <w:bookmarkStart w:id="6" w:name="_Toc24184398"/>
      <w:r w:rsidRPr="008B0224">
        <w:rPr>
          <w:rFonts w:ascii="Times New Roman" w:hAnsi="Times New Roman" w:cs="Times New Roman"/>
          <w:color w:val="000000"/>
        </w:rPr>
        <w:lastRenderedPageBreak/>
        <w:t xml:space="preserve">4 </w:t>
      </w:r>
      <w:r w:rsidR="00A3494B" w:rsidRPr="008B0224">
        <w:rPr>
          <w:rFonts w:ascii="Times New Roman" w:hAnsi="Times New Roman" w:cs="Times New Roman"/>
          <w:color w:val="000000"/>
        </w:rPr>
        <w:t>Методические указания по тестированию</w:t>
      </w:r>
      <w:bookmarkEnd w:id="6"/>
    </w:p>
    <w:p w:rsidR="004D1CD9" w:rsidRPr="004D1CD9" w:rsidRDefault="004D1CD9" w:rsidP="004D1CD9"/>
    <w:p w:rsidR="004D1CD9" w:rsidRPr="004D1CD9" w:rsidRDefault="004D1CD9" w:rsidP="00577241">
      <w:pPr>
        <w:pStyle w:val="a6"/>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rsidR="004D1CD9" w:rsidRDefault="00BA2D49" w:rsidP="00577241">
      <w:pPr>
        <w:pStyle w:val="a6"/>
        <w:spacing w:before="0" w:beforeAutospacing="0" w:after="0" w:afterAutospacing="0"/>
        <w:ind w:firstLine="567"/>
        <w:jc w:val="both"/>
      </w:pPr>
      <w:r w:rsidRPr="00BA2D49">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4D1CD9" w:rsidRPr="004D1CD9" w:rsidRDefault="00BA2D49" w:rsidP="00577241">
      <w:pPr>
        <w:pStyle w:val="a6"/>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4D1CD9" w:rsidRPr="004D1CD9" w:rsidRDefault="00BA2D49" w:rsidP="004D1CD9">
      <w:pPr>
        <w:pStyle w:val="a6"/>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4D1CD9" w:rsidRPr="004D1CD9" w:rsidRDefault="00BA2D49" w:rsidP="004D1CD9">
      <w:pPr>
        <w:pStyle w:val="a6"/>
        <w:spacing w:before="0" w:beforeAutospacing="0" w:after="0" w:afterAutospacing="0"/>
        <w:ind w:firstLine="567"/>
        <w:jc w:val="both"/>
      </w:pPr>
      <w:r w:rsidRPr="004D1CD9">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4D1CD9" w:rsidRPr="004D1CD9" w:rsidRDefault="00BA2D49" w:rsidP="004D1CD9">
      <w:pPr>
        <w:pStyle w:val="a6"/>
        <w:spacing w:before="0" w:beforeAutospacing="0" w:after="0" w:afterAutospacing="0"/>
        <w:ind w:firstLine="567"/>
        <w:jc w:val="both"/>
      </w:pPr>
      <w:r w:rsidRPr="004D1CD9">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4D1CD9" w:rsidRPr="004D1CD9" w:rsidRDefault="00BA2D49" w:rsidP="004D1CD9">
      <w:pPr>
        <w:pStyle w:val="a6"/>
        <w:spacing w:before="0" w:beforeAutospacing="0" w:after="0" w:afterAutospacing="0"/>
        <w:ind w:firstLine="567"/>
        <w:jc w:val="both"/>
      </w:pPr>
      <w:r w:rsidRPr="004D1CD9">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BA2D49" w:rsidRPr="004D1CD9" w:rsidRDefault="004D1CD9" w:rsidP="004D1CD9">
      <w:pPr>
        <w:pStyle w:val="a6"/>
        <w:spacing w:before="0" w:beforeAutospacing="0" w:after="0" w:afterAutospacing="0"/>
        <w:ind w:firstLine="567"/>
        <w:jc w:val="both"/>
      </w:pPr>
      <w:r w:rsidRPr="004D1CD9">
        <w:t>д</w:t>
      </w:r>
      <w:r w:rsidR="00BA2D4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BA2D49" w:rsidRPr="004D1CD9">
        <w:rPr>
          <w:color w:val="000000"/>
        </w:rPr>
        <w:t xml:space="preserve"> </w:t>
      </w:r>
    </w:p>
    <w:p w:rsidR="00A3494B" w:rsidRPr="004D1CD9" w:rsidRDefault="00A3494B" w:rsidP="004D1CD9">
      <w:pPr>
        <w:ind w:firstLine="567"/>
        <w:jc w:val="both"/>
      </w:pPr>
      <w:r w:rsidRPr="004D1CD9">
        <w:rPr>
          <w:bCs/>
          <w:color w:val="000000"/>
        </w:rPr>
        <w:t xml:space="preserve">Как готовиться к рубежным </w:t>
      </w:r>
      <w:r w:rsidR="00A6148D" w:rsidRPr="004D1CD9">
        <w:rPr>
          <w:bCs/>
          <w:color w:val="000000"/>
        </w:rPr>
        <w:t xml:space="preserve">тестовым </w:t>
      </w:r>
      <w:r w:rsidRPr="004D1CD9">
        <w:rPr>
          <w:bCs/>
          <w:color w:val="000000"/>
        </w:rPr>
        <w:t>работам.</w:t>
      </w:r>
    </w:p>
    <w:p w:rsidR="004D1CD9" w:rsidRPr="004D1CD9" w:rsidRDefault="00A3494B" w:rsidP="004D1CD9">
      <w:pPr>
        <w:pStyle w:val="a6"/>
        <w:spacing w:before="0" w:beforeAutospacing="0" w:after="0" w:afterAutospacing="0"/>
        <w:ind w:firstLine="567"/>
        <w:jc w:val="both"/>
        <w:rPr>
          <w:color w:val="000000"/>
        </w:rPr>
      </w:pPr>
      <w:r w:rsidRPr="004D1CD9">
        <w:rPr>
          <w:color w:val="000000"/>
        </w:rPr>
        <w:t xml:space="preserve">К каждой рубежной </w:t>
      </w:r>
      <w:r w:rsidR="00A6148D" w:rsidRPr="004D1CD9">
        <w:rPr>
          <w:color w:val="000000"/>
        </w:rPr>
        <w:t>тестовой</w:t>
      </w:r>
      <w:r w:rsidRPr="004D1CD9">
        <w:rPr>
          <w:color w:val="000000"/>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r w:rsidR="004D1CD9" w:rsidRPr="004D1CD9">
        <w:rPr>
          <w:color w:val="000000"/>
        </w:rPr>
        <w:t>:</w:t>
      </w:r>
    </w:p>
    <w:p w:rsidR="00A6148D" w:rsidRPr="004D1CD9" w:rsidRDefault="004D1CD9" w:rsidP="004D1CD9">
      <w:pPr>
        <w:pStyle w:val="a6"/>
        <w:spacing w:before="0" w:beforeAutospacing="0" w:after="0" w:afterAutospacing="0"/>
        <w:ind w:firstLine="567"/>
        <w:jc w:val="both"/>
        <w:rPr>
          <w:color w:val="000000"/>
        </w:rPr>
      </w:pPr>
      <w:r w:rsidRPr="004D1CD9">
        <w:rPr>
          <w:color w:val="000000"/>
        </w:rPr>
        <w:t>1)</w:t>
      </w:r>
      <w:r w:rsidR="00A3494B" w:rsidRPr="004D1CD9">
        <w:rPr>
          <w:color w:val="000000"/>
        </w:rPr>
        <w:t xml:space="preserve"> </w:t>
      </w:r>
      <w:r w:rsidRPr="004D1CD9">
        <w:rPr>
          <w:color w:val="000000"/>
        </w:rPr>
        <w:t>П</w:t>
      </w:r>
      <w:r w:rsidR="00A3494B" w:rsidRPr="004D1CD9">
        <w:rPr>
          <w:color w:val="000000"/>
        </w:rPr>
        <w:t>ознакомьтесь со следующей учебно-методической документацией:</w:t>
      </w:r>
    </w:p>
    <w:p w:rsidR="00A6148D" w:rsidRPr="004D1CD9" w:rsidRDefault="00A6148D" w:rsidP="004D1CD9">
      <w:pPr>
        <w:ind w:left="567"/>
        <w:jc w:val="both"/>
        <w:rPr>
          <w:color w:val="000000"/>
        </w:rPr>
      </w:pPr>
      <w:r w:rsidRPr="004D1CD9">
        <w:rPr>
          <w:color w:val="000000"/>
        </w:rPr>
        <w:t xml:space="preserve">- </w:t>
      </w:r>
      <w:r w:rsidR="004D1CD9" w:rsidRPr="004D1CD9">
        <w:rPr>
          <w:color w:val="000000"/>
        </w:rPr>
        <w:t>правовой терминологией</w:t>
      </w:r>
      <w:r w:rsidRPr="004D1CD9">
        <w:rPr>
          <w:color w:val="000000"/>
        </w:rPr>
        <w:t>;</w:t>
      </w:r>
      <w:r w:rsidR="00A3494B" w:rsidRPr="004D1CD9">
        <w:rPr>
          <w:color w:val="000000"/>
        </w:rPr>
        <w:t> </w:t>
      </w:r>
    </w:p>
    <w:p w:rsidR="00A6148D" w:rsidRPr="004D1CD9" w:rsidRDefault="00A6148D" w:rsidP="004D1CD9">
      <w:pPr>
        <w:ind w:left="567"/>
        <w:jc w:val="both"/>
        <w:rPr>
          <w:color w:val="000000"/>
        </w:rPr>
      </w:pPr>
      <w:r w:rsidRPr="004D1CD9">
        <w:rPr>
          <w:color w:val="000000"/>
        </w:rPr>
        <w:t xml:space="preserve">- </w:t>
      </w:r>
      <w:r w:rsidR="00A3494B" w:rsidRPr="004D1CD9">
        <w:rPr>
          <w:color w:val="000000"/>
        </w:rPr>
        <w:t>тематическими планами лекций и практических занятий, </w:t>
      </w:r>
    </w:p>
    <w:p w:rsidR="004D1CD9" w:rsidRPr="004D1CD9" w:rsidRDefault="00A6148D" w:rsidP="004D1CD9">
      <w:pPr>
        <w:ind w:firstLine="567"/>
        <w:jc w:val="both"/>
        <w:rPr>
          <w:color w:val="000000"/>
        </w:rPr>
      </w:pPr>
      <w:r w:rsidRPr="004D1CD9">
        <w:rPr>
          <w:color w:val="000000"/>
        </w:rPr>
        <w:t xml:space="preserve">- </w:t>
      </w:r>
      <w:r w:rsidR="004D1CD9" w:rsidRPr="004D1CD9">
        <w:rPr>
          <w:color w:val="000000"/>
        </w:rPr>
        <w:t>учебником</w:t>
      </w:r>
      <w:r w:rsidR="00A3494B" w:rsidRPr="004D1CD9">
        <w:rPr>
          <w:color w:val="000000"/>
        </w:rPr>
        <w:t>, учебными пособиями</w:t>
      </w:r>
      <w:r w:rsidR="004D1CD9" w:rsidRPr="004D1CD9">
        <w:rPr>
          <w:color w:val="000000"/>
        </w:rPr>
        <w:t xml:space="preserve"> по дисциплине.</w:t>
      </w:r>
    </w:p>
    <w:p w:rsidR="004D1CD9" w:rsidRPr="004D1CD9" w:rsidRDefault="004D1CD9" w:rsidP="004D1CD9">
      <w:pPr>
        <w:ind w:firstLine="567"/>
        <w:jc w:val="both"/>
        <w:rPr>
          <w:color w:val="000000"/>
        </w:rPr>
      </w:pPr>
      <w:r w:rsidRPr="004D1CD9">
        <w:rPr>
          <w:color w:val="000000"/>
        </w:rPr>
        <w:t>2) Изучите и проанализируйте нормативно-правовую и эмпирическую базу.</w:t>
      </w:r>
    </w:p>
    <w:p w:rsidR="00A3494B" w:rsidRPr="004D1CD9" w:rsidRDefault="00A3494B" w:rsidP="004D1CD9">
      <w:pPr>
        <w:ind w:firstLine="567"/>
        <w:jc w:val="both"/>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7E1C12" w:rsidRDefault="007E1C12" w:rsidP="008B0224">
      <w:pPr>
        <w:pStyle w:val="1"/>
        <w:ind w:firstLine="709"/>
        <w:rPr>
          <w:rFonts w:ascii="Times New Roman" w:hAnsi="Times New Roman" w:cs="Times New Roman"/>
          <w:color w:val="000000"/>
          <w:spacing w:val="7"/>
        </w:rPr>
      </w:pPr>
      <w:bookmarkStart w:id="7" w:name="_Toc24184399"/>
      <w:r w:rsidRPr="008B0224">
        <w:rPr>
          <w:rFonts w:ascii="Times New Roman" w:hAnsi="Times New Roman" w:cs="Times New Roman"/>
          <w:color w:val="000000"/>
          <w:spacing w:val="7"/>
        </w:rPr>
        <w:t xml:space="preserve">5 </w:t>
      </w:r>
      <w:r w:rsidR="0049169B" w:rsidRPr="008B0224">
        <w:rPr>
          <w:rFonts w:ascii="Times New Roman" w:hAnsi="Times New Roman" w:cs="Times New Roman"/>
          <w:color w:val="000000"/>
          <w:spacing w:val="7"/>
        </w:rPr>
        <w:t>Методические указания по</w:t>
      </w:r>
      <w:r w:rsidRPr="008B0224">
        <w:rPr>
          <w:rFonts w:ascii="Times New Roman" w:hAnsi="Times New Roman" w:cs="Times New Roman"/>
          <w:color w:val="000000"/>
          <w:spacing w:val="7"/>
        </w:rPr>
        <w:t xml:space="preserve"> подготовке к опросу</w:t>
      </w:r>
      <w:bookmarkEnd w:id="7"/>
    </w:p>
    <w:p w:rsidR="008B0224" w:rsidRPr="008B0224" w:rsidRDefault="008B0224" w:rsidP="008B0224"/>
    <w:p w:rsidR="007E1C12" w:rsidRPr="007E1C12" w:rsidRDefault="007E1C12" w:rsidP="007E1C12">
      <w:pPr>
        <w:widowControl w:val="0"/>
        <w:ind w:firstLine="709"/>
        <w:contextualSpacing/>
        <w:jc w:val="both"/>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rsidR="007E1C12" w:rsidRPr="007E1C12" w:rsidRDefault="007E1C12" w:rsidP="007E1C12">
      <w:pPr>
        <w:widowControl w:val="0"/>
        <w:ind w:firstLine="709"/>
        <w:contextualSpacing/>
        <w:jc w:val="both"/>
      </w:pPr>
      <w:r w:rsidRPr="007E1C12">
        <w:t xml:space="preserve">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w:t>
      </w:r>
      <w:r w:rsidRPr="007E1C12">
        <w:lastRenderedPageBreak/>
        <w:t>позволяют варьировать поведение исследователя в зависимости от реакции респондентов на вопросы.</w:t>
      </w:r>
    </w:p>
    <w:p w:rsidR="007E1C12" w:rsidRPr="007E1C12" w:rsidRDefault="007E1C12" w:rsidP="007E1C12">
      <w:pPr>
        <w:widowControl w:val="0"/>
        <w:ind w:firstLine="709"/>
        <w:contextualSpacing/>
        <w:jc w:val="both"/>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rsidR="007E1C12" w:rsidRPr="007E1C12" w:rsidRDefault="007E1C12" w:rsidP="007E1C12">
      <w:pPr>
        <w:widowControl w:val="0"/>
        <w:ind w:firstLine="709"/>
        <w:contextualSpacing/>
        <w:jc w:val="both"/>
      </w:pPr>
      <w:r w:rsidRPr="007E1C12">
        <w:t>Опрос может быть групповым и индивидуальным; устным и письменным.</w:t>
      </w:r>
    </w:p>
    <w:p w:rsidR="007E1C12" w:rsidRPr="007E1C12" w:rsidRDefault="007E1C12" w:rsidP="007E1C12">
      <w:pPr>
        <w:widowControl w:val="0"/>
        <w:ind w:firstLine="709"/>
        <w:contextualSpacing/>
        <w:jc w:val="both"/>
      </w:pPr>
      <w:r w:rsidRPr="007E1C12">
        <w:t>Беседа– это один из методов опроса, представляющий собой относительно свободный диалог между преподавателем  и студентом (ми)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вопросов темы и т.п.</w:t>
      </w:r>
    </w:p>
    <w:p w:rsidR="007E1C12" w:rsidRPr="007E1C12" w:rsidRDefault="007E1C12" w:rsidP="007E1C12">
      <w:pPr>
        <w:widowControl w:val="0"/>
        <w:ind w:firstLine="709"/>
        <w:contextualSpacing/>
        <w:jc w:val="both"/>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преподаватель  сохраняет нейтральную позицию, лишь фиксирует ответы, высказывания и студенту часто трудно бывает понять отношение со стороны опрашивающего к его ответам. </w:t>
      </w:r>
    </w:p>
    <w:p w:rsidR="007E1C12" w:rsidRPr="007E1C12" w:rsidRDefault="007E1C12" w:rsidP="007E1C12">
      <w:pPr>
        <w:widowControl w:val="0"/>
        <w:ind w:firstLine="709"/>
        <w:contextualSpacing/>
        <w:jc w:val="both"/>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rsidR="007E1C12" w:rsidRPr="007E1C12" w:rsidRDefault="007E1C12" w:rsidP="007E1C12">
      <w:pPr>
        <w:spacing w:after="200" w:line="276" w:lineRule="auto"/>
        <w:jc w:val="center"/>
        <w:rPr>
          <w:b/>
          <w:sz w:val="28"/>
          <w:szCs w:val="28"/>
        </w:rPr>
      </w:pPr>
    </w:p>
    <w:p w:rsidR="007E1C12" w:rsidRPr="008B0224" w:rsidRDefault="00A747A2" w:rsidP="008B0224">
      <w:pPr>
        <w:pStyle w:val="1"/>
        <w:spacing w:before="0"/>
        <w:ind w:firstLine="709"/>
        <w:rPr>
          <w:rFonts w:ascii="Times New Roman" w:hAnsi="Times New Roman" w:cs="Times New Roman"/>
          <w:color w:val="000000"/>
          <w:spacing w:val="7"/>
        </w:rPr>
      </w:pPr>
      <w:bookmarkStart w:id="8" w:name="_Toc24184400"/>
      <w:r>
        <w:rPr>
          <w:rFonts w:ascii="Times New Roman" w:hAnsi="Times New Roman" w:cs="Times New Roman"/>
          <w:color w:val="000000"/>
          <w:spacing w:val="7"/>
        </w:rPr>
        <w:t>6</w:t>
      </w:r>
      <w:r w:rsidR="007E1C12" w:rsidRPr="008B0224">
        <w:rPr>
          <w:rFonts w:ascii="Times New Roman" w:hAnsi="Times New Roman" w:cs="Times New Roman"/>
          <w:color w:val="000000"/>
          <w:spacing w:val="7"/>
        </w:rPr>
        <w:t xml:space="preserve"> Методические указания по подготовке к коллоквиуму</w:t>
      </w:r>
      <w:bookmarkEnd w:id="8"/>
    </w:p>
    <w:p w:rsidR="007E1C12" w:rsidRPr="00DB0E62" w:rsidRDefault="007E1C12" w:rsidP="008B0224">
      <w:pPr>
        <w:ind w:firstLine="720"/>
        <w:jc w:val="both"/>
        <w:rPr>
          <w:color w:val="000000"/>
        </w:rPr>
      </w:pPr>
      <w:r w:rsidRPr="00DB0E62">
        <w:rPr>
          <w:color w:val="000000"/>
        </w:rPr>
        <w:t>Основной устной формой контроля за самостоятельной работой студентов является коллоквиум.</w:t>
      </w:r>
    </w:p>
    <w:p w:rsidR="007E1C12" w:rsidRPr="00DB0E62" w:rsidRDefault="007E1C12" w:rsidP="008B0224">
      <w:pPr>
        <w:ind w:firstLine="720"/>
        <w:jc w:val="both"/>
        <w:rPr>
          <w:color w:val="000000"/>
        </w:rPr>
      </w:pPr>
      <w:r w:rsidRPr="00DB0E62">
        <w:rPr>
          <w:color w:val="000000"/>
        </w:rPr>
        <w:t>Коллоквиум (от лат. собеседование)</w:t>
      </w:r>
    </w:p>
    <w:p w:rsidR="007E1C12" w:rsidRPr="00DB0E62" w:rsidRDefault="007E1C12" w:rsidP="008B0224">
      <w:pPr>
        <w:ind w:firstLine="720"/>
        <w:jc w:val="both"/>
        <w:rPr>
          <w:color w:val="000000"/>
        </w:rPr>
      </w:pPr>
      <w:r w:rsidRPr="00DB0E62">
        <w:rPr>
          <w:color w:val="000000"/>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7E1C12" w:rsidRPr="00DB0E62" w:rsidRDefault="007E1C12" w:rsidP="008B0224">
      <w:pPr>
        <w:ind w:firstLine="720"/>
        <w:jc w:val="both"/>
        <w:rPr>
          <w:color w:val="000000"/>
        </w:rPr>
      </w:pPr>
      <w:r w:rsidRPr="00DB0E62">
        <w:rPr>
          <w:color w:val="000000"/>
        </w:rPr>
        <w:t>2) научное собрание с</w:t>
      </w:r>
      <w:r w:rsidR="00E913D5" w:rsidRPr="00DB0E62">
        <w:rPr>
          <w:color w:val="000000"/>
        </w:rPr>
        <w:t xml:space="preserve"> </w:t>
      </w:r>
      <w:r w:rsidRPr="00DB0E62">
        <w:rPr>
          <w:color w:val="000000"/>
        </w:rPr>
        <w:t>обсуждением докладов на определенную тему.</w:t>
      </w:r>
    </w:p>
    <w:p w:rsidR="00AF7530" w:rsidRPr="00DB0E62" w:rsidRDefault="00AF7530" w:rsidP="00AF7530">
      <w:pPr>
        <w:ind w:firstLine="720"/>
        <w:jc w:val="both"/>
        <w:rPr>
          <w:color w:val="000000"/>
        </w:rPr>
      </w:pPr>
      <w:r w:rsidRPr="00DB0E62">
        <w:rPr>
          <w:color w:val="000000"/>
        </w:rPr>
        <w:t>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Для подготовки к коллоквиуму студенты 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–и практический материал.</w:t>
      </w:r>
    </w:p>
    <w:p w:rsidR="007E1C12" w:rsidRPr="00DB0E62" w:rsidRDefault="007E1C12" w:rsidP="008B0224">
      <w:pPr>
        <w:ind w:firstLine="720"/>
        <w:jc w:val="both"/>
        <w:rPr>
          <w:color w:val="000000"/>
        </w:rPr>
      </w:pPr>
      <w:r w:rsidRPr="00DB0E62">
        <w:rPr>
          <w:color w:val="000000"/>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7E1C12" w:rsidRPr="00DB0E62" w:rsidRDefault="007E1C12" w:rsidP="008B0224">
      <w:pPr>
        <w:ind w:firstLine="720"/>
        <w:jc w:val="both"/>
        <w:rPr>
          <w:color w:val="000000"/>
        </w:rPr>
      </w:pPr>
      <w:r w:rsidRPr="00DB0E62">
        <w:rPr>
          <w:color w:val="000000"/>
        </w:rPr>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7E1C12" w:rsidRPr="00DB0E62" w:rsidRDefault="007E1C12" w:rsidP="008B0224">
      <w:pPr>
        <w:ind w:firstLine="720"/>
        <w:jc w:val="both"/>
        <w:rPr>
          <w:color w:val="000000"/>
        </w:rPr>
      </w:pPr>
      <w:r w:rsidRPr="00DB0E62">
        <w:rPr>
          <w:color w:val="000000"/>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7E1C12" w:rsidRPr="00DB0E62" w:rsidRDefault="007E1C12" w:rsidP="008B0224">
      <w:pPr>
        <w:ind w:firstLine="720"/>
        <w:jc w:val="both"/>
        <w:rPr>
          <w:color w:val="000000"/>
        </w:rPr>
      </w:pPr>
      <w:r w:rsidRPr="00DB0E62">
        <w:rPr>
          <w:color w:val="000000"/>
        </w:rPr>
        <w:t xml:space="preserve">Или же как третий вариант:  обсуждение научных сообщений, сделанных студентами данной группы. </w:t>
      </w:r>
    </w:p>
    <w:p w:rsidR="007E1C12" w:rsidRPr="00DB0E62" w:rsidRDefault="007E1C12" w:rsidP="008B0224">
      <w:pPr>
        <w:ind w:firstLine="720"/>
        <w:jc w:val="both"/>
        <w:rPr>
          <w:color w:val="000000"/>
        </w:rPr>
      </w:pPr>
      <w:r w:rsidRPr="00DB0E62">
        <w:rPr>
          <w:color w:val="000000"/>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7E1C12" w:rsidRPr="00DB0E62" w:rsidRDefault="00E913D5" w:rsidP="008B0224">
      <w:pPr>
        <w:ind w:firstLine="720"/>
        <w:jc w:val="both"/>
        <w:rPr>
          <w:color w:val="000000"/>
        </w:rPr>
      </w:pPr>
      <w:r w:rsidRPr="00DB0E62">
        <w:rPr>
          <w:color w:val="000000"/>
        </w:rPr>
        <w:t>Ткущий</w:t>
      </w:r>
      <w:r w:rsidR="007E1C12" w:rsidRPr="00DB0E62">
        <w:rPr>
          <w:color w:val="000000"/>
        </w:rPr>
        <w:t xml:space="preserve"> контроль осуществляется в ходе проведения семинарских и практических зан</w:t>
      </w:r>
      <w:r w:rsidRPr="00DB0E62">
        <w:rPr>
          <w:color w:val="000000"/>
        </w:rPr>
        <w:t>ятии</w:t>
      </w:r>
      <w:r w:rsidR="007E1C12" w:rsidRPr="00DB0E62">
        <w:rPr>
          <w:color w:val="000000"/>
        </w:rPr>
        <w:t xml:space="preserve"> по следующим критериям: посещаемость заня</w:t>
      </w:r>
      <w:r w:rsidRPr="00DB0E62">
        <w:rPr>
          <w:color w:val="000000"/>
        </w:rPr>
        <w:t>тии, наличие конспектов лекции</w:t>
      </w:r>
      <w:r w:rsidR="007E1C12" w:rsidRPr="00DB0E62">
        <w:rPr>
          <w:color w:val="000000"/>
        </w:rPr>
        <w:t>, учебного материала, выступления на семинарских и практических занятиях</w:t>
      </w:r>
      <w:r w:rsidR="007E1C12" w:rsidRPr="00DB0E62">
        <w:rPr>
          <w:b/>
          <w:color w:val="000000"/>
          <w:sz w:val="28"/>
          <w:szCs w:val="28"/>
          <w:u w:val="single"/>
        </w:rPr>
        <w:t>.</w:t>
      </w:r>
    </w:p>
    <w:p w:rsidR="00F41132" w:rsidRPr="00DB0E62" w:rsidRDefault="00F41132" w:rsidP="008B0224">
      <w:pPr>
        <w:ind w:firstLine="720"/>
        <w:jc w:val="both"/>
        <w:rPr>
          <w:color w:val="000000"/>
        </w:rPr>
      </w:pPr>
      <w:r w:rsidRPr="00DB0E62">
        <w:rPr>
          <w:color w:val="000000"/>
        </w:rPr>
        <w:t xml:space="preserve">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w:t>
      </w:r>
      <w:r w:rsidRPr="00DB0E62">
        <w:rPr>
          <w:color w:val="000000"/>
        </w:rPr>
        <w:lastRenderedPageBreak/>
        <w:t>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7E1C12" w:rsidRPr="00DB0E62" w:rsidRDefault="007E1C12" w:rsidP="008B0224">
      <w:pPr>
        <w:ind w:firstLine="720"/>
        <w:jc w:val="both"/>
        <w:rPr>
          <w:color w:val="000000"/>
        </w:rPr>
      </w:pPr>
      <w:r w:rsidRPr="00DB0E62">
        <w:rPr>
          <w:color w:val="000000"/>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7E1C12" w:rsidRPr="00DB0E62" w:rsidRDefault="007E1C12" w:rsidP="008B0224">
      <w:pPr>
        <w:ind w:firstLine="720"/>
        <w:jc w:val="both"/>
        <w:rPr>
          <w:color w:val="000000"/>
        </w:rPr>
      </w:pPr>
      <w:r w:rsidRPr="00DB0E62">
        <w:rPr>
          <w:color w:val="000000"/>
        </w:rPr>
        <w:t>Критерии оценки коллоквиума:</w:t>
      </w:r>
    </w:p>
    <w:p w:rsidR="007E1C12" w:rsidRPr="00DB0E62" w:rsidRDefault="007E1C12" w:rsidP="008B0224">
      <w:pPr>
        <w:ind w:firstLine="720"/>
        <w:jc w:val="both"/>
        <w:rPr>
          <w:color w:val="000000"/>
        </w:rPr>
      </w:pPr>
      <w:r w:rsidRPr="00DB0E62">
        <w:rPr>
          <w:color w:val="000000"/>
        </w:rPr>
        <w:t>-глубокое и прочное усвоение программного материала, относящегося к рассматриваемой проблеме;</w:t>
      </w:r>
    </w:p>
    <w:p w:rsidR="007E1C12" w:rsidRPr="00DB0E62" w:rsidRDefault="007E1C12" w:rsidP="008B0224">
      <w:pPr>
        <w:ind w:firstLine="720"/>
        <w:jc w:val="both"/>
        <w:rPr>
          <w:color w:val="000000"/>
        </w:rPr>
      </w:pPr>
      <w:r w:rsidRPr="00DB0E62">
        <w:rPr>
          <w:color w:val="000000"/>
        </w:rPr>
        <w:t>-полные, последовательные, грамотные и логически излагаемые ответы;</w:t>
      </w:r>
    </w:p>
    <w:p w:rsidR="007E1C12" w:rsidRPr="00DB0E62" w:rsidRDefault="007E1C12" w:rsidP="008B0224">
      <w:pPr>
        <w:ind w:firstLine="720"/>
        <w:jc w:val="both"/>
        <w:rPr>
          <w:color w:val="000000"/>
        </w:rPr>
      </w:pPr>
      <w:r w:rsidRPr="00DB0E62">
        <w:rPr>
          <w:color w:val="000000"/>
        </w:rPr>
        <w:t>-степень добросовестности работы с литературой;</w:t>
      </w:r>
    </w:p>
    <w:p w:rsidR="007E1C12" w:rsidRPr="00DB0E62" w:rsidRDefault="007E1C12" w:rsidP="008B0224">
      <w:pPr>
        <w:ind w:firstLine="720"/>
        <w:jc w:val="both"/>
        <w:rPr>
          <w:color w:val="000000"/>
        </w:rPr>
      </w:pPr>
      <w:r w:rsidRPr="00DB0E62">
        <w:rPr>
          <w:color w:val="000000"/>
        </w:rPr>
        <w:t>-наличие составленного конспекта по проблематике коллоквиума;</w:t>
      </w:r>
    </w:p>
    <w:p w:rsidR="007E1C12" w:rsidRPr="00DB0E62" w:rsidRDefault="007E1C12" w:rsidP="008B0224">
      <w:pPr>
        <w:ind w:firstLine="720"/>
        <w:jc w:val="both"/>
        <w:rPr>
          <w:color w:val="000000"/>
        </w:rPr>
      </w:pPr>
      <w:r w:rsidRPr="00DB0E62">
        <w:rPr>
          <w:color w:val="000000"/>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7E1C12" w:rsidRPr="00DB0E62" w:rsidRDefault="007E1C12" w:rsidP="008B0224">
      <w:pPr>
        <w:ind w:firstLine="720"/>
        <w:jc w:val="both"/>
        <w:rPr>
          <w:color w:val="000000"/>
        </w:rPr>
      </w:pPr>
      <w:r w:rsidRPr="00DB0E62">
        <w:rPr>
          <w:color w:val="000000"/>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7E1C12" w:rsidRPr="00DB0E62" w:rsidRDefault="007E1C12" w:rsidP="008B0224">
      <w:pPr>
        <w:ind w:firstLine="720"/>
        <w:jc w:val="both"/>
        <w:rPr>
          <w:color w:val="000000"/>
        </w:rPr>
      </w:pPr>
      <w:r w:rsidRPr="00DB0E62">
        <w:rPr>
          <w:color w:val="000000"/>
        </w:rPr>
        <w:t>-своевременность подготовки к коллоквиуму.</w:t>
      </w:r>
    </w:p>
    <w:p w:rsidR="007E1C12" w:rsidRPr="00DB0E62" w:rsidRDefault="007E1C12" w:rsidP="00EB1C77">
      <w:pPr>
        <w:spacing w:line="360" w:lineRule="auto"/>
        <w:ind w:firstLine="720"/>
        <w:jc w:val="both"/>
        <w:rPr>
          <w:color w:val="000000"/>
        </w:rPr>
      </w:pPr>
    </w:p>
    <w:p w:rsidR="00430DF2" w:rsidRPr="00DB0E62" w:rsidRDefault="00A747A2" w:rsidP="008B0224">
      <w:pPr>
        <w:pStyle w:val="1"/>
        <w:spacing w:before="0"/>
        <w:ind w:firstLine="709"/>
        <w:rPr>
          <w:rFonts w:ascii="Times New Roman" w:hAnsi="Times New Roman" w:cs="Times New Roman"/>
          <w:color w:val="auto"/>
        </w:rPr>
      </w:pPr>
      <w:bookmarkStart w:id="9" w:name="_Toc24184401"/>
      <w:r w:rsidRPr="00DB0E62">
        <w:rPr>
          <w:rFonts w:ascii="Times New Roman" w:hAnsi="Times New Roman" w:cs="Times New Roman"/>
          <w:bCs w:val="0"/>
          <w:color w:val="auto"/>
        </w:rPr>
        <w:t>7</w:t>
      </w:r>
      <w:r w:rsidR="00D66BF5" w:rsidRPr="00DB0E62">
        <w:rPr>
          <w:rFonts w:ascii="Times New Roman" w:hAnsi="Times New Roman" w:cs="Times New Roman"/>
          <w:color w:val="auto"/>
        </w:rPr>
        <w:t xml:space="preserve"> </w:t>
      </w:r>
      <w:r w:rsidR="00430DF2" w:rsidRPr="00DB0E62">
        <w:rPr>
          <w:rFonts w:ascii="Times New Roman" w:hAnsi="Times New Roman" w:cs="Times New Roman"/>
          <w:color w:val="auto"/>
        </w:rPr>
        <w:t>Методические рекомендации по решению задач и заданий</w:t>
      </w:r>
      <w:r w:rsidR="00D66BF5" w:rsidRPr="00DB0E62">
        <w:rPr>
          <w:rFonts w:ascii="Times New Roman" w:hAnsi="Times New Roman" w:cs="Times New Roman"/>
          <w:color w:val="auto"/>
        </w:rPr>
        <w:t>.</w:t>
      </w:r>
      <w:bookmarkEnd w:id="9"/>
    </w:p>
    <w:p w:rsidR="008B0224" w:rsidRPr="00DB0E62" w:rsidRDefault="008B0224" w:rsidP="008B0224">
      <w:pPr>
        <w:ind w:firstLine="851"/>
        <w:jc w:val="both"/>
      </w:pPr>
      <w:r w:rsidRPr="00DB0E62">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DB0E62" w:rsidRDefault="008B0224" w:rsidP="008B0224">
      <w:pPr>
        <w:ind w:firstLine="851"/>
        <w:jc w:val="both"/>
      </w:pPr>
      <w:r w:rsidRPr="00DB0E62">
        <w:t>Характеристика   решения заданий и задач:</w:t>
      </w:r>
    </w:p>
    <w:p w:rsidR="008B0224" w:rsidRPr="00DB0E62" w:rsidRDefault="008B0224" w:rsidP="008B0224">
      <w:pPr>
        <w:ind w:firstLine="851"/>
        <w:jc w:val="both"/>
      </w:pPr>
      <w:r w:rsidRPr="00DB0E62">
        <w:t xml:space="preserve">1) предварительный анализ материала; </w:t>
      </w:r>
    </w:p>
    <w:p w:rsidR="008B0224" w:rsidRPr="008B0224" w:rsidRDefault="008B0224" w:rsidP="008B0224">
      <w:pPr>
        <w:ind w:firstLine="851"/>
        <w:jc w:val="both"/>
      </w:pPr>
      <w:r w:rsidRPr="00DB0E62">
        <w:t>2) перевод</w:t>
      </w:r>
      <w:r w:rsidRPr="008B0224">
        <w:t xml:space="preserve"> словесной информации в модель; </w:t>
      </w:r>
    </w:p>
    <w:p w:rsidR="008B0224" w:rsidRPr="008B0224" w:rsidRDefault="008B0224" w:rsidP="008B0224">
      <w:pPr>
        <w:ind w:firstLine="851"/>
        <w:jc w:val="both"/>
      </w:pPr>
      <w:r w:rsidRPr="008B0224">
        <w:t xml:space="preserve">3) преобразование модели; </w:t>
      </w:r>
    </w:p>
    <w:p w:rsidR="008B0224" w:rsidRPr="008B0224" w:rsidRDefault="008B0224" w:rsidP="008B0224">
      <w:pPr>
        <w:ind w:firstLine="851"/>
        <w:jc w:val="both"/>
      </w:pPr>
      <w:r w:rsidRPr="008B0224">
        <w:t xml:space="preserve">4)  соотнесение результатов с реальностью (текстом). </w:t>
      </w:r>
    </w:p>
    <w:p w:rsidR="00530BE6" w:rsidRPr="008B0224" w:rsidRDefault="008B0224" w:rsidP="008B0224">
      <w:pPr>
        <w:ind w:firstLine="709"/>
        <w:jc w:val="both"/>
      </w:pPr>
      <w:r w:rsidRPr="008B0224">
        <w:t>П</w:t>
      </w:r>
      <w:r w:rsidR="00430DF2" w:rsidRPr="008B0224">
        <w:t>осле ознакомления с условиями задачи</w:t>
      </w:r>
      <w:r w:rsidR="00326A3E" w:rsidRPr="008B0224">
        <w:t xml:space="preserve"> (задания)</w:t>
      </w:r>
      <w:r w:rsidR="00430DF2" w:rsidRPr="008B0224">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8B0224">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8B0224">
        <w:t>Ответы на вопросы задач должны быть обоснованы конкретными нормативно-правовыми актами и аргументированы.</w:t>
      </w:r>
    </w:p>
    <w:p w:rsidR="008B0224" w:rsidRPr="008B0224" w:rsidRDefault="00A747A2" w:rsidP="008B0224">
      <w:pPr>
        <w:pStyle w:val="1"/>
        <w:ind w:firstLine="709"/>
        <w:rPr>
          <w:rFonts w:ascii="Times New Roman" w:hAnsi="Times New Roman" w:cs="Times New Roman"/>
          <w:color w:val="auto"/>
        </w:rPr>
      </w:pPr>
      <w:bookmarkStart w:id="10" w:name="_Toc24184402"/>
      <w:r>
        <w:rPr>
          <w:rFonts w:ascii="Times New Roman" w:hAnsi="Times New Roman" w:cs="Times New Roman"/>
          <w:color w:val="auto"/>
        </w:rPr>
        <w:t>8</w:t>
      </w:r>
      <w:r w:rsidR="008B0224" w:rsidRPr="008B0224">
        <w:rPr>
          <w:rFonts w:ascii="Times New Roman" w:hAnsi="Times New Roman" w:cs="Times New Roman"/>
          <w:color w:val="auto"/>
        </w:rPr>
        <w:t xml:space="preserve"> Методические рекомендации по написанию эссе</w:t>
      </w:r>
      <w:bookmarkEnd w:id="10"/>
      <w:r w:rsidR="008B0224" w:rsidRPr="008B0224">
        <w:rPr>
          <w:rFonts w:ascii="Times New Roman" w:hAnsi="Times New Roman" w:cs="Times New Roman"/>
          <w:color w:val="auto"/>
        </w:rPr>
        <w:t xml:space="preserve"> </w:t>
      </w:r>
    </w:p>
    <w:p w:rsidR="008B0224" w:rsidRPr="008B0224" w:rsidRDefault="008B0224" w:rsidP="008B0224">
      <w:pPr>
        <w:widowControl w:val="0"/>
        <w:ind w:firstLine="567"/>
        <w:contextualSpacing/>
      </w:pPr>
    </w:p>
    <w:p w:rsidR="008B0224" w:rsidRPr="008B0224" w:rsidRDefault="008B0224" w:rsidP="008B0224">
      <w:pPr>
        <w:pStyle w:val="af3"/>
        <w:ind w:firstLine="709"/>
        <w:jc w:val="both"/>
        <w:rPr>
          <w:sz w:val="24"/>
          <w:szCs w:val="24"/>
        </w:rPr>
      </w:pPr>
      <w:r w:rsidRPr="008B0224">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8B0224" w:rsidRPr="008B0224" w:rsidRDefault="008B0224" w:rsidP="008B0224">
      <w:pPr>
        <w:pStyle w:val="af3"/>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8B0224" w:rsidRPr="008B0224" w:rsidRDefault="008B0224" w:rsidP="00CF7571">
      <w:pPr>
        <w:pStyle w:val="af3"/>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8B0224" w:rsidRPr="008B0224" w:rsidRDefault="008B0224" w:rsidP="00CF7571">
      <w:pPr>
        <w:pStyle w:val="af3"/>
        <w:tabs>
          <w:tab w:val="left" w:pos="993"/>
        </w:tabs>
        <w:ind w:firstLine="709"/>
        <w:jc w:val="both"/>
        <w:rPr>
          <w:sz w:val="24"/>
          <w:szCs w:val="24"/>
        </w:rPr>
      </w:pPr>
      <w:r w:rsidRPr="008B0224">
        <w:rPr>
          <w:sz w:val="24"/>
          <w:szCs w:val="24"/>
        </w:rPr>
        <w:lastRenderedPageBreak/>
        <w:t>Кроме этого, чтобы написать эссе, надо знать отличия в стиле эссе:</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образность;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афористичность;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парадоксальность.</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привлекает многочисленные примеры;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проводит параллели;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подбирает аналогии;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использует всевозможные ассоциации.</w:t>
      </w:r>
    </w:p>
    <w:p w:rsidR="008B0224" w:rsidRPr="008B0224" w:rsidRDefault="008B0224" w:rsidP="00CF7571">
      <w:pPr>
        <w:pStyle w:val="af3"/>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метафоры;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аллегорические и притчевые образы;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символы;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сравнения. </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непредсказуемые выводы;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неожиданные повороты;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интересные сцепления.</w:t>
      </w:r>
    </w:p>
    <w:p w:rsidR="008B0224" w:rsidRPr="008B0224" w:rsidRDefault="008B0224" w:rsidP="00CF7571">
      <w:pPr>
        <w:pStyle w:val="af3"/>
        <w:tabs>
          <w:tab w:val="left" w:pos="993"/>
        </w:tabs>
        <w:ind w:firstLine="709"/>
        <w:jc w:val="both"/>
        <w:rPr>
          <w:sz w:val="24"/>
          <w:szCs w:val="24"/>
        </w:rPr>
      </w:pPr>
      <w:r w:rsidRPr="008B0224">
        <w:rPr>
          <w:sz w:val="24"/>
          <w:szCs w:val="24"/>
        </w:rPr>
        <w:t>Специфика жанра эссе:</w:t>
      </w:r>
    </w:p>
    <w:p w:rsidR="008B0224" w:rsidRPr="008B0224" w:rsidRDefault="008B0224" w:rsidP="00CF7571">
      <w:pPr>
        <w:pStyle w:val="af3"/>
        <w:numPr>
          <w:ilvl w:val="0"/>
          <w:numId w:val="29"/>
        </w:numPr>
        <w:tabs>
          <w:tab w:val="left" w:pos="993"/>
        </w:tabs>
        <w:ind w:left="0" w:firstLine="709"/>
        <w:jc w:val="both"/>
        <w:rPr>
          <w:sz w:val="24"/>
          <w:szCs w:val="24"/>
        </w:rPr>
      </w:pPr>
      <w:r w:rsidRPr="008B0224">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8B0224" w:rsidRPr="008B0224" w:rsidRDefault="008B0224" w:rsidP="008B0224">
      <w:pPr>
        <w:pStyle w:val="af3"/>
        <w:numPr>
          <w:ilvl w:val="0"/>
          <w:numId w:val="29"/>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CF7571" w:rsidRPr="002D068B" w:rsidRDefault="00A747A2" w:rsidP="00CF7571">
      <w:pPr>
        <w:pStyle w:val="1"/>
        <w:ind w:firstLine="567"/>
        <w:jc w:val="both"/>
        <w:rPr>
          <w:rFonts w:ascii="Times New Roman" w:eastAsia="Times New Roman" w:hAnsi="Times New Roman" w:cs="Times New Roman"/>
          <w:color w:val="auto"/>
          <w:sz w:val="24"/>
          <w:szCs w:val="24"/>
        </w:rPr>
      </w:pPr>
      <w:bookmarkStart w:id="11" w:name="_Toc24184403"/>
      <w:r>
        <w:rPr>
          <w:rFonts w:ascii="Times New Roman" w:hAnsi="Times New Roman" w:cs="Times New Roman"/>
          <w:color w:val="auto"/>
          <w:sz w:val="24"/>
          <w:szCs w:val="24"/>
        </w:rPr>
        <w:t>9</w:t>
      </w:r>
      <w:r w:rsidR="00D66BF5" w:rsidRPr="00963895">
        <w:rPr>
          <w:rFonts w:ascii="Times New Roman" w:hAnsi="Times New Roman" w:cs="Times New Roman"/>
          <w:color w:val="auto"/>
          <w:sz w:val="24"/>
          <w:szCs w:val="24"/>
        </w:rPr>
        <w:t xml:space="preserve"> </w:t>
      </w:r>
      <w:bookmarkStart w:id="12" w:name="_Toc21908746"/>
      <w:r w:rsidR="00CF7571" w:rsidRPr="002D068B">
        <w:rPr>
          <w:rFonts w:ascii="Times New Roman" w:eastAsia="Times New Roman" w:hAnsi="Times New Roman" w:cs="Times New Roman"/>
          <w:color w:val="auto"/>
          <w:sz w:val="24"/>
          <w:szCs w:val="24"/>
        </w:rPr>
        <w:t>Методические рекомендации по выполнению практико-ориентированных заданий</w:t>
      </w:r>
      <w:bookmarkEnd w:id="11"/>
      <w:r w:rsidR="00CF7571" w:rsidRPr="006F56FA">
        <w:rPr>
          <w:rFonts w:ascii="Times New Roman" w:eastAsia="Times New Roman" w:hAnsi="Times New Roman" w:cs="Times New Roman"/>
          <w:color w:val="auto"/>
          <w:sz w:val="24"/>
          <w:szCs w:val="24"/>
        </w:rPr>
        <w:t xml:space="preserve"> </w:t>
      </w:r>
      <w:bookmarkEnd w:id="12"/>
    </w:p>
    <w:p w:rsidR="00AF7530" w:rsidRDefault="00AF7530" w:rsidP="00AF7530">
      <w:pPr>
        <w:ind w:firstLine="709"/>
        <w:jc w:val="both"/>
      </w:pPr>
      <w:r>
        <w:t>Практико-ориентированные задания позволят решить такие задачи, как:</w:t>
      </w:r>
    </w:p>
    <w:p w:rsidR="00AF7530" w:rsidRDefault="00AF7530" w:rsidP="00AF7530">
      <w:pPr>
        <w:ind w:firstLine="709"/>
        <w:jc w:val="both"/>
      </w:pPr>
      <w:r>
        <w:sym w:font="Symbol" w:char="F0B7"/>
      </w:r>
      <w:r>
        <w:t xml:space="preserve"> развитие ключевых и предметных компетентностей;</w:t>
      </w:r>
    </w:p>
    <w:p w:rsidR="00AF7530" w:rsidRDefault="00AF7530" w:rsidP="00AF7530">
      <w:pPr>
        <w:ind w:firstLine="709"/>
        <w:jc w:val="both"/>
      </w:pPr>
      <w:r>
        <w:sym w:font="Symbol" w:char="F0B7"/>
      </w:r>
      <w:r>
        <w:t xml:space="preserve"> развитие     интеллекта     и     повышение     уровня     профессиональной подготовленности;</w:t>
      </w:r>
    </w:p>
    <w:p w:rsidR="00AF7530" w:rsidRDefault="00AF7530" w:rsidP="00AF7530">
      <w:pPr>
        <w:ind w:firstLine="709"/>
        <w:jc w:val="both"/>
      </w:pPr>
      <w:r>
        <w:sym w:font="Symbol" w:char="F0B7"/>
      </w:r>
      <w:r>
        <w:t xml:space="preserve"> использование   приобретенных   универсальных   учебных   действий   в</w:t>
      </w:r>
    </w:p>
    <w:p w:rsidR="00AF7530" w:rsidRDefault="00AF7530" w:rsidP="00AF7530">
      <w:pPr>
        <w:ind w:firstLine="709"/>
        <w:jc w:val="both"/>
      </w:pPr>
      <w:r>
        <w:t>практической деятельности и повседневной жизни.</w:t>
      </w:r>
    </w:p>
    <w:p w:rsidR="00AF7530" w:rsidRDefault="00AF7530" w:rsidP="00AF7530">
      <w:pPr>
        <w:ind w:firstLine="709"/>
        <w:jc w:val="both"/>
      </w:pPr>
      <w:r>
        <w:t>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полученных,   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rsidR="00AF7530" w:rsidRDefault="00AF7530" w:rsidP="00AF7530">
      <w:pPr>
        <w:ind w:firstLine="709"/>
        <w:jc w:val="both"/>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w:t>
      </w:r>
      <w:r>
        <w:lastRenderedPageBreak/>
        <w:t>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практико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rsidR="007317DE" w:rsidRDefault="00A747A2" w:rsidP="00CF7571">
      <w:pPr>
        <w:pStyle w:val="1"/>
        <w:ind w:firstLine="709"/>
        <w:rPr>
          <w:rFonts w:ascii="Times New Roman" w:hAnsi="Times New Roman" w:cs="Times New Roman"/>
          <w:color w:val="auto"/>
          <w:sz w:val="24"/>
          <w:szCs w:val="24"/>
        </w:rPr>
      </w:pPr>
      <w:bookmarkStart w:id="13" w:name="_Toc24184404"/>
      <w:r>
        <w:rPr>
          <w:rFonts w:ascii="Times New Roman" w:hAnsi="Times New Roman" w:cs="Times New Roman"/>
          <w:color w:val="auto"/>
          <w:sz w:val="24"/>
          <w:szCs w:val="24"/>
        </w:rPr>
        <w:t>10</w:t>
      </w:r>
      <w:r w:rsidR="00916707">
        <w:rPr>
          <w:rFonts w:ascii="Times New Roman" w:hAnsi="Times New Roman" w:cs="Times New Roman"/>
          <w:color w:val="auto"/>
          <w:sz w:val="24"/>
          <w:szCs w:val="24"/>
        </w:rPr>
        <w:t xml:space="preserve"> </w:t>
      </w:r>
      <w:r w:rsidR="007317DE" w:rsidRPr="00963895">
        <w:rPr>
          <w:rFonts w:ascii="Times New Roman" w:hAnsi="Times New Roman" w:cs="Times New Roman"/>
          <w:color w:val="auto"/>
          <w:sz w:val="24"/>
          <w:szCs w:val="24"/>
        </w:rPr>
        <w:t>Методические указания для подготовки к зачету</w:t>
      </w:r>
      <w:bookmarkEnd w:id="13"/>
    </w:p>
    <w:p w:rsidR="00963895" w:rsidRPr="00963895" w:rsidRDefault="00963895" w:rsidP="00963895"/>
    <w:p w:rsidR="002529A9" w:rsidRDefault="002529A9" w:rsidP="002529A9">
      <w:pPr>
        <w:ind w:firstLine="709"/>
        <w:jc w:val="both"/>
      </w:pPr>
      <w:r>
        <w:t xml:space="preserve">На зачете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Default="002529A9" w:rsidP="002529A9">
      <w:pPr>
        <w:ind w:firstLine="709"/>
        <w:jc w:val="both"/>
      </w:pPr>
      <w:r>
        <w:t>Подготовка  к  зачету –процесс  индивидуальный</w:t>
      </w:r>
    </w:p>
    <w:p w:rsidR="002529A9" w:rsidRDefault="002529A9" w:rsidP="002529A9">
      <w:pPr>
        <w:ind w:firstLine="709"/>
        <w:jc w:val="both"/>
      </w:pPr>
      <w:r>
        <w:t xml:space="preserve">Залогом успешной сдачи зачета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Default="002529A9" w:rsidP="002529A9">
      <w:pPr>
        <w:ind w:firstLine="709"/>
        <w:jc w:val="both"/>
      </w:pPr>
      <w:r>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Default="002529A9" w:rsidP="002529A9">
      <w:pPr>
        <w:ind w:firstLine="709"/>
        <w:jc w:val="both"/>
      </w:pPr>
      <w:r>
        <w:t>Если,  готовясь  к  зачету,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Default="002529A9" w:rsidP="002529A9">
      <w:pPr>
        <w:ind w:firstLine="709"/>
        <w:jc w:val="both"/>
      </w:pPr>
      <w:r>
        <w:t xml:space="preserve">Готовясь к зачету, лучше всего сочетать повторение теоретических вопросов с выполнением практических заданий. </w:t>
      </w:r>
    </w:p>
    <w:p w:rsidR="002529A9" w:rsidRDefault="002529A9" w:rsidP="002529A9">
      <w:pPr>
        <w:ind w:firstLine="709"/>
        <w:jc w:val="both"/>
      </w:pPr>
      <w:r>
        <w:t>При подготовке к зачету важно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Default="002529A9" w:rsidP="002529A9">
      <w:pPr>
        <w:ind w:firstLine="709"/>
        <w:jc w:val="both"/>
      </w:pPr>
      <w:r>
        <w:t>Во  время подготовки к зачету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963895" w:rsidRDefault="002529A9" w:rsidP="002529A9">
      <w:pPr>
        <w:ind w:firstLine="709"/>
        <w:jc w:val="both"/>
      </w:pPr>
      <w:r w:rsidRPr="00963895">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w:t>
      </w:r>
      <w:r w:rsidRPr="00963895">
        <w:lastRenderedPageBreak/>
        <w:t xml:space="preserve">Необходимо углубить и расширить ранее приобретенные знания за счет новых идей и положений. </w:t>
      </w:r>
    </w:p>
    <w:p w:rsidR="002529A9" w:rsidRDefault="002529A9" w:rsidP="002529A9">
      <w:pPr>
        <w:ind w:firstLine="709"/>
        <w:jc w:val="both"/>
      </w:pPr>
      <w:r>
        <w:t>Самостоятельная  работа  по  подготовке  к  зачету  во  время  сессии  должна  планироваться студентом, исходя из общего объема вопросов, вынесенных на зачет, так, чтобы за предоставленный 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7317DE" w:rsidP="00963895">
      <w:pPr>
        <w:ind w:firstLine="709"/>
        <w:jc w:val="both"/>
        <w:rPr>
          <w:b/>
        </w:rPr>
      </w:pPr>
      <w:r w:rsidRPr="00963895">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650" w:rsidRDefault="00031650" w:rsidP="00305C8E">
      <w:r>
        <w:separator/>
      </w:r>
    </w:p>
  </w:endnote>
  <w:endnote w:type="continuationSeparator" w:id="0">
    <w:p w:rsidR="00031650" w:rsidRDefault="00031650"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E64968">
          <w:rPr>
            <w:noProof/>
          </w:rPr>
          <w:t>1</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650" w:rsidRDefault="00031650" w:rsidP="00305C8E">
      <w:r>
        <w:separator/>
      </w:r>
    </w:p>
  </w:footnote>
  <w:footnote w:type="continuationSeparator" w:id="0">
    <w:p w:rsidR="00031650" w:rsidRDefault="00031650" w:rsidP="00305C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31650"/>
    <w:rsid w:val="00076381"/>
    <w:rsid w:val="000D650A"/>
    <w:rsid w:val="00104AD6"/>
    <w:rsid w:val="001142AE"/>
    <w:rsid w:val="00130518"/>
    <w:rsid w:val="00152BE0"/>
    <w:rsid w:val="00171C77"/>
    <w:rsid w:val="001A4248"/>
    <w:rsid w:val="001C1732"/>
    <w:rsid w:val="00234608"/>
    <w:rsid w:val="00234DC7"/>
    <w:rsid w:val="002424EE"/>
    <w:rsid w:val="002529A9"/>
    <w:rsid w:val="00256B21"/>
    <w:rsid w:val="00270A63"/>
    <w:rsid w:val="002A226E"/>
    <w:rsid w:val="002D3C2F"/>
    <w:rsid w:val="002D6513"/>
    <w:rsid w:val="00303D15"/>
    <w:rsid w:val="00305C8E"/>
    <w:rsid w:val="003130BE"/>
    <w:rsid w:val="00326A3E"/>
    <w:rsid w:val="00341640"/>
    <w:rsid w:val="003579C0"/>
    <w:rsid w:val="00357D7D"/>
    <w:rsid w:val="003842AB"/>
    <w:rsid w:val="003C154A"/>
    <w:rsid w:val="003E3736"/>
    <w:rsid w:val="003E3748"/>
    <w:rsid w:val="00430DF2"/>
    <w:rsid w:val="0049169B"/>
    <w:rsid w:val="004D1CD9"/>
    <w:rsid w:val="004E0B8B"/>
    <w:rsid w:val="005126C5"/>
    <w:rsid w:val="00530BE6"/>
    <w:rsid w:val="00577241"/>
    <w:rsid w:val="005A2327"/>
    <w:rsid w:val="00615693"/>
    <w:rsid w:val="00635279"/>
    <w:rsid w:val="00654EC0"/>
    <w:rsid w:val="006718D0"/>
    <w:rsid w:val="006E0700"/>
    <w:rsid w:val="007317DE"/>
    <w:rsid w:val="0073733E"/>
    <w:rsid w:val="00757352"/>
    <w:rsid w:val="007E1C12"/>
    <w:rsid w:val="00804F88"/>
    <w:rsid w:val="0086674B"/>
    <w:rsid w:val="008A77B7"/>
    <w:rsid w:val="008B0224"/>
    <w:rsid w:val="008B44C3"/>
    <w:rsid w:val="008C7533"/>
    <w:rsid w:val="008D3C24"/>
    <w:rsid w:val="008D5D6B"/>
    <w:rsid w:val="008E289F"/>
    <w:rsid w:val="008F75AD"/>
    <w:rsid w:val="00916707"/>
    <w:rsid w:val="00916C83"/>
    <w:rsid w:val="00932B6F"/>
    <w:rsid w:val="00950E2A"/>
    <w:rsid w:val="009553F3"/>
    <w:rsid w:val="00956055"/>
    <w:rsid w:val="00963895"/>
    <w:rsid w:val="00981797"/>
    <w:rsid w:val="0098734C"/>
    <w:rsid w:val="009F01D3"/>
    <w:rsid w:val="00A253D4"/>
    <w:rsid w:val="00A3494B"/>
    <w:rsid w:val="00A550F9"/>
    <w:rsid w:val="00A55C88"/>
    <w:rsid w:val="00A6148D"/>
    <w:rsid w:val="00A7133F"/>
    <w:rsid w:val="00A747A2"/>
    <w:rsid w:val="00A74FCA"/>
    <w:rsid w:val="00A81865"/>
    <w:rsid w:val="00A92D6F"/>
    <w:rsid w:val="00AA7B2D"/>
    <w:rsid w:val="00AD13EB"/>
    <w:rsid w:val="00AF09BE"/>
    <w:rsid w:val="00AF7530"/>
    <w:rsid w:val="00B027C4"/>
    <w:rsid w:val="00B32F3F"/>
    <w:rsid w:val="00B41035"/>
    <w:rsid w:val="00B462D2"/>
    <w:rsid w:val="00BA2D49"/>
    <w:rsid w:val="00BC38AD"/>
    <w:rsid w:val="00BC4EFA"/>
    <w:rsid w:val="00BD1142"/>
    <w:rsid w:val="00BD5629"/>
    <w:rsid w:val="00C0641D"/>
    <w:rsid w:val="00C171C2"/>
    <w:rsid w:val="00C62E3D"/>
    <w:rsid w:val="00C75FD7"/>
    <w:rsid w:val="00C827AB"/>
    <w:rsid w:val="00CD42EB"/>
    <w:rsid w:val="00CF5B23"/>
    <w:rsid w:val="00CF7571"/>
    <w:rsid w:val="00D0384E"/>
    <w:rsid w:val="00D53C1A"/>
    <w:rsid w:val="00D66BF5"/>
    <w:rsid w:val="00D96B95"/>
    <w:rsid w:val="00DA2707"/>
    <w:rsid w:val="00DB0E62"/>
    <w:rsid w:val="00DB4D3E"/>
    <w:rsid w:val="00DE2661"/>
    <w:rsid w:val="00DF2132"/>
    <w:rsid w:val="00E063E4"/>
    <w:rsid w:val="00E1397C"/>
    <w:rsid w:val="00E4493F"/>
    <w:rsid w:val="00E56E54"/>
    <w:rsid w:val="00E64968"/>
    <w:rsid w:val="00E913D5"/>
    <w:rsid w:val="00EB1C77"/>
    <w:rsid w:val="00EC5639"/>
    <w:rsid w:val="00F05650"/>
    <w:rsid w:val="00F064EC"/>
    <w:rsid w:val="00F11DF4"/>
    <w:rsid w:val="00F2294F"/>
    <w:rsid w:val="00F25B42"/>
    <w:rsid w:val="00F40BD2"/>
    <w:rsid w:val="00F41132"/>
    <w:rsid w:val="00F601E2"/>
    <w:rsid w:val="00F85B3B"/>
    <w:rsid w:val="00FA23CD"/>
    <w:rsid w:val="00FB0699"/>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BDBD29-5124-4818-B828-5DCD6790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A747A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194931280">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86495778">
      <w:bodyDiv w:val="1"/>
      <w:marLeft w:val="0"/>
      <w:marRight w:val="0"/>
      <w:marTop w:val="0"/>
      <w:marBottom w:val="0"/>
      <w:divBdr>
        <w:top w:val="none" w:sz="0" w:space="0" w:color="auto"/>
        <w:left w:val="none" w:sz="0" w:space="0" w:color="auto"/>
        <w:bottom w:val="none" w:sz="0" w:space="0" w:color="auto"/>
        <w:right w:val="none" w:sz="0" w:space="0" w:color="auto"/>
      </w:divBdr>
    </w:div>
    <w:div w:id="593783339">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04939711">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9BAA8-A313-460A-9346-173389C3F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5387</Words>
  <Characters>30709</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Учетная запись Майкрософт</cp:lastModifiedBy>
  <cp:revision>2</cp:revision>
  <cp:lastPrinted>2019-10-28T14:56:00Z</cp:lastPrinted>
  <dcterms:created xsi:type="dcterms:W3CDTF">2024-04-30T11:09:00Z</dcterms:created>
  <dcterms:modified xsi:type="dcterms:W3CDTF">2024-04-30T11:09:00Z</dcterms:modified>
</cp:coreProperties>
</file>