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732" w:rsidRPr="00CD5732" w:rsidRDefault="00CD5732" w:rsidP="00CD5732">
      <w:pPr>
        <w:suppressAutoHyphens/>
        <w:spacing w:after="0" w:line="240" w:lineRule="auto"/>
        <w:ind w:firstLine="709"/>
        <w:jc w:val="right"/>
        <w:rPr>
          <w:rFonts w:ascii="Times New Roman" w:eastAsia="Calibri" w:hAnsi="Times New Roman" w:cs="Times New Roman"/>
          <w:b/>
          <w:i/>
          <w:sz w:val="24"/>
          <w:szCs w:val="24"/>
          <w:lang w:eastAsia="x-none"/>
        </w:rPr>
      </w:pPr>
      <w:r w:rsidRPr="00CD5732">
        <w:rPr>
          <w:rFonts w:ascii="Times New Roman" w:eastAsia="Calibri" w:hAnsi="Times New Roman" w:cs="Times New Roman"/>
          <w:b/>
          <w:i/>
          <w:sz w:val="24"/>
          <w:szCs w:val="24"/>
          <w:lang w:eastAsia="x-none"/>
        </w:rPr>
        <w:t>На правах рукописи</w:t>
      </w: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r w:rsidRPr="00E61202">
        <w:rPr>
          <w:rFonts w:ascii="Times New Roman" w:eastAsia="Calibri" w:hAnsi="Times New Roman" w:cs="Times New Roman"/>
          <w:sz w:val="24"/>
          <w:szCs w:val="24"/>
          <w:lang w:val="x-none" w:eastAsia="x-none"/>
        </w:rPr>
        <w:t>Минобрнауки России</w:t>
      </w: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r w:rsidRPr="00E61202">
        <w:rPr>
          <w:rFonts w:ascii="Times New Roman" w:eastAsia="Calibri" w:hAnsi="Times New Roman" w:cs="Times New Roman"/>
          <w:sz w:val="24"/>
          <w:szCs w:val="24"/>
          <w:lang w:val="x-none" w:eastAsia="x-none"/>
        </w:rPr>
        <w:t>Федеральное государственное бюджетное образовательное учреждение</w:t>
      </w: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r w:rsidRPr="00E61202">
        <w:rPr>
          <w:rFonts w:ascii="Times New Roman" w:eastAsia="Calibri" w:hAnsi="Times New Roman" w:cs="Times New Roman"/>
          <w:sz w:val="24"/>
          <w:szCs w:val="24"/>
          <w:lang w:val="x-none" w:eastAsia="x-none"/>
        </w:rPr>
        <w:t>высшего образования</w:t>
      </w:r>
    </w:p>
    <w:p w:rsidR="00E61202" w:rsidRPr="00E61202" w:rsidRDefault="00E61202" w:rsidP="00E61202">
      <w:pPr>
        <w:suppressAutoHyphens/>
        <w:spacing w:after="0" w:line="240" w:lineRule="auto"/>
        <w:ind w:firstLine="709"/>
        <w:jc w:val="center"/>
        <w:rPr>
          <w:rFonts w:ascii="Times New Roman" w:eastAsia="Calibri" w:hAnsi="Times New Roman" w:cs="Times New Roman"/>
          <w:b/>
          <w:sz w:val="24"/>
          <w:szCs w:val="24"/>
          <w:lang w:val="x-none" w:eastAsia="x-none"/>
        </w:rPr>
      </w:pPr>
      <w:r w:rsidRPr="00E61202">
        <w:rPr>
          <w:rFonts w:ascii="Times New Roman" w:eastAsia="Calibri" w:hAnsi="Times New Roman" w:cs="Times New Roman"/>
          <w:b/>
          <w:sz w:val="24"/>
          <w:szCs w:val="24"/>
          <w:lang w:val="x-none" w:eastAsia="x-none"/>
        </w:rPr>
        <w:t>«Оренбургский государственный университет»</w:t>
      </w: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912C4A" w:rsidRDefault="00912C4A" w:rsidP="00912C4A">
      <w:pPr>
        <w:pStyle w:val="ReportHead"/>
        <w:suppressAutoHyphens/>
        <w:rPr>
          <w:sz w:val="24"/>
        </w:rPr>
      </w:pPr>
      <w:r>
        <w:rPr>
          <w:sz w:val="24"/>
        </w:rPr>
        <w:t>Кафедра экономической теории, региональной и отраслевой экономики</w:t>
      </w:r>
    </w:p>
    <w:p w:rsidR="00E61202" w:rsidRPr="00912C4A" w:rsidRDefault="00E61202" w:rsidP="00E61202">
      <w:pPr>
        <w:suppressAutoHyphens/>
        <w:spacing w:after="0" w:line="240" w:lineRule="auto"/>
        <w:ind w:firstLine="709"/>
        <w:jc w:val="center"/>
        <w:rPr>
          <w:rFonts w:ascii="Times New Roman" w:eastAsia="Calibri" w:hAnsi="Times New Roman" w:cs="Times New Roman"/>
          <w:sz w:val="24"/>
          <w:szCs w:val="24"/>
          <w:lang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r w:rsidRPr="00E61202">
        <w:rPr>
          <w:rFonts w:ascii="Times New Roman" w:eastAsia="Calibri" w:hAnsi="Times New Roman" w:cs="Times New Roman"/>
          <w:b/>
          <w:sz w:val="24"/>
          <w:szCs w:val="24"/>
        </w:rPr>
        <w:t>Методические указания для обучающихся по освоению дисциплины</w:t>
      </w:r>
    </w:p>
    <w:p w:rsidR="00864EBC" w:rsidRDefault="00864EBC" w:rsidP="00864EBC">
      <w:pPr>
        <w:pStyle w:val="ReportHead"/>
        <w:suppressAutoHyphens/>
        <w:spacing w:before="120"/>
        <w:rPr>
          <w:i/>
          <w:sz w:val="24"/>
        </w:rPr>
      </w:pPr>
      <w:bookmarkStart w:id="0" w:name="BookmarkWhereDelChr13"/>
      <w:bookmarkEnd w:id="0"/>
      <w:r>
        <w:rPr>
          <w:i/>
          <w:sz w:val="24"/>
        </w:rPr>
        <w:t>«Б1.Д.Б.34 Организация производства и менеджмент в машиностроении»</w:t>
      </w:r>
    </w:p>
    <w:p w:rsidR="00864EBC" w:rsidRDefault="00864EBC" w:rsidP="00864EBC">
      <w:pPr>
        <w:pStyle w:val="ReportHead"/>
        <w:suppressAutoHyphens/>
        <w:rPr>
          <w:sz w:val="24"/>
        </w:rPr>
      </w:pPr>
    </w:p>
    <w:p w:rsidR="00864EBC" w:rsidRDefault="00864EBC" w:rsidP="00864EBC">
      <w:pPr>
        <w:pStyle w:val="ReportHead"/>
        <w:suppressAutoHyphens/>
        <w:spacing w:line="360" w:lineRule="auto"/>
        <w:rPr>
          <w:sz w:val="24"/>
        </w:rPr>
      </w:pPr>
      <w:r>
        <w:rPr>
          <w:sz w:val="24"/>
        </w:rPr>
        <w:t>Уровень высшего образования</w:t>
      </w:r>
    </w:p>
    <w:p w:rsidR="00864EBC" w:rsidRDefault="00864EBC" w:rsidP="00864EBC">
      <w:pPr>
        <w:pStyle w:val="ReportHead"/>
        <w:suppressAutoHyphens/>
        <w:spacing w:line="360" w:lineRule="auto"/>
        <w:rPr>
          <w:sz w:val="24"/>
        </w:rPr>
      </w:pPr>
      <w:r>
        <w:rPr>
          <w:sz w:val="24"/>
        </w:rPr>
        <w:t>БАКАЛАВРИАТ</w:t>
      </w:r>
    </w:p>
    <w:p w:rsidR="00864EBC" w:rsidRDefault="00864EBC" w:rsidP="00864EBC">
      <w:pPr>
        <w:pStyle w:val="ReportHead"/>
        <w:suppressAutoHyphens/>
        <w:rPr>
          <w:sz w:val="24"/>
        </w:rPr>
      </w:pPr>
      <w:r>
        <w:rPr>
          <w:sz w:val="24"/>
        </w:rPr>
        <w:t>Направление подготовки</w:t>
      </w:r>
    </w:p>
    <w:p w:rsidR="00864EBC" w:rsidRDefault="00864EBC" w:rsidP="00864EBC">
      <w:pPr>
        <w:pStyle w:val="ReportHead"/>
        <w:suppressAutoHyphens/>
        <w:rPr>
          <w:i/>
          <w:sz w:val="24"/>
          <w:u w:val="single"/>
        </w:rPr>
      </w:pPr>
      <w:r>
        <w:rPr>
          <w:i/>
          <w:sz w:val="24"/>
          <w:u w:val="single"/>
        </w:rPr>
        <w:t>15.03.02 Технологические машины и оборудование</w:t>
      </w:r>
    </w:p>
    <w:p w:rsidR="00864EBC" w:rsidRDefault="00864EBC" w:rsidP="00864EBC">
      <w:pPr>
        <w:pStyle w:val="ReportHead"/>
        <w:suppressAutoHyphens/>
        <w:rPr>
          <w:sz w:val="24"/>
          <w:vertAlign w:val="superscript"/>
        </w:rPr>
      </w:pPr>
      <w:r>
        <w:rPr>
          <w:sz w:val="24"/>
          <w:vertAlign w:val="superscript"/>
        </w:rPr>
        <w:t>(код и наименование направления подготовки)</w:t>
      </w:r>
    </w:p>
    <w:p w:rsidR="00864EBC" w:rsidRDefault="00864EBC" w:rsidP="00864EBC">
      <w:pPr>
        <w:pStyle w:val="ReportHead"/>
        <w:suppressAutoHyphens/>
        <w:rPr>
          <w:i/>
          <w:sz w:val="24"/>
          <w:u w:val="single"/>
        </w:rPr>
      </w:pPr>
      <w:r>
        <w:rPr>
          <w:i/>
          <w:sz w:val="24"/>
          <w:u w:val="single"/>
        </w:rPr>
        <w:t>Машины и аппараты поточных технологических линий</w:t>
      </w:r>
    </w:p>
    <w:p w:rsidR="00864EBC" w:rsidRDefault="00864EBC" w:rsidP="00864EB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64EBC" w:rsidRDefault="00864EBC" w:rsidP="00864EBC">
      <w:pPr>
        <w:pStyle w:val="ReportHead"/>
        <w:suppressAutoHyphens/>
        <w:rPr>
          <w:sz w:val="24"/>
        </w:rPr>
      </w:pPr>
    </w:p>
    <w:p w:rsidR="00864EBC" w:rsidRDefault="00864EBC" w:rsidP="00864EBC">
      <w:pPr>
        <w:pStyle w:val="ReportHead"/>
        <w:suppressAutoHyphens/>
        <w:rPr>
          <w:sz w:val="24"/>
        </w:rPr>
      </w:pPr>
      <w:r>
        <w:rPr>
          <w:sz w:val="24"/>
        </w:rPr>
        <w:t>Квалификация</w:t>
      </w:r>
    </w:p>
    <w:p w:rsidR="00864EBC" w:rsidRDefault="00864EBC" w:rsidP="00864EBC">
      <w:pPr>
        <w:pStyle w:val="ReportHead"/>
        <w:suppressAutoHyphens/>
        <w:rPr>
          <w:i/>
          <w:sz w:val="24"/>
          <w:u w:val="single"/>
        </w:rPr>
      </w:pPr>
      <w:r>
        <w:rPr>
          <w:i/>
          <w:sz w:val="24"/>
          <w:u w:val="single"/>
        </w:rPr>
        <w:t>Бакалавр</w:t>
      </w:r>
    </w:p>
    <w:p w:rsidR="00864EBC" w:rsidRDefault="00864EBC" w:rsidP="00864EBC">
      <w:pPr>
        <w:pStyle w:val="ReportHead"/>
        <w:suppressAutoHyphens/>
        <w:spacing w:before="120"/>
        <w:rPr>
          <w:sz w:val="24"/>
        </w:rPr>
      </w:pPr>
      <w:r>
        <w:rPr>
          <w:sz w:val="24"/>
        </w:rPr>
        <w:t>Форма обучения</w:t>
      </w:r>
    </w:p>
    <w:p w:rsidR="00864EBC" w:rsidRDefault="00864EBC" w:rsidP="00864EBC">
      <w:pPr>
        <w:pStyle w:val="ReportHead"/>
        <w:suppressAutoHyphens/>
        <w:rPr>
          <w:i/>
          <w:sz w:val="24"/>
          <w:u w:val="single"/>
        </w:rPr>
      </w:pPr>
      <w:r>
        <w:rPr>
          <w:i/>
          <w:sz w:val="24"/>
          <w:u w:val="single"/>
        </w:rPr>
        <w:t>Заочная</w:t>
      </w:r>
    </w:p>
    <w:p w:rsidR="00E61202" w:rsidRPr="00864EBC" w:rsidRDefault="00E61202" w:rsidP="00E61202">
      <w:pPr>
        <w:suppressAutoHyphens/>
        <w:spacing w:after="0" w:line="240" w:lineRule="auto"/>
        <w:ind w:firstLine="709"/>
        <w:jc w:val="center"/>
        <w:rPr>
          <w:rFonts w:ascii="Times New Roman" w:eastAsia="Calibri" w:hAnsi="Times New Roman" w:cs="Times New Roman"/>
          <w:sz w:val="24"/>
          <w:szCs w:val="24"/>
          <w:lang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center"/>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both"/>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both"/>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both"/>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both"/>
        <w:rPr>
          <w:rFonts w:ascii="Times New Roman" w:eastAsia="Calibri" w:hAnsi="Times New Roman" w:cs="Times New Roman"/>
          <w:sz w:val="24"/>
          <w:szCs w:val="24"/>
          <w:lang w:val="x-none" w:eastAsia="x-none"/>
        </w:rPr>
      </w:pPr>
    </w:p>
    <w:p w:rsidR="00E61202" w:rsidRPr="00E61202" w:rsidRDefault="00E61202" w:rsidP="00E61202">
      <w:pPr>
        <w:suppressAutoHyphens/>
        <w:spacing w:after="0" w:line="240" w:lineRule="auto"/>
        <w:ind w:firstLine="709"/>
        <w:jc w:val="both"/>
        <w:rPr>
          <w:rFonts w:ascii="Times New Roman" w:eastAsia="Calibri" w:hAnsi="Times New Roman" w:cs="Times New Roman"/>
          <w:sz w:val="24"/>
          <w:szCs w:val="24"/>
          <w:lang w:val="x-none" w:eastAsia="x-none"/>
        </w:rPr>
      </w:pPr>
    </w:p>
    <w:p w:rsidR="00E61202" w:rsidRPr="00E61202" w:rsidRDefault="00CD5732" w:rsidP="00E61202">
      <w:pPr>
        <w:suppressAutoHyphens/>
        <w:spacing w:after="0" w:line="240" w:lineRule="auto"/>
        <w:ind w:firstLine="709"/>
        <w:jc w:val="center"/>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Год набора 202</w:t>
      </w:r>
      <w:r w:rsidR="00FA6DF7">
        <w:rPr>
          <w:rFonts w:ascii="Times New Roman" w:eastAsia="Calibri" w:hAnsi="Times New Roman" w:cs="Times New Roman"/>
          <w:sz w:val="24"/>
          <w:szCs w:val="24"/>
          <w:lang w:eastAsia="x-none"/>
        </w:rPr>
        <w:t>4</w:t>
      </w:r>
    </w:p>
    <w:p w:rsidR="0069016B" w:rsidRDefault="0069016B" w:rsidP="0069016B">
      <w:pPr>
        <w:suppressAutoHyphens/>
        <w:spacing w:after="0" w:line="240" w:lineRule="auto"/>
        <w:ind w:firstLine="709"/>
        <w:jc w:val="both"/>
        <w:rPr>
          <w:rFonts w:ascii="Times New Roman" w:eastAsia="Calibri" w:hAnsi="Times New Roman" w:cs="Times New Roman"/>
          <w:sz w:val="24"/>
          <w:szCs w:val="24"/>
          <w:lang w:eastAsia="x-none"/>
        </w:rPr>
      </w:pPr>
    </w:p>
    <w:p w:rsidR="0069016B" w:rsidRPr="004E2DDC" w:rsidRDefault="0069016B" w:rsidP="0069016B">
      <w:pPr>
        <w:spacing w:after="200" w:line="276" w:lineRule="auto"/>
        <w:jc w:val="both"/>
        <w:rPr>
          <w:rFonts w:ascii="Times New Roman" w:hAnsi="Times New Roman"/>
          <w:sz w:val="24"/>
          <w:szCs w:val="24"/>
        </w:rPr>
      </w:pPr>
      <w:r>
        <w:rPr>
          <w:rFonts w:ascii="Times New Roman" w:hAnsi="Times New Roman"/>
          <w:sz w:val="24"/>
          <w:szCs w:val="24"/>
        </w:rPr>
        <w:lastRenderedPageBreak/>
        <w:t>Составитель</w:t>
      </w:r>
    </w:p>
    <w:p w:rsidR="0069016B" w:rsidRPr="00B01B48" w:rsidRDefault="0069016B" w:rsidP="00FD649F">
      <w:pPr>
        <w:pStyle w:val="ReportHead"/>
        <w:tabs>
          <w:tab w:val="left" w:pos="10432"/>
        </w:tabs>
        <w:suppressAutoHyphens/>
        <w:jc w:val="both"/>
        <w:rPr>
          <w:i/>
          <w:sz w:val="24"/>
          <w:szCs w:val="20"/>
          <w:vertAlign w:val="superscript"/>
          <w:lang w:val="x-none"/>
        </w:rPr>
      </w:pPr>
      <w:r>
        <w:rPr>
          <w:sz w:val="24"/>
          <w:u w:val="single"/>
        </w:rPr>
        <w:t xml:space="preserve"> Доцент кафедры Э</w:t>
      </w:r>
      <w:r w:rsidR="003F1DC4">
        <w:rPr>
          <w:sz w:val="24"/>
          <w:u w:val="single"/>
        </w:rPr>
        <w:t>ТРиОЭ</w:t>
      </w:r>
      <w:r w:rsidR="00FD649F">
        <w:rPr>
          <w:sz w:val="24"/>
          <w:u w:val="single"/>
        </w:rPr>
        <w:t xml:space="preserve">        </w:t>
      </w:r>
      <w:r w:rsidR="00FA6DF7">
        <w:rPr>
          <w:sz w:val="24"/>
          <w:u w:val="single"/>
        </w:rPr>
        <w:t xml:space="preserve">                                                                </w:t>
      </w:r>
      <w:r w:rsidR="00FD649F">
        <w:rPr>
          <w:sz w:val="24"/>
          <w:u w:val="single"/>
        </w:rPr>
        <w:t xml:space="preserve"> Галушко М.В. </w:t>
      </w:r>
      <w:r w:rsidRPr="004E2DDC">
        <w:rPr>
          <w:sz w:val="24"/>
          <w:u w:val="single"/>
        </w:rPr>
        <w:tab/>
      </w:r>
      <w:r>
        <w:rPr>
          <w:i/>
          <w:sz w:val="24"/>
          <w:vertAlign w:val="superscript"/>
        </w:rPr>
        <w:t xml:space="preserve">                                     </w:t>
      </w:r>
      <w:r w:rsidRPr="00B01B48">
        <w:rPr>
          <w:i/>
          <w:sz w:val="24"/>
          <w:szCs w:val="20"/>
          <w:vertAlign w:val="superscript"/>
          <w:lang w:val="x-none"/>
        </w:rPr>
        <w:t>должность                                         подпись                        расшифровка подписи</w:t>
      </w:r>
    </w:p>
    <w:p w:rsidR="0069016B" w:rsidRPr="004E2DDC" w:rsidRDefault="0069016B" w:rsidP="0069016B">
      <w:pPr>
        <w:spacing w:after="200" w:line="276" w:lineRule="auto"/>
        <w:jc w:val="both"/>
        <w:rPr>
          <w:rFonts w:ascii="Times New Roman" w:hAnsi="Times New Roman"/>
          <w:sz w:val="24"/>
          <w:szCs w:val="24"/>
        </w:rPr>
      </w:pPr>
    </w:p>
    <w:p w:rsidR="0069016B" w:rsidRPr="004E2DDC" w:rsidRDefault="0069016B" w:rsidP="0069016B">
      <w:pPr>
        <w:spacing w:after="200" w:line="276" w:lineRule="auto"/>
        <w:jc w:val="both"/>
        <w:rPr>
          <w:rFonts w:ascii="Times New Roman" w:hAnsi="Times New Roman"/>
          <w:sz w:val="24"/>
          <w:szCs w:val="24"/>
        </w:rPr>
      </w:pPr>
      <w:r w:rsidRPr="004E2DDC">
        <w:rPr>
          <w:rFonts w:ascii="Times New Roman" w:hAnsi="Times New Roman"/>
          <w:sz w:val="24"/>
          <w:szCs w:val="24"/>
        </w:rPr>
        <w:t xml:space="preserve">Методические указания рассмотрены и одобрены на заседании кафедры </w:t>
      </w:r>
      <w:r w:rsidR="003F1DC4">
        <w:rPr>
          <w:rFonts w:ascii="Times New Roman" w:hAnsi="Times New Roman"/>
          <w:sz w:val="24"/>
          <w:szCs w:val="24"/>
        </w:rPr>
        <w:t>экономической теории, региональной и отраслевой экономики</w:t>
      </w:r>
    </w:p>
    <w:p w:rsidR="0069016B" w:rsidRPr="004E2DDC" w:rsidRDefault="0069016B" w:rsidP="0069016B">
      <w:pPr>
        <w:spacing w:after="200" w:line="276" w:lineRule="auto"/>
        <w:jc w:val="both"/>
        <w:rPr>
          <w:rFonts w:ascii="Times New Roman" w:hAnsi="Times New Roman"/>
          <w:sz w:val="24"/>
          <w:szCs w:val="24"/>
        </w:rPr>
      </w:pPr>
      <w:r w:rsidRPr="004E2DDC">
        <w:rPr>
          <w:rFonts w:ascii="Times New Roman" w:hAnsi="Times New Roman"/>
          <w:sz w:val="24"/>
          <w:szCs w:val="24"/>
        </w:rPr>
        <w:t>Заведующий кафедрой ________________________</w:t>
      </w:r>
      <w:r>
        <w:rPr>
          <w:rFonts w:ascii="Times New Roman" w:hAnsi="Times New Roman"/>
          <w:sz w:val="24"/>
          <w:szCs w:val="24"/>
        </w:rPr>
        <w:t>Спешилова Н.В.</w:t>
      </w: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jc w:val="both"/>
        <w:rPr>
          <w:rFonts w:ascii="Times New Roman" w:hAnsi="Times New Roman"/>
          <w:snapToGrid w:val="0"/>
          <w:sz w:val="24"/>
          <w:szCs w:val="24"/>
        </w:rPr>
      </w:pPr>
    </w:p>
    <w:p w:rsidR="0069016B" w:rsidRPr="004E2DDC" w:rsidRDefault="0069016B" w:rsidP="0069016B">
      <w:pPr>
        <w:spacing w:after="200" w:line="276" w:lineRule="auto"/>
        <w:jc w:val="both"/>
        <w:rPr>
          <w:rFonts w:ascii="Times New Roman" w:hAnsi="Times New Roman"/>
          <w:sz w:val="24"/>
          <w:szCs w:val="24"/>
        </w:rPr>
      </w:pPr>
      <w:r w:rsidRPr="004E2DDC">
        <w:rPr>
          <w:rFonts w:ascii="Times New Roman" w:hAnsi="Times New Roman"/>
          <w:sz w:val="24"/>
          <w:szCs w:val="24"/>
        </w:rPr>
        <w:t>Методические указания явля</w:t>
      </w:r>
      <w:r>
        <w:rPr>
          <w:rFonts w:ascii="Times New Roman" w:hAnsi="Times New Roman"/>
          <w:sz w:val="24"/>
          <w:szCs w:val="24"/>
        </w:rPr>
        <w:t>ю</w:t>
      </w:r>
      <w:r w:rsidRPr="004E2DDC">
        <w:rPr>
          <w:rFonts w:ascii="Times New Roman" w:hAnsi="Times New Roman"/>
          <w:sz w:val="24"/>
          <w:szCs w:val="24"/>
        </w:rPr>
        <w:t>тся приложением к рабоч</w:t>
      </w:r>
      <w:r>
        <w:rPr>
          <w:rFonts w:ascii="Times New Roman" w:hAnsi="Times New Roman"/>
          <w:sz w:val="24"/>
          <w:szCs w:val="24"/>
        </w:rPr>
        <w:t>е</w:t>
      </w:r>
      <w:r w:rsidRPr="004E2DDC">
        <w:rPr>
          <w:rFonts w:ascii="Times New Roman" w:hAnsi="Times New Roman"/>
          <w:sz w:val="24"/>
          <w:szCs w:val="24"/>
        </w:rPr>
        <w:t>й программе по дисциплине «</w:t>
      </w:r>
      <w:r w:rsidR="00FD649F">
        <w:rPr>
          <w:rFonts w:ascii="Times New Roman" w:hAnsi="Times New Roman"/>
          <w:sz w:val="24"/>
          <w:szCs w:val="24"/>
        </w:rPr>
        <w:t>Организация производства и менеджмент в машиностроении</w:t>
      </w:r>
      <w:r w:rsidRPr="004E2DDC">
        <w:rPr>
          <w:rFonts w:ascii="Times New Roman" w:hAnsi="Times New Roman"/>
          <w:sz w:val="24"/>
          <w:szCs w:val="24"/>
        </w:rPr>
        <w:t>, зарегистрирова</w:t>
      </w:r>
      <w:r>
        <w:rPr>
          <w:rFonts w:ascii="Times New Roman" w:hAnsi="Times New Roman"/>
          <w:sz w:val="24"/>
          <w:szCs w:val="24"/>
        </w:rPr>
        <w:t xml:space="preserve">нной в ЦИТ под учетным номером </w:t>
      </w:r>
      <w:r w:rsidRPr="004E2DDC">
        <w:rPr>
          <w:rFonts w:ascii="Times New Roman" w:hAnsi="Times New Roman"/>
          <w:sz w:val="24"/>
          <w:szCs w:val="24"/>
        </w:rPr>
        <w:t xml:space="preserve">  </w:t>
      </w:r>
    </w:p>
    <w:p w:rsidR="0069016B" w:rsidRPr="004E2DDC" w:rsidRDefault="0069016B" w:rsidP="0069016B">
      <w:pPr>
        <w:jc w:val="both"/>
        <w:rPr>
          <w:rFonts w:ascii="Times New Roman" w:hAnsi="Times New Roman"/>
          <w:sz w:val="24"/>
          <w:szCs w:val="24"/>
        </w:rPr>
      </w:pPr>
    </w:p>
    <w:p w:rsidR="0069016B" w:rsidRPr="004E2DDC"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Default="0069016B" w:rsidP="0069016B">
      <w:pPr>
        <w:jc w:val="both"/>
        <w:rPr>
          <w:rFonts w:ascii="Times New Roman" w:hAnsi="Times New Roman"/>
          <w:sz w:val="24"/>
          <w:szCs w:val="24"/>
        </w:rPr>
      </w:pPr>
    </w:p>
    <w:p w:rsidR="0069016B" w:rsidRPr="004E2DDC" w:rsidRDefault="0069016B" w:rsidP="0069016B">
      <w:pPr>
        <w:jc w:val="both"/>
        <w:rPr>
          <w:rFonts w:ascii="Times New Roman" w:hAnsi="Times New Roman"/>
          <w:sz w:val="24"/>
          <w:szCs w:val="24"/>
        </w:rPr>
      </w:pPr>
    </w:p>
    <w:p w:rsidR="0069016B" w:rsidRPr="004E2DDC" w:rsidRDefault="0069016B" w:rsidP="0069016B">
      <w:pPr>
        <w:jc w:val="both"/>
        <w:rPr>
          <w:rFonts w:ascii="Times New Roman" w:hAnsi="Times New Roman"/>
          <w:sz w:val="24"/>
          <w:szCs w:val="24"/>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9016B" w:rsidRPr="004E2DDC" w:rsidTr="00206195">
        <w:tc>
          <w:tcPr>
            <w:tcW w:w="3522" w:type="dxa"/>
          </w:tcPr>
          <w:p w:rsidR="0069016B" w:rsidRPr="004E2DDC" w:rsidRDefault="0069016B" w:rsidP="00206195">
            <w:pPr>
              <w:pStyle w:val="ReportHead"/>
              <w:tabs>
                <w:tab w:val="left" w:pos="10432"/>
              </w:tabs>
              <w:suppressAutoHyphens/>
              <w:jc w:val="left"/>
              <w:rPr>
                <w:sz w:val="24"/>
              </w:rPr>
            </w:pPr>
            <w:r w:rsidRPr="004E2DDC">
              <w:rPr>
                <w:sz w:val="24"/>
              </w:rPr>
              <w:t xml:space="preserve">© </w:t>
            </w:r>
            <w:r>
              <w:rPr>
                <w:sz w:val="24"/>
              </w:rPr>
              <w:t>Галушко М.В.</w:t>
            </w:r>
            <w:r w:rsidRPr="004E2DDC">
              <w:rPr>
                <w:sz w:val="24"/>
              </w:rPr>
              <w:t>20</w:t>
            </w:r>
            <w:r w:rsidR="00CD5732">
              <w:rPr>
                <w:sz w:val="24"/>
              </w:rPr>
              <w:t>2</w:t>
            </w:r>
            <w:r w:rsidR="00FA6DF7">
              <w:rPr>
                <w:sz w:val="24"/>
              </w:rPr>
              <w:t>4</w:t>
            </w:r>
          </w:p>
          <w:p w:rsidR="0069016B" w:rsidRPr="004E2DDC" w:rsidRDefault="0069016B" w:rsidP="00FA6DF7">
            <w:pPr>
              <w:spacing w:after="0" w:line="240" w:lineRule="auto"/>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36F61C67" wp14:editId="1AAC6EE4">
                      <wp:simplePos x="0" y="0"/>
                      <wp:positionH relativeFrom="column">
                        <wp:posOffset>6226810</wp:posOffset>
                      </wp:positionH>
                      <wp:positionV relativeFrom="paragraph">
                        <wp:posOffset>332740</wp:posOffset>
                      </wp:positionV>
                      <wp:extent cx="439420" cy="379730"/>
                      <wp:effectExtent l="0" t="0" r="17780" b="203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37973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5EDD4747" id="Прямоугольник 10" o:spid="_x0000_s1026" style="position:absolute;margin-left:490.3pt;margin-top:26.2pt;width:34.6pt;height: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dzWogIAADwFAAAOAAAAZHJzL2Uyb0RvYy54bWysVM1uEzEQviPxDpbvdJM0kHbVTRW1CkKK&#10;2kot6nnq9WZX+A/bySackLgi8Qg8BBfET59h80aMvZs2LZwqfLA8nvH8fPONj45XUpAlt67SKqP9&#10;vR4lXDGdV2qe0bdX0xcHlDgPKgehFc/omjt6PH7+7Kg2KR/oUoucW4JOlEtrk9HSe5MmiWMll+D2&#10;tOEKlYW2EjyKdp7kFmr0LkUy6PVeJbW2ubGacefw9rRV0nH0XxSc+fOicNwTkVHMzcfdxv0m7Mn4&#10;CNK5BVNWrEsDnpCFhEph0DtXp+CBLGz1lytZMaudLvwe0zLRRVExHmvAavq9R9VclmB4rAXBceYO&#10;Jvf/3LKz5YUlVY69Q3gUSOxR83XzcfOl+dXcbj4135rb5ufmc/O7+d78IGiEiNXGpfjw0lzYULMz&#10;M83eOVQkDzRBcJ3NqrAy2GLFZBXhX9/Bz1eeMLwc7h8OB5gFQ9X+6HC0H4MlkG4fG+v8a64lCYeM&#10;WuxuBB2WM+dDeEi3JjEvLap8WgkRhbU7EZYsAYmA/Ml1TYkA5/Eyo9O4Qmnowu0+E4rUiM1g1AuJ&#10;ATK0EODxKA1i5tScEhBzpD7zNuby4LV7WtBQxCm4ss02emyJKiuP0yIqmdGDXlhdykKFEnnkewfF&#10;PfjhdKPzNfbZ6nYAnGHTCoPMEIALsMh4rA6n2J/jVgiNJevuREmp7Yd/3Qd7JCJqKalxghCO9wuw&#10;HHF9o5Cih/3hEN36KAxfjkJr7a7mZlejFvJEY2/6+F8YFo/B3ovtsbBaXuOwT0JUVIFiGLsFvhNO&#10;fDvZ+F0wPplEMxwzA36mLg0LzgNOAd6r1TVY0xHJIwPP9HbaIH3Ep9Y2vFR6svC6qCLZ7nHtiI8j&#10;GgnUfSfhD9iVo9X9pzf+AwAA//8DAFBLAwQUAAYACAAAACEAUyDthd4AAAALAQAADwAAAGRycy9k&#10;b3ducmV2LnhtbEyPwU7DMAyG70i8Q2QkbixZN6a1NJ0mEHe2gsQxa0zb0ThVk27d2+Od2M2WP/3+&#10;/nwzuU6ccAitJw3zmQKBVHnbUq3hs3x/WoMI0ZA1nSfUcMEAm+L+LjeZ9Wfa4Wkfa8EhFDKjoYmx&#10;z6QMVYPOhJnvkfj24wdnIq9DLe1gzhzuOpkotZLOtMQfGtPja4PV7350GnbfZb/4wLHapuFrcZTl&#10;m7KXo9aPD9P2BUTEKf7DcNVndSjY6eBHskF0GtK1WjGq4TlZgrgCaplymQNP8yQBWeTytkPxBwAA&#10;//8DAFBLAQItABQABgAIAAAAIQC2gziS/gAAAOEBAAATAAAAAAAAAAAAAAAAAAAAAABbQ29udGVu&#10;dF9UeXBlc10ueG1sUEsBAi0AFAAGAAgAAAAhADj9If/WAAAAlAEAAAsAAAAAAAAAAAAAAAAALwEA&#10;AF9yZWxzLy5yZWxzUEsBAi0AFAAGAAgAAAAhAFJZ3NaiAgAAPAUAAA4AAAAAAAAAAAAAAAAALgIA&#10;AGRycy9lMm9Eb2MueG1sUEsBAi0AFAAGAAgAAAAhAFMg7YXeAAAACwEAAA8AAAAAAAAAAAAAAAAA&#10;/AQAAGRycy9kb3ducmV2LnhtbFBLBQYAAAAABAAEAPMAAAAHBgAAAAA=&#10;" fillcolor="window" strokecolor="window" strokeweight="1pt">
                      <v:path arrowok="t"/>
                    </v:rect>
                  </w:pict>
                </mc:Fallback>
              </mc:AlternateContent>
            </w:r>
            <w:r w:rsidRPr="004E2DDC">
              <w:rPr>
                <w:rFonts w:ascii="Times New Roman" w:eastAsia="Times New Roman" w:hAnsi="Times New Roman"/>
                <w:sz w:val="24"/>
                <w:szCs w:val="24"/>
                <w:lang w:eastAsia="ru-RU"/>
              </w:rPr>
              <w:t>© ОГУ, 20</w:t>
            </w:r>
            <w:r w:rsidR="00CD5732">
              <w:rPr>
                <w:rFonts w:ascii="Times New Roman" w:eastAsia="Times New Roman" w:hAnsi="Times New Roman"/>
                <w:sz w:val="24"/>
                <w:szCs w:val="24"/>
                <w:lang w:eastAsia="ru-RU"/>
              </w:rPr>
              <w:t>2</w:t>
            </w:r>
            <w:r w:rsidR="00FA6DF7">
              <w:rPr>
                <w:rFonts w:ascii="Times New Roman" w:eastAsia="Times New Roman" w:hAnsi="Times New Roman"/>
                <w:sz w:val="24"/>
                <w:szCs w:val="24"/>
                <w:lang w:eastAsia="ru-RU"/>
              </w:rPr>
              <w:t>4</w:t>
            </w:r>
            <w:r w:rsidRPr="004E2DDC">
              <w:rPr>
                <w:rFonts w:ascii="Times New Roman" w:eastAsia="Times New Roman" w:hAnsi="Times New Roman"/>
                <w:sz w:val="24"/>
                <w:szCs w:val="24"/>
                <w:lang w:eastAsia="ru-RU"/>
              </w:rPr>
              <w:t xml:space="preserve"> </w:t>
            </w:r>
          </w:p>
        </w:tc>
      </w:tr>
    </w:tbl>
    <w:p w:rsidR="0069016B" w:rsidRDefault="0069016B" w:rsidP="0069016B">
      <w:pPr>
        <w:suppressAutoHyphens/>
        <w:spacing w:after="0" w:line="240" w:lineRule="auto"/>
        <w:ind w:firstLine="709"/>
        <w:jc w:val="both"/>
        <w:rPr>
          <w:rFonts w:ascii="Times New Roman" w:eastAsia="Calibri" w:hAnsi="Times New Roman" w:cs="Times New Roman"/>
          <w:sz w:val="24"/>
          <w:szCs w:val="24"/>
          <w:lang w:eastAsia="x-none"/>
        </w:rPr>
        <w:sectPr w:rsidR="0069016B" w:rsidSect="00B12FDA">
          <w:footerReference w:type="default" r:id="rId8"/>
          <w:footerReference w:type="first" r:id="rId9"/>
          <w:pgSz w:w="11906" w:h="16838"/>
          <w:pgMar w:top="1134" w:right="1701" w:bottom="1134" w:left="851" w:header="567" w:footer="567" w:gutter="0"/>
          <w:cols w:space="708"/>
          <w:titlePg/>
          <w:docGrid w:linePitch="360"/>
        </w:sectPr>
      </w:pPr>
    </w:p>
    <w:p w:rsidR="00253CBE" w:rsidRPr="002C797A" w:rsidRDefault="00253CBE" w:rsidP="00253CBE">
      <w:pPr>
        <w:spacing w:after="0" w:line="240" w:lineRule="auto"/>
        <w:ind w:firstLine="709"/>
        <w:jc w:val="center"/>
        <w:rPr>
          <w:rFonts w:ascii="Times New Roman" w:hAnsi="Times New Roman" w:cs="Times New Roman"/>
          <w:b/>
          <w:bCs/>
          <w:sz w:val="24"/>
          <w:szCs w:val="24"/>
        </w:rPr>
      </w:pPr>
      <w:r w:rsidRPr="002C797A">
        <w:rPr>
          <w:rFonts w:ascii="Times New Roman" w:hAnsi="Times New Roman" w:cs="Times New Roman"/>
          <w:b/>
          <w:bCs/>
          <w:sz w:val="24"/>
          <w:szCs w:val="24"/>
        </w:rPr>
        <w:lastRenderedPageBreak/>
        <w:t>Введение</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spacing w:after="0" w:line="240" w:lineRule="auto"/>
        <w:ind w:firstLine="709"/>
        <w:jc w:val="both"/>
        <w:rPr>
          <w:rFonts w:ascii="Times New Roman" w:hAnsi="Times New Roman" w:cs="Times New Roman"/>
          <w:sz w:val="24"/>
          <w:szCs w:val="24"/>
          <w:shd w:val="clear" w:color="auto" w:fill="FFFFFF"/>
        </w:rPr>
      </w:pPr>
      <w:r w:rsidRPr="002C797A">
        <w:rPr>
          <w:rFonts w:ascii="Times New Roman" w:hAnsi="Times New Roman" w:cs="Times New Roman"/>
          <w:sz w:val="24"/>
          <w:szCs w:val="24"/>
          <w:shd w:val="clear" w:color="auto" w:fill="FFFFFF"/>
        </w:rPr>
        <w:t>Современное машиностроительное предприятие представляет собой сложный производственно-хозяйственный комплекс, в распоряжении которого находятся здания и сооружения, машины и оборудование, сырье и материалы, полуфабрикаты и комплектующие изделия, топливо и другие средства производства, а также людские ресурсы, необходимые для выполнения производственных процессов, то есть процессов превращения предметов труда в продукты труда. В ходе производства продуктов труда необходимо организовать четкое взаимодействие коллективов отдельных подразделений предприятия, координировать их взаимодействие и взаимосвязи. Прежде всего, рационально должен быть организован производственный процесс изготовления продукта труда, выбраны оптимальные формы организации движения материала, обеспечивающие минимальное время пребывания его в процессе производства, должна быть отработана производственная структура предприятия, выбрана рациональная система управления на основе широкого использования средств механизации и автоматизации управленческого труда.</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Основная задача курса «Организация производства и менеджмент в машиностроении» заключается в том, что молодые инженеры должны </w:t>
      </w:r>
      <w:r w:rsidRPr="002C797A">
        <w:rPr>
          <w:rFonts w:ascii="Times New Roman" w:eastAsia="Calibri" w:hAnsi="Times New Roman" w:cs="Times New Roman"/>
          <w:sz w:val="24"/>
          <w:szCs w:val="24"/>
        </w:rPr>
        <w:t>осуществлять профессиональную деятельность с учетом экономических, экологических, социальных ограничений на всех этапах жизненного цикла и способностью проводить анализ затрат на обеспечение деятельности производственных подразделений в машиностроении</w:t>
      </w:r>
      <w:r w:rsidRPr="002C797A">
        <w:rPr>
          <w:rFonts w:ascii="Times New Roman" w:hAnsi="Times New Roman" w:cs="Times New Roman"/>
          <w:sz w:val="24"/>
          <w:szCs w:val="24"/>
        </w:rPr>
        <w:t xml:space="preserve">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 Решение всех этих вопросов зависит от глубоких экономических, организационных и управленческих знаний. Лишь тот, кто хорошо усвоит основы организации производства, способен выполнить поставленные задачи.</w:t>
      </w:r>
    </w:p>
    <w:p w:rsidR="00253CBE" w:rsidRPr="002C797A" w:rsidRDefault="00253CBE" w:rsidP="00253CBE">
      <w:pPr>
        <w:pStyle w:val="ReportMain"/>
        <w:suppressAutoHyphens/>
        <w:ind w:firstLine="709"/>
        <w:jc w:val="both"/>
        <w:rPr>
          <w:i/>
          <w:iCs/>
          <w:szCs w:val="24"/>
        </w:rPr>
      </w:pPr>
      <w:r w:rsidRPr="002C797A">
        <w:rPr>
          <w:szCs w:val="24"/>
        </w:rPr>
        <w:t xml:space="preserve">Целью изучения дисциплины «Организация производства и менеджмент в машиностроении» является </w:t>
      </w:r>
      <w:r w:rsidRPr="002C797A">
        <w:rPr>
          <w:rFonts w:eastAsia="Calibri"/>
          <w:szCs w:val="24"/>
        </w:rPr>
        <w:t xml:space="preserve">формирование теоретических знаний и практических навыков у бакалавров о закономерностях организации и управления производством в условиях рынка, развитие экономического мышления в области экономики и организации производства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Для достижения цели необходимо:</w:t>
      </w:r>
    </w:p>
    <w:p w:rsidR="00253CBE" w:rsidRPr="002C797A" w:rsidRDefault="00253CBE" w:rsidP="00253CBE">
      <w:pPr>
        <w:shd w:val="clear" w:color="auto" w:fill="FFFFFF"/>
        <w:spacing w:after="0" w:line="240" w:lineRule="auto"/>
        <w:ind w:firstLine="709"/>
        <w:jc w:val="both"/>
        <w:rPr>
          <w:rFonts w:ascii="Times New Roman" w:hAnsi="Times New Roman" w:cs="Times New Roman"/>
          <w:spacing w:val="-6"/>
          <w:sz w:val="24"/>
          <w:szCs w:val="24"/>
        </w:rPr>
      </w:pPr>
      <w:r w:rsidRPr="002C797A">
        <w:rPr>
          <w:rFonts w:ascii="Times New Roman" w:hAnsi="Times New Roman" w:cs="Times New Roman"/>
          <w:spacing w:val="-6"/>
          <w:sz w:val="24"/>
          <w:szCs w:val="24"/>
        </w:rPr>
        <w:t>- ознакомиться с теоретическими основами организации производства;</w:t>
      </w:r>
    </w:p>
    <w:p w:rsidR="00253CBE" w:rsidRPr="002C797A" w:rsidRDefault="00253CBE" w:rsidP="00253CBE">
      <w:pPr>
        <w:shd w:val="clear" w:color="auto" w:fill="FFFFFF"/>
        <w:spacing w:after="0" w:line="240" w:lineRule="auto"/>
        <w:ind w:firstLine="709"/>
        <w:jc w:val="both"/>
        <w:rPr>
          <w:rFonts w:ascii="Times New Roman" w:hAnsi="Times New Roman" w:cs="Times New Roman"/>
          <w:spacing w:val="-6"/>
          <w:sz w:val="24"/>
          <w:szCs w:val="24"/>
        </w:rPr>
      </w:pPr>
      <w:r w:rsidRPr="002C797A">
        <w:rPr>
          <w:rFonts w:ascii="Times New Roman" w:hAnsi="Times New Roman" w:cs="Times New Roman"/>
          <w:spacing w:val="-6"/>
          <w:sz w:val="24"/>
          <w:szCs w:val="24"/>
        </w:rPr>
        <w:t>- изучить особенности предприятий машиностроения, как производственной системы;</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изучить порядок организации производственного процесса во времени и в пространстве;</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обучить особенностям организации конструкторской и технологической подготовки производства;</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 иметь представление об организации производственной инфраструктуры предприятия и системы управления качеством продукции; </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 иметь представление о различных видах внутризаводского планирования;  </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изучить алгоритм процесса принятия управленческих решений и формирования эффективных организационных  коммуникаций на предприятии;</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изучить особенности осуществления общих функций менеджмента.</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hAnsi="Times New Roman" w:cs="Times New Roman"/>
          <w:sz w:val="24"/>
          <w:szCs w:val="24"/>
        </w:rPr>
        <w:t xml:space="preserve">Процесс изучения дисциплины «Организация производства и менеджмент в машиностроении» направлен на формирование следующей компетенции в соответствии с ФГОС ВО и ООП ВО по направлению подготовки </w:t>
      </w:r>
      <w:r w:rsidRPr="002C797A">
        <w:rPr>
          <w:rFonts w:ascii="Times New Roman" w:eastAsia="Calibri" w:hAnsi="Times New Roman" w:cs="Times New Roman"/>
          <w:sz w:val="24"/>
          <w:szCs w:val="24"/>
        </w:rPr>
        <w:t>15.03.02 Технологические машины и оборудование:</w:t>
      </w:r>
    </w:p>
    <w:p w:rsidR="00253CBE" w:rsidRPr="002C797A" w:rsidRDefault="00253CBE" w:rsidP="00253CBE">
      <w:pPr>
        <w:pStyle w:val="ReportHead"/>
        <w:suppressAutoHyphens/>
        <w:ind w:firstLine="709"/>
        <w:jc w:val="both"/>
        <w:rPr>
          <w:sz w:val="24"/>
        </w:rPr>
      </w:pPr>
      <w:r w:rsidRPr="002C797A">
        <w:rPr>
          <w:rFonts w:eastAsia="Calibri"/>
          <w:sz w:val="24"/>
          <w:lang w:eastAsia="en-US"/>
        </w:rPr>
        <w:t>ОПК-3 Способен осуществлять профессиональную деятельность с учетом экономических, экологических, социальных ограничений на всех этапах жизненного уровня.</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Индикаторов достижения компетенции ОПК - 3:</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ОПК-3-В-1 Анализирует статьи затрат на обеспечение профессиональной деятельности</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ОПК-3-В-2 Рассчитывает затраты на обеспечение профессиональной деятельности</w:t>
      </w:r>
    </w:p>
    <w:p w:rsidR="00253CBE" w:rsidRPr="002C797A" w:rsidRDefault="00253CBE" w:rsidP="00253CBE">
      <w:pPr>
        <w:spacing w:after="0" w:line="240" w:lineRule="auto"/>
        <w:ind w:firstLine="709"/>
        <w:jc w:val="both"/>
        <w:rPr>
          <w:rFonts w:ascii="Times New Roman" w:hAnsi="Times New Roman" w:cs="Times New Roman"/>
          <w:sz w:val="24"/>
          <w:szCs w:val="24"/>
          <w:highlight w:val="yellow"/>
        </w:rPr>
      </w:pPr>
      <w:r w:rsidRPr="002C797A">
        <w:rPr>
          <w:rFonts w:ascii="Times New Roman" w:eastAsia="Calibri" w:hAnsi="Times New Roman" w:cs="Times New Roman"/>
          <w:sz w:val="24"/>
          <w:szCs w:val="24"/>
        </w:rPr>
        <w:t>ОПК-3-В-3 Разрабатывает рекомендации по оптимизации затрат на обеспечение профессиональной деятельности</w:t>
      </w:r>
      <w:r w:rsidRPr="002C797A">
        <w:rPr>
          <w:rFonts w:ascii="Times New Roman" w:hAnsi="Times New Roman" w:cs="Times New Roman"/>
          <w:sz w:val="24"/>
          <w:szCs w:val="24"/>
          <w:highlight w:val="yellow"/>
        </w:rPr>
        <w:t>;</w:t>
      </w:r>
    </w:p>
    <w:p w:rsidR="00253CBE" w:rsidRPr="002C797A" w:rsidRDefault="00253CBE" w:rsidP="00253CBE">
      <w:pPr>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lastRenderedPageBreak/>
        <w:t>ОПК-8 Способен проводить анализ затрат на обеспечение деятельности производственных подразделений в машиностроении</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Индикаторов достижения компетенции ОПК - 8:</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ОПК-8-В-1 Анализирует статьи затрат на обеспечение деятельности производственных подразделений в машиностроении</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ОПК-8-В-2 Рассчитывает затраты на обеспечение деятельности производственных подразделений</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eastAsia="Calibri" w:hAnsi="Times New Roman" w:cs="Times New Roman"/>
          <w:sz w:val="24"/>
          <w:szCs w:val="24"/>
        </w:rPr>
        <w:t>ОПК-8-В-3 Разрабатывает рекомендации по оптимизации затрат на обеспечение деятельности производственных подразделений в машиностроении</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 Должны соответствовать РП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обучающимися, выполнение заданий для индивидуальной работы, решение тестов способствует закреплению лекционного материала по дисциплине и формированию элементов компетенции ОПК-3 и ОПК - 8. </w:t>
      </w:r>
    </w:p>
    <w:p w:rsidR="00253CBE" w:rsidRPr="002C797A" w:rsidRDefault="00253CBE" w:rsidP="00253CBE">
      <w:pPr>
        <w:spacing w:after="0" w:line="240" w:lineRule="auto"/>
        <w:ind w:firstLine="709"/>
        <w:contextualSpacing/>
        <w:jc w:val="both"/>
        <w:rPr>
          <w:rFonts w:ascii="Times New Roman" w:eastAsia="Times New Roman" w:hAnsi="Times New Roman" w:cs="Times New Roman"/>
          <w:b/>
          <w:caps/>
          <w:color w:val="C00000"/>
          <w:sz w:val="24"/>
          <w:szCs w:val="24"/>
          <w:lang w:eastAsia="ru-RU"/>
        </w:rPr>
      </w:pPr>
    </w:p>
    <w:p w:rsidR="00253CBE" w:rsidRPr="002C797A" w:rsidRDefault="00253CBE" w:rsidP="00253CBE">
      <w:pPr>
        <w:numPr>
          <w:ilvl w:val="0"/>
          <w:numId w:val="8"/>
        </w:numPr>
        <w:spacing w:after="0" w:line="240" w:lineRule="auto"/>
        <w:ind w:left="0" w:firstLine="709"/>
        <w:jc w:val="both"/>
        <w:rPr>
          <w:rFonts w:ascii="Times New Roman" w:hAnsi="Times New Roman" w:cs="Times New Roman"/>
          <w:b/>
          <w:bCs/>
          <w:caps/>
          <w:sz w:val="24"/>
          <w:szCs w:val="24"/>
        </w:rPr>
      </w:pPr>
      <w:r w:rsidRPr="002C797A">
        <w:rPr>
          <w:rFonts w:ascii="Times New Roman" w:hAnsi="Times New Roman" w:cs="Times New Roman"/>
          <w:b/>
          <w:bCs/>
          <w:caps/>
          <w:sz w:val="24"/>
          <w:szCs w:val="24"/>
          <w:lang w:eastAsia="ru-RU"/>
        </w:rPr>
        <w:t xml:space="preserve">Методические указания, рекомендации </w:t>
      </w:r>
      <w:r w:rsidRPr="002C797A">
        <w:rPr>
          <w:rFonts w:ascii="Times New Roman" w:hAnsi="Times New Roman" w:cs="Times New Roman"/>
          <w:b/>
          <w:bCs/>
          <w:caps/>
          <w:sz w:val="24"/>
          <w:szCs w:val="24"/>
        </w:rPr>
        <w:t>по изучению разделов дисциплины</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tabs>
          <w:tab w:val="left" w:pos="1134"/>
          <w:tab w:val="right" w:leader="underscore" w:pos="8505"/>
        </w:tabs>
        <w:spacing w:after="0" w:line="240" w:lineRule="auto"/>
        <w:ind w:firstLine="709"/>
        <w:jc w:val="both"/>
        <w:rPr>
          <w:rFonts w:ascii="Times New Roman" w:hAnsi="Times New Roman" w:cs="Times New Roman"/>
          <w:sz w:val="24"/>
          <w:szCs w:val="24"/>
          <w:lang w:eastAsia="ru-RU"/>
        </w:rPr>
      </w:pPr>
      <w:r w:rsidRPr="002C797A">
        <w:rPr>
          <w:rFonts w:ascii="Times New Roman" w:hAnsi="Times New Roman" w:cs="Times New Roman"/>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253CBE" w:rsidRPr="002C797A" w:rsidRDefault="00253CBE" w:rsidP="00253CBE">
      <w:pPr>
        <w:tabs>
          <w:tab w:val="left" w:pos="1134"/>
          <w:tab w:val="right" w:leader="underscore" w:pos="8505"/>
        </w:tabs>
        <w:spacing w:after="0" w:line="240" w:lineRule="auto"/>
        <w:ind w:firstLine="709"/>
        <w:jc w:val="both"/>
        <w:rPr>
          <w:rFonts w:ascii="Times New Roman" w:hAnsi="Times New Roman" w:cs="Times New Roman"/>
          <w:sz w:val="24"/>
          <w:szCs w:val="24"/>
          <w:lang w:eastAsia="ru-RU"/>
        </w:rPr>
      </w:pPr>
    </w:p>
    <w:p w:rsidR="00253CBE" w:rsidRPr="002C797A" w:rsidRDefault="00253CBE" w:rsidP="00253CBE">
      <w:pPr>
        <w:tabs>
          <w:tab w:val="left" w:pos="1134"/>
          <w:tab w:val="right" w:leader="underscore" w:pos="8505"/>
        </w:tabs>
        <w:spacing w:after="0" w:line="240" w:lineRule="auto"/>
        <w:ind w:firstLine="709"/>
        <w:jc w:val="both"/>
        <w:rPr>
          <w:rFonts w:ascii="Times New Roman" w:eastAsia="Times New Roman" w:hAnsi="Times New Roman" w:cs="Times New Roman"/>
          <w:b/>
          <w:caps/>
          <w:sz w:val="24"/>
          <w:szCs w:val="24"/>
          <w:lang w:eastAsia="ru-RU"/>
        </w:rPr>
      </w:pPr>
      <w:r w:rsidRPr="002C797A">
        <w:rPr>
          <w:rFonts w:ascii="Times New Roman" w:eastAsia="Times New Roman" w:hAnsi="Times New Roman" w:cs="Times New Roman"/>
          <w:b/>
          <w:sz w:val="24"/>
          <w:szCs w:val="24"/>
          <w:lang w:eastAsia="ru-RU"/>
        </w:rPr>
        <w:t>1.1 Методические указания по освоению лекционного материала</w:t>
      </w:r>
    </w:p>
    <w:p w:rsidR="00253CBE" w:rsidRPr="002C797A" w:rsidRDefault="00253CBE" w:rsidP="00253CBE">
      <w:pPr>
        <w:tabs>
          <w:tab w:val="left" w:pos="1134"/>
          <w:tab w:val="right" w:leader="underscore" w:pos="8505"/>
        </w:tabs>
        <w:spacing w:after="0" w:line="240" w:lineRule="auto"/>
        <w:ind w:firstLine="709"/>
        <w:jc w:val="both"/>
        <w:rPr>
          <w:rFonts w:ascii="Times New Roman" w:eastAsia="Times New Roman" w:hAnsi="Times New Roman" w:cs="Times New Roman"/>
          <w:b/>
          <w:sz w:val="24"/>
          <w:szCs w:val="24"/>
          <w:lang w:eastAsia="ru-RU"/>
        </w:rPr>
      </w:pPr>
    </w:p>
    <w:p w:rsidR="00253CBE" w:rsidRPr="002C797A" w:rsidRDefault="00253CBE" w:rsidP="00253CBE">
      <w:pPr>
        <w:autoSpaceDE w:val="0"/>
        <w:autoSpaceDN w:val="0"/>
        <w:adjustRightInd w:val="0"/>
        <w:spacing w:after="0" w:line="240" w:lineRule="auto"/>
        <w:ind w:firstLine="709"/>
        <w:jc w:val="both"/>
        <w:rPr>
          <w:rFonts w:ascii="Times New Roman" w:hAnsi="Times New Roman" w:cs="Times New Roman"/>
          <w:iCs/>
          <w:sz w:val="24"/>
          <w:szCs w:val="24"/>
        </w:rPr>
      </w:pPr>
      <w:r w:rsidRPr="002C797A">
        <w:rPr>
          <w:rFonts w:ascii="Times New Roman"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вооружает студентов методологией изучения данной науки;</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органично сочетает обучение с воспитанием;</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253CBE" w:rsidRPr="002C797A" w:rsidRDefault="00253CBE" w:rsidP="00253C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r w:rsidRPr="002C797A">
        <w:rPr>
          <w:rFonts w:ascii="Times New Roman" w:eastAsia="Calibri" w:hAnsi="Times New Roman" w:cs="Times New Roman"/>
          <w:b/>
          <w:sz w:val="24"/>
          <w:szCs w:val="24"/>
        </w:rPr>
        <w:lastRenderedPageBreak/>
        <w:t>Раздел № 1. Организация производства как система научных знаний и область практической деятельности</w:t>
      </w:r>
    </w:p>
    <w:p w:rsidR="00253CBE" w:rsidRDefault="00253CBE" w:rsidP="00253CBE">
      <w:pPr>
        <w:suppressAutoHyphens/>
        <w:spacing w:after="0" w:line="240" w:lineRule="auto"/>
        <w:ind w:firstLine="709"/>
        <w:jc w:val="both"/>
        <w:rPr>
          <w:rFonts w:ascii="Times New Roman" w:eastAsia="Calibri" w:hAnsi="Times New Roman" w:cs="Times New Roman"/>
          <w:b/>
          <w:sz w:val="24"/>
          <w:szCs w:val="24"/>
        </w:rPr>
      </w:pPr>
      <w:r w:rsidRPr="002C797A">
        <w:rPr>
          <w:rFonts w:ascii="Times New Roman" w:eastAsia="Calibri" w:hAnsi="Times New Roman" w:cs="Times New Roman"/>
          <w:b/>
          <w:sz w:val="24"/>
          <w:szCs w:val="24"/>
        </w:rPr>
        <w:t xml:space="preserve"> </w:t>
      </w:r>
    </w:p>
    <w:p w:rsidR="00253CBE" w:rsidRPr="002C797A" w:rsidRDefault="00253CBE" w:rsidP="00253CBE">
      <w:pPr>
        <w:suppressAutoHyphens/>
        <w:spacing w:after="0" w:line="240" w:lineRule="auto"/>
        <w:ind w:firstLine="709"/>
        <w:jc w:val="both"/>
        <w:rPr>
          <w:rFonts w:ascii="Times New Roman" w:eastAsia="Calibri" w:hAnsi="Times New Roman" w:cs="Times New Roman"/>
          <w:sz w:val="24"/>
          <w:szCs w:val="24"/>
        </w:rPr>
      </w:pPr>
      <w:r w:rsidRPr="002C797A">
        <w:rPr>
          <w:rFonts w:ascii="Times New Roman" w:eastAsia="Calibri" w:hAnsi="Times New Roman" w:cs="Times New Roman"/>
          <w:b/>
          <w:sz w:val="24"/>
          <w:szCs w:val="24"/>
        </w:rPr>
        <w:t xml:space="preserve">Цель: </w:t>
      </w:r>
      <w:r w:rsidRPr="002C797A">
        <w:rPr>
          <w:rFonts w:ascii="Times New Roman" w:eastAsia="Calibri" w:hAnsi="Times New Roman" w:cs="Times New Roman"/>
          <w:sz w:val="24"/>
          <w:szCs w:val="24"/>
        </w:rPr>
        <w:t>изучить теоретические основы, сущность и закономерности организации производства</w:t>
      </w:r>
    </w:p>
    <w:p w:rsidR="00253CBE" w:rsidRPr="002C797A" w:rsidRDefault="00253CBE" w:rsidP="00253CBE">
      <w:pPr>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План занятия:</w:t>
      </w:r>
    </w:p>
    <w:p w:rsidR="00253CBE" w:rsidRPr="002C797A" w:rsidRDefault="00253CBE" w:rsidP="00253CBE">
      <w:pPr>
        <w:pStyle w:val="a6"/>
        <w:numPr>
          <w:ilvl w:val="0"/>
          <w:numId w:val="23"/>
        </w:numPr>
        <w:suppressAutoHyphens/>
        <w:spacing w:after="0" w:line="240" w:lineRule="auto"/>
        <w:ind w:left="0" w:firstLine="709"/>
        <w:jc w:val="both"/>
        <w:rPr>
          <w:rFonts w:ascii="Times New Roman" w:eastAsia="Calibri" w:hAnsi="Times New Roman" w:cs="Times New Roman"/>
          <w:b/>
          <w:sz w:val="24"/>
          <w:szCs w:val="24"/>
        </w:rPr>
      </w:pPr>
      <w:r w:rsidRPr="002C797A">
        <w:rPr>
          <w:rFonts w:ascii="Times New Roman" w:eastAsia="Calibri" w:hAnsi="Times New Roman" w:cs="Times New Roman"/>
          <w:sz w:val="24"/>
          <w:szCs w:val="24"/>
        </w:rPr>
        <w:t>Организация производства как область научного знания: функции, подсистемы, законы и принципы.</w:t>
      </w:r>
    </w:p>
    <w:p w:rsidR="00253CBE" w:rsidRPr="002C797A" w:rsidRDefault="00253CBE" w:rsidP="00253CBE">
      <w:pPr>
        <w:pStyle w:val="a6"/>
        <w:numPr>
          <w:ilvl w:val="0"/>
          <w:numId w:val="23"/>
        </w:numPr>
        <w:suppressAutoHyphens/>
        <w:spacing w:after="0" w:line="240" w:lineRule="auto"/>
        <w:ind w:left="0" w:firstLine="709"/>
        <w:jc w:val="both"/>
        <w:rPr>
          <w:rFonts w:ascii="Times New Roman" w:eastAsia="Calibri" w:hAnsi="Times New Roman" w:cs="Times New Roman"/>
          <w:b/>
          <w:sz w:val="24"/>
          <w:szCs w:val="24"/>
        </w:rPr>
      </w:pPr>
      <w:r w:rsidRPr="002C797A">
        <w:rPr>
          <w:rFonts w:ascii="Times New Roman" w:eastAsia="Calibri" w:hAnsi="Times New Roman" w:cs="Times New Roman"/>
          <w:sz w:val="24"/>
          <w:szCs w:val="24"/>
        </w:rPr>
        <w:t xml:space="preserve"> Сущность организации производства.</w:t>
      </w:r>
    </w:p>
    <w:p w:rsidR="00253CBE" w:rsidRPr="002C797A" w:rsidRDefault="00253CBE" w:rsidP="00253CBE">
      <w:pPr>
        <w:pStyle w:val="a6"/>
        <w:numPr>
          <w:ilvl w:val="0"/>
          <w:numId w:val="23"/>
        </w:numPr>
        <w:suppressAutoHyphens/>
        <w:spacing w:after="0" w:line="240" w:lineRule="auto"/>
        <w:ind w:left="0" w:firstLine="709"/>
        <w:jc w:val="both"/>
        <w:rPr>
          <w:rFonts w:ascii="Times New Roman" w:eastAsia="Calibri" w:hAnsi="Times New Roman" w:cs="Times New Roman"/>
          <w:b/>
          <w:sz w:val="24"/>
          <w:szCs w:val="24"/>
        </w:rPr>
      </w:pPr>
      <w:r w:rsidRPr="002C797A">
        <w:rPr>
          <w:rFonts w:ascii="Times New Roman" w:eastAsia="Calibri" w:hAnsi="Times New Roman" w:cs="Times New Roman"/>
          <w:sz w:val="24"/>
          <w:szCs w:val="24"/>
        </w:rPr>
        <w:t xml:space="preserve"> Закономерности организации производства на предприятии.</w:t>
      </w: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r w:rsidRPr="002C797A">
        <w:rPr>
          <w:rFonts w:ascii="Times New Roman" w:eastAsia="Calibri" w:hAnsi="Times New Roman" w:cs="Times New Roman"/>
          <w:b/>
          <w:sz w:val="24"/>
          <w:szCs w:val="24"/>
        </w:rPr>
        <w:t xml:space="preserve">Раздел № </w:t>
      </w:r>
      <w:r>
        <w:rPr>
          <w:rFonts w:ascii="Times New Roman" w:eastAsia="Calibri" w:hAnsi="Times New Roman" w:cs="Times New Roman"/>
          <w:b/>
          <w:sz w:val="24"/>
          <w:szCs w:val="24"/>
        </w:rPr>
        <w:t>2</w:t>
      </w:r>
      <w:r w:rsidRPr="002C797A">
        <w:rPr>
          <w:rFonts w:ascii="Times New Roman" w:eastAsia="Calibri" w:hAnsi="Times New Roman" w:cs="Times New Roman"/>
          <w:b/>
          <w:sz w:val="24"/>
          <w:szCs w:val="24"/>
        </w:rPr>
        <w:t>. Производственный процесс и основные принципы его организации</w:t>
      </w: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val="x-none" w:eastAsia="ru-RU"/>
        </w:rPr>
      </w:pPr>
      <w:r w:rsidRPr="002C797A">
        <w:rPr>
          <w:rFonts w:ascii="Times New Roman" w:eastAsia="Times New Roman" w:hAnsi="Times New Roman" w:cs="Times New Roman"/>
          <w:b/>
          <w:sz w:val="24"/>
          <w:szCs w:val="24"/>
          <w:lang w:eastAsia="ru-RU"/>
        </w:rPr>
        <w:t>Цель:</w:t>
      </w:r>
      <w:r w:rsidRPr="002C797A">
        <w:rPr>
          <w:rFonts w:ascii="Times New Roman" w:eastAsia="Times New Roman" w:hAnsi="Times New Roman" w:cs="Times New Roman"/>
          <w:sz w:val="24"/>
          <w:szCs w:val="24"/>
          <w:lang w:eastAsia="ru-RU"/>
        </w:rPr>
        <w:t xml:space="preserve"> Ознакомиться с основными принципами организации производственного процесса</w:t>
      </w:r>
      <w:r w:rsidRPr="002C797A">
        <w:rPr>
          <w:rFonts w:ascii="Times New Roman" w:eastAsia="Times New Roman" w:hAnsi="Times New Roman" w:cs="Times New Roman"/>
          <w:sz w:val="24"/>
          <w:szCs w:val="24"/>
          <w:lang w:val="x-none" w:eastAsia="ru-RU"/>
        </w:rPr>
        <w:t>.</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val="x-none" w:eastAsia="ru-RU"/>
        </w:rPr>
      </w:pPr>
    </w:p>
    <w:p w:rsidR="00253CBE" w:rsidRPr="002C797A" w:rsidRDefault="00253CBE" w:rsidP="00253CBE">
      <w:pPr>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План занятия: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val="x-none" w:eastAsia="ru-RU"/>
        </w:rPr>
      </w:pP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Производственный процесс и его структура. </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Оценка и анализ уровня организации производства.</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Принципы рациональной организации процессов производства. </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Типы, формы и методы организации производства.</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 Типы производства и их технико-экономическая характеристика.</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 Пространственная организация производственных процессов. </w:t>
      </w:r>
    </w:p>
    <w:p w:rsidR="00253CBE" w:rsidRPr="002C797A" w:rsidRDefault="00253CBE" w:rsidP="00253CBE">
      <w:pPr>
        <w:pStyle w:val="a6"/>
        <w:numPr>
          <w:ilvl w:val="0"/>
          <w:numId w:val="3"/>
        </w:numPr>
        <w:autoSpaceDE w:val="0"/>
        <w:autoSpaceDN w:val="0"/>
        <w:adjustRightInd w:val="0"/>
        <w:spacing w:after="0" w:line="240" w:lineRule="auto"/>
        <w:ind w:left="0" w:firstLine="709"/>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 Организация производственных процессов во времени.</w:t>
      </w:r>
    </w:p>
    <w:p w:rsidR="00253CBE" w:rsidRDefault="00253CBE" w:rsidP="00253CBE">
      <w:pPr>
        <w:suppressAutoHyphens/>
        <w:spacing w:after="0" w:line="240" w:lineRule="auto"/>
        <w:ind w:firstLine="709"/>
        <w:jc w:val="both"/>
        <w:rPr>
          <w:rFonts w:ascii="Times New Roman" w:eastAsia="Calibri" w:hAnsi="Times New Roman" w:cs="Times New Roman"/>
          <w:b/>
          <w:sz w:val="24"/>
          <w:szCs w:val="24"/>
        </w:rPr>
      </w:pPr>
    </w:p>
    <w:p w:rsidR="00253CBE" w:rsidRPr="002C797A" w:rsidRDefault="00253CBE" w:rsidP="00253CBE">
      <w:pPr>
        <w:suppressAutoHyphens/>
        <w:spacing w:after="0" w:line="240" w:lineRule="auto"/>
        <w:ind w:firstLine="709"/>
        <w:jc w:val="both"/>
        <w:rPr>
          <w:rFonts w:ascii="Times New Roman" w:hAnsi="Times New Roman" w:cs="Times New Roman"/>
          <w:b/>
          <w:sz w:val="24"/>
          <w:szCs w:val="24"/>
        </w:rPr>
      </w:pPr>
      <w:r w:rsidRPr="002C797A">
        <w:rPr>
          <w:rFonts w:ascii="Times New Roman" w:eastAsia="Calibri" w:hAnsi="Times New Roman" w:cs="Times New Roman"/>
          <w:b/>
          <w:sz w:val="24"/>
          <w:szCs w:val="24"/>
        </w:rPr>
        <w:t xml:space="preserve">Раздел № </w:t>
      </w:r>
      <w:r>
        <w:rPr>
          <w:rFonts w:ascii="Times New Roman" w:eastAsia="Calibri" w:hAnsi="Times New Roman" w:cs="Times New Roman"/>
          <w:b/>
          <w:sz w:val="24"/>
          <w:szCs w:val="24"/>
        </w:rPr>
        <w:t>3</w:t>
      </w:r>
      <w:r w:rsidRPr="002C797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Типы и виды производства</w:t>
      </w:r>
    </w:p>
    <w:p w:rsidR="00253CBE" w:rsidRPr="002C797A" w:rsidRDefault="00253CBE" w:rsidP="00253CBE">
      <w:pPr>
        <w:suppressAutoHyphens/>
        <w:spacing w:after="0" w:line="240" w:lineRule="auto"/>
        <w:ind w:firstLine="709"/>
        <w:jc w:val="both"/>
        <w:rPr>
          <w:rFonts w:ascii="Times New Roman" w:eastAsia="Calibri" w:hAnsi="Times New Roman" w:cs="Times New Roman"/>
          <w:b/>
          <w:sz w:val="24"/>
          <w:szCs w:val="24"/>
        </w:rPr>
      </w:pPr>
    </w:p>
    <w:p w:rsidR="00253CBE" w:rsidRPr="002C797A" w:rsidRDefault="00253CBE" w:rsidP="00253CBE">
      <w:pPr>
        <w:tabs>
          <w:tab w:val="left" w:pos="708"/>
        </w:tabs>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w:t>
      </w:r>
      <w:r w:rsidRPr="002C797A">
        <w:rPr>
          <w:rFonts w:ascii="Times New Roman" w:eastAsia="Times New Roman" w:hAnsi="Times New Roman" w:cs="Times New Roman"/>
          <w:sz w:val="24"/>
          <w:szCs w:val="24"/>
          <w:lang w:eastAsia="ru-RU"/>
        </w:rPr>
        <w:t xml:space="preserve">Ознакомиться с </w:t>
      </w:r>
      <w:r>
        <w:rPr>
          <w:rFonts w:ascii="Times New Roman" w:eastAsia="Times New Roman" w:hAnsi="Times New Roman" w:cs="Times New Roman"/>
          <w:sz w:val="24"/>
          <w:szCs w:val="24"/>
          <w:lang w:eastAsia="ru-RU"/>
        </w:rPr>
        <w:t xml:space="preserve">типами и видами </w:t>
      </w:r>
      <w:r w:rsidRPr="002C797A">
        <w:rPr>
          <w:rFonts w:ascii="Times New Roman" w:eastAsia="Times New Roman" w:hAnsi="Times New Roman" w:cs="Times New Roman"/>
          <w:sz w:val="24"/>
          <w:szCs w:val="24"/>
          <w:lang w:eastAsia="ru-RU"/>
        </w:rPr>
        <w:t>производства</w:t>
      </w:r>
    </w:p>
    <w:p w:rsidR="00253CBE" w:rsidRPr="002C797A" w:rsidRDefault="00253CBE" w:rsidP="00253CBE">
      <w:pPr>
        <w:tabs>
          <w:tab w:val="left" w:pos="708"/>
        </w:tabs>
        <w:spacing w:after="0" w:line="240" w:lineRule="auto"/>
        <w:ind w:firstLine="709"/>
        <w:jc w:val="both"/>
        <w:rPr>
          <w:rFonts w:ascii="Times New Roman" w:eastAsia="Times New Roman" w:hAnsi="Times New Roman" w:cs="Times New Roman"/>
          <w:sz w:val="24"/>
          <w:szCs w:val="24"/>
          <w:lang w:eastAsia="ru-RU"/>
        </w:rPr>
      </w:pPr>
    </w:p>
    <w:p w:rsidR="00253CBE" w:rsidRDefault="00253CBE" w:rsidP="00253CBE">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План занятия:</w:t>
      </w:r>
    </w:p>
    <w:p w:rsidR="00253CBE" w:rsidRDefault="00253CBE" w:rsidP="00253CBE">
      <w:pPr>
        <w:pStyle w:val="a6"/>
        <w:numPr>
          <w:ilvl w:val="0"/>
          <w:numId w:val="25"/>
        </w:num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Типы </w:t>
      </w:r>
      <w:r w:rsidRPr="00D32E27">
        <w:rPr>
          <w:rFonts w:ascii="Times New Roman" w:eastAsia="Calibri" w:hAnsi="Times New Roman" w:cs="Times New Roman"/>
          <w:sz w:val="24"/>
          <w:szCs w:val="24"/>
        </w:rPr>
        <w:t xml:space="preserve">производств и </w:t>
      </w:r>
      <w:r>
        <w:rPr>
          <w:rFonts w:ascii="Times New Roman" w:eastAsia="Calibri" w:hAnsi="Times New Roman" w:cs="Times New Roman"/>
          <w:sz w:val="24"/>
          <w:szCs w:val="24"/>
        </w:rPr>
        <w:t>их</w:t>
      </w:r>
      <w:r w:rsidRPr="00D32E27">
        <w:rPr>
          <w:rFonts w:ascii="Times New Roman" w:eastAsia="Calibri" w:hAnsi="Times New Roman" w:cs="Times New Roman"/>
          <w:sz w:val="24"/>
          <w:szCs w:val="24"/>
        </w:rPr>
        <w:t xml:space="preserve"> характеристика. </w:t>
      </w:r>
    </w:p>
    <w:p w:rsidR="00253CBE" w:rsidRDefault="00253CBE" w:rsidP="00253CBE">
      <w:pPr>
        <w:pStyle w:val="a6"/>
        <w:numPr>
          <w:ilvl w:val="0"/>
          <w:numId w:val="25"/>
        </w:numPr>
        <w:suppressAutoHyphens/>
        <w:spacing w:after="0" w:line="240" w:lineRule="auto"/>
        <w:jc w:val="both"/>
        <w:rPr>
          <w:rFonts w:ascii="Times New Roman" w:eastAsia="Calibri" w:hAnsi="Times New Roman" w:cs="Times New Roman"/>
          <w:sz w:val="24"/>
          <w:szCs w:val="24"/>
        </w:rPr>
      </w:pPr>
      <w:r w:rsidRPr="00D32E27">
        <w:rPr>
          <w:rFonts w:ascii="Times New Roman" w:eastAsia="Calibri" w:hAnsi="Times New Roman" w:cs="Times New Roman"/>
          <w:sz w:val="24"/>
          <w:szCs w:val="24"/>
        </w:rPr>
        <w:t xml:space="preserve">Сущность, понятие и основные характеристики поточного и непоточного производства. </w:t>
      </w:r>
    </w:p>
    <w:p w:rsidR="00253CBE" w:rsidRDefault="00253CBE" w:rsidP="00253CBE">
      <w:pPr>
        <w:pStyle w:val="a6"/>
        <w:numPr>
          <w:ilvl w:val="0"/>
          <w:numId w:val="25"/>
        </w:numPr>
        <w:suppressAutoHyphens/>
        <w:spacing w:after="0" w:line="240" w:lineRule="auto"/>
        <w:jc w:val="both"/>
        <w:rPr>
          <w:rFonts w:ascii="Times New Roman" w:eastAsia="Calibri" w:hAnsi="Times New Roman" w:cs="Times New Roman"/>
          <w:sz w:val="24"/>
          <w:szCs w:val="24"/>
        </w:rPr>
      </w:pPr>
      <w:r w:rsidRPr="00D32E27">
        <w:rPr>
          <w:rFonts w:ascii="Times New Roman" w:eastAsia="Calibri" w:hAnsi="Times New Roman" w:cs="Times New Roman"/>
          <w:sz w:val="24"/>
          <w:szCs w:val="24"/>
        </w:rPr>
        <w:t xml:space="preserve">Производительность и заделы поточных линий. </w:t>
      </w:r>
    </w:p>
    <w:p w:rsidR="00253CBE" w:rsidRDefault="00253CBE" w:rsidP="00253CBE">
      <w:pPr>
        <w:pStyle w:val="a6"/>
        <w:numPr>
          <w:ilvl w:val="0"/>
          <w:numId w:val="25"/>
        </w:numPr>
        <w:suppressAutoHyphens/>
        <w:spacing w:after="0" w:line="240" w:lineRule="auto"/>
        <w:jc w:val="both"/>
        <w:rPr>
          <w:rFonts w:ascii="Times New Roman" w:eastAsia="Calibri" w:hAnsi="Times New Roman" w:cs="Times New Roman"/>
          <w:sz w:val="24"/>
          <w:szCs w:val="24"/>
        </w:rPr>
      </w:pPr>
      <w:r w:rsidRPr="00D32E27">
        <w:rPr>
          <w:rFonts w:ascii="Times New Roman" w:eastAsia="Calibri" w:hAnsi="Times New Roman" w:cs="Times New Roman"/>
          <w:sz w:val="24"/>
          <w:szCs w:val="24"/>
        </w:rPr>
        <w:t xml:space="preserve">Классификация потоков и поточных линий. </w:t>
      </w:r>
    </w:p>
    <w:p w:rsidR="00253CBE" w:rsidRPr="00D32E27" w:rsidRDefault="00253CBE" w:rsidP="00253CBE">
      <w:pPr>
        <w:pStyle w:val="a6"/>
        <w:numPr>
          <w:ilvl w:val="0"/>
          <w:numId w:val="25"/>
        </w:numPr>
        <w:suppressAutoHyphens/>
        <w:spacing w:after="0" w:line="240" w:lineRule="auto"/>
        <w:jc w:val="both"/>
        <w:rPr>
          <w:rFonts w:ascii="Times New Roman" w:eastAsia="Calibri" w:hAnsi="Times New Roman" w:cs="Times New Roman"/>
          <w:sz w:val="24"/>
          <w:szCs w:val="24"/>
        </w:rPr>
      </w:pPr>
      <w:r w:rsidRPr="00D32E27">
        <w:rPr>
          <w:rFonts w:ascii="Times New Roman" w:eastAsia="Calibri" w:hAnsi="Times New Roman" w:cs="Times New Roman"/>
          <w:sz w:val="24"/>
          <w:szCs w:val="24"/>
        </w:rPr>
        <w:t>Основные этапы расчета и анализа потока. Экономическая эффективность поточного производства.</w:t>
      </w:r>
    </w:p>
    <w:p w:rsidR="00253CBE" w:rsidRPr="002C797A" w:rsidRDefault="00253CBE" w:rsidP="00253CBE">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4</w:t>
      </w:r>
      <w:r w:rsidRPr="002C797A">
        <w:rPr>
          <w:rFonts w:ascii="Times New Roman" w:eastAsia="Calibri" w:hAnsi="Times New Roman" w:cs="Times New Roman"/>
          <w:b/>
          <w:sz w:val="24"/>
          <w:szCs w:val="24"/>
        </w:rPr>
        <w:t xml:space="preserve"> </w:t>
      </w:r>
      <w:r w:rsidRPr="002C797A">
        <w:rPr>
          <w:rFonts w:ascii="Times New Roman" w:hAnsi="Times New Roman" w:cs="Times New Roman"/>
          <w:b/>
          <w:sz w:val="24"/>
          <w:szCs w:val="24"/>
        </w:rPr>
        <w:t>Организация технической подготовки  производства .</w:t>
      </w:r>
      <w:r w:rsidRPr="002C797A">
        <w:rPr>
          <w:rFonts w:ascii="Times New Roman" w:eastAsia="Calibri" w:hAnsi="Times New Roman" w:cs="Times New Roman"/>
          <w:b/>
          <w:sz w:val="24"/>
          <w:szCs w:val="24"/>
        </w:rPr>
        <w:t xml:space="preserve"> </w:t>
      </w:r>
    </w:p>
    <w:p w:rsidR="00253CBE" w:rsidRPr="002C797A" w:rsidRDefault="00253CBE" w:rsidP="00253CBE">
      <w:pPr>
        <w:tabs>
          <w:tab w:val="left" w:pos="708"/>
        </w:tabs>
        <w:spacing w:after="0" w:line="240" w:lineRule="auto"/>
        <w:ind w:firstLine="709"/>
        <w:jc w:val="both"/>
        <w:rPr>
          <w:rFonts w:ascii="Times New Roman" w:eastAsia="Times New Roman" w:hAnsi="Times New Roman" w:cs="Times New Roman"/>
          <w:b/>
          <w:sz w:val="24"/>
          <w:szCs w:val="24"/>
          <w:lang w:eastAsia="ru-RU"/>
        </w:rPr>
      </w:pPr>
    </w:p>
    <w:p w:rsidR="00253CBE" w:rsidRPr="002C797A" w:rsidRDefault="00253CBE" w:rsidP="00253CBE">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План занятия:</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Выбор производственной структуры цеха. </w:t>
      </w: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Основные этапы технической подготовки производства. </w:t>
      </w: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Конструкторская подготовка производства. </w:t>
      </w: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Технологическая подготовка производства. </w:t>
      </w: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 xml:space="preserve">Технико-экономическое обоснование проектируемого объекта. </w:t>
      </w:r>
    </w:p>
    <w:p w:rsidR="00253CBE" w:rsidRPr="002C797A" w:rsidRDefault="00253CBE" w:rsidP="00253CBE">
      <w:pPr>
        <w:pStyle w:val="a6"/>
        <w:numPr>
          <w:ilvl w:val="0"/>
          <w:numId w:val="27"/>
        </w:numPr>
        <w:suppressAutoHyphens/>
        <w:spacing w:after="0" w:line="240" w:lineRule="auto"/>
        <w:ind w:left="0" w:firstLine="709"/>
        <w:jc w:val="both"/>
        <w:rPr>
          <w:rFonts w:ascii="Times New Roman" w:eastAsia="Calibri" w:hAnsi="Times New Roman" w:cs="Times New Roman"/>
          <w:sz w:val="24"/>
          <w:szCs w:val="24"/>
        </w:rPr>
      </w:pPr>
      <w:r w:rsidRPr="002C797A">
        <w:rPr>
          <w:rFonts w:ascii="Times New Roman" w:eastAsia="Calibri" w:hAnsi="Times New Roman" w:cs="Times New Roman"/>
          <w:sz w:val="24"/>
          <w:szCs w:val="24"/>
        </w:rPr>
        <w:t>Организация производственной инфраструктуры предприятия –  ремонтной службы, внутризаводского транспорта, планирование энергетического и складского хозяйства.</w:t>
      </w:r>
    </w:p>
    <w:p w:rsidR="00253CBE" w:rsidRPr="002C797A" w:rsidRDefault="00253CBE" w:rsidP="00253CBE">
      <w:pPr>
        <w:pStyle w:val="a6"/>
        <w:autoSpaceDE w:val="0"/>
        <w:autoSpaceDN w:val="0"/>
        <w:adjustRightInd w:val="0"/>
        <w:spacing w:after="0" w:line="240" w:lineRule="auto"/>
        <w:ind w:left="0" w:firstLine="709"/>
        <w:rPr>
          <w:rFonts w:ascii="Times New Roman" w:eastAsia="Calibri" w:hAnsi="Times New Roman" w:cs="Times New Roman"/>
          <w:b/>
          <w:sz w:val="24"/>
          <w:szCs w:val="24"/>
        </w:rPr>
      </w:pPr>
    </w:p>
    <w:p w:rsidR="00253CBE" w:rsidRPr="002C797A" w:rsidRDefault="00253CBE" w:rsidP="00253CBE">
      <w:pPr>
        <w:autoSpaceDE w:val="0"/>
        <w:autoSpaceDN w:val="0"/>
        <w:adjustRightInd w:val="0"/>
        <w:spacing w:after="0" w:line="240" w:lineRule="auto"/>
        <w:ind w:firstLine="709"/>
        <w:rPr>
          <w:rFonts w:ascii="Times New Roman" w:hAnsi="Times New Roman" w:cs="Times New Roman"/>
          <w:b/>
          <w:sz w:val="24"/>
          <w:szCs w:val="24"/>
        </w:rPr>
      </w:pPr>
      <w:r w:rsidRPr="002C797A">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5</w:t>
      </w:r>
      <w:r w:rsidRPr="002C797A">
        <w:rPr>
          <w:rFonts w:ascii="Times New Roman" w:eastAsia="Times New Roman" w:hAnsi="Times New Roman" w:cs="Times New Roman"/>
          <w:b/>
          <w:sz w:val="24"/>
          <w:szCs w:val="24"/>
          <w:lang w:eastAsia="ru-RU"/>
        </w:rPr>
        <w:t xml:space="preserve"> </w:t>
      </w:r>
      <w:r w:rsidRPr="002C797A">
        <w:rPr>
          <w:rFonts w:ascii="Times New Roman" w:hAnsi="Times New Roman" w:cs="Times New Roman"/>
          <w:b/>
          <w:sz w:val="24"/>
          <w:szCs w:val="24"/>
        </w:rPr>
        <w:t xml:space="preserve">Организация систем качества на предприятии. Основы производственного планирования. </w:t>
      </w:r>
    </w:p>
    <w:p w:rsidR="00253CBE" w:rsidRPr="002C797A"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b/>
          <w:sz w:val="24"/>
          <w:szCs w:val="24"/>
        </w:rPr>
        <w:t xml:space="preserve">Цель: </w:t>
      </w:r>
      <w:r w:rsidRPr="002C797A">
        <w:rPr>
          <w:rFonts w:ascii="Times New Roman" w:hAnsi="Times New Roman" w:cs="Times New Roman"/>
          <w:sz w:val="24"/>
          <w:szCs w:val="24"/>
        </w:rPr>
        <w:t>Ознакомиться с системой менеджмента качества на предприятиях машиностроения, а также рассмотреть основы планирования производства</w:t>
      </w:r>
    </w:p>
    <w:p w:rsidR="00253CBE" w:rsidRPr="002C797A"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b/>
          <w:sz w:val="24"/>
          <w:szCs w:val="24"/>
        </w:rPr>
      </w:pPr>
      <w:r w:rsidRPr="002C797A">
        <w:rPr>
          <w:rFonts w:ascii="Times New Roman" w:hAnsi="Times New Roman" w:cs="Times New Roman"/>
          <w:b/>
          <w:sz w:val="24"/>
          <w:szCs w:val="24"/>
        </w:rPr>
        <w:t>План занятия:</w:t>
      </w:r>
    </w:p>
    <w:p w:rsidR="00253CBE" w:rsidRPr="002C797A" w:rsidRDefault="00253CBE" w:rsidP="00253CBE">
      <w:pPr>
        <w:pStyle w:val="a6"/>
        <w:numPr>
          <w:ilvl w:val="0"/>
          <w:numId w:val="18"/>
        </w:numPr>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Понятия и показатели качества продукцию </w:t>
      </w:r>
      <w:hyperlink r:id="rId10" w:history="1">
        <w:r w:rsidRPr="002C797A">
          <w:rPr>
            <w:rFonts w:ascii="Times New Roman" w:hAnsi="Times New Roman" w:cs="Times New Roman"/>
            <w:sz w:val="24"/>
            <w:szCs w:val="24"/>
          </w:rPr>
          <w:t xml:space="preserve">. Эволюция представлений о качестве. </w:t>
        </w:r>
      </w:hyperlink>
      <w:hyperlink r:id="rId11" w:history="1">
        <w:r w:rsidRPr="002C797A">
          <w:rPr>
            <w:rFonts w:ascii="Times New Roman" w:hAnsi="Times New Roman" w:cs="Times New Roman"/>
            <w:sz w:val="24"/>
            <w:szCs w:val="24"/>
          </w:rPr>
          <w:t xml:space="preserve"> Системный подход к обеспечению качества в России и международные стандарты серии ИСО 9000 </w:t>
        </w:r>
      </w:hyperlink>
    </w:p>
    <w:p w:rsidR="00253CBE" w:rsidRPr="002C797A" w:rsidRDefault="00253CBE" w:rsidP="00253CBE">
      <w:pPr>
        <w:pStyle w:val="a6"/>
        <w:numPr>
          <w:ilvl w:val="0"/>
          <w:numId w:val="18"/>
        </w:numPr>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Планирование на предприятии (сущность, виды на уровне предприятия, бизнес-планирование, оперативно - производственное планирование). Планирование качества, задачи планирования. </w:t>
      </w:r>
    </w:p>
    <w:p w:rsidR="00253CBE" w:rsidRPr="002C797A" w:rsidRDefault="00253CBE" w:rsidP="00253CBE">
      <w:pPr>
        <w:pStyle w:val="a6"/>
        <w:numPr>
          <w:ilvl w:val="0"/>
          <w:numId w:val="18"/>
        </w:numPr>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Организационные резервы предприятия производства. Изучение состояния организации производства.</w:t>
      </w:r>
    </w:p>
    <w:p w:rsidR="00253CBE" w:rsidRPr="002C797A"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rPr>
          <w:rFonts w:ascii="Times New Roman" w:hAnsi="Times New Roman" w:cs="Times New Roman"/>
          <w:b/>
          <w:sz w:val="24"/>
          <w:szCs w:val="24"/>
        </w:rPr>
      </w:pPr>
      <w:r w:rsidRPr="002C797A">
        <w:rPr>
          <w:rFonts w:ascii="Times New Roman" w:hAnsi="Times New Roman" w:cs="Times New Roman"/>
          <w:b/>
          <w:sz w:val="24"/>
          <w:szCs w:val="24"/>
        </w:rPr>
        <w:t xml:space="preserve">Раздел № </w:t>
      </w:r>
      <w:r>
        <w:rPr>
          <w:rFonts w:ascii="Times New Roman" w:hAnsi="Times New Roman" w:cs="Times New Roman"/>
          <w:b/>
          <w:sz w:val="24"/>
          <w:szCs w:val="24"/>
        </w:rPr>
        <w:t>6</w:t>
      </w:r>
      <w:r w:rsidRPr="002C797A">
        <w:rPr>
          <w:rFonts w:ascii="Times New Roman" w:hAnsi="Times New Roman" w:cs="Times New Roman"/>
          <w:b/>
          <w:sz w:val="24"/>
          <w:szCs w:val="24"/>
        </w:rPr>
        <w:t xml:space="preserve">  Менеджмент в системе понятий рыночной экономики. Организация управления предприятием</w:t>
      </w:r>
      <w:r w:rsidRPr="002C797A">
        <w:rPr>
          <w:rFonts w:ascii="Times New Roman" w:hAnsi="Times New Roman" w:cs="Times New Roman"/>
          <w:b/>
          <w:sz w:val="24"/>
          <w:szCs w:val="24"/>
          <w:shd w:val="clear" w:color="auto" w:fill="FFFFFF"/>
        </w:rPr>
        <w:t xml:space="preserve"> на предприятиях машиностроения</w:t>
      </w:r>
    </w:p>
    <w:p w:rsidR="00253CBE" w:rsidRPr="002C797A"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b/>
          <w:sz w:val="24"/>
          <w:szCs w:val="24"/>
        </w:rPr>
        <w:t xml:space="preserve">Цель: </w:t>
      </w:r>
      <w:r w:rsidRPr="002C797A">
        <w:rPr>
          <w:rFonts w:ascii="Times New Roman" w:hAnsi="Times New Roman" w:cs="Times New Roman"/>
          <w:sz w:val="24"/>
          <w:szCs w:val="24"/>
        </w:rPr>
        <w:t>рассмотреть организацию управления на предприятии, его сущность, уровни, структуру и процесс принятия управленческих решений</w:t>
      </w:r>
    </w:p>
    <w:p w:rsidR="00253CBE" w:rsidRPr="002C797A"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b/>
          <w:sz w:val="24"/>
          <w:szCs w:val="24"/>
        </w:rPr>
      </w:pPr>
      <w:r w:rsidRPr="002C797A">
        <w:rPr>
          <w:rFonts w:ascii="Times New Roman" w:hAnsi="Times New Roman" w:cs="Times New Roman"/>
          <w:b/>
          <w:sz w:val="24"/>
          <w:szCs w:val="24"/>
        </w:rPr>
        <w:t>План занятия:</w:t>
      </w:r>
    </w:p>
    <w:p w:rsidR="00253CBE" w:rsidRPr="002C797A" w:rsidRDefault="00253CBE" w:rsidP="00253CBE">
      <w:pPr>
        <w:pStyle w:val="a6"/>
        <w:numPr>
          <w:ilvl w:val="0"/>
          <w:numId w:val="21"/>
        </w:numPr>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Производственная система, её сущность и состав. Классификация объектов производственного менеджмента на предприятии.</w:t>
      </w:r>
    </w:p>
    <w:p w:rsidR="00253CBE" w:rsidRPr="002C797A" w:rsidRDefault="00253CBE" w:rsidP="00253CBE">
      <w:pPr>
        <w:pStyle w:val="a6"/>
        <w:numPr>
          <w:ilvl w:val="0"/>
          <w:numId w:val="21"/>
        </w:numPr>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Управление. Понятие, сущность, структура, уровни управления. </w:t>
      </w:r>
    </w:p>
    <w:p w:rsidR="00253CBE" w:rsidRPr="002C797A" w:rsidRDefault="00253CBE" w:rsidP="00253CBE">
      <w:pPr>
        <w:pStyle w:val="a6"/>
        <w:numPr>
          <w:ilvl w:val="0"/>
          <w:numId w:val="21"/>
        </w:numPr>
        <w:spacing w:after="0" w:line="240" w:lineRule="auto"/>
        <w:ind w:left="0" w:firstLine="709"/>
        <w:jc w:val="both"/>
        <w:rPr>
          <w:rFonts w:ascii="Times New Roman" w:hAnsi="Times New Roman" w:cs="Times New Roman"/>
          <w:b/>
          <w:sz w:val="24"/>
          <w:szCs w:val="24"/>
        </w:rPr>
      </w:pPr>
      <w:r w:rsidRPr="002C797A">
        <w:rPr>
          <w:rFonts w:ascii="Times New Roman" w:hAnsi="Times New Roman" w:cs="Times New Roman"/>
          <w:sz w:val="24"/>
          <w:szCs w:val="24"/>
        </w:rPr>
        <w:t>Функции и методы управления</w:t>
      </w:r>
    </w:p>
    <w:p w:rsidR="00253CBE" w:rsidRPr="002C797A" w:rsidRDefault="00253CBE" w:rsidP="00253CBE">
      <w:pPr>
        <w:pStyle w:val="a6"/>
        <w:numPr>
          <w:ilvl w:val="0"/>
          <w:numId w:val="21"/>
        </w:numPr>
        <w:suppressAutoHyphens/>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Технология разработки и принятие управленческих решений и оценка их эффективности.</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При конспектировании лекций студентам необходимо излагать услышанный материал четко, структурировано и понятно, не заменяя научные термины синонимами, а поясняя для себя в скобках материал для дальнейшего понимания. Следует выделять важные места в своих записях. Лекционный материал необходимо кратко записывать, обращая внимание на логику изложения материала, аргументацию и приводимые примеры. Каждая область знаний имеет свою терминологию, поэтому важно это понимать и стараться запомнить ее для дальнейшего применения.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В процессе изучения каждой темы по материалам лекции следует прорабатывать также и литературу, рекомендованную преподавателем.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tabs>
          <w:tab w:val="left" w:pos="1134"/>
          <w:tab w:val="right" w:leader="underscore" w:pos="8505"/>
        </w:tabs>
        <w:spacing w:after="0" w:line="240" w:lineRule="auto"/>
        <w:ind w:firstLine="709"/>
        <w:contextualSpacing/>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1.2Рекомендуемая литература</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Style w:val="af3"/>
          <w:rFonts w:ascii="Times New Roman" w:hAnsi="Times New Roman" w:cs="Times New Roman"/>
          <w:sz w:val="24"/>
          <w:szCs w:val="24"/>
        </w:rPr>
        <w:t xml:space="preserve">1. </w:t>
      </w:r>
      <w:r w:rsidRPr="002C797A">
        <w:rPr>
          <w:rFonts w:ascii="Times New Roman" w:hAnsi="Times New Roman" w:cs="Times New Roman"/>
          <w:sz w:val="24"/>
          <w:szCs w:val="24"/>
        </w:rPr>
        <w:t>Акулова, А. Ш. Организация производства на промышленных предприятиях [Текст] : учебное пособие для обучающихся по образовательным программам высшего образования по направлениям подготовки 24.03.04 Авиастроение, 15.03.05 Конструкторско-технологическое обеспечение машиностроительных производств, 15.03.04 Автоматизация технологических процессов и производств / А. Ш. Акулова, М. В. Галушко; М-во образования и науки Рос. Федерации, Федер. гос. бюджет. образоват. учреждение высш. образования "Оренбург. гос. ун-т", Каф. экономики и орг. пр-ва. - Оренбург : ОГУ, 2018. - 173 с. : ил.; 6,26 печ. л. - Библиогр.: с. 169-172. - ISBN 978-5-7410-1983-2.</w:t>
      </w:r>
    </w:p>
    <w:p w:rsidR="00253CBE" w:rsidRPr="002C797A" w:rsidRDefault="00253CBE" w:rsidP="00253CBE">
      <w:pPr>
        <w:pStyle w:val="a6"/>
        <w:numPr>
          <w:ilvl w:val="0"/>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rPr>
        <w:lastRenderedPageBreak/>
        <w:t>Воробьев А.Л.</w:t>
      </w:r>
      <w:r w:rsidRPr="002C797A">
        <w:rPr>
          <w:rFonts w:ascii="Times New Roman" w:hAnsi="Times New Roman" w:cs="Times New Roman"/>
          <w:sz w:val="24"/>
          <w:szCs w:val="24"/>
          <w:shd w:val="clear" w:color="auto" w:fill="FFFFFF"/>
        </w:rPr>
        <w:t xml:space="preserve"> Экономика качества, стандартизации и сертификации : учебное пособие / А.Л. Воробьев, М.В. Галушко, С.В. Горбачев. –</w:t>
      </w:r>
      <w:r w:rsidRPr="002C797A">
        <w:rPr>
          <w:rFonts w:ascii="Times New Roman" w:hAnsi="Times New Roman" w:cs="Times New Roman"/>
          <w:sz w:val="24"/>
          <w:szCs w:val="24"/>
        </w:rPr>
        <w:t xml:space="preserve"> Оренбург: ОГУ, 2019. - 190 с. - ISBN 978-5-7410-2280-1.</w:t>
      </w:r>
    </w:p>
    <w:p w:rsidR="00253CBE" w:rsidRPr="002C797A" w:rsidRDefault="00253CBE" w:rsidP="00253CBE">
      <w:pPr>
        <w:pStyle w:val="ReportMain"/>
        <w:widowControl w:val="0"/>
        <w:ind w:firstLine="709"/>
        <w:jc w:val="both"/>
        <w:rPr>
          <w:color w:val="454545"/>
          <w:szCs w:val="24"/>
        </w:rPr>
      </w:pPr>
      <w:r w:rsidRPr="002C797A">
        <w:rPr>
          <w:color w:val="454545"/>
          <w:szCs w:val="24"/>
        </w:rPr>
        <w:t>3. Голов, Р. С. Организация производства, экономика и управление в промышленности : учебник / Р. С. Голов, А. П. Агарков, А. В. Мыльник. – 2-е изд., перераб. и доп. – Москва : Дашков и К°, 2023. – 860 с. : ил., табл., схем. – Режим доступа: по подписке. – URL: </w:t>
      </w:r>
      <w:hyperlink r:id="rId12" w:history="1">
        <w:r w:rsidRPr="002C797A">
          <w:rPr>
            <w:rStyle w:val="af3"/>
            <w:color w:val="006CA1"/>
            <w:szCs w:val="24"/>
          </w:rPr>
          <w:t>https://biblioclub.ru/index.php?page=book&amp;id=711044</w:t>
        </w:r>
      </w:hyperlink>
      <w:r w:rsidRPr="002C797A">
        <w:rPr>
          <w:color w:val="454545"/>
          <w:szCs w:val="24"/>
        </w:rPr>
        <w:t>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4. Гореликова-Китаева, О. Г. Экономическое обоснование производственного процесса [Электронный ресурс] : учебно-методическое пособие для обучающихся по образовательным программам высшего образования по направлениям подготовки 15.03.01 Машиностроение, 15.03.05 Конструкторско-технологическое обеспечение машиностроительных производств, 15.03.06 Мехатроника и робототехника, 15.03.04 Автоматизация технологических процессов и производств, 15.03.02 Технологические машины и оборудование, 24.03.01 Ракетные комплексы и космонавтика, 24.03.04 Авиастроение / сост.: О. Г. Гореликова-Китаева, Р. Р. Рахматуллин; - Оренбург : ОГУ, 2019. - 155 с. - - Режим доступа: </w:t>
      </w:r>
      <w:hyperlink r:id="rId13" w:history="1">
        <w:r w:rsidRPr="002C797A">
          <w:rPr>
            <w:rStyle w:val="af3"/>
            <w:rFonts w:ascii="Times New Roman" w:hAnsi="Times New Roman" w:cs="Times New Roman"/>
            <w:sz w:val="24"/>
            <w:szCs w:val="24"/>
          </w:rPr>
          <w:t>http://artlib.osu.ru/web/books/metod_all/109686_20191002.pdf - ISBN 978-5-7410-2394-5</w:t>
        </w:r>
      </w:hyperlink>
      <w:r w:rsidRPr="002C797A">
        <w:rPr>
          <w:rFonts w:ascii="Times New Roman" w:hAnsi="Times New Roman" w:cs="Times New Roman"/>
          <w:sz w:val="24"/>
          <w:szCs w:val="24"/>
        </w:rPr>
        <w:t>.</w:t>
      </w:r>
    </w:p>
    <w:p w:rsidR="00253CBE" w:rsidRPr="002C797A" w:rsidRDefault="00253CBE" w:rsidP="00253CBE">
      <w:pPr>
        <w:spacing w:after="0" w:line="240" w:lineRule="auto"/>
        <w:ind w:firstLine="709"/>
        <w:rPr>
          <w:rFonts w:ascii="Times New Roman" w:hAnsi="Times New Roman" w:cs="Times New Roman"/>
          <w:sz w:val="24"/>
          <w:szCs w:val="24"/>
        </w:rPr>
      </w:pPr>
      <w:r w:rsidRPr="002C797A">
        <w:rPr>
          <w:rFonts w:ascii="Times New Roman" w:hAnsi="Times New Roman" w:cs="Times New Roman"/>
          <w:sz w:val="24"/>
          <w:szCs w:val="24"/>
        </w:rPr>
        <w:t xml:space="preserve">5. Гореликова-Китаева, О. Г. Готовимся к экзамену (зачету) по организации производства [Электронный ресурс] : учебное пособие / О. Г. Гореликова-Китаева, М. Г. Бабин; М-во образования и науки Рос. Федерации, Федер. гос. бюджет. образоват. учреждение высш. образования "Оренбург. гос. ун-т". - Электрон. текстовые дан. (1 файл: 0.87 Мб). - Оренбург : ОГУ, 2016. - 100 с. - Загл. с тит. экрана. -Adobe Acrobat Reader 6.0 - ISBN 978-5-7410-1506-3. – Режим доступа: </w:t>
      </w:r>
      <w:hyperlink r:id="rId14" w:history="1">
        <w:r w:rsidRPr="002C797A">
          <w:rPr>
            <w:rFonts w:ascii="Times New Roman" w:hAnsi="Times New Roman" w:cs="Times New Roman"/>
            <w:color w:val="0563C1"/>
            <w:sz w:val="24"/>
            <w:szCs w:val="24"/>
            <w:u w:val="single"/>
          </w:rPr>
          <w:t>http://artlib.osu.ru/web/books/metod_all/10771_20160608.pdf</w:t>
        </w:r>
      </w:hyperlink>
    </w:p>
    <w:p w:rsidR="00253CBE" w:rsidRPr="002C797A" w:rsidRDefault="00253CBE" w:rsidP="00253CBE">
      <w:pPr>
        <w:pStyle w:val="a6"/>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6. Организация производства и управление предприятием [Текст] : учеб. для вузов / под ред. О. Т. Туровца.- 2-е изд. - М. : ИНФРА-М, 2008. - 544 с. : ил. - (Высшее образование). - Библиогр.: с. 538-540. - ISBN 978-5-16-002153-9. </w:t>
      </w:r>
    </w:p>
    <w:p w:rsidR="00253CBE" w:rsidRPr="002C797A" w:rsidRDefault="00253CBE" w:rsidP="00253CBE">
      <w:pPr>
        <w:pStyle w:val="a6"/>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7.  Подкопаева, М. О.Организация производства на предприятиях машиностроения [Электронный ресурс] : учебное пособие для студентов специальности 080502 "Экономика и управление на предприятии (отрасли)" / М. О. Подкопаева; М-во образования и науки Рос. Федерации, Федер. агентство по образованию, Гос. образоват. учреждение высш. проф. образования "Оренбург. гос. ун-т". - Электрон. текстовые дан. (1 файл: 4.41 Мб). - Оренбург : ГОУ ОГУ, 2005. - 208 с. – Режим доступа: </w:t>
      </w:r>
      <w:hyperlink r:id="rId15" w:history="1">
        <w:r w:rsidRPr="002C797A">
          <w:rPr>
            <w:rStyle w:val="af3"/>
            <w:rFonts w:ascii="Times New Roman" w:hAnsi="Times New Roman" w:cs="Times New Roman"/>
            <w:sz w:val="24"/>
            <w:szCs w:val="24"/>
          </w:rPr>
          <w:t>http://artlib.osu.ru/web/books/metod_all/910_20110727.pdf</w:t>
        </w:r>
      </w:hyperlink>
    </w:p>
    <w:p w:rsidR="00253CBE" w:rsidRPr="002C797A" w:rsidRDefault="00253CBE" w:rsidP="00253CBE">
      <w:pPr>
        <w:pStyle w:val="a6"/>
        <w:spacing w:after="0" w:line="240" w:lineRule="auto"/>
        <w:ind w:left="0" w:firstLine="709"/>
        <w:jc w:val="both"/>
        <w:rPr>
          <w:rFonts w:ascii="Times New Roman" w:hAnsi="Times New Roman" w:cs="Times New Roman"/>
          <w:sz w:val="24"/>
          <w:szCs w:val="24"/>
        </w:rPr>
      </w:pPr>
      <w:r w:rsidRPr="002C797A">
        <w:rPr>
          <w:rFonts w:ascii="Times New Roman" w:hAnsi="Times New Roman" w:cs="Times New Roman"/>
          <w:color w:val="454545"/>
          <w:sz w:val="24"/>
          <w:szCs w:val="24"/>
        </w:rPr>
        <w:t>8. Теория организации : организация производства : интегрированное учебное пособие / А. П. Агарков, Р. С. Голов, А. М. Голиков [и др.] ; под общ. ред. А. П. Агаркова. – 5-е изд., стер. – Москва : Дашков и К°, 2023. – 270 с. : ил., табл., схем. – (Учебные издания для бакалавров). – Режим доступа: по подписке. – URL: </w:t>
      </w:r>
      <w:hyperlink r:id="rId16" w:history="1">
        <w:r w:rsidRPr="002C797A">
          <w:rPr>
            <w:rStyle w:val="af3"/>
            <w:rFonts w:ascii="Times New Roman" w:hAnsi="Times New Roman" w:cs="Times New Roman"/>
            <w:color w:val="006CA1"/>
            <w:sz w:val="24"/>
            <w:szCs w:val="24"/>
          </w:rPr>
          <w:t>https://biblioclub.ru/index.php?page=book&amp;id=711067</w:t>
        </w:r>
      </w:hyperlink>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9. Фатхутдинов, Р. А. Организация производства [Текст] : учеб. для вузов / Р. А. Фатхутдинов. - М. : ИНФРА-М, 2003. - 672 с. - (Высшее образование) - ISBN 5-16-000201-4.</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shd w:val="clear" w:color="auto" w:fill="FFFFFF"/>
        <w:spacing w:after="0" w:line="240" w:lineRule="auto"/>
        <w:ind w:firstLine="709"/>
        <w:jc w:val="both"/>
        <w:rPr>
          <w:rFonts w:ascii="Times New Roman" w:hAnsi="Times New Roman" w:cs="Times New Roman"/>
          <w:b/>
          <w:caps/>
          <w:sz w:val="24"/>
          <w:szCs w:val="24"/>
        </w:rPr>
      </w:pP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t>2. Методические указания по организации и проведению практических занятий</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w:t>
      </w:r>
      <w:r w:rsidRPr="002C797A">
        <w:rPr>
          <w:rFonts w:ascii="Times New Roman" w:eastAsia="Times New Roman" w:hAnsi="Times New Roman" w:cs="Times New Roman"/>
          <w:sz w:val="24"/>
          <w:szCs w:val="24"/>
          <w:lang w:eastAsia="ru-RU"/>
        </w:rPr>
        <w:lastRenderedPageBreak/>
        <w:t>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сообщение темы и цели работы;</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актуализация теоретических знаний, которые необходимы для рациональной работы;</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инструктаж по технике безопасности (по необходимости);</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ознакомление со способами фиксации полученных результатов;</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обобщение и систематизация полученных результатов (в виде таблиц, графиков и т.д.);</w:t>
      </w:r>
    </w:p>
    <w:p w:rsidR="00253CBE" w:rsidRPr="002C797A" w:rsidRDefault="00253CBE" w:rsidP="00253C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подведение итогов занятия.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При подготовке к лабораторным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Default="00253CBE" w:rsidP="00253CBE">
      <w:pPr>
        <w:spacing w:after="0" w:line="240" w:lineRule="auto"/>
        <w:ind w:firstLine="709"/>
        <w:jc w:val="both"/>
        <w:rPr>
          <w:rFonts w:ascii="Times New Roman" w:hAnsi="Times New Roman" w:cs="Times New Roman"/>
          <w:b/>
          <w:sz w:val="24"/>
          <w:szCs w:val="24"/>
        </w:rPr>
      </w:pPr>
    </w:p>
    <w:p w:rsidR="00253CBE" w:rsidRDefault="00253CBE" w:rsidP="00253CBE">
      <w:pPr>
        <w:spacing w:after="0" w:line="240" w:lineRule="auto"/>
        <w:ind w:firstLine="709"/>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b/>
          <w:sz w:val="24"/>
          <w:szCs w:val="24"/>
        </w:rPr>
      </w:pPr>
      <w:r w:rsidRPr="002C797A">
        <w:rPr>
          <w:rFonts w:ascii="Times New Roman" w:hAnsi="Times New Roman" w:cs="Times New Roman"/>
          <w:b/>
          <w:sz w:val="24"/>
          <w:szCs w:val="24"/>
        </w:rPr>
        <w:t>2.1 Методические рекомендации по подготовке к тестированию и рубежному контролю</w:t>
      </w:r>
    </w:p>
    <w:p w:rsidR="00253CBE" w:rsidRPr="002C797A" w:rsidRDefault="00253CBE" w:rsidP="00253CBE">
      <w:pPr>
        <w:spacing w:after="0" w:line="240" w:lineRule="auto"/>
        <w:ind w:firstLine="709"/>
        <w:contextualSpacing/>
        <w:jc w:val="both"/>
        <w:rPr>
          <w:rFonts w:ascii="Times New Roman" w:hAnsi="Times New Roman" w:cs="Times New Roman"/>
          <w:b/>
          <w:sz w:val="24"/>
          <w:szCs w:val="24"/>
        </w:rPr>
      </w:pP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При самостоятельной подготовке к тестированию студенту необходимо: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253CBE" w:rsidRPr="002C797A" w:rsidRDefault="00253CBE" w:rsidP="00253CBE">
      <w:pPr>
        <w:spacing w:after="0" w:line="240" w:lineRule="auto"/>
        <w:ind w:firstLine="709"/>
        <w:jc w:val="both"/>
        <w:rPr>
          <w:rFonts w:ascii="Times New Roman" w:eastAsia="Times New Roman" w:hAnsi="Times New Roman" w:cs="Times New Roman"/>
          <w:b/>
          <w:sz w:val="24"/>
          <w:szCs w:val="24"/>
          <w:lang w:eastAsia="ru-RU"/>
        </w:rPr>
      </w:pPr>
    </w:p>
    <w:p w:rsidR="00253CBE" w:rsidRPr="002C797A" w:rsidRDefault="00253CBE" w:rsidP="00253CBE">
      <w:pPr>
        <w:pStyle w:val="a6"/>
        <w:numPr>
          <w:ilvl w:val="1"/>
          <w:numId w:val="22"/>
        </w:numPr>
        <w:spacing w:after="0" w:line="240" w:lineRule="auto"/>
        <w:ind w:left="0"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lastRenderedPageBreak/>
        <w:t>Методические рекомендации по проведению устного индивидуального собеседования.</w:t>
      </w:r>
    </w:p>
    <w:p w:rsidR="00253CBE" w:rsidRPr="002C797A" w:rsidRDefault="00253CBE" w:rsidP="00253CBE">
      <w:pPr>
        <w:spacing w:after="0" w:line="240" w:lineRule="auto"/>
        <w:ind w:firstLine="709"/>
        <w:contextualSpacing/>
        <w:jc w:val="both"/>
        <w:rPr>
          <w:rFonts w:ascii="Times New Roman" w:eastAsia="Times New Roman" w:hAnsi="Times New Roman" w:cs="Times New Roman"/>
          <w:b/>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Основные качества устного ответа подлежащего оценке.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1. Правильность ответа по содержанию (учитывается количество и характер</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ошибок при ответе).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2. Полнота и глубина ответа (учитывается количество усвоенных лексических</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единиц, грамматических правил и т. п.).</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3. Сознательность ответа (учитывается понимание излагаемого материала).</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терминологией).</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6. Своевременность и эффективность использования наглядных пособий и</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технических средств при ответе (учитывается грамотно и с пользой применять</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наглядность и демонстрационный опыт при устном ответе).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8. Рациональность использования времени, отведенного на задание (не одобряется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затянутость выполнения задания, устного ответа во времени, с учетом</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индивидуальных особенностей студентов).</w:t>
      </w:r>
    </w:p>
    <w:p w:rsidR="00253CBE" w:rsidRPr="002C797A" w:rsidRDefault="00253CBE" w:rsidP="00253CBE">
      <w:pPr>
        <w:spacing w:after="0" w:line="240" w:lineRule="auto"/>
        <w:ind w:firstLine="709"/>
        <w:jc w:val="both"/>
        <w:rPr>
          <w:rFonts w:ascii="Times New Roman" w:eastAsia="Times New Roman" w:hAnsi="Times New Roman" w:cs="Times New Roman"/>
          <w:b/>
          <w:bCs/>
          <w:color w:val="000000"/>
          <w:sz w:val="24"/>
          <w:szCs w:val="24"/>
          <w:shd w:val="clear" w:color="auto" w:fill="FFFFFF"/>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color w:val="000000"/>
          <w:sz w:val="24"/>
          <w:szCs w:val="24"/>
          <w:lang w:eastAsia="ru-RU"/>
        </w:rPr>
      </w:pPr>
      <w:r w:rsidRPr="002C797A">
        <w:rPr>
          <w:rFonts w:ascii="Times New Roman" w:eastAsia="Times New Roman" w:hAnsi="Times New Roman" w:cs="Times New Roman"/>
          <w:b/>
          <w:bCs/>
          <w:color w:val="000000"/>
          <w:sz w:val="24"/>
          <w:szCs w:val="24"/>
          <w:shd w:val="clear" w:color="auto" w:fill="FFFFFF"/>
          <w:lang w:eastAsia="ru-RU"/>
        </w:rPr>
        <w:t xml:space="preserve">2.3 Методические указания по решению типовых задач </w:t>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i/>
          <w:iCs/>
          <w:color w:val="000000"/>
          <w:sz w:val="24"/>
          <w:szCs w:val="24"/>
          <w:shd w:val="clear" w:color="auto" w:fill="FFFFFF"/>
          <w:lang w:eastAsia="ru-RU"/>
        </w:rPr>
        <w:t>I. Подготовка к занятиям</w:t>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shd w:val="clear" w:color="auto" w:fill="FFFFFF"/>
          <w:lang w:eastAsia="ru-RU"/>
        </w:rPr>
        <w:t xml:space="preserve">Перед началом решения задач необходимо восстановить в памяти и зафиксировать в виде письменных заметок теоретические и методические материалы по теме. Для этого, в частности, </w:t>
      </w:r>
      <w:r w:rsidRPr="002C797A">
        <w:rPr>
          <w:rFonts w:ascii="Times New Roman" w:hAnsi="Times New Roman" w:cs="Times New Roman"/>
          <w:sz w:val="24"/>
          <w:szCs w:val="24"/>
          <w:lang w:eastAsia="ru-RU"/>
        </w:rPr>
        <w:t>следует </w:t>
      </w:r>
      <w:hyperlink r:id="rId17" w:tooltip="Учебники ил и материал их электронных учебников основная литература" w:history="1">
        <w:r w:rsidRPr="002C797A">
          <w:rPr>
            <w:rFonts w:ascii="Times New Roman" w:hAnsi="Times New Roman" w:cs="Times New Roman"/>
            <w:sz w:val="24"/>
            <w:szCs w:val="24"/>
          </w:rPr>
          <w:t>обратиться к соответствующим главам учебников</w:t>
        </w:r>
      </w:hyperlink>
      <w:r w:rsidRPr="002C797A">
        <w:rPr>
          <w:rFonts w:ascii="Times New Roman" w:hAnsi="Times New Roman" w:cs="Times New Roman"/>
          <w:sz w:val="24"/>
          <w:szCs w:val="24"/>
          <w:lang w:eastAsia="ru-RU"/>
        </w:rPr>
        <w:t>, конспектам лекций по курсу</w:t>
      </w:r>
      <w:r w:rsidRPr="002C797A">
        <w:rPr>
          <w:rFonts w:ascii="Times New Roman" w:eastAsia="Times New Roman" w:hAnsi="Times New Roman" w:cs="Times New Roman"/>
          <w:sz w:val="24"/>
          <w:szCs w:val="24"/>
          <w:shd w:val="clear" w:color="auto" w:fill="FFFFFF"/>
          <w:lang w:eastAsia="ru-RU"/>
        </w:rPr>
        <w:t xml:space="preserve"> </w:t>
      </w:r>
      <w:r w:rsidRPr="002C797A">
        <w:rPr>
          <w:rFonts w:ascii="Times New Roman" w:eastAsia="Times New Roman" w:hAnsi="Times New Roman" w:cs="Times New Roman"/>
          <w:color w:val="000000"/>
          <w:sz w:val="24"/>
          <w:szCs w:val="24"/>
          <w:shd w:val="clear" w:color="auto" w:fill="FFFFFF"/>
          <w:lang w:eastAsia="ru-RU"/>
        </w:rPr>
        <w:t>и методическим пособиям, указанным в списке литературы..</w:t>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i/>
          <w:iCs/>
          <w:color w:val="000000"/>
          <w:sz w:val="24"/>
          <w:szCs w:val="24"/>
          <w:lang w:eastAsia="ru-RU"/>
        </w:rPr>
        <w:br/>
        <w:t>II. Порядок решения задач</w:t>
      </w:r>
    </w:p>
    <w:p w:rsidR="00253CBE" w:rsidRPr="002C797A" w:rsidRDefault="00253CBE" w:rsidP="00253CBE">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shd w:val="clear" w:color="auto" w:fill="FFFFFF"/>
          <w:lang w:eastAsia="ru-RU"/>
        </w:rPr>
        <w:t>Порядок решения задач студентами может быть различным. Рекомендуется порядок, согласно которому каждый студент в отдельности самостоятельно решает задачу без обращения к каким-либо материалам или к преподавателю. Возможен и другой порядок решения, согласно которому предусматривается самостоятельное решение каждым студентом поставленной задачи с использованием конспектов, учебников и других методических и справочных материалов. При этом преподаватель обходит студентов, наблюдая за ходом выполнения решения и давая индивидуальные указания.</w:t>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shd w:val="clear" w:color="auto" w:fill="FFFFFF"/>
          <w:lang w:eastAsia="ru-RU"/>
        </w:rPr>
        <w:t xml:space="preserve">По истечении времени, нужного для решения задачи, один из студентов вызывается для решения ее на доске. Остальные студенты проверяют ход своих решений, делая необходимые замечания и внося предложения по ходу рассмотрения задачи на доске. Если позволяет время, то тем или иным из указанных порядков могут быть решены вторая и </w:t>
      </w:r>
      <w:r w:rsidRPr="002C797A">
        <w:rPr>
          <w:rFonts w:ascii="Times New Roman" w:eastAsia="Times New Roman" w:hAnsi="Times New Roman" w:cs="Times New Roman"/>
          <w:color w:val="000000"/>
          <w:sz w:val="24"/>
          <w:szCs w:val="24"/>
          <w:shd w:val="clear" w:color="auto" w:fill="FFFFFF"/>
          <w:lang w:eastAsia="ru-RU"/>
        </w:rPr>
        <w:lastRenderedPageBreak/>
        <w:t>третья задачи.</w:t>
      </w:r>
      <w:r w:rsidRPr="002C797A">
        <w:rPr>
          <w:rFonts w:ascii="Times New Roman" w:eastAsia="Times New Roman" w:hAnsi="Times New Roman" w:cs="Times New Roman"/>
          <w:color w:val="000000"/>
          <w:sz w:val="24"/>
          <w:szCs w:val="24"/>
          <w:lang w:eastAsia="ru-RU"/>
        </w:rPr>
        <w:br/>
      </w:r>
      <w:r w:rsidRPr="002C797A">
        <w:rPr>
          <w:rFonts w:ascii="Times New Roman" w:eastAsia="Times New Roman" w:hAnsi="Times New Roman" w:cs="Times New Roman"/>
          <w:color w:val="000000"/>
          <w:sz w:val="24"/>
          <w:szCs w:val="24"/>
          <w:shd w:val="clear" w:color="auto" w:fill="FFFFFF"/>
          <w:lang w:eastAsia="ru-RU"/>
        </w:rPr>
        <w:t>Занятие должно заканчиваться подготовкой к следующему занятию.</w:t>
      </w:r>
    </w:p>
    <w:p w:rsidR="00253CBE" w:rsidRPr="002C797A" w:rsidRDefault="00253CBE" w:rsidP="00253CBE">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2C797A">
        <w:rPr>
          <w:rFonts w:ascii="Times New Roman" w:eastAsia="Times New Roman" w:hAnsi="Times New Roman" w:cs="Times New Roman"/>
          <w:color w:val="000000"/>
          <w:sz w:val="24"/>
          <w:szCs w:val="24"/>
          <w:shd w:val="clear" w:color="auto" w:fill="FFFFFF"/>
          <w:lang w:eastAsia="ru-RU"/>
        </w:rPr>
        <w:t>Пример решения задачи:</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b/>
          <w:sz w:val="24"/>
          <w:szCs w:val="24"/>
        </w:rPr>
        <w:t>Задача 1</w:t>
      </w:r>
      <w:r w:rsidRPr="002C797A">
        <w:rPr>
          <w:rFonts w:ascii="Times New Roman" w:hAnsi="Times New Roman" w:cs="Times New Roman"/>
          <w:sz w:val="24"/>
          <w:szCs w:val="24"/>
        </w:rPr>
        <w:t xml:space="preserve"> Определить показатели использования основных средств за год, если имеются следующие данные:</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-выпуск продукции в стоимостном выражении за год составил -46 млн. руб.;</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первоначальная стоимость основных средств на начало года, 16 млн. руб.</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-С 1 августа введено основных средств на, 4 млн. руб.;</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С 1 октября выведено основных средств на 1,5 млн. руб.;</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-средняя численность работающих - 154 чел.</w:t>
      </w:r>
    </w:p>
    <w:p w:rsidR="00253CBE" w:rsidRPr="002C797A" w:rsidRDefault="00253CBE" w:rsidP="00253CBE">
      <w:pPr>
        <w:spacing w:after="0" w:line="240" w:lineRule="auto"/>
        <w:ind w:firstLine="709"/>
        <w:jc w:val="both"/>
        <w:rPr>
          <w:rFonts w:ascii="Times New Roman" w:hAnsi="Times New Roman" w:cs="Times New Roman"/>
          <w:b/>
          <w:color w:val="000000"/>
          <w:sz w:val="24"/>
          <w:szCs w:val="24"/>
          <w:shd w:val="clear" w:color="auto" w:fill="FFFFFF"/>
        </w:rPr>
      </w:pPr>
    </w:p>
    <w:p w:rsidR="00253CBE" w:rsidRPr="002C797A" w:rsidRDefault="00253CBE" w:rsidP="00253CBE">
      <w:pPr>
        <w:spacing w:after="0" w:line="240" w:lineRule="auto"/>
        <w:ind w:firstLine="709"/>
        <w:jc w:val="both"/>
        <w:rPr>
          <w:rFonts w:ascii="Times New Roman" w:hAnsi="Times New Roman" w:cs="Times New Roman"/>
          <w:b/>
          <w:color w:val="000000"/>
          <w:sz w:val="24"/>
          <w:szCs w:val="24"/>
          <w:shd w:val="clear" w:color="auto" w:fill="FFFFFF"/>
        </w:rPr>
      </w:pPr>
      <w:r w:rsidRPr="002C797A">
        <w:rPr>
          <w:rFonts w:ascii="Times New Roman" w:hAnsi="Times New Roman" w:cs="Times New Roman"/>
          <w:b/>
          <w:color w:val="000000"/>
          <w:sz w:val="24"/>
          <w:szCs w:val="24"/>
          <w:shd w:val="clear" w:color="auto" w:fill="FFFFFF"/>
        </w:rPr>
        <w:t>Решение:</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Эффективность использования основных производственных фондов оценивается общими и частными показателями. Наиболее обобщающим показателем, отражающим уровень использования основных производственных фондов, считается фондоотдача.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Существует несколько методов расчета фондоотдачи. Самым распространенным является метод расчета по стоимости валовой продукции, т. е. сопоставление стоимости валовой продукции </w:t>
      </w:r>
      <w:r w:rsidRPr="002C797A">
        <w:rPr>
          <w:rFonts w:ascii="Times New Roman" w:hAnsi="Times New Roman" w:cs="Times New Roman"/>
          <w:iCs/>
          <w:sz w:val="24"/>
          <w:szCs w:val="24"/>
        </w:rPr>
        <w:t xml:space="preserve">(ВП) и </w:t>
      </w:r>
      <w:r w:rsidRPr="002C797A">
        <w:rPr>
          <w:rFonts w:ascii="Times New Roman" w:hAnsi="Times New Roman" w:cs="Times New Roman"/>
          <w:sz w:val="24"/>
          <w:szCs w:val="24"/>
        </w:rPr>
        <w:t xml:space="preserve">среднегодовой стоимости основных производственных фондов. Однако данный метод не учитывает влияние материальных затрат на величину фондоотдачи. Другие методы предусматривают использование: товарной продукции, собственной, чистой и условно-чистой продукции, прибыли. </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Чтобы рассчитать фондоотдачу, фондоемкость и фондовооруженность, необходимо определить среднегодовую стоимость основных средств:</w:t>
      </w:r>
    </w:p>
    <w:p w:rsidR="00253CBE" w:rsidRPr="002C797A" w:rsidRDefault="00253CBE" w:rsidP="00253CBE">
      <w:pPr>
        <w:spacing w:after="0" w:line="240" w:lineRule="auto"/>
        <w:ind w:firstLine="709"/>
        <w:jc w:val="both"/>
        <w:rPr>
          <w:rFonts w:ascii="Times New Roman" w:hAnsi="Times New Roman" w:cs="Times New Roman"/>
          <w:sz w:val="24"/>
          <w:szCs w:val="24"/>
        </w:rPr>
      </w:pPr>
      <w:r w:rsidRPr="002C797A">
        <w:rPr>
          <w:rFonts w:ascii="Times New Roman" w:hAnsi="Times New Roman" w:cs="Times New Roman"/>
          <w:sz w:val="24"/>
          <w:szCs w:val="24"/>
        </w:rPr>
        <w:t xml:space="preserve">Для расчета среднегодовой стоимости можно использовать два метода. По первому методу ввод и выбытие основных производственных фондов приурочивается к началу, а по второму – к концу анализируемого периода. </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b/>
          <w:bCs/>
          <w:sz w:val="24"/>
          <w:szCs w:val="24"/>
          <w:lang w:eastAsia="ru-RU"/>
        </w:rPr>
        <w:t>Среднегодовая стоимость</w:t>
      </w:r>
      <w:r w:rsidRPr="002C797A">
        <w:rPr>
          <w:rFonts w:ascii="Times New Roman" w:eastAsia="Times New Roman" w:hAnsi="Times New Roman" w:cs="Times New Roman"/>
          <w:sz w:val="24"/>
          <w:szCs w:val="24"/>
          <w:lang w:eastAsia="ru-RU"/>
        </w:rPr>
        <w:t xml:space="preserve"> ОФ определяется на основе первоначальной стоимости с учётом их ввода и выбытия и рассчитывается по формуле: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position w:val="-24"/>
          <w:sz w:val="24"/>
          <w:szCs w:val="24"/>
          <w:lang w:eastAsia="ru-RU"/>
        </w:rPr>
        <w:object w:dxaOrig="32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62.8pt;height:32.1pt" o:ole="">
            <v:imagedata r:id="rId18" o:title=""/>
          </v:shape>
          <o:OLEObject Type="Embed" ProgID="Equation.3" ShapeID="_x0000_i1039" DrawAspect="Content" ObjectID="_1777820079" r:id="rId19"/>
        </w:object>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t>(1)</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где </w:t>
      </w:r>
      <w:r w:rsidRPr="002C797A">
        <w:rPr>
          <w:rFonts w:ascii="Times New Roman" w:eastAsia="Times New Roman" w:hAnsi="Times New Roman" w:cs="Times New Roman"/>
          <w:position w:val="-6"/>
          <w:sz w:val="24"/>
          <w:szCs w:val="24"/>
          <w:lang w:eastAsia="ru-RU"/>
        </w:rPr>
        <w:object w:dxaOrig="620" w:dyaOrig="340">
          <v:shape id="_x0000_i1040" type="#_x0000_t75" style="width:52.45pt;height:19.55pt" o:ole="">
            <v:imagedata r:id="rId20" o:title=""/>
          </v:shape>
          <o:OLEObject Type="Embed" ProgID="Equation.DSMT4" ShapeID="_x0000_i1040" DrawAspect="Content" ObjectID="_1777820080" r:id="rId21"/>
        </w:object>
      </w:r>
      <w:r w:rsidRPr="002C797A">
        <w:rPr>
          <w:rFonts w:ascii="Times New Roman" w:eastAsia="Times New Roman" w:hAnsi="Times New Roman" w:cs="Times New Roman"/>
          <w:sz w:val="24"/>
          <w:szCs w:val="24"/>
          <w:lang w:eastAsia="ru-RU"/>
        </w:rPr>
        <w:t>- среднегодовая стоимость ОФ, руб.;</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position w:val="-12"/>
          <w:sz w:val="24"/>
          <w:szCs w:val="24"/>
          <w:lang w:eastAsia="ru-RU"/>
        </w:rPr>
        <w:object w:dxaOrig="320" w:dyaOrig="360">
          <v:shape id="_x0000_i1041" type="#_x0000_t75" style="width:15.65pt;height:18pt" o:ole="">
            <v:imagedata r:id="rId22" o:title=""/>
          </v:shape>
          <o:OLEObject Type="Embed" ProgID="Equation.3" ShapeID="_x0000_i1041" DrawAspect="Content" ObjectID="_1777820081" r:id="rId23"/>
        </w:object>
      </w:r>
      <w:r w:rsidRPr="002C797A">
        <w:rPr>
          <w:rFonts w:ascii="Times New Roman" w:eastAsia="Times New Roman" w:hAnsi="Times New Roman" w:cs="Times New Roman"/>
          <w:sz w:val="24"/>
          <w:szCs w:val="24"/>
          <w:lang w:eastAsia="ru-RU"/>
        </w:rPr>
        <w:t xml:space="preserve"> - стоимость ОПФ на начало периода, руб.;</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position w:val="-12"/>
          <w:sz w:val="24"/>
          <w:szCs w:val="24"/>
          <w:lang w:eastAsia="ru-RU"/>
        </w:rPr>
        <w:object w:dxaOrig="880" w:dyaOrig="360">
          <v:shape id="_x0000_i1042" type="#_x0000_t75" style="width:45.4pt;height:18pt" o:ole="">
            <v:imagedata r:id="rId24" o:title=""/>
          </v:shape>
          <o:OLEObject Type="Embed" ProgID="Equation.3" ShapeID="_x0000_i1042" DrawAspect="Content" ObjectID="_1777820082" r:id="rId25"/>
        </w:object>
      </w:r>
      <w:r w:rsidRPr="002C797A">
        <w:rPr>
          <w:rFonts w:ascii="Times New Roman" w:eastAsia="Times New Roman" w:hAnsi="Times New Roman" w:cs="Times New Roman"/>
          <w:sz w:val="24"/>
          <w:szCs w:val="24"/>
          <w:lang w:eastAsia="ru-RU"/>
        </w:rPr>
        <w:t xml:space="preserve"> - стоимость вводимых (выбывающих) ОФ в течение года, руб.;</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i/>
          <w:iCs/>
          <w:sz w:val="24"/>
          <w:szCs w:val="24"/>
          <w:lang w:val="en-US" w:eastAsia="ru-RU"/>
        </w:rPr>
        <w:t>n</w:t>
      </w:r>
      <w:r w:rsidRPr="002C797A">
        <w:rPr>
          <w:rFonts w:ascii="Times New Roman" w:eastAsia="Times New Roman" w:hAnsi="Times New Roman" w:cs="Times New Roman"/>
          <w:i/>
          <w:iCs/>
          <w:sz w:val="24"/>
          <w:szCs w:val="24"/>
          <w:vertAlign w:val="subscript"/>
          <w:lang w:eastAsia="ru-RU"/>
        </w:rPr>
        <w:t>1</w:t>
      </w:r>
      <w:r w:rsidRPr="002C797A">
        <w:rPr>
          <w:rFonts w:ascii="Times New Roman" w:eastAsia="Times New Roman" w:hAnsi="Times New Roman" w:cs="Times New Roman"/>
          <w:i/>
          <w:iCs/>
          <w:sz w:val="24"/>
          <w:szCs w:val="24"/>
          <w:lang w:eastAsia="ru-RU"/>
        </w:rPr>
        <w:t>,</w:t>
      </w:r>
      <w:r w:rsidRPr="002C797A">
        <w:rPr>
          <w:rFonts w:ascii="Times New Roman" w:eastAsia="Times New Roman" w:hAnsi="Times New Roman" w:cs="Times New Roman"/>
          <w:i/>
          <w:iCs/>
          <w:sz w:val="24"/>
          <w:szCs w:val="24"/>
          <w:vertAlign w:val="subscript"/>
          <w:lang w:eastAsia="ru-RU"/>
        </w:rPr>
        <w:t xml:space="preserve"> </w:t>
      </w:r>
      <w:r w:rsidRPr="002C797A">
        <w:rPr>
          <w:rFonts w:ascii="Times New Roman" w:eastAsia="Times New Roman" w:hAnsi="Times New Roman" w:cs="Times New Roman"/>
          <w:i/>
          <w:iCs/>
          <w:sz w:val="24"/>
          <w:szCs w:val="24"/>
          <w:lang w:val="en-US" w:eastAsia="ru-RU"/>
        </w:rPr>
        <w:t>n</w:t>
      </w:r>
      <w:r w:rsidRPr="002C797A">
        <w:rPr>
          <w:rFonts w:ascii="Times New Roman" w:eastAsia="Times New Roman" w:hAnsi="Times New Roman" w:cs="Times New Roman"/>
          <w:i/>
          <w:iCs/>
          <w:sz w:val="24"/>
          <w:szCs w:val="24"/>
          <w:vertAlign w:val="subscript"/>
          <w:lang w:eastAsia="ru-RU"/>
        </w:rPr>
        <w:t>2</w:t>
      </w:r>
      <w:r w:rsidRPr="002C797A">
        <w:rPr>
          <w:rFonts w:ascii="Times New Roman" w:eastAsia="Times New Roman" w:hAnsi="Times New Roman" w:cs="Times New Roman"/>
          <w:sz w:val="24"/>
          <w:szCs w:val="24"/>
          <w:lang w:eastAsia="ru-RU"/>
        </w:rPr>
        <w:t xml:space="preserve"> - количество месяцев с момента ввода, выбытия до конца года.</w:t>
      </w:r>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spacing w:after="0" w:line="240" w:lineRule="auto"/>
        <w:ind w:firstLine="709"/>
        <w:jc w:val="both"/>
        <w:rPr>
          <w:rFonts w:ascii="Times New Roman" w:eastAsia="Times New Roman" w:hAnsi="Times New Roman" w:cs="Times New Roman"/>
          <w:i/>
          <w:iCs/>
          <w:sz w:val="24"/>
          <w:szCs w:val="24"/>
          <w:lang w:eastAsia="ru-RU"/>
        </w:rPr>
      </w:pPr>
      <m:oMathPara>
        <m:oMath>
          <m:bar>
            <m:barPr>
              <m:pos m:val="top"/>
              <m:ctrlPr>
                <w:rPr>
                  <w:rFonts w:ascii="Cambria Math" w:eastAsia="Times New Roman" w:hAnsi="Cambria Math" w:cs="Times New Roman"/>
                  <w:i/>
                  <w:iCs/>
                  <w:sz w:val="24"/>
                  <w:szCs w:val="24"/>
                  <w:lang w:eastAsia="ru-RU"/>
                </w:rPr>
              </m:ctrlPr>
            </m:barPr>
            <m:e>
              <m:r>
                <w:rPr>
                  <w:rFonts w:ascii="Cambria Math" w:eastAsia="Times New Roman" w:hAnsi="Cambria Math" w:cs="Times New Roman"/>
                  <w:sz w:val="24"/>
                  <w:szCs w:val="24"/>
                  <w:lang w:eastAsia="ru-RU"/>
                </w:rPr>
                <m:t>ОПФ</m:t>
              </m:r>
            </m:e>
          </m:bar>
          <m:r>
            <w:rPr>
              <w:rFonts w:ascii="Cambria Math" w:eastAsia="Times New Roman" w:hAnsi="Cambria Math" w:cs="Times New Roman"/>
              <w:sz w:val="24"/>
              <w:szCs w:val="24"/>
              <w:lang w:eastAsia="ru-RU"/>
            </w:rPr>
            <m:t xml:space="preserve">=16+ </m:t>
          </m:r>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4×5</m:t>
              </m:r>
            </m:num>
            <m:den>
              <m:r>
                <w:rPr>
                  <w:rFonts w:ascii="Cambria Math" w:eastAsia="Times New Roman" w:hAnsi="Cambria Math" w:cs="Times New Roman"/>
                  <w:sz w:val="24"/>
                  <w:szCs w:val="24"/>
                  <w:lang w:eastAsia="ru-RU"/>
                </w:rPr>
                <m:t>12</m:t>
              </m:r>
            </m:den>
          </m:f>
          <m:r>
            <w:rPr>
              <w:rFonts w:ascii="Cambria Math" w:eastAsia="Times New Roman" w:hAnsi="Cambria Math" w:cs="Times New Roman"/>
              <w:sz w:val="24"/>
              <w:szCs w:val="24"/>
              <w:lang w:eastAsia="ru-RU"/>
            </w:rPr>
            <m:t xml:space="preserve">- </m:t>
          </m:r>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1,5×3</m:t>
              </m:r>
            </m:num>
            <m:den>
              <m:r>
                <w:rPr>
                  <w:rFonts w:ascii="Cambria Math" w:eastAsia="Times New Roman" w:hAnsi="Cambria Math" w:cs="Times New Roman"/>
                  <w:sz w:val="24"/>
                  <w:szCs w:val="24"/>
                  <w:lang w:eastAsia="ru-RU"/>
                </w:rPr>
                <m:t>12</m:t>
              </m:r>
            </m:den>
          </m:f>
          <m:r>
            <w:rPr>
              <w:rFonts w:ascii="Cambria Math" w:eastAsia="Times New Roman" w:hAnsi="Cambria Math" w:cs="Times New Roman"/>
              <w:sz w:val="24"/>
              <w:szCs w:val="24"/>
              <w:lang w:eastAsia="ru-RU"/>
            </w:rPr>
            <m:t>=17,29 млн. руб.</m:t>
          </m:r>
        </m:oMath>
      </m:oMathPara>
    </w:p>
    <w:p w:rsidR="00253CBE" w:rsidRPr="002C797A" w:rsidRDefault="00253CBE" w:rsidP="00253CBE">
      <w:pPr>
        <w:spacing w:after="0" w:line="240" w:lineRule="auto"/>
        <w:ind w:firstLine="709"/>
        <w:jc w:val="both"/>
        <w:rPr>
          <w:rFonts w:ascii="Times New Roman" w:hAnsi="Times New Roman" w:cs="Times New Roman"/>
          <w:sz w:val="24"/>
          <w:szCs w:val="24"/>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b/>
          <w:bCs/>
          <w:i/>
          <w:sz w:val="24"/>
          <w:szCs w:val="24"/>
          <w:lang w:eastAsia="ru-RU"/>
        </w:rPr>
        <w:t>Фондоотдача</w:t>
      </w:r>
      <w:r w:rsidRPr="002C797A">
        <w:rPr>
          <w:rFonts w:ascii="Times New Roman" w:eastAsia="Times New Roman" w:hAnsi="Times New Roman" w:cs="Times New Roman"/>
          <w:b/>
          <w:bCs/>
          <w:sz w:val="24"/>
          <w:szCs w:val="24"/>
          <w:lang w:eastAsia="ru-RU"/>
        </w:rPr>
        <w:t xml:space="preserve"> </w:t>
      </w:r>
      <w:r w:rsidRPr="002C797A">
        <w:rPr>
          <w:rFonts w:ascii="Times New Roman" w:eastAsia="Times New Roman" w:hAnsi="Times New Roman" w:cs="Times New Roman"/>
          <w:bCs/>
          <w:sz w:val="24"/>
          <w:szCs w:val="24"/>
          <w:lang w:eastAsia="ru-RU"/>
        </w:rPr>
        <w:t>(ФО)</w:t>
      </w:r>
      <w:r w:rsidRPr="002C797A">
        <w:rPr>
          <w:rFonts w:ascii="Times New Roman" w:eastAsia="Times New Roman" w:hAnsi="Times New Roman" w:cs="Times New Roman"/>
          <w:sz w:val="24"/>
          <w:szCs w:val="24"/>
          <w:lang w:eastAsia="ru-RU"/>
        </w:rPr>
        <w:t xml:space="preserve"> показывает, сколько продукции получено с каждого рубля действующего основного капитала.</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                                                           </w:t>
      </w:r>
      <w:r w:rsidRPr="002C797A">
        <w:rPr>
          <w:rFonts w:ascii="Times New Roman" w:eastAsia="Times New Roman" w:hAnsi="Times New Roman" w:cs="Times New Roman"/>
          <w:position w:val="-26"/>
          <w:sz w:val="24"/>
          <w:szCs w:val="24"/>
          <w:lang w:eastAsia="ru-RU"/>
        </w:rPr>
        <w:object w:dxaOrig="1320" w:dyaOrig="639">
          <v:shape id="_x0000_i1043" type="#_x0000_t75" style="width:83.75pt;height:32.1pt" o:ole="">
            <v:imagedata r:id="rId26" o:title=""/>
          </v:shape>
          <o:OLEObject Type="Embed" ProgID="Equation.DSMT4" ShapeID="_x0000_i1043" DrawAspect="Content" ObjectID="_1777820083" r:id="rId27"/>
        </w:object>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t xml:space="preserve">         (2)</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где </w:t>
      </w:r>
      <w:r w:rsidRPr="002C797A">
        <w:rPr>
          <w:rFonts w:ascii="Times New Roman" w:eastAsia="Times New Roman" w:hAnsi="Times New Roman" w:cs="Times New Roman"/>
          <w:i/>
          <w:iCs/>
          <w:sz w:val="24"/>
          <w:szCs w:val="24"/>
          <w:lang w:eastAsia="ru-RU"/>
        </w:rPr>
        <w:t>В</w:t>
      </w:r>
      <w:r w:rsidRPr="002C797A">
        <w:rPr>
          <w:rFonts w:ascii="Times New Roman" w:eastAsia="Times New Roman" w:hAnsi="Times New Roman" w:cs="Times New Roman"/>
          <w:i/>
          <w:iCs/>
          <w:sz w:val="24"/>
          <w:szCs w:val="24"/>
          <w:vertAlign w:val="subscript"/>
          <w:lang w:eastAsia="ru-RU"/>
        </w:rPr>
        <w:t>в</w:t>
      </w:r>
      <w:r w:rsidRPr="002C797A">
        <w:rPr>
          <w:rFonts w:ascii="Times New Roman" w:eastAsia="Times New Roman" w:hAnsi="Times New Roman" w:cs="Times New Roman"/>
          <w:sz w:val="24"/>
          <w:szCs w:val="24"/>
          <w:lang w:eastAsia="ru-RU"/>
        </w:rPr>
        <w:t xml:space="preserve"> - стоимость валовой продукции в сопоставимых ценах, руб.</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m:oMath>
        <m:bar>
          <m:barPr>
            <m:pos m:val="top"/>
            <m:ctrlPr>
              <w:rPr>
                <w:rFonts w:ascii="Cambria Math" w:eastAsia="Times New Roman" w:hAnsi="Cambria Math" w:cs="Times New Roman"/>
                <w:i/>
                <w:sz w:val="24"/>
                <w:szCs w:val="24"/>
                <w:lang w:eastAsia="ru-RU"/>
              </w:rPr>
            </m:ctrlPr>
          </m:barPr>
          <m:e>
            <m:r>
              <w:rPr>
                <w:rFonts w:ascii="Cambria Math" w:eastAsia="Times New Roman" w:hAnsi="Cambria Math" w:cs="Times New Roman"/>
                <w:sz w:val="24"/>
                <w:szCs w:val="24"/>
                <w:lang w:eastAsia="ru-RU"/>
              </w:rPr>
              <m:t>ОПФ</m:t>
            </m:r>
          </m:e>
        </m:bar>
        <m:r>
          <w:rPr>
            <w:rFonts w:ascii="Cambria Math" w:eastAsia="Times New Roman" w:hAnsi="Cambria Math" w:cs="Times New Roman"/>
            <w:sz w:val="24"/>
            <w:szCs w:val="24"/>
            <w:lang w:eastAsia="ru-RU"/>
          </w:rPr>
          <m:t xml:space="preserve">- </m:t>
        </m:r>
      </m:oMath>
      <w:r w:rsidRPr="002C797A">
        <w:rPr>
          <w:rFonts w:ascii="Times New Roman" w:eastAsia="Times New Roman" w:hAnsi="Times New Roman" w:cs="Times New Roman"/>
          <w:sz w:val="24"/>
          <w:szCs w:val="24"/>
          <w:lang w:eastAsia="ru-RU"/>
        </w:rPr>
        <w:t>среднегодовая стоимость основных производственных фондов, руб.</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m:oMathPara>
        <m:oMath>
          <m:r>
            <w:rPr>
              <w:rFonts w:ascii="Cambria Math" w:eastAsia="Times New Roman" w:hAnsi="Cambria Math" w:cs="Times New Roman"/>
              <w:sz w:val="24"/>
              <w:szCs w:val="24"/>
              <w:lang w:eastAsia="ru-RU"/>
            </w:rPr>
            <m:t xml:space="preserve">ФО= </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46</m:t>
              </m:r>
            </m:num>
            <m:den>
              <m:r>
                <w:rPr>
                  <w:rFonts w:ascii="Cambria Math" w:eastAsia="Times New Roman" w:hAnsi="Cambria Math" w:cs="Times New Roman"/>
                  <w:sz w:val="24"/>
                  <w:szCs w:val="24"/>
                  <w:lang w:eastAsia="ru-RU"/>
                </w:rPr>
                <m:t>17,29</m:t>
              </m:r>
            </m:den>
          </m:f>
          <m:r>
            <w:rPr>
              <w:rFonts w:ascii="Cambria Math" w:eastAsia="Times New Roman" w:hAnsi="Cambria Math" w:cs="Times New Roman"/>
              <w:sz w:val="24"/>
              <w:szCs w:val="24"/>
              <w:lang w:eastAsia="ru-RU"/>
            </w:rPr>
            <m:t>=2,66 руб.</m:t>
          </m:r>
        </m:oMath>
      </m:oMathPara>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b/>
          <w:bCs/>
          <w:i/>
          <w:sz w:val="24"/>
          <w:szCs w:val="24"/>
          <w:lang w:eastAsia="ru-RU"/>
        </w:rPr>
        <w:lastRenderedPageBreak/>
        <w:t xml:space="preserve"> Фондоёмкость</w:t>
      </w:r>
      <w:r w:rsidRPr="002C797A">
        <w:rPr>
          <w:rFonts w:ascii="Times New Roman" w:eastAsia="Times New Roman" w:hAnsi="Times New Roman" w:cs="Times New Roman"/>
          <w:b/>
          <w:bCs/>
          <w:sz w:val="24"/>
          <w:szCs w:val="24"/>
          <w:lang w:eastAsia="ru-RU"/>
        </w:rPr>
        <w:t xml:space="preserve"> </w:t>
      </w:r>
      <w:r w:rsidRPr="002C797A">
        <w:rPr>
          <w:rFonts w:ascii="Times New Roman" w:eastAsia="Times New Roman" w:hAnsi="Times New Roman" w:cs="Times New Roman"/>
          <w:bCs/>
          <w:sz w:val="24"/>
          <w:szCs w:val="24"/>
          <w:lang w:eastAsia="ru-RU"/>
        </w:rPr>
        <w:t>(ФЕ)</w:t>
      </w:r>
      <w:r w:rsidRPr="002C797A">
        <w:rPr>
          <w:rFonts w:ascii="Times New Roman" w:eastAsia="Times New Roman" w:hAnsi="Times New Roman" w:cs="Times New Roman"/>
          <w:sz w:val="24"/>
          <w:szCs w:val="24"/>
          <w:lang w:eastAsia="ru-RU"/>
        </w:rPr>
        <w:t xml:space="preserve"> показывает стоимость ОПФ, приходящуюся на 1 руб. валовой продукции (показатель, обратный ФО).</w:t>
      </w:r>
      <w:sdt>
        <w:sdtPr>
          <w:rPr>
            <w:rFonts w:ascii="Cambria Math" w:eastAsia="Times New Roman" w:hAnsi="Cambria Math" w:cs="Times New Roman"/>
            <w:i/>
            <w:sz w:val="24"/>
            <w:szCs w:val="24"/>
            <w:lang w:eastAsia="ru-RU"/>
          </w:rPr>
          <w:id w:val="-298298021"/>
          <w:placeholder>
            <w:docPart w:val="E18C6E5B9FB74F3ABDE214616025626E"/>
          </w:placeholder>
          <w:temporary/>
          <w:showingPlcHdr/>
          <w:equation/>
        </w:sdtPr>
        <w:sdtContent>
          <m:oMath>
            <m:r>
              <m:rPr>
                <m:sty m:val="p"/>
              </m:rPr>
              <w:rPr>
                <w:rFonts w:ascii="Cambria Math" w:hAnsi="Cambria Math" w:cs="Times New Roman"/>
                <w:color w:val="808080"/>
                <w:sz w:val="24"/>
                <w:szCs w:val="24"/>
              </w:rPr>
              <m:t>Место для уравнения.</m:t>
            </m:r>
          </m:oMath>
        </w:sdtContent>
      </w:sdt>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                                              </w:t>
      </w:r>
      <w:r w:rsidRPr="002C797A">
        <w:rPr>
          <w:rFonts w:ascii="Times New Roman" w:eastAsia="Times New Roman" w:hAnsi="Times New Roman" w:cs="Times New Roman"/>
          <w:position w:val="-30"/>
          <w:sz w:val="24"/>
          <w:szCs w:val="24"/>
          <w:lang w:eastAsia="ru-RU"/>
        </w:rPr>
        <w:object w:dxaOrig="1860" w:dyaOrig="720">
          <v:shape id="_x0000_i1044" type="#_x0000_t75" style="width:112.7pt;height:35.2pt" o:ole="">
            <v:imagedata r:id="rId28" o:title=""/>
          </v:shape>
          <o:OLEObject Type="Embed" ProgID="Equation.DSMT4" ShapeID="_x0000_i1044" DrawAspect="Content" ObjectID="_1777820084" r:id="rId29"/>
        </w:object>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t xml:space="preserve">         (3)</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m:oMathPara>
        <m:oMath>
          <m:r>
            <w:rPr>
              <w:rFonts w:ascii="Cambria Math" w:eastAsia="Times New Roman" w:hAnsi="Cambria Math" w:cs="Times New Roman"/>
              <w:sz w:val="24"/>
              <w:szCs w:val="24"/>
              <w:lang w:eastAsia="ru-RU"/>
            </w:rPr>
            <m:t xml:space="preserve">ФЁ= </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17,29</m:t>
              </m:r>
            </m:num>
            <m:den>
              <m:r>
                <w:rPr>
                  <w:rFonts w:ascii="Cambria Math" w:eastAsia="Times New Roman" w:hAnsi="Cambria Math" w:cs="Times New Roman"/>
                  <w:sz w:val="24"/>
                  <w:szCs w:val="24"/>
                  <w:lang w:eastAsia="ru-RU"/>
                </w:rPr>
                <m:t>46</m:t>
              </m:r>
            </m:den>
          </m:f>
          <m:r>
            <w:rPr>
              <w:rFonts w:ascii="Cambria Math" w:eastAsia="Times New Roman" w:hAnsi="Cambria Math" w:cs="Times New Roman"/>
              <w:sz w:val="24"/>
              <w:szCs w:val="24"/>
              <w:lang w:eastAsia="ru-RU"/>
            </w:rPr>
            <m:t>=0,38 руб.</m:t>
          </m:r>
        </m:oMath>
      </m:oMathPara>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b/>
          <w:bCs/>
          <w:i/>
          <w:sz w:val="24"/>
          <w:szCs w:val="24"/>
          <w:lang w:eastAsia="ru-RU"/>
        </w:rPr>
        <w:t xml:space="preserve"> Фондовооружённость</w:t>
      </w:r>
      <w:r w:rsidRPr="002C797A">
        <w:rPr>
          <w:rFonts w:ascii="Times New Roman" w:eastAsia="Times New Roman" w:hAnsi="Times New Roman" w:cs="Times New Roman"/>
          <w:b/>
          <w:bCs/>
          <w:sz w:val="24"/>
          <w:szCs w:val="24"/>
          <w:lang w:eastAsia="ru-RU"/>
        </w:rPr>
        <w:t xml:space="preserve"> </w:t>
      </w:r>
      <w:r w:rsidRPr="002C797A">
        <w:rPr>
          <w:rFonts w:ascii="Times New Roman" w:eastAsia="Times New Roman" w:hAnsi="Times New Roman" w:cs="Times New Roman"/>
          <w:bCs/>
          <w:sz w:val="24"/>
          <w:szCs w:val="24"/>
          <w:lang w:eastAsia="ru-RU"/>
        </w:rPr>
        <w:t>(ФВ)</w:t>
      </w:r>
      <w:r w:rsidRPr="002C797A">
        <w:rPr>
          <w:rFonts w:ascii="Times New Roman" w:eastAsia="Times New Roman" w:hAnsi="Times New Roman" w:cs="Times New Roman"/>
          <w:sz w:val="24"/>
          <w:szCs w:val="24"/>
          <w:lang w:eastAsia="ru-RU"/>
        </w:rPr>
        <w:t xml:space="preserve"> определяет стоимость ОПФ на одного рабочего предприятия.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                                                  </w:t>
      </w:r>
      <w:r w:rsidRPr="002C797A">
        <w:rPr>
          <w:rFonts w:ascii="Times New Roman" w:eastAsia="Times New Roman" w:hAnsi="Times New Roman" w:cs="Times New Roman"/>
          <w:position w:val="-24"/>
          <w:sz w:val="24"/>
          <w:szCs w:val="24"/>
          <w:lang w:eastAsia="ru-RU"/>
        </w:rPr>
        <w:object w:dxaOrig="1300" w:dyaOrig="660">
          <v:shape id="_x0000_i1045" type="#_x0000_t75" style="width:74.35pt;height:38.35pt" o:ole="">
            <v:imagedata r:id="rId30" o:title=""/>
          </v:shape>
          <o:OLEObject Type="Embed" ProgID="Equation.DSMT4" ShapeID="_x0000_i1045" DrawAspect="Content" ObjectID="_1777820085" r:id="rId31"/>
        </w:object>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r>
      <w:r w:rsidRPr="002C797A">
        <w:rPr>
          <w:rFonts w:ascii="Times New Roman" w:eastAsia="Times New Roman" w:hAnsi="Times New Roman" w:cs="Times New Roman"/>
          <w:sz w:val="24"/>
          <w:szCs w:val="24"/>
          <w:lang w:eastAsia="ru-RU"/>
        </w:rPr>
        <w:tab/>
        <w:t xml:space="preserve">         (4)</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xml:space="preserve">где </w:t>
      </w:r>
      <w:r w:rsidRPr="002C797A">
        <w:rPr>
          <w:rFonts w:ascii="Times New Roman" w:eastAsia="Times New Roman" w:hAnsi="Times New Roman" w:cs="Times New Roman"/>
          <w:i/>
          <w:iCs/>
          <w:sz w:val="24"/>
          <w:szCs w:val="24"/>
          <w:lang w:eastAsia="ru-RU"/>
        </w:rPr>
        <w:t>Ч</w:t>
      </w:r>
      <w:r w:rsidRPr="002C797A">
        <w:rPr>
          <w:rFonts w:ascii="Times New Roman" w:eastAsia="Times New Roman" w:hAnsi="Times New Roman" w:cs="Times New Roman"/>
          <w:sz w:val="24"/>
          <w:szCs w:val="24"/>
          <w:lang w:eastAsia="ru-RU"/>
        </w:rPr>
        <w:t xml:space="preserve"> - численность персонала, чел. </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m:oMathPara>
        <m:oMath>
          <m:r>
            <w:rPr>
              <w:rFonts w:ascii="Cambria Math" w:eastAsia="Times New Roman" w:hAnsi="Cambria Math" w:cs="Times New Roman"/>
              <w:sz w:val="24"/>
              <w:szCs w:val="24"/>
              <w:lang w:eastAsia="ru-RU"/>
            </w:rPr>
            <m:t xml:space="preserve">ФВ= </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17,29</m:t>
              </m:r>
            </m:num>
            <m:den>
              <m:r>
                <w:rPr>
                  <w:rFonts w:ascii="Cambria Math" w:eastAsia="Times New Roman" w:hAnsi="Cambria Math" w:cs="Times New Roman"/>
                  <w:sz w:val="24"/>
                  <w:szCs w:val="24"/>
                  <w:lang w:eastAsia="ru-RU"/>
                </w:rPr>
                <m:t>154</m:t>
              </m:r>
            </m:den>
          </m:f>
          <m:r>
            <w:rPr>
              <w:rFonts w:ascii="Cambria Math" w:eastAsia="Times New Roman" w:hAnsi="Cambria Math" w:cs="Times New Roman"/>
              <w:sz w:val="24"/>
              <w:szCs w:val="24"/>
              <w:lang w:eastAsia="ru-RU"/>
            </w:rPr>
            <m:t>=112272 руб./чел</m:t>
          </m:r>
        </m:oMath>
      </m:oMathPara>
    </w:p>
    <w:p w:rsidR="00253CBE" w:rsidRPr="002C797A" w:rsidRDefault="00253CBE" w:rsidP="00253CBE">
      <w:pPr>
        <w:tabs>
          <w:tab w:val="left" w:pos="708"/>
        </w:tabs>
        <w:suppressAutoHyphens/>
        <w:spacing w:after="0" w:line="240" w:lineRule="auto"/>
        <w:ind w:firstLine="709"/>
        <w:jc w:val="both"/>
        <w:rPr>
          <w:rFonts w:ascii="Times New Roman" w:eastAsia="Calibri" w:hAnsi="Times New Roman" w:cs="Times New Roman"/>
          <w:sz w:val="24"/>
          <w:szCs w:val="24"/>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p>
    <w:p w:rsidR="00253CBE" w:rsidRPr="002C797A" w:rsidRDefault="00253CBE" w:rsidP="00253CBE">
      <w:pPr>
        <w:shd w:val="clear" w:color="auto" w:fill="FFFFFF"/>
        <w:spacing w:after="0" w:line="240" w:lineRule="auto"/>
        <w:ind w:firstLine="709"/>
        <w:jc w:val="both"/>
        <w:rPr>
          <w:rFonts w:ascii="Times New Roman" w:hAnsi="Times New Roman" w:cs="Times New Roman"/>
          <w:b/>
          <w:bCs/>
          <w:color w:val="000000"/>
          <w:sz w:val="24"/>
          <w:szCs w:val="24"/>
          <w:lang w:eastAsia="ru-RU"/>
        </w:rPr>
      </w:pPr>
      <w:r w:rsidRPr="002C797A">
        <w:rPr>
          <w:rFonts w:ascii="Times New Roman" w:eastAsia="Times New Roman" w:hAnsi="Times New Roman" w:cs="Times New Roman"/>
          <w:b/>
          <w:sz w:val="24"/>
          <w:szCs w:val="24"/>
          <w:lang w:eastAsia="ru-RU"/>
        </w:rPr>
        <w:t>3.</w:t>
      </w:r>
      <w:r w:rsidRPr="002C797A">
        <w:rPr>
          <w:rFonts w:ascii="Times New Roman" w:hAnsi="Times New Roman" w:cs="Times New Roman"/>
          <w:b/>
          <w:bCs/>
          <w:color w:val="000000"/>
          <w:sz w:val="24"/>
          <w:szCs w:val="24"/>
          <w:lang w:eastAsia="ru-RU"/>
        </w:rPr>
        <w:t xml:space="preserve"> Методические рекомендации по организации самостоятельной работы студентов</w:t>
      </w:r>
    </w:p>
    <w:p w:rsidR="00253CBE" w:rsidRPr="002C797A" w:rsidRDefault="00253CBE" w:rsidP="00253CBE">
      <w:pPr>
        <w:shd w:val="clear" w:color="auto" w:fill="FFFFFF"/>
        <w:spacing w:after="0" w:line="240" w:lineRule="auto"/>
        <w:ind w:firstLine="709"/>
        <w:rPr>
          <w:rFonts w:ascii="Times New Roman" w:hAnsi="Times New Roman" w:cs="Times New Roman"/>
          <w:color w:val="000000"/>
          <w:sz w:val="24"/>
          <w:szCs w:val="24"/>
          <w:lang w:eastAsia="ru-RU"/>
        </w:rPr>
      </w:pP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решением типовых задач,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Самостоятельная работа проводится с целью:</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углубления и расширения теоретических знаний;</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формирования общих и профессиональных компетенций;</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 развитию исследовательских умений.</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lastRenderedPageBreak/>
        <w:t>Формы и виды самостоятельной работы студентов:</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3. Работа со словарем, справочником.</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4. Поиск необходимой информации в сети Интернет.</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5. Конспектирование источников.</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6. Реферирование источников.</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7. Составление аннотаций к литературным источникам.</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8. Составление рецензий и отзывов на прочитанный материал.</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9. Составление обзора публикаций по теме.</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10. Составление и разработка словаря (глоссария).</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11. Составление или заполнение таблиц.</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15. Выполнение аудио - и видеозаписей по заданной теме.</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17. Выполнение домашних работ.</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19. Выполнение индивидуальных творческих заданий.</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20. Подготовка устного сообщения для выступления на занятии.</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22. Выполнение расчетов.</w:t>
      </w:r>
    </w:p>
    <w:p w:rsidR="00253CBE" w:rsidRPr="002C797A" w:rsidRDefault="00253CBE" w:rsidP="00253CBE">
      <w:pPr>
        <w:shd w:val="clear" w:color="auto" w:fill="FFFFFF"/>
        <w:spacing w:after="0" w:line="240" w:lineRule="auto"/>
        <w:ind w:firstLine="709"/>
        <w:jc w:val="both"/>
        <w:rPr>
          <w:rFonts w:ascii="Times New Roman" w:hAnsi="Times New Roman" w:cs="Times New Roman"/>
          <w:color w:val="000000"/>
          <w:sz w:val="24"/>
          <w:szCs w:val="24"/>
          <w:lang w:eastAsia="ru-RU"/>
        </w:rPr>
      </w:pPr>
      <w:r w:rsidRPr="002C797A">
        <w:rPr>
          <w:rFonts w:ascii="Times New Roman" w:hAnsi="Times New Roman" w:cs="Times New Roman"/>
          <w:color w:val="000000"/>
          <w:sz w:val="24"/>
          <w:szCs w:val="24"/>
          <w:lang w:eastAsia="ru-RU"/>
        </w:rPr>
        <w:t>23. Изучение инструкционной и технологической карты.</w:t>
      </w:r>
    </w:p>
    <w:p w:rsidR="00253CBE" w:rsidRPr="002C797A" w:rsidRDefault="00253CBE" w:rsidP="00253CBE">
      <w:pPr>
        <w:spacing w:after="0" w:line="240" w:lineRule="auto"/>
        <w:ind w:firstLine="709"/>
        <w:jc w:val="both"/>
        <w:rPr>
          <w:rFonts w:ascii="Times New Roman" w:hAnsi="Times New Roman" w:cs="Times New Roman"/>
          <w:b/>
          <w:bCs/>
          <w:sz w:val="24"/>
          <w:szCs w:val="24"/>
        </w:rPr>
      </w:pPr>
    </w:p>
    <w:p w:rsidR="00253CBE" w:rsidRPr="00970AE0" w:rsidRDefault="00253CBE" w:rsidP="00253CBE">
      <w:pPr>
        <w:autoSpaceDE w:val="0"/>
        <w:autoSpaceDN w:val="0"/>
        <w:adjustRightInd w:val="0"/>
        <w:spacing w:after="0" w:line="240" w:lineRule="auto"/>
        <w:ind w:left="1429" w:hanging="578"/>
        <w:jc w:val="both"/>
        <w:rPr>
          <w:rFonts w:ascii="Times New Roman" w:hAnsi="Times New Roman" w:cs="Times New Roman"/>
          <w:b/>
          <w:bCs/>
          <w:sz w:val="24"/>
          <w:szCs w:val="24"/>
        </w:rPr>
      </w:pPr>
      <w:r w:rsidRPr="00970AE0">
        <w:rPr>
          <w:rFonts w:ascii="Times New Roman" w:eastAsia="Times New Roman" w:hAnsi="Times New Roman" w:cs="Times New Roman"/>
          <w:b/>
          <w:sz w:val="24"/>
          <w:szCs w:val="24"/>
          <w:lang w:eastAsia="ru-RU"/>
        </w:rPr>
        <w:t xml:space="preserve">3.1 </w:t>
      </w:r>
      <w:r w:rsidRPr="00970AE0">
        <w:rPr>
          <w:rFonts w:ascii="Times New Roman" w:hAnsi="Times New Roman" w:cs="Times New Roman"/>
          <w:b/>
          <w:bCs/>
          <w:sz w:val="24"/>
          <w:szCs w:val="24"/>
        </w:rPr>
        <w:t>Методические рекомендации по выполнению индивидуального творческого задания</w:t>
      </w:r>
    </w:p>
    <w:p w:rsidR="00253CBE" w:rsidRPr="007B0AF9" w:rsidRDefault="00253CBE" w:rsidP="00253CBE">
      <w:pPr>
        <w:spacing w:after="0" w:line="240" w:lineRule="auto"/>
        <w:ind w:firstLine="709"/>
        <w:jc w:val="both"/>
        <w:rPr>
          <w:rFonts w:ascii="Times New Roman" w:hAnsi="Times New Roman" w:cs="Times New Roman"/>
          <w:sz w:val="24"/>
          <w:szCs w:val="24"/>
        </w:rPr>
      </w:pP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253CBE" w:rsidRPr="007B0AF9" w:rsidRDefault="00253CBE" w:rsidP="00253CBE">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lastRenderedPageBreak/>
        <w:t xml:space="preserve">8. Список использованной литературы. </w:t>
      </w:r>
    </w:p>
    <w:p w:rsidR="00253CBE" w:rsidRDefault="00253CBE" w:rsidP="00253CBE">
      <w:pPr>
        <w:spacing w:after="0" w:line="240" w:lineRule="auto"/>
        <w:ind w:firstLine="709"/>
        <w:jc w:val="both"/>
        <w:rPr>
          <w:rFonts w:ascii="Times New Roman" w:eastAsia="Times New Roman" w:hAnsi="Times New Roman" w:cs="Times New Roman"/>
          <w:b/>
          <w:sz w:val="32"/>
          <w:szCs w:val="32"/>
          <w:lang w:eastAsia="ru-RU"/>
        </w:rPr>
      </w:pPr>
    </w:p>
    <w:p w:rsidR="00253CBE" w:rsidRPr="002C797A" w:rsidRDefault="00253CBE" w:rsidP="00253CBE">
      <w:pPr>
        <w:pStyle w:val="a6"/>
        <w:spacing w:after="0" w:line="240" w:lineRule="auto"/>
        <w:ind w:left="0" w:firstLine="709"/>
        <w:jc w:val="both"/>
        <w:rPr>
          <w:rFonts w:ascii="Times New Roman" w:hAnsi="Times New Roman" w:cs="Times New Roman"/>
          <w:sz w:val="24"/>
          <w:szCs w:val="24"/>
        </w:rPr>
        <w:sectPr w:rsidR="00253CBE" w:rsidRPr="002C797A" w:rsidSect="007C6B75">
          <w:footerReference w:type="default" r:id="rId32"/>
          <w:footerReference w:type="first" r:id="rId33"/>
          <w:pgSz w:w="11906" w:h="16838"/>
          <w:pgMar w:top="1134" w:right="1134" w:bottom="1134" w:left="1134" w:header="567" w:footer="567" w:gutter="0"/>
          <w:cols w:space="708"/>
          <w:titlePg/>
          <w:docGrid w:linePitch="360"/>
        </w:sectPr>
      </w:pPr>
    </w:p>
    <w:p w:rsidR="00253CBE" w:rsidRPr="002C797A" w:rsidRDefault="00253CBE" w:rsidP="00253CBE">
      <w:pPr>
        <w:spacing w:after="0" w:line="240" w:lineRule="auto"/>
        <w:ind w:firstLine="709"/>
        <w:jc w:val="both"/>
        <w:rPr>
          <w:rFonts w:ascii="Times New Roman" w:eastAsia="Times New Roman" w:hAnsi="Times New Roman" w:cs="Times New Roman"/>
          <w:b/>
          <w:sz w:val="24"/>
          <w:szCs w:val="24"/>
          <w:lang w:eastAsia="ru-RU"/>
        </w:rPr>
      </w:pPr>
      <w:r w:rsidRPr="002C797A">
        <w:rPr>
          <w:rFonts w:ascii="Times New Roman" w:eastAsia="Times New Roman" w:hAnsi="Times New Roman" w:cs="Times New Roman"/>
          <w:b/>
          <w:sz w:val="24"/>
          <w:szCs w:val="24"/>
          <w:lang w:eastAsia="ru-RU"/>
        </w:rPr>
        <w:lastRenderedPageBreak/>
        <w:t>4.</w:t>
      </w:r>
      <w:r>
        <w:rPr>
          <w:rFonts w:ascii="Times New Roman" w:eastAsia="Times New Roman" w:hAnsi="Times New Roman" w:cs="Times New Roman"/>
          <w:b/>
          <w:sz w:val="24"/>
          <w:szCs w:val="24"/>
          <w:lang w:eastAsia="ru-RU"/>
        </w:rPr>
        <w:t>Методические р</w:t>
      </w:r>
      <w:r w:rsidRPr="002C797A">
        <w:rPr>
          <w:rFonts w:ascii="Times New Roman" w:eastAsia="Times New Roman" w:hAnsi="Times New Roman" w:cs="Times New Roman"/>
          <w:b/>
          <w:sz w:val="24"/>
          <w:szCs w:val="24"/>
          <w:lang w:eastAsia="ru-RU"/>
        </w:rPr>
        <w:t>екомендации по подготовке к промежуточной аттестации – дифференцированному зачету</w:t>
      </w:r>
    </w:p>
    <w:p w:rsidR="00253CBE" w:rsidRPr="002C797A" w:rsidRDefault="00253CBE" w:rsidP="00253CBE">
      <w:pPr>
        <w:spacing w:after="0" w:line="240" w:lineRule="auto"/>
        <w:ind w:firstLine="709"/>
        <w:jc w:val="both"/>
        <w:rPr>
          <w:rFonts w:ascii="Times New Roman" w:eastAsia="Times New Roman" w:hAnsi="Times New Roman" w:cs="Times New Roman"/>
          <w:b/>
          <w:sz w:val="24"/>
          <w:szCs w:val="24"/>
          <w:lang w:eastAsia="ru-RU"/>
        </w:rPr>
      </w:pP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Дифференцированный 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Дифференцированный 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Воспитательная функция дифференцированного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Оценивающая функция дифференцированного зачета состоит в том, что он призван выявить уровень полученных в результате изучения предмета знаний учащихся.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Подготовка студентов к сдаче дифференцированного зачета включает в себя: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просмотр программы учебного курса;</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определение необходимых для подготовки источников (учебников,</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использование конспектов лекций, материалов семинарских занятий;</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 консультирование у преподавателя.</w:t>
      </w:r>
    </w:p>
    <w:p w:rsidR="00253CBE" w:rsidRPr="002C797A" w:rsidRDefault="00253CBE" w:rsidP="00253CBE">
      <w:pPr>
        <w:spacing w:after="0" w:line="240" w:lineRule="auto"/>
        <w:ind w:firstLine="709"/>
        <w:jc w:val="both"/>
        <w:rPr>
          <w:rFonts w:ascii="Times New Roman" w:eastAsia="Times New Roman" w:hAnsi="Times New Roman" w:cs="Times New Roman"/>
          <w:sz w:val="24"/>
          <w:szCs w:val="24"/>
          <w:lang w:eastAsia="ru-RU"/>
        </w:rPr>
      </w:pPr>
      <w:r w:rsidRPr="002C797A">
        <w:rPr>
          <w:rFonts w:ascii="Times New Roman" w:eastAsia="Times New Roman" w:hAnsi="Times New Roman" w:cs="Times New Roman"/>
          <w:sz w:val="24"/>
          <w:szCs w:val="24"/>
          <w:lang w:eastAsia="ru-RU"/>
        </w:rPr>
        <w:t>Подготовка к дифференцированному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дифференцированному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253CBE" w:rsidRPr="002C797A" w:rsidRDefault="00253CBE" w:rsidP="00253CBE">
      <w:pPr>
        <w:spacing w:after="0" w:line="240" w:lineRule="auto"/>
        <w:ind w:firstLine="709"/>
        <w:jc w:val="both"/>
        <w:rPr>
          <w:rFonts w:cs="Times New Roman"/>
          <w:sz w:val="24"/>
          <w:szCs w:val="24"/>
        </w:rPr>
      </w:pPr>
      <w:r w:rsidRPr="002C797A">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253CBE" w:rsidRPr="002C797A" w:rsidRDefault="00253CBE" w:rsidP="00253CBE">
      <w:pPr>
        <w:spacing w:after="0" w:line="240" w:lineRule="auto"/>
        <w:ind w:firstLine="709"/>
        <w:rPr>
          <w:rFonts w:ascii="Times New Roman" w:eastAsia="Times New Roman" w:hAnsi="Times New Roman" w:cs="Times New Roman"/>
          <w:b/>
          <w:sz w:val="24"/>
          <w:szCs w:val="24"/>
        </w:rPr>
      </w:pPr>
    </w:p>
    <w:p w:rsidR="00253CBE" w:rsidRPr="002C797A" w:rsidRDefault="00253CBE" w:rsidP="00253CBE">
      <w:pPr>
        <w:pStyle w:val="ReportMain"/>
        <w:suppressAutoHyphens/>
        <w:ind w:firstLine="709"/>
        <w:jc w:val="center"/>
        <w:rPr>
          <w:b/>
          <w:szCs w:val="24"/>
        </w:rPr>
      </w:pPr>
      <w:r w:rsidRPr="002C797A">
        <w:rPr>
          <w:b/>
          <w:szCs w:val="24"/>
        </w:rPr>
        <w:t>Описание показателей и критериев оценивания компетенций, описание шкал оценивания</w:t>
      </w:r>
    </w:p>
    <w:p w:rsidR="00253CBE" w:rsidRPr="002C797A" w:rsidRDefault="00253CBE" w:rsidP="00253CBE">
      <w:pPr>
        <w:spacing w:after="0" w:line="240" w:lineRule="auto"/>
        <w:ind w:firstLine="709"/>
        <w:rPr>
          <w:rFonts w:ascii="Times New Roman" w:hAnsi="Times New Roman" w:cs="Times New Roman"/>
          <w:sz w:val="24"/>
          <w:szCs w:val="24"/>
        </w:rPr>
      </w:pPr>
    </w:p>
    <w:p w:rsidR="00253CBE" w:rsidRPr="002C797A" w:rsidRDefault="00253CBE" w:rsidP="00253CBE">
      <w:pPr>
        <w:pStyle w:val="ReportMain"/>
        <w:suppressAutoHyphens/>
        <w:ind w:firstLine="709"/>
        <w:jc w:val="both"/>
        <w:rPr>
          <w:i/>
          <w:szCs w:val="24"/>
        </w:rPr>
      </w:pPr>
      <w:r w:rsidRPr="002C797A">
        <w:rPr>
          <w:b/>
          <w:szCs w:val="24"/>
        </w:rPr>
        <w:t>Оценивание выполнения тестов и рубежного контроля</w:t>
      </w:r>
      <w:r w:rsidRPr="002C797A">
        <w:rPr>
          <w:i/>
          <w:szCs w:val="24"/>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53CBE" w:rsidRPr="002C797A" w:rsidTr="00BF3CE6">
        <w:trPr>
          <w:tblHeader/>
        </w:trPr>
        <w:tc>
          <w:tcPr>
            <w:tcW w:w="2137"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4-балльная шкала</w:t>
            </w:r>
          </w:p>
        </w:tc>
        <w:tc>
          <w:tcPr>
            <w:tcW w:w="3118"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Показатели</w:t>
            </w:r>
          </w:p>
        </w:tc>
        <w:tc>
          <w:tcPr>
            <w:tcW w:w="4961"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Критерии</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Отлично</w:t>
            </w:r>
          </w:p>
        </w:tc>
        <w:tc>
          <w:tcPr>
            <w:tcW w:w="3118" w:type="dxa"/>
            <w:vMerge w:val="restart"/>
            <w:shd w:val="clear" w:color="auto" w:fill="auto"/>
          </w:tcPr>
          <w:p w:rsidR="00253CBE" w:rsidRPr="002C797A" w:rsidRDefault="00253CBE" w:rsidP="00BF3CE6">
            <w:pPr>
              <w:pStyle w:val="ReportMain"/>
              <w:suppressAutoHyphens/>
              <w:ind w:firstLine="709"/>
              <w:rPr>
                <w:i/>
                <w:szCs w:val="24"/>
              </w:rPr>
            </w:pPr>
            <w:r w:rsidRPr="002C797A">
              <w:rPr>
                <w:i/>
                <w:szCs w:val="24"/>
              </w:rPr>
              <w:t>1. Полнота выполнения тестовых заданий;</w:t>
            </w:r>
          </w:p>
          <w:p w:rsidR="00253CBE" w:rsidRPr="002C797A" w:rsidRDefault="00253CBE" w:rsidP="00BF3CE6">
            <w:pPr>
              <w:pStyle w:val="ReportMain"/>
              <w:suppressAutoHyphens/>
              <w:ind w:firstLine="709"/>
              <w:rPr>
                <w:i/>
                <w:szCs w:val="24"/>
              </w:rPr>
            </w:pPr>
            <w:r w:rsidRPr="002C797A">
              <w:rPr>
                <w:i/>
                <w:szCs w:val="24"/>
              </w:rPr>
              <w:t>2. Своевременность выполнения;</w:t>
            </w:r>
          </w:p>
          <w:p w:rsidR="00253CBE" w:rsidRPr="002C797A" w:rsidRDefault="00253CBE" w:rsidP="00BF3CE6">
            <w:pPr>
              <w:pStyle w:val="ReportMain"/>
              <w:suppressAutoHyphens/>
              <w:ind w:firstLine="709"/>
              <w:rPr>
                <w:i/>
                <w:szCs w:val="24"/>
              </w:rPr>
            </w:pPr>
            <w:r w:rsidRPr="002C797A">
              <w:rPr>
                <w:i/>
                <w:szCs w:val="24"/>
              </w:rPr>
              <w:t>3. Правильность ответов на вопросы;</w:t>
            </w:r>
          </w:p>
          <w:p w:rsidR="00253CBE" w:rsidRPr="002C797A" w:rsidRDefault="00253CBE" w:rsidP="00BF3CE6">
            <w:pPr>
              <w:pStyle w:val="ReportMain"/>
              <w:suppressAutoHyphens/>
              <w:ind w:firstLine="709"/>
              <w:rPr>
                <w:i/>
                <w:szCs w:val="24"/>
              </w:rPr>
            </w:pPr>
            <w:r w:rsidRPr="002C797A">
              <w:rPr>
                <w:i/>
                <w:szCs w:val="24"/>
              </w:rPr>
              <w:t xml:space="preserve">4. Самостоятельность </w:t>
            </w:r>
            <w:r w:rsidRPr="002C797A">
              <w:rPr>
                <w:i/>
                <w:szCs w:val="24"/>
              </w:rPr>
              <w:lastRenderedPageBreak/>
              <w:t>тестирования.</w:t>
            </w:r>
          </w:p>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lastRenderedPageBreak/>
              <w:t>Выполнено 90-100 % заданий предложенного теста, в заданиях открытого типа дан полный, развернутый ответ на поставленный вопрос.</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Хорошо</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 xml:space="preserve">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w:t>
            </w:r>
            <w:r w:rsidRPr="002C797A">
              <w:rPr>
                <w:i/>
                <w:szCs w:val="24"/>
              </w:rPr>
              <w:lastRenderedPageBreak/>
              <w:t>и др.</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lastRenderedPageBreak/>
              <w:t>Удовлетворительно</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 xml:space="preserve">Неудовлетворительно </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253CBE" w:rsidRPr="002C797A" w:rsidRDefault="00253CBE" w:rsidP="00253CBE">
      <w:pPr>
        <w:pStyle w:val="ReportMain"/>
        <w:suppressAutoHyphens/>
        <w:ind w:firstLine="709"/>
        <w:jc w:val="both"/>
        <w:rPr>
          <w:b/>
          <w:szCs w:val="24"/>
        </w:rPr>
      </w:pPr>
    </w:p>
    <w:p w:rsidR="00253CBE" w:rsidRPr="002C797A" w:rsidRDefault="00253CBE" w:rsidP="00253CBE">
      <w:pPr>
        <w:pStyle w:val="ReportMain"/>
        <w:suppressAutoHyphens/>
        <w:ind w:firstLine="709"/>
        <w:jc w:val="both"/>
        <w:rPr>
          <w:i/>
          <w:szCs w:val="24"/>
        </w:rPr>
      </w:pPr>
      <w:r w:rsidRPr="002C797A">
        <w:rPr>
          <w:b/>
          <w:szCs w:val="24"/>
        </w:rPr>
        <w:t>Оценивание выполнения типовых задач</w:t>
      </w:r>
      <w:r w:rsidRPr="002C797A">
        <w:rPr>
          <w:i/>
          <w:szCs w:val="24"/>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53CBE" w:rsidRPr="002C797A" w:rsidTr="00BF3CE6">
        <w:trPr>
          <w:tblHeader/>
        </w:trPr>
        <w:tc>
          <w:tcPr>
            <w:tcW w:w="2137"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4-балльная шкала</w:t>
            </w:r>
          </w:p>
        </w:tc>
        <w:tc>
          <w:tcPr>
            <w:tcW w:w="3118"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Показатели</w:t>
            </w:r>
          </w:p>
        </w:tc>
        <w:tc>
          <w:tcPr>
            <w:tcW w:w="4961" w:type="dxa"/>
            <w:shd w:val="clear" w:color="auto" w:fill="auto"/>
            <w:vAlign w:val="center"/>
          </w:tcPr>
          <w:p w:rsidR="00253CBE" w:rsidRPr="002C797A" w:rsidRDefault="00253CBE" w:rsidP="00BF3CE6">
            <w:pPr>
              <w:pStyle w:val="ReportMain"/>
              <w:suppressAutoHyphens/>
              <w:ind w:firstLine="709"/>
              <w:jc w:val="center"/>
              <w:rPr>
                <w:i/>
                <w:szCs w:val="24"/>
              </w:rPr>
            </w:pPr>
            <w:r w:rsidRPr="002C797A">
              <w:rPr>
                <w:i/>
                <w:szCs w:val="24"/>
              </w:rPr>
              <w:t>Критерии</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Отлично</w:t>
            </w:r>
          </w:p>
        </w:tc>
        <w:tc>
          <w:tcPr>
            <w:tcW w:w="3118" w:type="dxa"/>
            <w:vMerge w:val="restart"/>
            <w:shd w:val="clear" w:color="auto" w:fill="auto"/>
          </w:tcPr>
          <w:p w:rsidR="00253CBE" w:rsidRPr="002C797A" w:rsidRDefault="00253CBE" w:rsidP="00BF3CE6">
            <w:pPr>
              <w:pStyle w:val="ReportMain"/>
              <w:suppressAutoHyphens/>
              <w:ind w:firstLine="709"/>
              <w:rPr>
                <w:i/>
                <w:szCs w:val="24"/>
              </w:rPr>
            </w:pPr>
            <w:r w:rsidRPr="002C797A">
              <w:rPr>
                <w:i/>
                <w:szCs w:val="24"/>
              </w:rPr>
              <w:t>1. Полнота выполнения практического задания;</w:t>
            </w:r>
          </w:p>
          <w:p w:rsidR="00253CBE" w:rsidRPr="002C797A" w:rsidRDefault="00253CBE" w:rsidP="00BF3CE6">
            <w:pPr>
              <w:pStyle w:val="ReportMain"/>
              <w:suppressAutoHyphens/>
              <w:ind w:firstLine="709"/>
              <w:rPr>
                <w:i/>
                <w:szCs w:val="24"/>
              </w:rPr>
            </w:pPr>
            <w:r w:rsidRPr="002C797A">
              <w:rPr>
                <w:i/>
                <w:szCs w:val="24"/>
              </w:rPr>
              <w:t>2. Своевременность выполнения задания;</w:t>
            </w:r>
          </w:p>
          <w:p w:rsidR="00253CBE" w:rsidRPr="002C797A" w:rsidRDefault="00253CBE" w:rsidP="00BF3CE6">
            <w:pPr>
              <w:pStyle w:val="ReportMain"/>
              <w:suppressAutoHyphens/>
              <w:ind w:firstLine="709"/>
              <w:rPr>
                <w:i/>
                <w:szCs w:val="24"/>
              </w:rPr>
            </w:pPr>
            <w:r w:rsidRPr="002C797A">
              <w:rPr>
                <w:i/>
                <w:szCs w:val="24"/>
              </w:rPr>
              <w:t>3. Последовательность и рациональность выполнения задания;</w:t>
            </w:r>
          </w:p>
          <w:p w:rsidR="00253CBE" w:rsidRPr="002C797A" w:rsidRDefault="00253CBE" w:rsidP="00BF3CE6">
            <w:pPr>
              <w:pStyle w:val="ReportMain"/>
              <w:suppressAutoHyphens/>
              <w:ind w:firstLine="709"/>
              <w:rPr>
                <w:i/>
                <w:szCs w:val="24"/>
              </w:rPr>
            </w:pPr>
            <w:r w:rsidRPr="002C797A">
              <w:rPr>
                <w:i/>
                <w:szCs w:val="24"/>
              </w:rPr>
              <w:t>4. Самостоятельность решения.</w:t>
            </w:r>
          </w:p>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Хорошо</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Удовлетворительно</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253CBE" w:rsidRPr="002C797A" w:rsidTr="00BF3CE6">
        <w:tc>
          <w:tcPr>
            <w:tcW w:w="2137" w:type="dxa"/>
            <w:shd w:val="clear" w:color="auto" w:fill="auto"/>
          </w:tcPr>
          <w:p w:rsidR="00253CBE" w:rsidRPr="002C797A" w:rsidRDefault="00253CBE" w:rsidP="00BF3CE6">
            <w:pPr>
              <w:pStyle w:val="ReportMain"/>
              <w:ind w:firstLine="709"/>
              <w:rPr>
                <w:i/>
                <w:szCs w:val="24"/>
              </w:rPr>
            </w:pPr>
            <w:r w:rsidRPr="002C797A">
              <w:rPr>
                <w:i/>
                <w:szCs w:val="24"/>
              </w:rPr>
              <w:t xml:space="preserve">Неудовлетворительно </w:t>
            </w:r>
          </w:p>
        </w:tc>
        <w:tc>
          <w:tcPr>
            <w:tcW w:w="3118" w:type="dxa"/>
            <w:vMerge/>
            <w:shd w:val="clear" w:color="auto" w:fill="auto"/>
          </w:tcPr>
          <w:p w:rsidR="00253CBE" w:rsidRPr="002C797A" w:rsidRDefault="00253CBE" w:rsidP="00BF3CE6">
            <w:pPr>
              <w:pStyle w:val="ReportMain"/>
              <w:suppressAutoHyphens/>
              <w:ind w:firstLine="709"/>
              <w:rPr>
                <w:i/>
                <w:szCs w:val="24"/>
              </w:rPr>
            </w:pPr>
          </w:p>
        </w:tc>
        <w:tc>
          <w:tcPr>
            <w:tcW w:w="4961" w:type="dxa"/>
            <w:shd w:val="clear" w:color="auto" w:fill="auto"/>
          </w:tcPr>
          <w:p w:rsidR="00253CBE" w:rsidRPr="002C797A" w:rsidRDefault="00253CBE" w:rsidP="00BF3CE6">
            <w:pPr>
              <w:pStyle w:val="ReportMain"/>
              <w:suppressAutoHyphens/>
              <w:ind w:firstLine="709"/>
              <w:rPr>
                <w:i/>
                <w:szCs w:val="24"/>
              </w:rPr>
            </w:pPr>
            <w:r w:rsidRPr="002C797A">
              <w:rPr>
                <w:i/>
                <w:szCs w:val="24"/>
              </w:rPr>
              <w:t>Задание не решено.</w:t>
            </w:r>
          </w:p>
        </w:tc>
      </w:tr>
    </w:tbl>
    <w:p w:rsidR="00253CBE" w:rsidRPr="002C797A" w:rsidRDefault="00253CBE" w:rsidP="00253CBE">
      <w:pPr>
        <w:spacing w:after="0" w:line="240" w:lineRule="auto"/>
        <w:ind w:firstLine="709"/>
        <w:rPr>
          <w:rFonts w:ascii="Times New Roman" w:hAnsi="Times New Roman" w:cs="Times New Roman"/>
          <w:sz w:val="24"/>
          <w:szCs w:val="24"/>
        </w:rPr>
      </w:pPr>
    </w:p>
    <w:p w:rsidR="00253CBE" w:rsidRPr="00DC132D" w:rsidRDefault="00253CBE" w:rsidP="00253CBE">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5375"/>
      </w:tblGrid>
      <w:tr w:rsidR="00253CBE" w:rsidRPr="00DC132D" w:rsidTr="00BF3CE6">
        <w:tc>
          <w:tcPr>
            <w:tcW w:w="4939"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253CBE" w:rsidRPr="00DC132D" w:rsidTr="00BF3CE6">
        <w:tc>
          <w:tcPr>
            <w:tcW w:w="4939"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 xml:space="preserve">Обучающийся продемонстрировал умение логически обрабатывать, сравнивать, сопоставлять и обобщать материал, </w:t>
            </w:r>
            <w:r w:rsidRPr="00DC132D">
              <w:rPr>
                <w:rFonts w:ascii="Times New Roman" w:hAnsi="Times New Roman" w:cs="Times New Roman"/>
                <w:i/>
                <w:sz w:val="24"/>
                <w:szCs w:val="24"/>
              </w:rPr>
              <w:lastRenderedPageBreak/>
              <w:t>классифицировать его по определенным признакам, а также может выражать собственное отношение к описываемым явлениям и событиям.</w:t>
            </w:r>
          </w:p>
        </w:tc>
      </w:tr>
      <w:tr w:rsidR="00253CBE" w:rsidRPr="00DC132D" w:rsidTr="00BF3CE6">
        <w:trPr>
          <w:trHeight w:val="280"/>
        </w:trPr>
        <w:tc>
          <w:tcPr>
            <w:tcW w:w="4939"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Хорошо</w:t>
            </w:r>
          </w:p>
        </w:tc>
        <w:tc>
          <w:tcPr>
            <w:tcW w:w="5375"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253CBE" w:rsidRPr="00DC132D" w:rsidTr="00BF3CE6">
        <w:trPr>
          <w:trHeight w:val="280"/>
        </w:trPr>
        <w:tc>
          <w:tcPr>
            <w:tcW w:w="4939"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253CBE" w:rsidRPr="00DC132D" w:rsidTr="00BF3CE6">
        <w:trPr>
          <w:trHeight w:val="280"/>
        </w:trPr>
        <w:tc>
          <w:tcPr>
            <w:tcW w:w="4939"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253CBE" w:rsidRPr="00DC132D" w:rsidRDefault="00253CBE" w:rsidP="00BF3CE6">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253CBE" w:rsidRDefault="00253CBE" w:rsidP="00253CBE">
      <w:pPr>
        <w:pStyle w:val="ReportMain"/>
        <w:suppressAutoHyphens/>
        <w:jc w:val="both"/>
        <w:rPr>
          <w:b/>
        </w:rPr>
      </w:pPr>
    </w:p>
    <w:p w:rsidR="00253CBE" w:rsidRPr="00DC132D" w:rsidRDefault="00253CBE" w:rsidP="00253CBE">
      <w:pPr>
        <w:pStyle w:val="ReportMain"/>
        <w:suppressAutoHyphens/>
        <w:jc w:val="both"/>
        <w:rPr>
          <w:i/>
        </w:rPr>
      </w:pPr>
      <w:r w:rsidRPr="00DC132D">
        <w:rPr>
          <w:b/>
        </w:rPr>
        <w:t>Оценивание ответа на дифференцированном зачете</w:t>
      </w:r>
      <w:r w:rsidRPr="00DC132D">
        <w:rPr>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53CBE" w:rsidRPr="00DC132D" w:rsidTr="00BF3CE6">
        <w:trPr>
          <w:tblHeader/>
        </w:trPr>
        <w:tc>
          <w:tcPr>
            <w:tcW w:w="2137" w:type="dxa"/>
            <w:shd w:val="clear" w:color="auto" w:fill="auto"/>
            <w:vAlign w:val="center"/>
          </w:tcPr>
          <w:p w:rsidR="00253CBE" w:rsidRPr="00DC132D" w:rsidRDefault="00253CBE" w:rsidP="00BF3CE6">
            <w:pPr>
              <w:pStyle w:val="ReportMain"/>
              <w:suppressAutoHyphens/>
              <w:jc w:val="center"/>
              <w:rPr>
                <w:i/>
              </w:rPr>
            </w:pPr>
            <w:r w:rsidRPr="00DC132D">
              <w:rPr>
                <w:i/>
              </w:rPr>
              <w:t>4-балльная шкала</w:t>
            </w:r>
          </w:p>
        </w:tc>
        <w:tc>
          <w:tcPr>
            <w:tcW w:w="3118" w:type="dxa"/>
            <w:shd w:val="clear" w:color="auto" w:fill="auto"/>
            <w:vAlign w:val="center"/>
          </w:tcPr>
          <w:p w:rsidR="00253CBE" w:rsidRPr="00DC132D" w:rsidRDefault="00253CBE" w:rsidP="00BF3CE6">
            <w:pPr>
              <w:pStyle w:val="ReportMain"/>
              <w:suppressAutoHyphens/>
              <w:jc w:val="center"/>
              <w:rPr>
                <w:i/>
              </w:rPr>
            </w:pPr>
            <w:r w:rsidRPr="00DC132D">
              <w:rPr>
                <w:i/>
              </w:rPr>
              <w:t>Показатели</w:t>
            </w:r>
          </w:p>
        </w:tc>
        <w:tc>
          <w:tcPr>
            <w:tcW w:w="4961" w:type="dxa"/>
            <w:shd w:val="clear" w:color="auto" w:fill="auto"/>
            <w:vAlign w:val="center"/>
          </w:tcPr>
          <w:p w:rsidR="00253CBE" w:rsidRPr="00DC132D" w:rsidRDefault="00253CBE" w:rsidP="00BF3CE6">
            <w:pPr>
              <w:pStyle w:val="ReportMain"/>
              <w:suppressAutoHyphens/>
              <w:jc w:val="center"/>
              <w:rPr>
                <w:i/>
              </w:rPr>
            </w:pPr>
            <w:r w:rsidRPr="00DC132D">
              <w:rPr>
                <w:i/>
              </w:rPr>
              <w:t>Критерии</w:t>
            </w:r>
          </w:p>
        </w:tc>
      </w:tr>
      <w:tr w:rsidR="00253CBE" w:rsidRPr="00DC132D" w:rsidTr="00BF3CE6">
        <w:tc>
          <w:tcPr>
            <w:tcW w:w="2137" w:type="dxa"/>
            <w:shd w:val="clear" w:color="auto" w:fill="auto"/>
          </w:tcPr>
          <w:p w:rsidR="00253CBE" w:rsidRPr="00DC132D" w:rsidRDefault="00253CBE" w:rsidP="00BF3CE6">
            <w:pPr>
              <w:pStyle w:val="ReportMain"/>
              <w:rPr>
                <w:i/>
              </w:rPr>
            </w:pPr>
            <w:r w:rsidRPr="00DC132D">
              <w:rPr>
                <w:i/>
              </w:rPr>
              <w:t>Отлично</w:t>
            </w:r>
          </w:p>
        </w:tc>
        <w:tc>
          <w:tcPr>
            <w:tcW w:w="3118" w:type="dxa"/>
            <w:vMerge w:val="restart"/>
            <w:shd w:val="clear" w:color="auto" w:fill="auto"/>
          </w:tcPr>
          <w:p w:rsidR="00253CBE" w:rsidRPr="00DC132D" w:rsidRDefault="00253CBE" w:rsidP="00BF3CE6">
            <w:pPr>
              <w:pStyle w:val="ReportMain"/>
              <w:suppressAutoHyphens/>
              <w:rPr>
                <w:i/>
              </w:rPr>
            </w:pPr>
            <w:r w:rsidRPr="00DC132D">
              <w:rPr>
                <w:i/>
              </w:rPr>
              <w:t>1. Полнота изложения теоретического материала;</w:t>
            </w:r>
          </w:p>
          <w:p w:rsidR="00253CBE" w:rsidRPr="00DC132D" w:rsidRDefault="00253CBE" w:rsidP="00BF3CE6">
            <w:pPr>
              <w:pStyle w:val="ReportMain"/>
              <w:suppressAutoHyphens/>
              <w:rPr>
                <w:i/>
              </w:rPr>
            </w:pPr>
            <w:r w:rsidRPr="00DC132D">
              <w:rPr>
                <w:i/>
              </w:rPr>
              <w:t>2. Полнота и правильность решения практического задания;</w:t>
            </w:r>
          </w:p>
          <w:p w:rsidR="00253CBE" w:rsidRPr="00DC132D" w:rsidRDefault="00253CBE" w:rsidP="00BF3CE6">
            <w:pPr>
              <w:pStyle w:val="ReportMain"/>
              <w:suppressAutoHyphens/>
              <w:rPr>
                <w:i/>
              </w:rPr>
            </w:pPr>
            <w:r w:rsidRPr="00DC132D">
              <w:rPr>
                <w:i/>
              </w:rPr>
              <w:t>3. Правильность и/или аргументированность изложения (последовательность действий);</w:t>
            </w:r>
          </w:p>
          <w:p w:rsidR="00253CBE" w:rsidRPr="00DC132D" w:rsidRDefault="00253CBE" w:rsidP="00BF3CE6">
            <w:pPr>
              <w:pStyle w:val="ReportMain"/>
              <w:suppressAutoHyphens/>
              <w:rPr>
                <w:i/>
              </w:rPr>
            </w:pPr>
            <w:r w:rsidRPr="00DC132D">
              <w:rPr>
                <w:i/>
              </w:rPr>
              <w:t>4. Самостоятельность ответа;</w:t>
            </w:r>
          </w:p>
          <w:p w:rsidR="00253CBE" w:rsidRPr="00DC132D" w:rsidRDefault="00253CBE" w:rsidP="00BF3CE6">
            <w:pPr>
              <w:pStyle w:val="ReportMain"/>
              <w:suppressAutoHyphens/>
              <w:rPr>
                <w:i/>
              </w:rPr>
            </w:pPr>
            <w:r w:rsidRPr="00DC132D">
              <w:rPr>
                <w:i/>
              </w:rPr>
              <w:t>5. Культура речи.</w:t>
            </w:r>
          </w:p>
          <w:p w:rsidR="00253CBE" w:rsidRPr="00DC132D" w:rsidRDefault="00253CBE" w:rsidP="00BF3CE6">
            <w:pPr>
              <w:pStyle w:val="ReportMain"/>
              <w:suppressAutoHyphens/>
              <w:rPr>
                <w:i/>
              </w:rPr>
            </w:pPr>
          </w:p>
        </w:tc>
        <w:tc>
          <w:tcPr>
            <w:tcW w:w="4961" w:type="dxa"/>
            <w:shd w:val="clear" w:color="auto" w:fill="auto"/>
          </w:tcPr>
          <w:p w:rsidR="00253CBE" w:rsidRPr="00DC132D" w:rsidRDefault="00253CBE" w:rsidP="00BF3CE6">
            <w:pPr>
              <w:pStyle w:val="ReportMain"/>
              <w:suppressAutoHyphens/>
              <w:rPr>
                <w:i/>
              </w:rPr>
            </w:pPr>
            <w:r w:rsidRPr="00DC132D">
              <w:rPr>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253CBE" w:rsidRPr="00DC132D" w:rsidTr="00BF3CE6">
        <w:tc>
          <w:tcPr>
            <w:tcW w:w="2137" w:type="dxa"/>
            <w:shd w:val="clear" w:color="auto" w:fill="auto"/>
          </w:tcPr>
          <w:p w:rsidR="00253CBE" w:rsidRPr="00DC132D" w:rsidRDefault="00253CBE" w:rsidP="00BF3CE6">
            <w:pPr>
              <w:pStyle w:val="ReportMain"/>
              <w:rPr>
                <w:i/>
              </w:rPr>
            </w:pPr>
            <w:r w:rsidRPr="00DC132D">
              <w:rPr>
                <w:i/>
              </w:rPr>
              <w:t>Хорошо</w:t>
            </w:r>
          </w:p>
        </w:tc>
        <w:tc>
          <w:tcPr>
            <w:tcW w:w="3118" w:type="dxa"/>
            <w:vMerge/>
            <w:shd w:val="clear" w:color="auto" w:fill="auto"/>
          </w:tcPr>
          <w:p w:rsidR="00253CBE" w:rsidRPr="00DC132D" w:rsidRDefault="00253CBE" w:rsidP="00BF3CE6">
            <w:pPr>
              <w:pStyle w:val="ReportMain"/>
              <w:suppressAutoHyphens/>
              <w:rPr>
                <w:i/>
              </w:rPr>
            </w:pPr>
          </w:p>
        </w:tc>
        <w:tc>
          <w:tcPr>
            <w:tcW w:w="4961" w:type="dxa"/>
            <w:shd w:val="clear" w:color="auto" w:fill="auto"/>
          </w:tcPr>
          <w:p w:rsidR="00253CBE" w:rsidRPr="00DC132D" w:rsidRDefault="00253CBE" w:rsidP="00BF3CE6">
            <w:pPr>
              <w:pStyle w:val="ReportMain"/>
              <w:suppressAutoHyphens/>
              <w:rPr>
                <w:i/>
              </w:rPr>
            </w:pPr>
            <w:r w:rsidRPr="00DC132D">
              <w:rPr>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253CBE" w:rsidRPr="00DC132D" w:rsidTr="00BF3CE6">
        <w:tc>
          <w:tcPr>
            <w:tcW w:w="2137" w:type="dxa"/>
            <w:shd w:val="clear" w:color="auto" w:fill="auto"/>
          </w:tcPr>
          <w:p w:rsidR="00253CBE" w:rsidRPr="00DC132D" w:rsidRDefault="00253CBE" w:rsidP="00BF3CE6">
            <w:pPr>
              <w:pStyle w:val="ReportMain"/>
              <w:rPr>
                <w:i/>
              </w:rPr>
            </w:pPr>
            <w:r w:rsidRPr="00DC132D">
              <w:rPr>
                <w:i/>
              </w:rPr>
              <w:lastRenderedPageBreak/>
              <w:t>Удовлетворительно</w:t>
            </w:r>
          </w:p>
        </w:tc>
        <w:tc>
          <w:tcPr>
            <w:tcW w:w="3118" w:type="dxa"/>
            <w:vMerge/>
            <w:shd w:val="clear" w:color="auto" w:fill="auto"/>
          </w:tcPr>
          <w:p w:rsidR="00253CBE" w:rsidRPr="00DC132D" w:rsidRDefault="00253CBE" w:rsidP="00BF3CE6">
            <w:pPr>
              <w:pStyle w:val="ReportMain"/>
              <w:suppressAutoHyphens/>
              <w:rPr>
                <w:i/>
              </w:rPr>
            </w:pPr>
          </w:p>
        </w:tc>
        <w:tc>
          <w:tcPr>
            <w:tcW w:w="4961" w:type="dxa"/>
            <w:shd w:val="clear" w:color="auto" w:fill="auto"/>
          </w:tcPr>
          <w:p w:rsidR="00253CBE" w:rsidRPr="00DC132D" w:rsidRDefault="00253CBE" w:rsidP="00BF3CE6">
            <w:pPr>
              <w:pStyle w:val="ReportMain"/>
              <w:suppressAutoHyphens/>
              <w:rPr>
                <w:i/>
              </w:rPr>
            </w:pPr>
            <w:r w:rsidRPr="00DC132D">
              <w:rPr>
                <w:i/>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253CBE" w:rsidRPr="00DC132D" w:rsidTr="00BF3CE6">
        <w:tc>
          <w:tcPr>
            <w:tcW w:w="2137" w:type="dxa"/>
            <w:shd w:val="clear" w:color="auto" w:fill="auto"/>
          </w:tcPr>
          <w:p w:rsidR="00253CBE" w:rsidRPr="00DC132D" w:rsidRDefault="00253CBE" w:rsidP="00BF3CE6">
            <w:pPr>
              <w:pStyle w:val="ReportMain"/>
              <w:rPr>
                <w:i/>
              </w:rPr>
            </w:pPr>
            <w:r w:rsidRPr="00DC132D">
              <w:rPr>
                <w:i/>
              </w:rPr>
              <w:t xml:space="preserve">Неудовлетворительно </w:t>
            </w:r>
          </w:p>
        </w:tc>
        <w:tc>
          <w:tcPr>
            <w:tcW w:w="3118" w:type="dxa"/>
            <w:vMerge/>
            <w:shd w:val="clear" w:color="auto" w:fill="auto"/>
          </w:tcPr>
          <w:p w:rsidR="00253CBE" w:rsidRPr="00DC132D" w:rsidRDefault="00253CBE" w:rsidP="00BF3CE6">
            <w:pPr>
              <w:pStyle w:val="ReportMain"/>
              <w:suppressAutoHyphens/>
              <w:rPr>
                <w:i/>
              </w:rPr>
            </w:pPr>
          </w:p>
        </w:tc>
        <w:tc>
          <w:tcPr>
            <w:tcW w:w="4961" w:type="dxa"/>
            <w:shd w:val="clear" w:color="auto" w:fill="auto"/>
          </w:tcPr>
          <w:p w:rsidR="00253CBE" w:rsidRPr="00DC132D" w:rsidRDefault="00253CBE" w:rsidP="00BF3CE6">
            <w:pPr>
              <w:pStyle w:val="ReportMain"/>
              <w:suppressAutoHyphens/>
              <w:rPr>
                <w:i/>
              </w:rPr>
            </w:pPr>
            <w:r w:rsidRPr="00DC132D">
              <w:rPr>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253CBE" w:rsidRDefault="00253CBE" w:rsidP="00253CBE">
      <w:pPr>
        <w:spacing w:after="0" w:line="240" w:lineRule="auto"/>
        <w:ind w:firstLine="709"/>
        <w:rPr>
          <w:rFonts w:ascii="Times New Roman" w:eastAsia="Times New Roman" w:hAnsi="Times New Roman" w:cs="Times New Roman"/>
          <w:sz w:val="24"/>
          <w:szCs w:val="24"/>
          <w:lang w:eastAsia="ru-RU"/>
        </w:rPr>
      </w:pPr>
    </w:p>
    <w:p w:rsidR="00253CBE" w:rsidRPr="007B0AF9" w:rsidRDefault="00253CBE" w:rsidP="00253CBE">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t>Список рекомендуемой литературы</w:t>
      </w:r>
    </w:p>
    <w:p w:rsidR="00253CBE" w:rsidRDefault="00253CBE" w:rsidP="00253CBE">
      <w:pPr>
        <w:spacing w:after="0" w:line="240" w:lineRule="auto"/>
        <w:ind w:firstLine="709"/>
        <w:rPr>
          <w:rFonts w:ascii="Times New Roman" w:eastAsia="Times New Roman" w:hAnsi="Times New Roman" w:cs="Times New Roman"/>
          <w:sz w:val="24"/>
          <w:szCs w:val="24"/>
          <w:lang w:eastAsia="ru-RU"/>
        </w:rPr>
      </w:pPr>
    </w:p>
    <w:p w:rsidR="00253CBE" w:rsidRPr="003559D5" w:rsidRDefault="00253CBE" w:rsidP="00253CBE">
      <w:pPr>
        <w:widowControl w:val="0"/>
        <w:spacing w:after="0" w:line="240" w:lineRule="auto"/>
        <w:ind w:firstLine="709"/>
        <w:jc w:val="both"/>
        <w:rPr>
          <w:rFonts w:ascii="Times New Roman" w:eastAsia="Calibri" w:hAnsi="Times New Roman" w:cs="Times New Roman"/>
          <w:color w:val="454545"/>
          <w:sz w:val="23"/>
          <w:szCs w:val="23"/>
        </w:rPr>
      </w:pPr>
      <w:r w:rsidRPr="003559D5">
        <w:rPr>
          <w:rFonts w:ascii="Times New Roman" w:eastAsia="Calibri" w:hAnsi="Times New Roman" w:cs="Times New Roman"/>
          <w:sz w:val="24"/>
        </w:rPr>
        <w:t xml:space="preserve">1. </w:t>
      </w:r>
      <w:r w:rsidRPr="003559D5">
        <w:rPr>
          <w:rFonts w:ascii="Times New Roman" w:eastAsia="Calibri" w:hAnsi="Times New Roman" w:cs="Times New Roman"/>
          <w:color w:val="454545"/>
          <w:sz w:val="23"/>
          <w:szCs w:val="23"/>
        </w:rPr>
        <w:t>Голов, Р. С. Организация производства, экономика и управление в промышленности : учебник / Р. С. Голов, А. П. Агарков, А. В. Мыльник. – 2-е изд., перераб. и доп. – Москва : Дашков и К°, 2023. – 860 с. : ил., табл., схем. – Режим доступа: по подписке. – URL: </w:t>
      </w:r>
      <w:hyperlink r:id="rId34" w:history="1">
        <w:r w:rsidRPr="003559D5">
          <w:rPr>
            <w:rFonts w:ascii="Times New Roman" w:eastAsia="Calibri" w:hAnsi="Times New Roman" w:cs="Times New Roman"/>
            <w:color w:val="006CA1"/>
            <w:sz w:val="23"/>
            <w:szCs w:val="23"/>
            <w:u w:val="single"/>
          </w:rPr>
          <w:t>https://biblioclub.ru/index.php?page=book&amp;id=711044</w:t>
        </w:r>
      </w:hyperlink>
      <w:r w:rsidRPr="003559D5">
        <w:rPr>
          <w:rFonts w:ascii="Times New Roman" w:eastAsia="Calibri" w:hAnsi="Times New Roman" w:cs="Times New Roman"/>
          <w:color w:val="454545"/>
          <w:sz w:val="23"/>
          <w:szCs w:val="23"/>
        </w:rPr>
        <w:t> </w:t>
      </w:r>
    </w:p>
    <w:p w:rsidR="00253CBE" w:rsidRPr="003559D5" w:rsidRDefault="00253CBE" w:rsidP="00253CBE">
      <w:pPr>
        <w:spacing w:after="0" w:line="240" w:lineRule="auto"/>
        <w:ind w:firstLine="709"/>
        <w:jc w:val="both"/>
        <w:rPr>
          <w:rFonts w:ascii="Times New Roman" w:eastAsia="Calibri" w:hAnsi="Times New Roman" w:cs="Times New Roman"/>
          <w:sz w:val="24"/>
          <w:szCs w:val="24"/>
        </w:rPr>
      </w:pPr>
      <w:r w:rsidRPr="003559D5">
        <w:rPr>
          <w:rFonts w:ascii="Times New Roman" w:eastAsia="Calibri" w:hAnsi="Times New Roman" w:cs="Times New Roman"/>
          <w:sz w:val="24"/>
          <w:szCs w:val="24"/>
        </w:rPr>
        <w:t>2. Акулова, А. Ш. Организация производства на промышленных предприятиях [Текст] : учебное пособие для обучающихся по образовательным программам высшего образования по направлениям подготовки 24.03.04 Авиастроение, 15.03.05 Конструкторско-технологическое обеспечение машиностроительных производств, 15.03.04 Автоматизация технологических процессов и производств / А. Ш. Акулова, М. В. Галушко; М-во образования и науки Рос. Федерации, Федер. гос. бюджет. образоват. учреждение высш. образования "Оренбург. гос. ун-т", Каф. экономики и орг. пр-ва. - Оренбург : ОГУ, 2018. - 173 с. : ил.; 6,26 печ. л. - Библиогр.: с. 169-172. - ISBN 978-5-7410-1983-2.</w:t>
      </w:r>
    </w:p>
    <w:p w:rsidR="00253CBE" w:rsidRDefault="00253CBE" w:rsidP="00253CBE">
      <w:pPr>
        <w:spacing w:after="0" w:line="240" w:lineRule="auto"/>
        <w:ind w:firstLine="709"/>
        <w:jc w:val="both"/>
        <w:rPr>
          <w:rFonts w:ascii="Times New Roman" w:eastAsia="Calibri" w:hAnsi="Times New Roman" w:cs="Times New Roman"/>
          <w:sz w:val="24"/>
          <w:szCs w:val="24"/>
        </w:rPr>
      </w:pPr>
      <w:r w:rsidRPr="003559D5">
        <w:rPr>
          <w:rFonts w:ascii="Times New Roman" w:eastAsia="Calibri" w:hAnsi="Times New Roman" w:cs="Times New Roman"/>
          <w:sz w:val="24"/>
          <w:szCs w:val="24"/>
        </w:rPr>
        <w:t xml:space="preserve">3. </w:t>
      </w:r>
      <w:r w:rsidRPr="003559D5">
        <w:rPr>
          <w:rFonts w:ascii="Times New Roman" w:eastAsia="Calibri" w:hAnsi="Times New Roman" w:cs="Times New Roman"/>
        </w:rPr>
        <w:t>Гореликова-Китаева, О. Г.</w:t>
      </w:r>
      <w:r w:rsidRPr="003559D5">
        <w:rPr>
          <w:rFonts w:ascii="Times New Roman" w:eastAsia="Calibri" w:hAnsi="Times New Roman" w:cs="Times New Roman"/>
          <w:sz w:val="24"/>
          <w:szCs w:val="24"/>
        </w:rPr>
        <w:t xml:space="preserve"> Экономическое обоснование производственного процесса [Электронный ресурс] : учебно-методическое пособие для обучающихся по образовательным программам высшего образования по направлениям подготовки 15.03.01 Машиностроение, 15.03.05 Конструкторско-технологическое обеспечение машиностроительных производств, 15.03.06 Мехатроника и робототехника, 15.03.04 Автоматизация технологических процессов и производств, 15.03.02 Технологические машины и оборудование, 24.03.01 Ракетные комплексы и космонавтика, 24.03.04 Авиастроение / сост.: О. Г. Гореликова-Китаева, Р. Р. Рахматуллин; - Оренбург : ОГУ, 2019. - 155 с. - - Режим доступа: </w:t>
      </w:r>
      <w:hyperlink r:id="rId35" w:history="1">
        <w:r w:rsidRPr="003559D5">
          <w:rPr>
            <w:rFonts w:ascii="Times New Roman" w:eastAsia="Calibri" w:hAnsi="Times New Roman" w:cs="Times New Roman"/>
            <w:color w:val="0000FF"/>
            <w:sz w:val="24"/>
            <w:szCs w:val="24"/>
            <w:u w:val="single"/>
          </w:rPr>
          <w:t>http://artlib.osu.ru/web/books/metod_all/109686_20191002.pdf - ISBN 978-5-7410-2394-5</w:t>
        </w:r>
      </w:hyperlink>
      <w:r w:rsidRPr="003559D5">
        <w:rPr>
          <w:rFonts w:ascii="Times New Roman" w:eastAsia="Calibri" w:hAnsi="Times New Roman" w:cs="Times New Roman"/>
          <w:sz w:val="24"/>
          <w:szCs w:val="24"/>
        </w:rPr>
        <w:t>.</w:t>
      </w:r>
    </w:p>
    <w:p w:rsidR="00253CBE" w:rsidRPr="003559D5" w:rsidRDefault="00253CBE" w:rsidP="00253CBE">
      <w:pPr>
        <w:widowControl w:val="0"/>
        <w:spacing w:after="0" w:line="240" w:lineRule="auto"/>
        <w:jc w:val="both"/>
        <w:rPr>
          <w:rFonts w:ascii="Times New Roman" w:eastAsia="Calibri" w:hAnsi="Times New Roman" w:cs="Times New Roman"/>
          <w:color w:val="454545"/>
          <w:sz w:val="24"/>
          <w:szCs w:val="24"/>
        </w:rPr>
      </w:pPr>
      <w:r>
        <w:rPr>
          <w:rFonts w:ascii="Times New Roman" w:eastAsia="Calibri" w:hAnsi="Times New Roman" w:cs="Times New Roman"/>
          <w:color w:val="454545"/>
          <w:sz w:val="24"/>
          <w:szCs w:val="24"/>
        </w:rPr>
        <w:t xml:space="preserve">        4. </w:t>
      </w:r>
      <w:r w:rsidRPr="003559D5">
        <w:rPr>
          <w:rFonts w:ascii="Times New Roman" w:eastAsia="Calibri" w:hAnsi="Times New Roman" w:cs="Times New Roman"/>
          <w:color w:val="454545"/>
          <w:sz w:val="24"/>
          <w:szCs w:val="24"/>
        </w:rPr>
        <w:t xml:space="preserve">Теория организации : организация производства : интегрированное учебное пособие / А. П. Агарков, Р. С. Голов, А. М. Голиков [и др.] ; под общ. ред. А. П. Агаркова. – 5-е изд., стер. – Москва : Дашков и К°, 2023. – 270 с. : ил., табл., схем. – (Учебные издания для </w:t>
      </w:r>
      <w:r w:rsidRPr="003559D5">
        <w:rPr>
          <w:rFonts w:ascii="Times New Roman" w:eastAsia="Calibri" w:hAnsi="Times New Roman" w:cs="Times New Roman"/>
          <w:color w:val="454545"/>
          <w:sz w:val="24"/>
          <w:szCs w:val="24"/>
        </w:rPr>
        <w:lastRenderedPageBreak/>
        <w:t>бакалавров). – Режим доступа: по подписке. – URL: </w:t>
      </w:r>
      <w:hyperlink r:id="rId36" w:history="1">
        <w:r w:rsidRPr="003559D5">
          <w:rPr>
            <w:rFonts w:ascii="Times New Roman" w:eastAsia="Calibri" w:hAnsi="Times New Roman" w:cs="Times New Roman"/>
            <w:color w:val="006CA1"/>
            <w:sz w:val="24"/>
            <w:szCs w:val="24"/>
            <w:u w:val="single"/>
          </w:rPr>
          <w:t>https://biblioclub.ru/index.php?page=book&amp;id=711067</w:t>
        </w:r>
      </w:hyperlink>
      <w:r w:rsidRPr="003559D5">
        <w:rPr>
          <w:rFonts w:ascii="Times New Roman" w:eastAsia="Calibri" w:hAnsi="Times New Roman" w:cs="Times New Roman"/>
          <w:color w:val="454545"/>
          <w:sz w:val="24"/>
          <w:szCs w:val="24"/>
        </w:rPr>
        <w:t> </w:t>
      </w:r>
    </w:p>
    <w:p w:rsidR="00253CBE" w:rsidRPr="00970AE0" w:rsidRDefault="00253CBE" w:rsidP="00253CBE">
      <w:pPr>
        <w:pStyle w:val="a6"/>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970AE0">
        <w:rPr>
          <w:rFonts w:ascii="Times New Roman" w:eastAsia="Times New Roman" w:hAnsi="Times New Roman" w:cs="Times New Roman"/>
          <w:sz w:val="24"/>
          <w:szCs w:val="24"/>
        </w:rPr>
        <w:t>Воробьев А.Л.</w:t>
      </w:r>
      <w:r w:rsidRPr="00970AE0">
        <w:rPr>
          <w:rFonts w:ascii="Times New Roman" w:eastAsia="Calibri" w:hAnsi="Times New Roman" w:cs="Times New Roman"/>
          <w:sz w:val="24"/>
          <w:szCs w:val="24"/>
          <w:shd w:val="clear" w:color="auto" w:fill="FFFFFF"/>
        </w:rPr>
        <w:t xml:space="preserve"> Экономика качества, стандартизации и сертификации : учебное пособие / А.Л. Воробьев, М.В. Галушко, С.В. Горбачев. –</w:t>
      </w:r>
      <w:r w:rsidRPr="00970AE0">
        <w:rPr>
          <w:rFonts w:ascii="Times New Roman" w:eastAsia="Calibri" w:hAnsi="Times New Roman" w:cs="Times New Roman"/>
          <w:sz w:val="24"/>
          <w:szCs w:val="24"/>
        </w:rPr>
        <w:t xml:space="preserve"> Оренбург: ОГУ, 2019. - 190 с. - ISBN 978-5-7410-2280-1.</w:t>
      </w:r>
    </w:p>
    <w:p w:rsidR="00253CBE" w:rsidRPr="003559D5" w:rsidRDefault="00253CBE" w:rsidP="00253CBE">
      <w:pPr>
        <w:spacing w:after="0" w:line="240" w:lineRule="auto"/>
        <w:ind w:firstLine="709"/>
        <w:rPr>
          <w:rFonts w:ascii="Times New Roman" w:eastAsia="Calibri" w:hAnsi="Times New Roman" w:cs="Times New Roman"/>
        </w:rPr>
      </w:pPr>
      <w:r>
        <w:rPr>
          <w:rFonts w:ascii="Times New Roman" w:eastAsia="Calibri" w:hAnsi="Times New Roman" w:cs="Times New Roman"/>
          <w:sz w:val="24"/>
          <w:szCs w:val="24"/>
        </w:rPr>
        <w:t>6</w:t>
      </w:r>
      <w:r w:rsidRPr="003559D5">
        <w:rPr>
          <w:rFonts w:ascii="Times New Roman" w:eastAsia="Calibri" w:hAnsi="Times New Roman" w:cs="Times New Roman"/>
          <w:sz w:val="24"/>
          <w:szCs w:val="24"/>
        </w:rPr>
        <w:t>.</w:t>
      </w:r>
      <w:r w:rsidRPr="003559D5">
        <w:rPr>
          <w:rFonts w:ascii="Times New Roman" w:eastAsia="Calibri" w:hAnsi="Times New Roman" w:cs="Times New Roman"/>
        </w:rPr>
        <w:t xml:space="preserve"> Гореликова-Китаева, О. Г. Готовимся к экзамену (зачету) по организации производства [Электронный ресурс] : учебное пособие / О. Г. Гореликова-Китаева, М. Г. Бабин; М-во образования и науки Рос. Федерации, Федер. гос. бюджет. образоват. учреждение высш. образования "Оренбург. гос. ун-т". - Электрон. текстовые дан. (1 файл: 0.87 Мб). - Оренбург : ОГУ, 2016. - 100 с. - Загл. с тит. экрана. -Adobe Acrobat Reader 6.0 - ISBN 978-5-7410-1506-3. – Режим доступа: </w:t>
      </w:r>
      <w:hyperlink r:id="rId37" w:history="1">
        <w:r w:rsidRPr="003559D5">
          <w:rPr>
            <w:rFonts w:ascii="Times New Roman" w:eastAsia="Calibri" w:hAnsi="Times New Roman" w:cs="Times New Roman"/>
            <w:color w:val="0563C1"/>
            <w:u w:val="single"/>
          </w:rPr>
          <w:t>http://artlib.osu.ru/web/books/metod_all/10771_20160608.pdf</w:t>
        </w:r>
      </w:hyperlink>
    </w:p>
    <w:p w:rsidR="00253CBE" w:rsidRPr="003559D5" w:rsidRDefault="00253CBE" w:rsidP="00253C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Pr="003559D5">
        <w:rPr>
          <w:rFonts w:ascii="Times New Roman" w:eastAsia="Calibri" w:hAnsi="Times New Roman" w:cs="Times New Roman"/>
          <w:sz w:val="24"/>
          <w:szCs w:val="24"/>
        </w:rPr>
        <w:t xml:space="preserve">. . Организация производства и управление предприятием [Текст] : учеб. для вузов / под ред. О. Т. Туровца.- 2-е изд. - М. : ИНФРА-М, 2008. - 544 с. : ил. - (Высшее образование). - Библиогр.: с. 538-540. - ISBN 978-5-16-002153-9. </w:t>
      </w:r>
    </w:p>
    <w:p w:rsidR="00253CBE" w:rsidRPr="003559D5" w:rsidRDefault="00253CBE" w:rsidP="00253CB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3559D5">
        <w:rPr>
          <w:rFonts w:ascii="Times New Roman" w:eastAsia="Calibri" w:hAnsi="Times New Roman" w:cs="Times New Roman"/>
          <w:sz w:val="24"/>
          <w:szCs w:val="24"/>
        </w:rPr>
        <w:t>. Фатхутдинов, Р. А. Организация производства [Текст] : учеб. для вузов / Р. А. Фатхутдинов. - М. : ИНФРА-М, 2003. - 672 с. - (Высшее образование) - ISBN 5-16-000201-4.</w:t>
      </w:r>
    </w:p>
    <w:p w:rsidR="00253CBE" w:rsidRPr="002C797A" w:rsidRDefault="00253CBE" w:rsidP="00253CBE">
      <w:pPr>
        <w:spacing w:after="0" w:line="240" w:lineRule="auto"/>
        <w:ind w:firstLine="709"/>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9</w:t>
      </w:r>
      <w:r w:rsidRPr="003559D5">
        <w:rPr>
          <w:rFonts w:ascii="Times New Roman" w:eastAsia="Calibri" w:hAnsi="Times New Roman" w:cs="Times New Roman"/>
          <w:sz w:val="24"/>
          <w:szCs w:val="24"/>
        </w:rPr>
        <w:t xml:space="preserve">. . Подкопаева, М. О.Организация производства на предприятиях машиностроения [Электронный ресурс] : учебное пособие для студентов специальности 080502 "Экономика и управление на предприятии (отрасли)" / М. О. Подкопаева; М-во образования и науки Рос. Федерации, Федер. агентство по образованию, Гос. образоват. учреждение высш. проф. образования "Оренбург. гос. ун-т". - Электрон. текстовые дан. (1 файл: 4.41 Мб). - Оренбург : ГОУ ОГУ, 2005. - 208 с. – Режим доступа: </w:t>
      </w:r>
      <w:hyperlink r:id="rId38" w:history="1">
        <w:r w:rsidRPr="003559D5">
          <w:rPr>
            <w:rFonts w:ascii="Times New Roman" w:eastAsia="Calibri" w:hAnsi="Times New Roman" w:cs="Times New Roman"/>
            <w:color w:val="0000FF"/>
            <w:sz w:val="24"/>
            <w:szCs w:val="24"/>
            <w:u w:val="single"/>
          </w:rPr>
          <w:t>http://artlib.osu.ru/web/books/metod_all/910_20110727.pdf</w:t>
        </w:r>
      </w:hyperlink>
    </w:p>
    <w:p w:rsidR="00E61202" w:rsidRPr="00E61202" w:rsidRDefault="00E61202" w:rsidP="00253CBE">
      <w:pPr>
        <w:shd w:val="clear" w:color="auto" w:fill="FFFFFF"/>
        <w:spacing w:after="0" w:line="240" w:lineRule="auto"/>
        <w:ind w:firstLine="709"/>
        <w:jc w:val="center"/>
        <w:rPr>
          <w:rFonts w:ascii="Times New Roman" w:hAnsi="Times New Roman" w:cs="Times New Roman"/>
          <w:sz w:val="24"/>
          <w:szCs w:val="24"/>
        </w:rPr>
      </w:pPr>
      <w:bookmarkStart w:id="1" w:name="_GoBack"/>
      <w:bookmarkEnd w:id="1"/>
    </w:p>
    <w:sectPr w:rsidR="00E61202" w:rsidRPr="00E61202" w:rsidSect="007C6B75">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BD0" w:rsidRDefault="00E15BD0">
      <w:pPr>
        <w:spacing w:after="0" w:line="240" w:lineRule="auto"/>
      </w:pPr>
      <w:r>
        <w:separator/>
      </w:r>
    </w:p>
  </w:endnote>
  <w:endnote w:type="continuationSeparator" w:id="0">
    <w:p w:rsidR="00E15BD0" w:rsidRDefault="00E15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2775870"/>
      <w:docPartObj>
        <w:docPartGallery w:val="Page Numbers (Bottom of Page)"/>
        <w:docPartUnique/>
      </w:docPartObj>
    </w:sdtPr>
    <w:sdtEndPr/>
    <w:sdtContent>
      <w:p w:rsidR="0069016B" w:rsidRDefault="0069016B">
        <w:pPr>
          <w:pStyle w:val="ab"/>
          <w:jc w:val="center"/>
        </w:pPr>
        <w:r>
          <w:fldChar w:fldCharType="begin"/>
        </w:r>
        <w:r>
          <w:instrText>PAGE   \* MERGEFORMAT</w:instrText>
        </w:r>
        <w:r>
          <w:fldChar w:fldCharType="separate"/>
        </w:r>
        <w:r w:rsidR="00253CBE">
          <w:rPr>
            <w:noProof/>
          </w:rPr>
          <w:t>2</w:t>
        </w:r>
        <w:r>
          <w:fldChar w:fldCharType="end"/>
        </w:r>
      </w:p>
    </w:sdtContent>
  </w:sdt>
  <w:p w:rsidR="0069016B" w:rsidRDefault="0069016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6B" w:rsidRPr="005D71AE" w:rsidRDefault="0069016B" w:rsidP="00B12FDA">
    <w:pPr>
      <w:pStyle w:val="ab"/>
      <w:jc w:val="cente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606301"/>
      <w:docPartObj>
        <w:docPartGallery w:val="Page Numbers (Bottom of Page)"/>
        <w:docPartUnique/>
      </w:docPartObj>
    </w:sdtPr>
    <w:sdtContent>
      <w:p w:rsidR="00253CBE" w:rsidRDefault="00253CBE">
        <w:pPr>
          <w:pStyle w:val="ab"/>
          <w:jc w:val="center"/>
        </w:pPr>
        <w:r>
          <w:fldChar w:fldCharType="begin"/>
        </w:r>
        <w:r>
          <w:instrText>PAGE   \* MERGEFORMAT</w:instrText>
        </w:r>
        <w:r>
          <w:fldChar w:fldCharType="separate"/>
        </w:r>
        <w:r>
          <w:rPr>
            <w:noProof/>
          </w:rPr>
          <w:t>4</w:t>
        </w:r>
        <w:r>
          <w:fldChar w:fldCharType="end"/>
        </w:r>
      </w:p>
    </w:sdtContent>
  </w:sdt>
  <w:p w:rsidR="00253CBE" w:rsidRDefault="00253CB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Pr="005D71AE" w:rsidRDefault="00253CBE" w:rsidP="007C6B75">
    <w:pPr>
      <w:pStyle w:val="ab"/>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BD0" w:rsidRDefault="00E15BD0">
      <w:pPr>
        <w:spacing w:after="0" w:line="240" w:lineRule="auto"/>
      </w:pPr>
      <w:r>
        <w:separator/>
      </w:r>
    </w:p>
  </w:footnote>
  <w:footnote w:type="continuationSeparator" w:id="0">
    <w:p w:rsidR="00E15BD0" w:rsidRDefault="00E15B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EF5"/>
    <w:multiLevelType w:val="hybridMultilevel"/>
    <w:tmpl w:val="1EA62AB6"/>
    <w:lvl w:ilvl="0" w:tplc="924019A4">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1D0E76"/>
    <w:multiLevelType w:val="hybridMultilevel"/>
    <w:tmpl w:val="E3141CCA"/>
    <w:lvl w:ilvl="0" w:tplc="33D26F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DC3388"/>
    <w:multiLevelType w:val="multilevel"/>
    <w:tmpl w:val="5970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15E4D"/>
    <w:multiLevelType w:val="hybridMultilevel"/>
    <w:tmpl w:val="0F2C5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D60C85"/>
    <w:multiLevelType w:val="hybridMultilevel"/>
    <w:tmpl w:val="F340A49A"/>
    <w:lvl w:ilvl="0" w:tplc="13D4F92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nsid w:val="26793018"/>
    <w:multiLevelType w:val="hybridMultilevel"/>
    <w:tmpl w:val="86BC4AB0"/>
    <w:lvl w:ilvl="0" w:tplc="17103E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D8668D"/>
    <w:multiLevelType w:val="hybridMultilevel"/>
    <w:tmpl w:val="DF926AC2"/>
    <w:lvl w:ilvl="0" w:tplc="EBF820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087A16"/>
    <w:multiLevelType w:val="hybridMultilevel"/>
    <w:tmpl w:val="DEDE889A"/>
    <w:lvl w:ilvl="0" w:tplc="AE986FF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5939C9"/>
    <w:multiLevelType w:val="hybridMultilevel"/>
    <w:tmpl w:val="904C2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927"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3575AE2"/>
    <w:multiLevelType w:val="hybridMultilevel"/>
    <w:tmpl w:val="2C16906A"/>
    <w:lvl w:ilvl="0" w:tplc="99307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221D7F"/>
    <w:multiLevelType w:val="hybridMultilevel"/>
    <w:tmpl w:val="30AA6474"/>
    <w:lvl w:ilvl="0" w:tplc="A9A8289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411EB1"/>
    <w:multiLevelType w:val="multilevel"/>
    <w:tmpl w:val="63A0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69616A"/>
    <w:multiLevelType w:val="hybridMultilevel"/>
    <w:tmpl w:val="F67A6D58"/>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B66195"/>
    <w:multiLevelType w:val="hybridMultilevel"/>
    <w:tmpl w:val="2AEA97BA"/>
    <w:lvl w:ilvl="0" w:tplc="35A66AA8">
      <w:start w:val="1"/>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783C1B"/>
    <w:multiLevelType w:val="hybridMultilevel"/>
    <w:tmpl w:val="A1ACE066"/>
    <w:lvl w:ilvl="0" w:tplc="17CA0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E9D2E5D"/>
    <w:multiLevelType w:val="multilevel"/>
    <w:tmpl w:val="BF084132"/>
    <w:lvl w:ilvl="0">
      <w:start w:val="2"/>
      <w:numFmt w:val="decimal"/>
      <w:lvlText w:val="%1"/>
      <w:lvlJc w:val="left"/>
      <w:pPr>
        <w:ind w:left="375" w:hanging="375"/>
      </w:pPr>
      <w:rPr>
        <w:rFonts w:hint="default"/>
      </w:rPr>
    </w:lvl>
    <w:lvl w:ilvl="1">
      <w:start w:val="3"/>
      <w:numFmt w:val="decimal"/>
      <w:lvlText w:val="%1.%2"/>
      <w:lvlJc w:val="left"/>
      <w:pPr>
        <w:ind w:left="1301" w:hanging="375"/>
      </w:pPr>
      <w:rPr>
        <w:rFonts w:hint="default"/>
      </w:rPr>
    </w:lvl>
    <w:lvl w:ilvl="2">
      <w:start w:val="1"/>
      <w:numFmt w:val="decimalZero"/>
      <w:lvlText w:val="%1.%2.%3"/>
      <w:lvlJc w:val="left"/>
      <w:pPr>
        <w:ind w:left="2572" w:hanging="720"/>
      </w:pPr>
      <w:rPr>
        <w:rFonts w:hint="default"/>
      </w:rPr>
    </w:lvl>
    <w:lvl w:ilvl="3">
      <w:start w:val="1"/>
      <w:numFmt w:val="decimal"/>
      <w:lvlText w:val="%1.%2.%3.%4"/>
      <w:lvlJc w:val="left"/>
      <w:pPr>
        <w:ind w:left="3858" w:hanging="108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6070" w:hanging="1440"/>
      </w:pPr>
      <w:rPr>
        <w:rFonts w:hint="default"/>
      </w:rPr>
    </w:lvl>
    <w:lvl w:ilvl="6">
      <w:start w:val="1"/>
      <w:numFmt w:val="decimal"/>
      <w:lvlText w:val="%1.%2.%3.%4.%5.%6.%7"/>
      <w:lvlJc w:val="left"/>
      <w:pPr>
        <w:ind w:left="6996" w:hanging="1440"/>
      </w:pPr>
      <w:rPr>
        <w:rFonts w:hint="default"/>
      </w:rPr>
    </w:lvl>
    <w:lvl w:ilvl="7">
      <w:start w:val="1"/>
      <w:numFmt w:val="decimal"/>
      <w:lvlText w:val="%1.%2.%3.%4.%5.%6.%7.%8"/>
      <w:lvlJc w:val="left"/>
      <w:pPr>
        <w:ind w:left="8282" w:hanging="1800"/>
      </w:pPr>
      <w:rPr>
        <w:rFonts w:hint="default"/>
      </w:rPr>
    </w:lvl>
    <w:lvl w:ilvl="8">
      <w:start w:val="1"/>
      <w:numFmt w:val="decimal"/>
      <w:lvlText w:val="%1.%2.%3.%4.%5.%6.%7.%8.%9"/>
      <w:lvlJc w:val="left"/>
      <w:pPr>
        <w:ind w:left="9568" w:hanging="2160"/>
      </w:pPr>
      <w:rPr>
        <w:rFonts w:hint="default"/>
      </w:rPr>
    </w:lvl>
  </w:abstractNum>
  <w:abstractNum w:abstractNumId="17">
    <w:nsid w:val="533D20CE"/>
    <w:multiLevelType w:val="multilevel"/>
    <w:tmpl w:val="82824E0E"/>
    <w:lvl w:ilvl="0">
      <w:start w:val="2"/>
      <w:numFmt w:val="decimal"/>
      <w:lvlText w:val="%1"/>
      <w:lvlJc w:val="left"/>
      <w:pPr>
        <w:ind w:left="375" w:hanging="375"/>
      </w:pPr>
      <w:rPr>
        <w:rFonts w:hint="default"/>
      </w:rPr>
    </w:lvl>
    <w:lvl w:ilvl="1">
      <w:start w:val="3"/>
      <w:numFmt w:val="decimal"/>
      <w:lvlText w:val="%1.%2"/>
      <w:lvlJc w:val="left"/>
      <w:pPr>
        <w:ind w:left="1301" w:hanging="375"/>
      </w:pPr>
      <w:rPr>
        <w:rFonts w:hint="default"/>
      </w:rPr>
    </w:lvl>
    <w:lvl w:ilvl="2">
      <w:start w:val="1"/>
      <w:numFmt w:val="decimalZero"/>
      <w:lvlText w:val="%1.%2.%3"/>
      <w:lvlJc w:val="left"/>
      <w:pPr>
        <w:ind w:left="2572" w:hanging="720"/>
      </w:pPr>
      <w:rPr>
        <w:rFonts w:hint="default"/>
      </w:rPr>
    </w:lvl>
    <w:lvl w:ilvl="3">
      <w:start w:val="1"/>
      <w:numFmt w:val="decimal"/>
      <w:lvlText w:val="%1.%2.%3.%4"/>
      <w:lvlJc w:val="left"/>
      <w:pPr>
        <w:ind w:left="3858" w:hanging="108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6070" w:hanging="1440"/>
      </w:pPr>
      <w:rPr>
        <w:rFonts w:hint="default"/>
      </w:rPr>
    </w:lvl>
    <w:lvl w:ilvl="6">
      <w:start w:val="1"/>
      <w:numFmt w:val="decimal"/>
      <w:lvlText w:val="%1.%2.%3.%4.%5.%6.%7"/>
      <w:lvlJc w:val="left"/>
      <w:pPr>
        <w:ind w:left="6996" w:hanging="1440"/>
      </w:pPr>
      <w:rPr>
        <w:rFonts w:hint="default"/>
      </w:rPr>
    </w:lvl>
    <w:lvl w:ilvl="7">
      <w:start w:val="1"/>
      <w:numFmt w:val="decimal"/>
      <w:lvlText w:val="%1.%2.%3.%4.%5.%6.%7.%8"/>
      <w:lvlJc w:val="left"/>
      <w:pPr>
        <w:ind w:left="8282" w:hanging="1800"/>
      </w:pPr>
      <w:rPr>
        <w:rFonts w:hint="default"/>
      </w:rPr>
    </w:lvl>
    <w:lvl w:ilvl="8">
      <w:start w:val="1"/>
      <w:numFmt w:val="decimal"/>
      <w:lvlText w:val="%1.%2.%3.%4.%5.%6.%7.%8.%9"/>
      <w:lvlJc w:val="left"/>
      <w:pPr>
        <w:ind w:left="9568" w:hanging="2160"/>
      </w:pPr>
      <w:rPr>
        <w:rFonts w:hint="default"/>
      </w:rPr>
    </w:lvl>
  </w:abstractNum>
  <w:abstractNum w:abstractNumId="18">
    <w:nsid w:val="54BE4C2A"/>
    <w:multiLevelType w:val="multilevel"/>
    <w:tmpl w:val="77186ADE"/>
    <w:lvl w:ilvl="0">
      <w:start w:val="2"/>
      <w:numFmt w:val="decimal"/>
      <w:lvlText w:val="%1"/>
      <w:lvlJc w:val="left"/>
      <w:pPr>
        <w:ind w:left="360" w:hanging="360"/>
      </w:pPr>
      <w:rPr>
        <w:rFonts w:hint="default"/>
      </w:rPr>
    </w:lvl>
    <w:lvl w:ilvl="1">
      <w:start w:val="2"/>
      <w:numFmt w:val="decimal"/>
      <w:lvlText w:val="%1.%2"/>
      <w:lvlJc w:val="left"/>
      <w:pPr>
        <w:ind w:left="1286" w:hanging="360"/>
      </w:pPr>
      <w:rPr>
        <w:rFonts w:hint="default"/>
      </w:rPr>
    </w:lvl>
    <w:lvl w:ilvl="2">
      <w:start w:val="1"/>
      <w:numFmt w:val="decimal"/>
      <w:lvlText w:val="%1.%2.%3"/>
      <w:lvlJc w:val="left"/>
      <w:pPr>
        <w:ind w:left="2572" w:hanging="720"/>
      </w:pPr>
      <w:rPr>
        <w:rFonts w:hint="default"/>
      </w:rPr>
    </w:lvl>
    <w:lvl w:ilvl="3">
      <w:start w:val="1"/>
      <w:numFmt w:val="decimal"/>
      <w:lvlText w:val="%1.%2.%3.%4"/>
      <w:lvlJc w:val="left"/>
      <w:pPr>
        <w:ind w:left="3858" w:hanging="108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6070" w:hanging="1440"/>
      </w:pPr>
      <w:rPr>
        <w:rFonts w:hint="default"/>
      </w:rPr>
    </w:lvl>
    <w:lvl w:ilvl="6">
      <w:start w:val="1"/>
      <w:numFmt w:val="decimal"/>
      <w:lvlText w:val="%1.%2.%3.%4.%5.%6.%7"/>
      <w:lvlJc w:val="left"/>
      <w:pPr>
        <w:ind w:left="6996" w:hanging="1440"/>
      </w:pPr>
      <w:rPr>
        <w:rFonts w:hint="default"/>
      </w:rPr>
    </w:lvl>
    <w:lvl w:ilvl="7">
      <w:start w:val="1"/>
      <w:numFmt w:val="decimal"/>
      <w:lvlText w:val="%1.%2.%3.%4.%5.%6.%7.%8"/>
      <w:lvlJc w:val="left"/>
      <w:pPr>
        <w:ind w:left="8282" w:hanging="1800"/>
      </w:pPr>
      <w:rPr>
        <w:rFonts w:hint="default"/>
      </w:rPr>
    </w:lvl>
    <w:lvl w:ilvl="8">
      <w:start w:val="1"/>
      <w:numFmt w:val="decimal"/>
      <w:lvlText w:val="%1.%2.%3.%4.%5.%6.%7.%8.%9"/>
      <w:lvlJc w:val="left"/>
      <w:pPr>
        <w:ind w:left="9568" w:hanging="2160"/>
      </w:pPr>
      <w:rPr>
        <w:rFonts w:hint="default"/>
      </w:rPr>
    </w:lvl>
  </w:abstractNum>
  <w:abstractNum w:abstractNumId="19">
    <w:nsid w:val="5CFA2841"/>
    <w:multiLevelType w:val="multilevel"/>
    <w:tmpl w:val="E77C3BB6"/>
    <w:lvl w:ilvl="0">
      <w:start w:val="1"/>
      <w:numFmt w:val="decimal"/>
      <w:pStyle w:val="1-1"/>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5EB80FA5"/>
    <w:multiLevelType w:val="hybridMultilevel"/>
    <w:tmpl w:val="E58A98B0"/>
    <w:lvl w:ilvl="0" w:tplc="709EDC6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C223262"/>
    <w:multiLevelType w:val="multilevel"/>
    <w:tmpl w:val="3DFAEE36"/>
    <w:lvl w:ilvl="0">
      <w:start w:val="2"/>
      <w:numFmt w:val="decimal"/>
      <w:lvlText w:val="%1"/>
      <w:lvlJc w:val="left"/>
      <w:pPr>
        <w:ind w:left="375" w:hanging="375"/>
      </w:pPr>
      <w:rPr>
        <w:rFonts w:eastAsiaTheme="minorHAnsi" w:hint="default"/>
      </w:rPr>
    </w:lvl>
    <w:lvl w:ilvl="1">
      <w:start w:val="4"/>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2">
    <w:nsid w:val="6FB67B7B"/>
    <w:multiLevelType w:val="multilevel"/>
    <w:tmpl w:val="C798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335B1A"/>
    <w:multiLevelType w:val="multilevel"/>
    <w:tmpl w:val="AE0EBC96"/>
    <w:lvl w:ilvl="0">
      <w:start w:val="1"/>
      <w:numFmt w:val="decimal"/>
      <w:lvlText w:val="%1."/>
      <w:lvlJc w:val="left"/>
      <w:pPr>
        <w:ind w:left="1070" w:hanging="360"/>
      </w:pPr>
      <w:rPr>
        <w:rFonts w:ascii="Times New Roman" w:eastAsia="Calibri" w:hAnsi="Times New Roman" w:cs="Times New Roman"/>
      </w:rPr>
    </w:lvl>
    <w:lvl w:ilvl="1">
      <w:start w:val="3"/>
      <w:numFmt w:val="decimal"/>
      <w:isLgl/>
      <w:lvlText w:val="%1.%2"/>
      <w:lvlJc w:val="left"/>
      <w:pPr>
        <w:ind w:left="1070" w:hanging="360"/>
      </w:pPr>
      <w:rPr>
        <w:rFonts w:hint="default"/>
      </w:rPr>
    </w:lvl>
    <w:lvl w:ilvl="2">
      <w:start w:val="1"/>
      <w:numFmt w:val="decimalZero"/>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4">
    <w:nsid w:val="723813A4"/>
    <w:multiLevelType w:val="multilevel"/>
    <w:tmpl w:val="B7248DE2"/>
    <w:lvl w:ilvl="0">
      <w:start w:val="1"/>
      <w:numFmt w:val="decimal"/>
      <w:lvlText w:val="%1."/>
      <w:lvlJc w:val="left"/>
      <w:pPr>
        <w:ind w:left="1286" w:hanging="360"/>
      </w:pPr>
      <w:rPr>
        <w:rFonts w:hint="default"/>
      </w:rPr>
    </w:lvl>
    <w:lvl w:ilvl="1">
      <w:start w:val="3"/>
      <w:numFmt w:val="decimal"/>
      <w:isLgl/>
      <w:lvlText w:val="%1.%2"/>
      <w:lvlJc w:val="left"/>
      <w:pPr>
        <w:ind w:left="1706" w:hanging="780"/>
      </w:pPr>
      <w:rPr>
        <w:rFonts w:hint="default"/>
      </w:rPr>
    </w:lvl>
    <w:lvl w:ilvl="2">
      <w:start w:val="1"/>
      <w:numFmt w:val="decimal"/>
      <w:isLgl/>
      <w:lvlText w:val="%1.%2.%3"/>
      <w:lvlJc w:val="left"/>
      <w:pPr>
        <w:ind w:left="1706" w:hanging="78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5">
    <w:nsid w:val="73BD5EA8"/>
    <w:multiLevelType w:val="multilevel"/>
    <w:tmpl w:val="1820C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F44573"/>
    <w:multiLevelType w:val="hybridMultilevel"/>
    <w:tmpl w:val="8BB2D30A"/>
    <w:lvl w:ilvl="0" w:tplc="4D4CEA6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7"/>
  </w:num>
  <w:num w:numId="3">
    <w:abstractNumId w:val="26"/>
  </w:num>
  <w:num w:numId="4">
    <w:abstractNumId w:val="12"/>
  </w:num>
  <w:num w:numId="5">
    <w:abstractNumId w:val="2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4"/>
  </w:num>
  <w:num w:numId="9">
    <w:abstractNumId w:val="22"/>
  </w:num>
  <w:num w:numId="10">
    <w:abstractNumId w:val="2"/>
  </w:num>
  <w:num w:numId="11">
    <w:abstractNumId w:val="25"/>
  </w:num>
  <w:num w:numId="12">
    <w:abstractNumId w:val="11"/>
  </w:num>
  <w:num w:numId="13">
    <w:abstractNumId w:val="3"/>
  </w:num>
  <w:num w:numId="14">
    <w:abstractNumId w:val="21"/>
  </w:num>
  <w:num w:numId="15">
    <w:abstractNumId w:val="17"/>
  </w:num>
  <w:num w:numId="16">
    <w:abstractNumId w:val="4"/>
  </w:num>
  <w:num w:numId="17">
    <w:abstractNumId w:val="9"/>
  </w:num>
  <w:num w:numId="18">
    <w:abstractNumId w:val="6"/>
  </w:num>
  <w:num w:numId="19">
    <w:abstractNumId w:val="16"/>
  </w:num>
  <w:num w:numId="20">
    <w:abstractNumId w:val="13"/>
  </w:num>
  <w:num w:numId="21">
    <w:abstractNumId w:val="15"/>
  </w:num>
  <w:num w:numId="22">
    <w:abstractNumId w:val="18"/>
  </w:num>
  <w:num w:numId="23">
    <w:abstractNumId w:val="10"/>
  </w:num>
  <w:num w:numId="24">
    <w:abstractNumId w:val="5"/>
  </w:num>
  <w:num w:numId="25">
    <w:abstractNumId w:val="1"/>
  </w:num>
  <w:num w:numId="26">
    <w:abstractNumId w:val="2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BEB"/>
    <w:rsid w:val="000251BC"/>
    <w:rsid w:val="00181969"/>
    <w:rsid w:val="00253CBE"/>
    <w:rsid w:val="003F1DC4"/>
    <w:rsid w:val="004734B8"/>
    <w:rsid w:val="00644EA8"/>
    <w:rsid w:val="0069016B"/>
    <w:rsid w:val="00751526"/>
    <w:rsid w:val="0076080A"/>
    <w:rsid w:val="00841A70"/>
    <w:rsid w:val="00864744"/>
    <w:rsid w:val="00864EBC"/>
    <w:rsid w:val="00912C4A"/>
    <w:rsid w:val="0094195E"/>
    <w:rsid w:val="00A9353E"/>
    <w:rsid w:val="00C76BEB"/>
    <w:rsid w:val="00CD5732"/>
    <w:rsid w:val="00E15BD0"/>
    <w:rsid w:val="00E61202"/>
    <w:rsid w:val="00FA6DF7"/>
    <w:rsid w:val="00FD649F"/>
    <w:rsid w:val="00FE375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E61202"/>
    <w:pPr>
      <w:keepNext/>
      <w:spacing w:after="0" w:line="240" w:lineRule="auto"/>
      <w:outlineLvl w:val="1"/>
    </w:pPr>
    <w:rPr>
      <w:rFonts w:ascii="Times New Roman" w:eastAsia="Times New Roman" w:hAnsi="Times New Roman" w:cs="Arial"/>
      <w:b/>
      <w:bCs/>
      <w:iCs/>
      <w:sz w:val="24"/>
      <w:szCs w:val="24"/>
      <w:lang w:eastAsia="ru-RU"/>
    </w:rPr>
  </w:style>
  <w:style w:type="paragraph" w:styleId="4">
    <w:name w:val="heading 4"/>
    <w:basedOn w:val="a"/>
    <w:next w:val="a"/>
    <w:link w:val="40"/>
    <w:uiPriority w:val="9"/>
    <w:semiHidden/>
    <w:unhideWhenUsed/>
    <w:qFormat/>
    <w:rsid w:val="00E61202"/>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rPr>
  </w:style>
  <w:style w:type="paragraph" w:styleId="6">
    <w:name w:val="heading 6"/>
    <w:basedOn w:val="a"/>
    <w:next w:val="a"/>
    <w:link w:val="60"/>
    <w:uiPriority w:val="99"/>
    <w:qFormat/>
    <w:rsid w:val="00E6120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
    <w:unhideWhenUsed/>
    <w:qFormat/>
    <w:rsid w:val="00E61202"/>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61202"/>
    <w:rPr>
      <w:rFonts w:ascii="Times New Roman" w:eastAsia="Times New Roman" w:hAnsi="Times New Roman" w:cs="Arial"/>
      <w:b/>
      <w:bCs/>
      <w:iCs/>
      <w:sz w:val="24"/>
      <w:szCs w:val="24"/>
      <w:lang w:eastAsia="ru-RU"/>
    </w:rPr>
  </w:style>
  <w:style w:type="character" w:customStyle="1" w:styleId="40">
    <w:name w:val="Заголовок 4 Знак"/>
    <w:basedOn w:val="a0"/>
    <w:link w:val="4"/>
    <w:uiPriority w:val="9"/>
    <w:semiHidden/>
    <w:rsid w:val="00E61202"/>
    <w:rPr>
      <w:rFonts w:asciiTheme="majorHAnsi" w:eastAsiaTheme="majorEastAsia" w:hAnsiTheme="majorHAnsi" w:cstheme="majorBidi"/>
      <w:b/>
      <w:bCs/>
      <w:i/>
      <w:iCs/>
      <w:color w:val="5B9BD5" w:themeColor="accent1"/>
      <w:sz w:val="20"/>
      <w:szCs w:val="20"/>
    </w:rPr>
  </w:style>
  <w:style w:type="character" w:customStyle="1" w:styleId="60">
    <w:name w:val="Заголовок 6 Знак"/>
    <w:basedOn w:val="a0"/>
    <w:link w:val="6"/>
    <w:uiPriority w:val="99"/>
    <w:rsid w:val="00E61202"/>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E61202"/>
    <w:rPr>
      <w:rFonts w:asciiTheme="majorHAnsi" w:eastAsiaTheme="majorEastAsia" w:hAnsiTheme="majorHAnsi" w:cstheme="majorBidi"/>
      <w:i/>
      <w:iCs/>
      <w:color w:val="404040" w:themeColor="text1" w:themeTint="BF"/>
      <w:sz w:val="20"/>
      <w:szCs w:val="20"/>
    </w:rPr>
  </w:style>
  <w:style w:type="paragraph" w:styleId="a3">
    <w:name w:val="Balloon Text"/>
    <w:basedOn w:val="a"/>
    <w:link w:val="a4"/>
    <w:uiPriority w:val="99"/>
    <w:semiHidden/>
    <w:unhideWhenUsed/>
    <w:rsid w:val="00E612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61202"/>
    <w:rPr>
      <w:rFonts w:ascii="Segoe UI" w:hAnsi="Segoe UI" w:cs="Segoe UI"/>
      <w:sz w:val="18"/>
      <w:szCs w:val="18"/>
    </w:rPr>
  </w:style>
  <w:style w:type="table" w:styleId="a5">
    <w:name w:val="Table Grid"/>
    <w:basedOn w:val="a1"/>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61202"/>
    <w:pPr>
      <w:ind w:left="720"/>
      <w:contextualSpacing/>
    </w:pPr>
  </w:style>
  <w:style w:type="paragraph" w:customStyle="1" w:styleId="ReportMain">
    <w:name w:val="Report_Main"/>
    <w:basedOn w:val="a"/>
    <w:link w:val="ReportMain0"/>
    <w:uiPriority w:val="99"/>
    <w:rsid w:val="00E61202"/>
    <w:pPr>
      <w:spacing w:after="0" w:line="240" w:lineRule="auto"/>
    </w:pPr>
    <w:rPr>
      <w:rFonts w:ascii="Times New Roman" w:hAnsi="Times New Roman" w:cs="Times New Roman"/>
      <w:sz w:val="24"/>
    </w:rPr>
  </w:style>
  <w:style w:type="character" w:customStyle="1" w:styleId="ReportMain0">
    <w:name w:val="Report_Main Знак"/>
    <w:basedOn w:val="a0"/>
    <w:link w:val="ReportMain"/>
    <w:uiPriority w:val="99"/>
    <w:rsid w:val="00E61202"/>
    <w:rPr>
      <w:rFonts w:ascii="Times New Roman" w:hAnsi="Times New Roman" w:cs="Times New Roman"/>
      <w:sz w:val="24"/>
    </w:rPr>
  </w:style>
  <w:style w:type="paragraph" w:styleId="a7">
    <w:name w:val="Body Text"/>
    <w:basedOn w:val="a"/>
    <w:link w:val="a8"/>
    <w:uiPriority w:val="99"/>
    <w:unhideWhenUsed/>
    <w:rsid w:val="00E61202"/>
    <w:pPr>
      <w:spacing w:after="120"/>
    </w:pPr>
  </w:style>
  <w:style w:type="character" w:customStyle="1" w:styleId="a8">
    <w:name w:val="Основной текст Знак"/>
    <w:basedOn w:val="a0"/>
    <w:link w:val="a7"/>
    <w:uiPriority w:val="99"/>
    <w:rsid w:val="00E61202"/>
  </w:style>
  <w:style w:type="numbering" w:customStyle="1" w:styleId="1">
    <w:name w:val="Нет списка1"/>
    <w:next w:val="a2"/>
    <w:uiPriority w:val="99"/>
    <w:semiHidden/>
    <w:unhideWhenUsed/>
    <w:rsid w:val="00E61202"/>
  </w:style>
  <w:style w:type="paragraph" w:styleId="21">
    <w:name w:val="Body Text 2"/>
    <w:basedOn w:val="a"/>
    <w:link w:val="22"/>
    <w:uiPriority w:val="99"/>
    <w:rsid w:val="00E61202"/>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uiPriority w:val="99"/>
    <w:rsid w:val="00E61202"/>
    <w:rPr>
      <w:rFonts w:ascii="Times New Roman" w:eastAsia="Times New Roman" w:hAnsi="Times New Roman" w:cs="Times New Roman"/>
      <w:sz w:val="20"/>
      <w:szCs w:val="20"/>
    </w:rPr>
  </w:style>
  <w:style w:type="paragraph" w:styleId="23">
    <w:name w:val="Body Text Indent 2"/>
    <w:basedOn w:val="a"/>
    <w:link w:val="24"/>
    <w:uiPriority w:val="99"/>
    <w:rsid w:val="00E612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E61202"/>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E61202"/>
    <w:pPr>
      <w:widowControl w:val="0"/>
      <w:numPr>
        <w:numId w:val="1"/>
      </w:numPr>
      <w:adjustRightInd w:val="0"/>
      <w:spacing w:line="240" w:lineRule="exact"/>
      <w:ind w:left="1069"/>
      <w:jc w:val="center"/>
    </w:pPr>
    <w:rPr>
      <w:rFonts w:ascii="Times New Roman" w:eastAsia="Times New Roman" w:hAnsi="Times New Roman" w:cs="Times New Roman"/>
      <w:b/>
      <w:i/>
      <w:sz w:val="28"/>
      <w:szCs w:val="20"/>
      <w:lang w:val="en-GB"/>
    </w:rPr>
  </w:style>
  <w:style w:type="paragraph" w:styleId="a9">
    <w:name w:val="header"/>
    <w:basedOn w:val="a"/>
    <w:link w:val="aa"/>
    <w:uiPriority w:val="99"/>
    <w:unhideWhenUsed/>
    <w:rsid w:val="00E61202"/>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uiPriority w:val="99"/>
    <w:rsid w:val="00E61202"/>
    <w:rPr>
      <w:rFonts w:ascii="Times New Roman" w:eastAsia="Times New Roman" w:hAnsi="Times New Roman" w:cs="Times New Roman"/>
      <w:sz w:val="20"/>
      <w:szCs w:val="20"/>
    </w:rPr>
  </w:style>
  <w:style w:type="paragraph" w:styleId="ab">
    <w:name w:val="footer"/>
    <w:basedOn w:val="a"/>
    <w:link w:val="ac"/>
    <w:uiPriority w:val="99"/>
    <w:unhideWhenUsed/>
    <w:rsid w:val="00E61202"/>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uiPriority w:val="99"/>
    <w:rsid w:val="00E61202"/>
    <w:rPr>
      <w:rFonts w:ascii="Times New Roman" w:eastAsia="Times New Roman" w:hAnsi="Times New Roman" w:cs="Times New Roman"/>
      <w:sz w:val="20"/>
      <w:szCs w:val="20"/>
    </w:rPr>
  </w:style>
  <w:style w:type="paragraph" w:styleId="ad">
    <w:name w:val="No Spacing"/>
    <w:qFormat/>
    <w:rsid w:val="00E61202"/>
    <w:pPr>
      <w:spacing w:after="0" w:line="240" w:lineRule="auto"/>
    </w:pPr>
    <w:rPr>
      <w:rFonts w:ascii="Times New Roman" w:eastAsia="Times New Roman" w:hAnsi="Times New Roman" w:cs="Times New Roman"/>
      <w:sz w:val="20"/>
      <w:szCs w:val="20"/>
    </w:rPr>
  </w:style>
  <w:style w:type="paragraph" w:styleId="ae">
    <w:name w:val="Subtitle"/>
    <w:basedOn w:val="a"/>
    <w:next w:val="a"/>
    <w:link w:val="af"/>
    <w:uiPriority w:val="11"/>
    <w:qFormat/>
    <w:rsid w:val="00E61202"/>
    <w:pPr>
      <w:numPr>
        <w:ilvl w:val="1"/>
      </w:numPr>
      <w:spacing w:after="0" w:line="240" w:lineRule="auto"/>
    </w:pPr>
    <w:rPr>
      <w:rFonts w:asciiTheme="majorHAnsi" w:eastAsiaTheme="majorEastAsia" w:hAnsiTheme="majorHAnsi" w:cstheme="majorBidi"/>
      <w:i/>
      <w:iCs/>
      <w:color w:val="5B9BD5" w:themeColor="accent1"/>
      <w:spacing w:val="15"/>
      <w:sz w:val="24"/>
      <w:szCs w:val="24"/>
    </w:rPr>
  </w:style>
  <w:style w:type="character" w:customStyle="1" w:styleId="af">
    <w:name w:val="Подзаголовок Знак"/>
    <w:basedOn w:val="a0"/>
    <w:link w:val="ae"/>
    <w:uiPriority w:val="11"/>
    <w:rsid w:val="00E61202"/>
    <w:rPr>
      <w:rFonts w:asciiTheme="majorHAnsi" w:eastAsiaTheme="majorEastAsia" w:hAnsiTheme="majorHAnsi" w:cstheme="majorBidi"/>
      <w:i/>
      <w:iCs/>
      <w:color w:val="5B9BD5" w:themeColor="accent1"/>
      <w:spacing w:val="15"/>
      <w:sz w:val="24"/>
      <w:szCs w:val="24"/>
    </w:rPr>
  </w:style>
  <w:style w:type="paragraph" w:customStyle="1" w:styleId="ReportHead">
    <w:name w:val="Report_Head"/>
    <w:basedOn w:val="a"/>
    <w:link w:val="ReportHead0"/>
    <w:rsid w:val="00E61202"/>
    <w:pPr>
      <w:spacing w:after="0" w:line="240" w:lineRule="auto"/>
      <w:jc w:val="center"/>
    </w:pPr>
    <w:rPr>
      <w:rFonts w:ascii="Times New Roman" w:eastAsia="Times New Roman" w:hAnsi="Times New Roman" w:cs="Times New Roman"/>
      <w:sz w:val="28"/>
      <w:szCs w:val="24"/>
      <w:lang w:eastAsia="ru-RU"/>
    </w:rPr>
  </w:style>
  <w:style w:type="character" w:customStyle="1" w:styleId="ReportHead0">
    <w:name w:val="Report_Head Знак"/>
    <w:basedOn w:val="a0"/>
    <w:link w:val="ReportHead"/>
    <w:rsid w:val="00E61202"/>
    <w:rPr>
      <w:rFonts w:ascii="Times New Roman" w:eastAsia="Times New Roman" w:hAnsi="Times New Roman" w:cs="Times New Roman"/>
      <w:sz w:val="28"/>
      <w:szCs w:val="24"/>
      <w:lang w:eastAsia="ru-RU"/>
    </w:rPr>
  </w:style>
  <w:style w:type="paragraph" w:customStyle="1" w:styleId="Default">
    <w:name w:val="Default"/>
    <w:rsid w:val="00E6120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w:basedOn w:val="a"/>
    <w:rsid w:val="00E61202"/>
    <w:pPr>
      <w:spacing w:line="240" w:lineRule="exact"/>
    </w:pPr>
    <w:rPr>
      <w:rFonts w:ascii="Verdana" w:eastAsia="Times New Roman" w:hAnsi="Verdana" w:cs="Verdana"/>
      <w:sz w:val="24"/>
      <w:szCs w:val="24"/>
      <w:lang w:val="en-US"/>
    </w:rPr>
  </w:style>
  <w:style w:type="paragraph" w:styleId="af0">
    <w:name w:val="Normal (Web)"/>
    <w:basedOn w:val="a"/>
    <w:uiPriority w:val="99"/>
    <w:unhideWhenUsed/>
    <w:rsid w:val="00E612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ate"/>
    <w:basedOn w:val="a"/>
    <w:next w:val="a"/>
    <w:link w:val="af2"/>
    <w:uiPriority w:val="99"/>
    <w:semiHidden/>
    <w:unhideWhenUsed/>
    <w:rsid w:val="00E61202"/>
    <w:pPr>
      <w:spacing w:after="200" w:line="276" w:lineRule="auto"/>
    </w:pPr>
    <w:rPr>
      <w:rFonts w:ascii="Times New Roman" w:hAnsi="Times New Roman" w:cs="Times New Roman"/>
    </w:rPr>
  </w:style>
  <w:style w:type="character" w:customStyle="1" w:styleId="af2">
    <w:name w:val="Дата Знак"/>
    <w:basedOn w:val="a0"/>
    <w:link w:val="af1"/>
    <w:uiPriority w:val="99"/>
    <w:semiHidden/>
    <w:rsid w:val="00E61202"/>
    <w:rPr>
      <w:rFonts w:ascii="Times New Roman" w:hAnsi="Times New Roman" w:cs="Times New Roman"/>
    </w:rPr>
  </w:style>
  <w:style w:type="character" w:customStyle="1" w:styleId="probnums">
    <w:name w:val="prob_nums"/>
    <w:basedOn w:val="a0"/>
    <w:rsid w:val="00E61202"/>
  </w:style>
  <w:style w:type="character" w:styleId="af3">
    <w:name w:val="Hyperlink"/>
    <w:basedOn w:val="a0"/>
    <w:uiPriority w:val="99"/>
    <w:unhideWhenUsed/>
    <w:rsid w:val="00E61202"/>
    <w:rPr>
      <w:color w:val="0000FF"/>
      <w:u w:val="single"/>
    </w:rPr>
  </w:style>
  <w:style w:type="paragraph" w:customStyle="1" w:styleId="leftmargin">
    <w:name w:val="left_margin"/>
    <w:basedOn w:val="a"/>
    <w:rsid w:val="00E6120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E61202"/>
  </w:style>
  <w:style w:type="character" w:styleId="af4">
    <w:name w:val="Placeholder Text"/>
    <w:basedOn w:val="a0"/>
    <w:uiPriority w:val="99"/>
    <w:semiHidden/>
    <w:rsid w:val="00E61202"/>
    <w:rPr>
      <w:color w:val="808080"/>
    </w:rPr>
  </w:style>
  <w:style w:type="table" w:customStyle="1" w:styleId="3">
    <w:name w:val="Сетка таблицы3"/>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E61202"/>
  </w:style>
  <w:style w:type="table" w:customStyle="1" w:styleId="15">
    <w:name w:val="Сетка таблицы15"/>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E61202"/>
    <w:pPr>
      <w:keepNext/>
      <w:spacing w:after="0" w:line="240" w:lineRule="auto"/>
      <w:outlineLvl w:val="1"/>
    </w:pPr>
    <w:rPr>
      <w:rFonts w:ascii="Times New Roman" w:eastAsia="Times New Roman" w:hAnsi="Times New Roman" w:cs="Arial"/>
      <w:b/>
      <w:bCs/>
      <w:iCs/>
      <w:sz w:val="24"/>
      <w:szCs w:val="24"/>
      <w:lang w:eastAsia="ru-RU"/>
    </w:rPr>
  </w:style>
  <w:style w:type="paragraph" w:styleId="4">
    <w:name w:val="heading 4"/>
    <w:basedOn w:val="a"/>
    <w:next w:val="a"/>
    <w:link w:val="40"/>
    <w:uiPriority w:val="9"/>
    <w:semiHidden/>
    <w:unhideWhenUsed/>
    <w:qFormat/>
    <w:rsid w:val="00E61202"/>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rPr>
  </w:style>
  <w:style w:type="paragraph" w:styleId="6">
    <w:name w:val="heading 6"/>
    <w:basedOn w:val="a"/>
    <w:next w:val="a"/>
    <w:link w:val="60"/>
    <w:uiPriority w:val="99"/>
    <w:qFormat/>
    <w:rsid w:val="00E6120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
    <w:unhideWhenUsed/>
    <w:qFormat/>
    <w:rsid w:val="00E61202"/>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61202"/>
    <w:rPr>
      <w:rFonts w:ascii="Times New Roman" w:eastAsia="Times New Roman" w:hAnsi="Times New Roman" w:cs="Arial"/>
      <w:b/>
      <w:bCs/>
      <w:iCs/>
      <w:sz w:val="24"/>
      <w:szCs w:val="24"/>
      <w:lang w:eastAsia="ru-RU"/>
    </w:rPr>
  </w:style>
  <w:style w:type="character" w:customStyle="1" w:styleId="40">
    <w:name w:val="Заголовок 4 Знак"/>
    <w:basedOn w:val="a0"/>
    <w:link w:val="4"/>
    <w:uiPriority w:val="9"/>
    <w:semiHidden/>
    <w:rsid w:val="00E61202"/>
    <w:rPr>
      <w:rFonts w:asciiTheme="majorHAnsi" w:eastAsiaTheme="majorEastAsia" w:hAnsiTheme="majorHAnsi" w:cstheme="majorBidi"/>
      <w:b/>
      <w:bCs/>
      <w:i/>
      <w:iCs/>
      <w:color w:val="5B9BD5" w:themeColor="accent1"/>
      <w:sz w:val="20"/>
      <w:szCs w:val="20"/>
    </w:rPr>
  </w:style>
  <w:style w:type="character" w:customStyle="1" w:styleId="60">
    <w:name w:val="Заголовок 6 Знак"/>
    <w:basedOn w:val="a0"/>
    <w:link w:val="6"/>
    <w:uiPriority w:val="99"/>
    <w:rsid w:val="00E61202"/>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E61202"/>
    <w:rPr>
      <w:rFonts w:asciiTheme="majorHAnsi" w:eastAsiaTheme="majorEastAsia" w:hAnsiTheme="majorHAnsi" w:cstheme="majorBidi"/>
      <w:i/>
      <w:iCs/>
      <w:color w:val="404040" w:themeColor="text1" w:themeTint="BF"/>
      <w:sz w:val="20"/>
      <w:szCs w:val="20"/>
    </w:rPr>
  </w:style>
  <w:style w:type="paragraph" w:styleId="a3">
    <w:name w:val="Balloon Text"/>
    <w:basedOn w:val="a"/>
    <w:link w:val="a4"/>
    <w:uiPriority w:val="99"/>
    <w:semiHidden/>
    <w:unhideWhenUsed/>
    <w:rsid w:val="00E612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61202"/>
    <w:rPr>
      <w:rFonts w:ascii="Segoe UI" w:hAnsi="Segoe UI" w:cs="Segoe UI"/>
      <w:sz w:val="18"/>
      <w:szCs w:val="18"/>
    </w:rPr>
  </w:style>
  <w:style w:type="table" w:styleId="a5">
    <w:name w:val="Table Grid"/>
    <w:basedOn w:val="a1"/>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61202"/>
    <w:pPr>
      <w:ind w:left="720"/>
      <w:contextualSpacing/>
    </w:pPr>
  </w:style>
  <w:style w:type="paragraph" w:customStyle="1" w:styleId="ReportMain">
    <w:name w:val="Report_Main"/>
    <w:basedOn w:val="a"/>
    <w:link w:val="ReportMain0"/>
    <w:uiPriority w:val="99"/>
    <w:rsid w:val="00E61202"/>
    <w:pPr>
      <w:spacing w:after="0" w:line="240" w:lineRule="auto"/>
    </w:pPr>
    <w:rPr>
      <w:rFonts w:ascii="Times New Roman" w:hAnsi="Times New Roman" w:cs="Times New Roman"/>
      <w:sz w:val="24"/>
    </w:rPr>
  </w:style>
  <w:style w:type="character" w:customStyle="1" w:styleId="ReportMain0">
    <w:name w:val="Report_Main Знак"/>
    <w:basedOn w:val="a0"/>
    <w:link w:val="ReportMain"/>
    <w:uiPriority w:val="99"/>
    <w:rsid w:val="00E61202"/>
    <w:rPr>
      <w:rFonts w:ascii="Times New Roman" w:hAnsi="Times New Roman" w:cs="Times New Roman"/>
      <w:sz w:val="24"/>
    </w:rPr>
  </w:style>
  <w:style w:type="paragraph" w:styleId="a7">
    <w:name w:val="Body Text"/>
    <w:basedOn w:val="a"/>
    <w:link w:val="a8"/>
    <w:uiPriority w:val="99"/>
    <w:unhideWhenUsed/>
    <w:rsid w:val="00E61202"/>
    <w:pPr>
      <w:spacing w:after="120"/>
    </w:pPr>
  </w:style>
  <w:style w:type="character" w:customStyle="1" w:styleId="a8">
    <w:name w:val="Основной текст Знак"/>
    <w:basedOn w:val="a0"/>
    <w:link w:val="a7"/>
    <w:uiPriority w:val="99"/>
    <w:rsid w:val="00E61202"/>
  </w:style>
  <w:style w:type="numbering" w:customStyle="1" w:styleId="1">
    <w:name w:val="Нет списка1"/>
    <w:next w:val="a2"/>
    <w:uiPriority w:val="99"/>
    <w:semiHidden/>
    <w:unhideWhenUsed/>
    <w:rsid w:val="00E61202"/>
  </w:style>
  <w:style w:type="paragraph" w:styleId="21">
    <w:name w:val="Body Text 2"/>
    <w:basedOn w:val="a"/>
    <w:link w:val="22"/>
    <w:uiPriority w:val="99"/>
    <w:rsid w:val="00E61202"/>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uiPriority w:val="99"/>
    <w:rsid w:val="00E61202"/>
    <w:rPr>
      <w:rFonts w:ascii="Times New Roman" w:eastAsia="Times New Roman" w:hAnsi="Times New Roman" w:cs="Times New Roman"/>
      <w:sz w:val="20"/>
      <w:szCs w:val="20"/>
    </w:rPr>
  </w:style>
  <w:style w:type="paragraph" w:styleId="23">
    <w:name w:val="Body Text Indent 2"/>
    <w:basedOn w:val="a"/>
    <w:link w:val="24"/>
    <w:uiPriority w:val="99"/>
    <w:rsid w:val="00E612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E61202"/>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E61202"/>
    <w:pPr>
      <w:widowControl w:val="0"/>
      <w:numPr>
        <w:numId w:val="1"/>
      </w:numPr>
      <w:adjustRightInd w:val="0"/>
      <w:spacing w:line="240" w:lineRule="exact"/>
      <w:ind w:left="1069"/>
      <w:jc w:val="center"/>
    </w:pPr>
    <w:rPr>
      <w:rFonts w:ascii="Times New Roman" w:eastAsia="Times New Roman" w:hAnsi="Times New Roman" w:cs="Times New Roman"/>
      <w:b/>
      <w:i/>
      <w:sz w:val="28"/>
      <w:szCs w:val="20"/>
      <w:lang w:val="en-GB"/>
    </w:rPr>
  </w:style>
  <w:style w:type="paragraph" w:styleId="a9">
    <w:name w:val="header"/>
    <w:basedOn w:val="a"/>
    <w:link w:val="aa"/>
    <w:uiPriority w:val="99"/>
    <w:unhideWhenUsed/>
    <w:rsid w:val="00E61202"/>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uiPriority w:val="99"/>
    <w:rsid w:val="00E61202"/>
    <w:rPr>
      <w:rFonts w:ascii="Times New Roman" w:eastAsia="Times New Roman" w:hAnsi="Times New Roman" w:cs="Times New Roman"/>
      <w:sz w:val="20"/>
      <w:szCs w:val="20"/>
    </w:rPr>
  </w:style>
  <w:style w:type="paragraph" w:styleId="ab">
    <w:name w:val="footer"/>
    <w:basedOn w:val="a"/>
    <w:link w:val="ac"/>
    <w:uiPriority w:val="99"/>
    <w:unhideWhenUsed/>
    <w:rsid w:val="00E61202"/>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uiPriority w:val="99"/>
    <w:rsid w:val="00E61202"/>
    <w:rPr>
      <w:rFonts w:ascii="Times New Roman" w:eastAsia="Times New Roman" w:hAnsi="Times New Roman" w:cs="Times New Roman"/>
      <w:sz w:val="20"/>
      <w:szCs w:val="20"/>
    </w:rPr>
  </w:style>
  <w:style w:type="paragraph" w:styleId="ad">
    <w:name w:val="No Spacing"/>
    <w:qFormat/>
    <w:rsid w:val="00E61202"/>
    <w:pPr>
      <w:spacing w:after="0" w:line="240" w:lineRule="auto"/>
    </w:pPr>
    <w:rPr>
      <w:rFonts w:ascii="Times New Roman" w:eastAsia="Times New Roman" w:hAnsi="Times New Roman" w:cs="Times New Roman"/>
      <w:sz w:val="20"/>
      <w:szCs w:val="20"/>
    </w:rPr>
  </w:style>
  <w:style w:type="paragraph" w:styleId="ae">
    <w:name w:val="Subtitle"/>
    <w:basedOn w:val="a"/>
    <w:next w:val="a"/>
    <w:link w:val="af"/>
    <w:uiPriority w:val="11"/>
    <w:qFormat/>
    <w:rsid w:val="00E61202"/>
    <w:pPr>
      <w:numPr>
        <w:ilvl w:val="1"/>
      </w:numPr>
      <w:spacing w:after="0" w:line="240" w:lineRule="auto"/>
    </w:pPr>
    <w:rPr>
      <w:rFonts w:asciiTheme="majorHAnsi" w:eastAsiaTheme="majorEastAsia" w:hAnsiTheme="majorHAnsi" w:cstheme="majorBidi"/>
      <w:i/>
      <w:iCs/>
      <w:color w:val="5B9BD5" w:themeColor="accent1"/>
      <w:spacing w:val="15"/>
      <w:sz w:val="24"/>
      <w:szCs w:val="24"/>
    </w:rPr>
  </w:style>
  <w:style w:type="character" w:customStyle="1" w:styleId="af">
    <w:name w:val="Подзаголовок Знак"/>
    <w:basedOn w:val="a0"/>
    <w:link w:val="ae"/>
    <w:uiPriority w:val="11"/>
    <w:rsid w:val="00E61202"/>
    <w:rPr>
      <w:rFonts w:asciiTheme="majorHAnsi" w:eastAsiaTheme="majorEastAsia" w:hAnsiTheme="majorHAnsi" w:cstheme="majorBidi"/>
      <w:i/>
      <w:iCs/>
      <w:color w:val="5B9BD5" w:themeColor="accent1"/>
      <w:spacing w:val="15"/>
      <w:sz w:val="24"/>
      <w:szCs w:val="24"/>
    </w:rPr>
  </w:style>
  <w:style w:type="paragraph" w:customStyle="1" w:styleId="ReportHead">
    <w:name w:val="Report_Head"/>
    <w:basedOn w:val="a"/>
    <w:link w:val="ReportHead0"/>
    <w:rsid w:val="00E61202"/>
    <w:pPr>
      <w:spacing w:after="0" w:line="240" w:lineRule="auto"/>
      <w:jc w:val="center"/>
    </w:pPr>
    <w:rPr>
      <w:rFonts w:ascii="Times New Roman" w:eastAsia="Times New Roman" w:hAnsi="Times New Roman" w:cs="Times New Roman"/>
      <w:sz w:val="28"/>
      <w:szCs w:val="24"/>
      <w:lang w:eastAsia="ru-RU"/>
    </w:rPr>
  </w:style>
  <w:style w:type="character" w:customStyle="1" w:styleId="ReportHead0">
    <w:name w:val="Report_Head Знак"/>
    <w:basedOn w:val="a0"/>
    <w:link w:val="ReportHead"/>
    <w:rsid w:val="00E61202"/>
    <w:rPr>
      <w:rFonts w:ascii="Times New Roman" w:eastAsia="Times New Roman" w:hAnsi="Times New Roman" w:cs="Times New Roman"/>
      <w:sz w:val="28"/>
      <w:szCs w:val="24"/>
      <w:lang w:eastAsia="ru-RU"/>
    </w:rPr>
  </w:style>
  <w:style w:type="paragraph" w:customStyle="1" w:styleId="Default">
    <w:name w:val="Default"/>
    <w:rsid w:val="00E6120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w:basedOn w:val="a"/>
    <w:rsid w:val="00E61202"/>
    <w:pPr>
      <w:spacing w:line="240" w:lineRule="exact"/>
    </w:pPr>
    <w:rPr>
      <w:rFonts w:ascii="Verdana" w:eastAsia="Times New Roman" w:hAnsi="Verdana" w:cs="Verdana"/>
      <w:sz w:val="24"/>
      <w:szCs w:val="24"/>
      <w:lang w:val="en-US"/>
    </w:rPr>
  </w:style>
  <w:style w:type="paragraph" w:styleId="af0">
    <w:name w:val="Normal (Web)"/>
    <w:basedOn w:val="a"/>
    <w:uiPriority w:val="99"/>
    <w:unhideWhenUsed/>
    <w:rsid w:val="00E612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ate"/>
    <w:basedOn w:val="a"/>
    <w:next w:val="a"/>
    <w:link w:val="af2"/>
    <w:uiPriority w:val="99"/>
    <w:semiHidden/>
    <w:unhideWhenUsed/>
    <w:rsid w:val="00E61202"/>
    <w:pPr>
      <w:spacing w:after="200" w:line="276" w:lineRule="auto"/>
    </w:pPr>
    <w:rPr>
      <w:rFonts w:ascii="Times New Roman" w:hAnsi="Times New Roman" w:cs="Times New Roman"/>
    </w:rPr>
  </w:style>
  <w:style w:type="character" w:customStyle="1" w:styleId="af2">
    <w:name w:val="Дата Знак"/>
    <w:basedOn w:val="a0"/>
    <w:link w:val="af1"/>
    <w:uiPriority w:val="99"/>
    <w:semiHidden/>
    <w:rsid w:val="00E61202"/>
    <w:rPr>
      <w:rFonts w:ascii="Times New Roman" w:hAnsi="Times New Roman" w:cs="Times New Roman"/>
    </w:rPr>
  </w:style>
  <w:style w:type="character" w:customStyle="1" w:styleId="probnums">
    <w:name w:val="prob_nums"/>
    <w:basedOn w:val="a0"/>
    <w:rsid w:val="00E61202"/>
  </w:style>
  <w:style w:type="character" w:styleId="af3">
    <w:name w:val="Hyperlink"/>
    <w:basedOn w:val="a0"/>
    <w:uiPriority w:val="99"/>
    <w:unhideWhenUsed/>
    <w:rsid w:val="00E61202"/>
    <w:rPr>
      <w:color w:val="0000FF"/>
      <w:u w:val="single"/>
    </w:rPr>
  </w:style>
  <w:style w:type="paragraph" w:customStyle="1" w:styleId="leftmargin">
    <w:name w:val="left_margin"/>
    <w:basedOn w:val="a"/>
    <w:rsid w:val="00E6120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E61202"/>
  </w:style>
  <w:style w:type="character" w:styleId="af4">
    <w:name w:val="Placeholder Text"/>
    <w:basedOn w:val="a0"/>
    <w:uiPriority w:val="99"/>
    <w:semiHidden/>
    <w:rsid w:val="00E61202"/>
    <w:rPr>
      <w:color w:val="808080"/>
    </w:rPr>
  </w:style>
  <w:style w:type="table" w:customStyle="1" w:styleId="3">
    <w:name w:val="Сетка таблицы3"/>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E61202"/>
  </w:style>
  <w:style w:type="table" w:customStyle="1" w:styleId="15">
    <w:name w:val="Сетка таблицы15"/>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5"/>
    <w:rsid w:val="00E61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next w:val="a5"/>
    <w:rsid w:val="00E612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1"/>
    <w:next w:val="a5"/>
    <w:uiPriority w:val="59"/>
    <w:rsid w:val="00E612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04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tlib.osu.ru/web/books/metod_all/109686_20191002.pdf%20-%20ISBN%20978-5-7410-2394-5" TargetMode="Externa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2.bin"/><Relationship Id="rId34" Type="http://schemas.openxmlformats.org/officeDocument/2006/relationships/hyperlink" Target="https://biblioclub.ru/index.php?page=book&amp;id=711044" TargetMode="External"/><Relationship Id="rId7" Type="http://schemas.openxmlformats.org/officeDocument/2006/relationships/endnotes" Target="endnotes.xml"/><Relationship Id="rId12" Type="http://schemas.openxmlformats.org/officeDocument/2006/relationships/hyperlink" Target="https://biblioclub.ru/index.php?page=book&amp;id=711044" TargetMode="External"/><Relationship Id="rId17" Type="http://schemas.openxmlformats.org/officeDocument/2006/relationships/hyperlink" Target="http://topuch.ru/uchebniki-il-i-material-ih-elektronnih-uchebnikov-osnovnaya-li-v2/index.html" TargetMode="External"/><Relationship Id="rId25" Type="http://schemas.openxmlformats.org/officeDocument/2006/relationships/oleObject" Target="embeddings/oleObject4.bin"/><Relationship Id="rId33" Type="http://schemas.openxmlformats.org/officeDocument/2006/relationships/footer" Target="footer4.xml"/><Relationship Id="rId38" Type="http://schemas.openxmlformats.org/officeDocument/2006/relationships/hyperlink" Target="http://artlib.osu.ru/web/books/metod_all/910_20110727.pdf" TargetMode="External"/><Relationship Id="rId2" Type="http://schemas.openxmlformats.org/officeDocument/2006/relationships/styles" Target="styles.xml"/><Relationship Id="rId16" Type="http://schemas.openxmlformats.org/officeDocument/2006/relationships/hyperlink" Target="https://biblioclub.ru/index.php?page=book&amp;id=711067" TargetMode="External"/><Relationship Id="rId20" Type="http://schemas.openxmlformats.org/officeDocument/2006/relationships/image" Target="media/image2.wmf"/><Relationship Id="rId29" Type="http://schemas.openxmlformats.org/officeDocument/2006/relationships/oleObject" Target="embeddings/oleObject6.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ibliotekar.ru/5-organizaciya-proizvodstva-upravlenie-predpriyatiem/53.htm" TargetMode="External"/><Relationship Id="rId24" Type="http://schemas.openxmlformats.org/officeDocument/2006/relationships/image" Target="media/image4.wmf"/><Relationship Id="rId32" Type="http://schemas.openxmlformats.org/officeDocument/2006/relationships/footer" Target="footer3.xml"/><Relationship Id="rId37" Type="http://schemas.openxmlformats.org/officeDocument/2006/relationships/hyperlink" Target="http://artlib.osu.ru/web/books/metod_all/10771_20160608.pdf"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artlib.osu.ru/web/books/metod_all/910_20110727.pdf" TargetMode="Externa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hyperlink" Target="https://biblioclub.ru/index.php?page=book&amp;id=711067" TargetMode="External"/><Relationship Id="rId10" Type="http://schemas.openxmlformats.org/officeDocument/2006/relationships/hyperlink" Target="http://www.bibliotekar.ru/5-organizaciya-proizvodstva-upravlenie-predpriyatiem/52.htm" TargetMode="External"/><Relationship Id="rId19" Type="http://schemas.openxmlformats.org/officeDocument/2006/relationships/oleObject" Target="embeddings/oleObject1.bin"/><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artlib.osu.ru/web/books/metod_all/10771_20160608.pdf" TargetMode="Externa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hyperlink" Target="http://artlib.osu.ru/web/books/metod_all/109686_20191002.pdf%20-%20ISBN%20978-5-7410-2394-5"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8C6E5B9FB74F3ABDE214616025626E"/>
        <w:category>
          <w:name w:val="Общие"/>
          <w:gallery w:val="placeholder"/>
        </w:category>
        <w:types>
          <w:type w:val="bbPlcHdr"/>
        </w:types>
        <w:behaviors>
          <w:behavior w:val="content"/>
        </w:behaviors>
        <w:guid w:val="{AFC97205-358F-469D-846A-F58620910F4E}"/>
      </w:docPartPr>
      <w:docPartBody>
        <w:p w:rsidR="00000000" w:rsidRDefault="00A10981" w:rsidP="00A10981">
          <w:pPr>
            <w:pStyle w:val="E18C6E5B9FB74F3ABDE214616025626E"/>
          </w:pPr>
          <w:r w:rsidRPr="00F35778">
            <w:rPr>
              <w:rStyle w:val="a3"/>
            </w:rPr>
            <w:t>Место для уравнения.</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07"/>
    <w:rsid w:val="003E7390"/>
    <w:rsid w:val="004C7804"/>
    <w:rsid w:val="006E5007"/>
    <w:rsid w:val="008B6895"/>
    <w:rsid w:val="009D092C"/>
    <w:rsid w:val="00A10981"/>
    <w:rsid w:val="00A63713"/>
    <w:rsid w:val="00D36D40"/>
    <w:rsid w:val="00FD58E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0981"/>
    <w:rPr>
      <w:color w:val="808080"/>
    </w:rPr>
  </w:style>
  <w:style w:type="paragraph" w:customStyle="1" w:styleId="2F21ECB5D0984A278F7B56666D45DDFA">
    <w:name w:val="2F21ECB5D0984A278F7B56666D45DDFA"/>
    <w:rsid w:val="006E5007"/>
  </w:style>
  <w:style w:type="paragraph" w:customStyle="1" w:styleId="8FABF9AD3A214FBABC726DC697E46631">
    <w:name w:val="8FABF9AD3A214FBABC726DC697E46631"/>
    <w:rsid w:val="00D36D40"/>
    <w:pPr>
      <w:spacing w:after="200" w:line="276" w:lineRule="auto"/>
    </w:pPr>
  </w:style>
  <w:style w:type="paragraph" w:customStyle="1" w:styleId="38DEBA041FF949D99187E5AD8467CEA7">
    <w:name w:val="38DEBA041FF949D99187E5AD8467CEA7"/>
    <w:rsid w:val="008B6895"/>
    <w:rPr>
      <w:lang w:eastAsia="zh-CN"/>
    </w:rPr>
  </w:style>
  <w:style w:type="paragraph" w:customStyle="1" w:styleId="E18C6E5B9FB74F3ABDE214616025626E">
    <w:name w:val="E18C6E5B9FB74F3ABDE214616025626E"/>
    <w:rsid w:val="00A10981"/>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0981"/>
    <w:rPr>
      <w:color w:val="808080"/>
    </w:rPr>
  </w:style>
  <w:style w:type="paragraph" w:customStyle="1" w:styleId="2F21ECB5D0984A278F7B56666D45DDFA">
    <w:name w:val="2F21ECB5D0984A278F7B56666D45DDFA"/>
    <w:rsid w:val="006E5007"/>
  </w:style>
  <w:style w:type="paragraph" w:customStyle="1" w:styleId="8FABF9AD3A214FBABC726DC697E46631">
    <w:name w:val="8FABF9AD3A214FBABC726DC697E46631"/>
    <w:rsid w:val="00D36D40"/>
    <w:pPr>
      <w:spacing w:after="200" w:line="276" w:lineRule="auto"/>
    </w:pPr>
  </w:style>
  <w:style w:type="paragraph" w:customStyle="1" w:styleId="38DEBA041FF949D99187E5AD8467CEA7">
    <w:name w:val="38DEBA041FF949D99187E5AD8467CEA7"/>
    <w:rsid w:val="008B6895"/>
    <w:rPr>
      <w:lang w:eastAsia="zh-CN"/>
    </w:rPr>
  </w:style>
  <w:style w:type="paragraph" w:customStyle="1" w:styleId="E18C6E5B9FB74F3ABDE214616025626E">
    <w:name w:val="E18C6E5B9FB74F3ABDE214616025626E"/>
    <w:rsid w:val="00A1098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6299</Words>
  <Characters>35908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2020-01-28T12:21:00Z</cp:lastPrinted>
  <dcterms:created xsi:type="dcterms:W3CDTF">2022-03-11T14:11:00Z</dcterms:created>
  <dcterms:modified xsi:type="dcterms:W3CDTF">2024-05-21T13:08:00Z</dcterms:modified>
</cp:coreProperties>
</file>