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66" w:rsidRDefault="009B7B66" w:rsidP="009B7B66">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9B7B66" w:rsidRDefault="009B7B66" w:rsidP="009B7B66">
      <w:pPr>
        <w:autoSpaceDE w:val="0"/>
        <w:autoSpaceDN w:val="0"/>
        <w:adjustRightInd w:val="0"/>
        <w:jc w:val="center"/>
        <w:rPr>
          <w:rFonts w:ascii="TimesNewRomanPSMT" w:hAnsi="TimesNewRomanPSMT" w:cs="TimesNewRomanPSMT"/>
          <w:sz w:val="28"/>
          <w:szCs w:val="28"/>
        </w:rPr>
      </w:pP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B7B66" w:rsidRPr="00E01DB3" w:rsidRDefault="009B7B66" w:rsidP="009B7B6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9B7B66" w:rsidRDefault="009B7B66" w:rsidP="009B7B66">
      <w:pPr>
        <w:autoSpaceDE w:val="0"/>
        <w:autoSpaceDN w:val="0"/>
        <w:adjustRightInd w:val="0"/>
        <w:jc w:val="center"/>
        <w:rPr>
          <w:rFonts w:ascii="TimesNewRomanPSMT" w:hAnsi="TimesNewRomanPSMT" w:cs="TimesNewRomanPSMT"/>
          <w:sz w:val="32"/>
          <w:szCs w:val="32"/>
        </w:rPr>
      </w:pPr>
    </w:p>
    <w:p w:rsidR="009B7B66" w:rsidRPr="00491396" w:rsidRDefault="009B7B66" w:rsidP="009B7B66">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Pr="00D950CD" w:rsidRDefault="009B7B66" w:rsidP="009B7B66">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9B7B66" w:rsidRPr="006718D0" w:rsidRDefault="009B7B66" w:rsidP="009B7B66">
      <w:pPr>
        <w:suppressAutoHyphens/>
        <w:spacing w:before="120"/>
        <w:jc w:val="center"/>
        <w:rPr>
          <w:rFonts w:eastAsia="Calibri"/>
          <w:szCs w:val="22"/>
          <w:lang w:eastAsia="en-US"/>
        </w:rPr>
      </w:pPr>
    </w:p>
    <w:p w:rsidR="009B7B66" w:rsidRDefault="009B7B66" w:rsidP="009B7B66">
      <w:pPr>
        <w:pStyle w:val="ReportHead"/>
        <w:suppressAutoHyphens/>
        <w:rPr>
          <w:sz w:val="24"/>
        </w:rPr>
      </w:pPr>
    </w:p>
    <w:p w:rsidR="0036380E" w:rsidRPr="0036380E" w:rsidRDefault="0036380E" w:rsidP="0036380E">
      <w:pPr>
        <w:pStyle w:val="ReportHead"/>
        <w:suppressAutoHyphens/>
        <w:spacing w:before="120"/>
      </w:pPr>
      <w:r w:rsidRPr="0036380E">
        <w:t>ДИСЦИПЛИНЫ</w:t>
      </w:r>
    </w:p>
    <w:p w:rsidR="0036380E" w:rsidRPr="0036380E" w:rsidRDefault="00BA5802" w:rsidP="0036380E">
      <w:pPr>
        <w:pStyle w:val="ReportHead"/>
        <w:suppressAutoHyphens/>
        <w:spacing w:before="120"/>
        <w:rPr>
          <w:i/>
        </w:rPr>
      </w:pPr>
      <w:r>
        <w:rPr>
          <w:i/>
        </w:rPr>
        <w:t>«ПРАВО</w:t>
      </w:r>
      <w:r w:rsidR="0036380E" w:rsidRPr="0036380E">
        <w:rPr>
          <w:i/>
        </w:rPr>
        <w:t>»</w:t>
      </w:r>
    </w:p>
    <w:p w:rsidR="0036380E" w:rsidRPr="0036380E" w:rsidRDefault="0036380E" w:rsidP="0036380E">
      <w:pPr>
        <w:pStyle w:val="ReportHead"/>
        <w:suppressAutoHyphens/>
      </w:pPr>
    </w:p>
    <w:p w:rsidR="0036380E" w:rsidRPr="0036380E" w:rsidRDefault="0036380E" w:rsidP="0036380E">
      <w:pPr>
        <w:pStyle w:val="ReportHead"/>
        <w:suppressAutoHyphens/>
        <w:spacing w:before="120"/>
      </w:pPr>
      <w:r w:rsidRPr="0036380E">
        <w:t>Форма обучения</w:t>
      </w:r>
    </w:p>
    <w:p w:rsidR="0036380E" w:rsidRPr="0036380E" w:rsidRDefault="0036380E" w:rsidP="0036380E">
      <w:pPr>
        <w:pStyle w:val="ReportHead"/>
        <w:suppressAutoHyphens/>
        <w:rPr>
          <w:i/>
          <w:u w:val="single"/>
        </w:rPr>
      </w:pPr>
      <w:r w:rsidRPr="0036380E">
        <w:rPr>
          <w:i/>
          <w:u w:val="single"/>
        </w:rPr>
        <w:t>Очная</w:t>
      </w:r>
      <w:r w:rsidR="00BA5802">
        <w:rPr>
          <w:i/>
          <w:u w:val="single"/>
        </w:rPr>
        <w:t>, Заочная</w:t>
      </w:r>
    </w:p>
    <w:p w:rsidR="0036380E" w:rsidRPr="0036380E" w:rsidRDefault="0036380E" w:rsidP="0036380E">
      <w:pPr>
        <w:pStyle w:val="ReportHead"/>
        <w:suppressAutoHyphens/>
      </w:pPr>
      <w:bookmarkStart w:id="0" w:name="BookmarkWhereDelChr13"/>
      <w:bookmarkEnd w:id="0"/>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36380E">
      <w:pPr>
        <w:pStyle w:val="ReportHead"/>
        <w:suppressAutoHyphens/>
        <w:jc w:val="left"/>
        <w:rPr>
          <w:i/>
          <w:sz w:val="32"/>
          <w:szCs w:val="28"/>
          <w:u w:val="single"/>
        </w:rPr>
      </w:pPr>
    </w:p>
    <w:p w:rsidR="009B7B66" w:rsidRDefault="009B7B66" w:rsidP="009B7B66">
      <w:pPr>
        <w:pStyle w:val="ReportHead"/>
        <w:suppressAutoHyphens/>
        <w:rPr>
          <w:i/>
          <w:sz w:val="32"/>
          <w:szCs w:val="28"/>
          <w:u w:val="single"/>
        </w:rPr>
      </w:pPr>
    </w:p>
    <w:p w:rsidR="00EA4508" w:rsidRDefault="00EA4508"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Default="00BA5802" w:rsidP="009B7B66">
      <w:pPr>
        <w:pStyle w:val="ReportHead"/>
        <w:suppressAutoHyphens/>
        <w:rPr>
          <w:i/>
          <w:sz w:val="32"/>
          <w:szCs w:val="28"/>
          <w:u w:val="single"/>
        </w:rPr>
      </w:pPr>
    </w:p>
    <w:p w:rsidR="00BA5802" w:rsidRPr="0036380E" w:rsidRDefault="00BA5802"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5B3589" w:rsidRPr="00EA4508" w:rsidRDefault="00BA5802" w:rsidP="00EA4508">
      <w:pPr>
        <w:pStyle w:val="ReportHead"/>
        <w:suppressAutoHyphens/>
        <w:rPr>
          <w:szCs w:val="24"/>
        </w:rPr>
      </w:pPr>
      <w:r>
        <w:rPr>
          <w:szCs w:val="24"/>
        </w:rPr>
        <w:t>Год набора 2024</w:t>
      </w: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9B7B66" w:rsidRDefault="009B7B66" w:rsidP="009B7B66">
      <w:pPr>
        <w:spacing w:after="200"/>
        <w:jc w:val="both"/>
        <w:rPr>
          <w:rFonts w:eastAsia="Calibri"/>
          <w:sz w:val="28"/>
          <w:szCs w:val="28"/>
          <w:lang w:eastAsia="en-US"/>
        </w:rPr>
      </w:pPr>
    </w:p>
    <w:p w:rsidR="009B7B66" w:rsidRDefault="009B7B66" w:rsidP="009B7B66">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4A0AE0" w:rsidRDefault="004A0AE0"/>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rsidP="009B7B66">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42225">
        <w:rPr>
          <w:rFonts w:eastAsia="Calibri"/>
          <w:sz w:val="28"/>
          <w:szCs w:val="28"/>
          <w:lang w:eastAsia="en-US"/>
        </w:rPr>
        <w:t>«</w:t>
      </w:r>
      <w:r w:rsidR="00BA5802">
        <w:rPr>
          <w:rFonts w:eastAsia="Calibri"/>
          <w:sz w:val="28"/>
          <w:szCs w:val="28"/>
          <w:lang w:eastAsia="en-US"/>
        </w:rPr>
        <w:t>п</w:t>
      </w:r>
      <w:r>
        <w:rPr>
          <w:rFonts w:eastAsia="Calibri"/>
          <w:sz w:val="28"/>
          <w:szCs w:val="28"/>
          <w:lang w:eastAsia="en-US"/>
        </w:rPr>
        <w:t>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9B7B66" w:rsidRDefault="009B7B66"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BA5802" w:rsidRDefault="00BA5802"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r>
        <w:rPr>
          <w:b/>
          <w:color w:val="000000"/>
          <w:spacing w:val="7"/>
          <w:sz w:val="32"/>
          <w:szCs w:val="32"/>
        </w:rPr>
        <w:lastRenderedPageBreak/>
        <w:t>Содержание</w:t>
      </w:r>
    </w:p>
    <w:p w:rsidR="00306E76" w:rsidRPr="009B7B66" w:rsidRDefault="00306E76" w:rsidP="009B7B66">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9B7B66"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AA7103">
              <w:rPr>
                <w:color w:val="000000"/>
                <w:spacing w:val="7"/>
                <w:sz w:val="28"/>
                <w:szCs w:val="28"/>
              </w:rPr>
              <w:t>.</w:t>
            </w:r>
          </w:p>
        </w:tc>
        <w:tc>
          <w:tcPr>
            <w:tcW w:w="720" w:type="dxa"/>
            <w:vAlign w:val="bottom"/>
            <w:hideMark/>
          </w:tcPr>
          <w:p w:rsidR="009B7B66" w:rsidRPr="00A22803"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BA5802" w:rsidP="00BA5802">
            <w:pPr>
              <w:tabs>
                <w:tab w:val="left" w:pos="4072"/>
              </w:tabs>
              <w:spacing w:line="360" w:lineRule="auto"/>
              <w:jc w:val="both"/>
              <w:rPr>
                <w:color w:val="000000"/>
                <w:spacing w:val="7"/>
                <w:sz w:val="28"/>
                <w:szCs w:val="28"/>
              </w:rPr>
            </w:pPr>
            <w:r>
              <w:rPr>
                <w:bCs/>
                <w:color w:val="000000"/>
                <w:sz w:val="28"/>
                <w:szCs w:val="28"/>
              </w:rPr>
              <w:t>3</w:t>
            </w:r>
            <w:r w:rsidR="009B7B66" w:rsidRPr="00305C8E">
              <w:rPr>
                <w:bCs/>
                <w:color w:val="000000"/>
                <w:sz w:val="28"/>
                <w:szCs w:val="28"/>
              </w:rPr>
              <w:t xml:space="preserve"> Методические указания по </w:t>
            </w:r>
            <w:r>
              <w:rPr>
                <w:bCs/>
                <w:color w:val="000000"/>
                <w:sz w:val="28"/>
                <w:szCs w:val="28"/>
              </w:rPr>
              <w:t>выполнению тестовых заданий…………………</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tcPr>
          <w:p w:rsidR="009B7B66" w:rsidRDefault="00BA5802" w:rsidP="00BA5802">
            <w:pPr>
              <w:spacing w:line="360" w:lineRule="auto"/>
              <w:jc w:val="both"/>
              <w:rPr>
                <w:bCs/>
                <w:color w:val="000000"/>
                <w:sz w:val="28"/>
                <w:szCs w:val="28"/>
              </w:rPr>
            </w:pPr>
            <w:r>
              <w:rPr>
                <w:bCs/>
                <w:color w:val="000000"/>
                <w:sz w:val="28"/>
                <w:szCs w:val="28"/>
              </w:rPr>
              <w:t>4</w:t>
            </w:r>
            <w:r w:rsidR="009B7B66">
              <w:rPr>
                <w:bCs/>
                <w:color w:val="000000"/>
                <w:sz w:val="28"/>
                <w:szCs w:val="28"/>
              </w:rPr>
              <w:t xml:space="preserve"> Методические ук</w:t>
            </w:r>
            <w:r w:rsidR="008F358D">
              <w:rPr>
                <w:bCs/>
                <w:color w:val="000000"/>
                <w:sz w:val="28"/>
                <w:szCs w:val="28"/>
              </w:rPr>
              <w:t>азания по</w:t>
            </w:r>
            <w:r>
              <w:rPr>
                <w:bCs/>
                <w:color w:val="000000"/>
                <w:sz w:val="28"/>
                <w:szCs w:val="28"/>
              </w:rPr>
              <w:t xml:space="preserve"> проведению опроса………..</w:t>
            </w:r>
            <w:r w:rsidR="008F358D">
              <w:rPr>
                <w:bCs/>
                <w:color w:val="000000"/>
                <w:sz w:val="28"/>
                <w:szCs w:val="28"/>
              </w:rPr>
              <w:t>……………………</w:t>
            </w:r>
            <w:r w:rsidR="00AA7103">
              <w:rPr>
                <w:bCs/>
                <w:color w:val="000000"/>
                <w:sz w:val="28"/>
                <w:szCs w:val="28"/>
              </w:rPr>
              <w:t>..</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tcPr>
          <w:p w:rsidR="009B7B66" w:rsidRPr="00BD1142" w:rsidRDefault="00BA5802" w:rsidP="00BD7535">
            <w:pPr>
              <w:spacing w:line="360" w:lineRule="auto"/>
              <w:jc w:val="both"/>
              <w:rPr>
                <w:bCs/>
                <w:color w:val="000000"/>
                <w:sz w:val="28"/>
                <w:szCs w:val="28"/>
              </w:rPr>
            </w:pPr>
            <w:r>
              <w:rPr>
                <w:bCs/>
                <w:color w:val="000000"/>
                <w:sz w:val="28"/>
                <w:szCs w:val="28"/>
              </w:rPr>
              <w:t>5</w:t>
            </w:r>
            <w:r w:rsidR="009B7B66">
              <w:rPr>
                <w:bCs/>
                <w:color w:val="000000"/>
                <w:sz w:val="28"/>
                <w:szCs w:val="28"/>
              </w:rPr>
              <w:t xml:space="preserve"> Методические указания по решению </w:t>
            </w:r>
            <w:r>
              <w:rPr>
                <w:bCs/>
                <w:color w:val="000000"/>
                <w:sz w:val="28"/>
                <w:szCs w:val="28"/>
              </w:rPr>
              <w:t>типовых</w:t>
            </w:r>
            <w:r w:rsidR="008F358D">
              <w:rPr>
                <w:bCs/>
                <w:color w:val="000000"/>
                <w:sz w:val="28"/>
                <w:szCs w:val="28"/>
              </w:rPr>
              <w:t xml:space="preserve"> </w:t>
            </w:r>
            <w:r w:rsidR="009B7B66">
              <w:rPr>
                <w:bCs/>
                <w:color w:val="000000"/>
                <w:sz w:val="28"/>
                <w:szCs w:val="28"/>
              </w:rPr>
              <w:t xml:space="preserve">задач </w:t>
            </w:r>
            <w:r w:rsidR="008F358D">
              <w:rPr>
                <w:bCs/>
                <w:color w:val="000000"/>
                <w:sz w:val="28"/>
                <w:szCs w:val="28"/>
              </w:rPr>
              <w:t>…………</w:t>
            </w:r>
            <w:r w:rsidR="00AA7103">
              <w:rPr>
                <w:bCs/>
                <w:color w:val="000000"/>
                <w:sz w:val="28"/>
                <w:szCs w:val="28"/>
              </w:rPr>
              <w:t>………………</w:t>
            </w:r>
          </w:p>
        </w:tc>
        <w:tc>
          <w:tcPr>
            <w:tcW w:w="720" w:type="dxa"/>
            <w:vAlign w:val="bottom"/>
          </w:tcPr>
          <w:p w:rsidR="009B7B66" w:rsidRDefault="004822CC" w:rsidP="00BD7535">
            <w:pPr>
              <w:spacing w:line="360" w:lineRule="auto"/>
              <w:jc w:val="both"/>
              <w:rPr>
                <w:color w:val="000000"/>
                <w:spacing w:val="7"/>
                <w:sz w:val="28"/>
                <w:szCs w:val="28"/>
              </w:rPr>
            </w:pPr>
            <w:r>
              <w:rPr>
                <w:color w:val="000000"/>
                <w:spacing w:val="7"/>
                <w:sz w:val="28"/>
                <w:szCs w:val="28"/>
              </w:rPr>
              <w:t>6</w:t>
            </w:r>
          </w:p>
        </w:tc>
      </w:tr>
      <w:tr w:rsidR="008F358D" w:rsidTr="00BD7535">
        <w:tc>
          <w:tcPr>
            <w:tcW w:w="9465" w:type="dxa"/>
          </w:tcPr>
          <w:p w:rsidR="008F358D" w:rsidRDefault="00AA7103" w:rsidP="00BD7535">
            <w:pPr>
              <w:spacing w:line="360" w:lineRule="auto"/>
              <w:jc w:val="both"/>
              <w:rPr>
                <w:color w:val="000000"/>
                <w:spacing w:val="7"/>
                <w:sz w:val="28"/>
                <w:szCs w:val="28"/>
              </w:rPr>
            </w:pPr>
            <w:r>
              <w:rPr>
                <w:color w:val="000000"/>
                <w:spacing w:val="7"/>
                <w:sz w:val="28"/>
                <w:szCs w:val="28"/>
              </w:rPr>
              <w:t>6</w:t>
            </w:r>
            <w:r w:rsidR="008F358D">
              <w:rPr>
                <w:color w:val="000000"/>
                <w:spacing w:val="7"/>
                <w:sz w:val="28"/>
                <w:szCs w:val="28"/>
              </w:rPr>
              <w:t xml:space="preserve"> Методические указания по написанию эссе……………………………</w:t>
            </w:r>
            <w:r>
              <w:rPr>
                <w:color w:val="000000"/>
                <w:spacing w:val="7"/>
                <w:sz w:val="28"/>
                <w:szCs w:val="28"/>
              </w:rPr>
              <w:t>…..</w:t>
            </w:r>
          </w:p>
        </w:tc>
        <w:tc>
          <w:tcPr>
            <w:tcW w:w="720" w:type="dxa"/>
            <w:vAlign w:val="bottom"/>
          </w:tcPr>
          <w:p w:rsidR="008F358D" w:rsidRDefault="004822CC" w:rsidP="00BD7535">
            <w:pPr>
              <w:spacing w:line="360" w:lineRule="auto"/>
              <w:jc w:val="both"/>
              <w:rPr>
                <w:color w:val="000000"/>
                <w:spacing w:val="7"/>
                <w:sz w:val="28"/>
                <w:szCs w:val="28"/>
              </w:rPr>
            </w:pPr>
            <w:r>
              <w:rPr>
                <w:color w:val="000000"/>
                <w:spacing w:val="7"/>
                <w:sz w:val="28"/>
                <w:szCs w:val="28"/>
              </w:rPr>
              <w:t>6</w:t>
            </w:r>
          </w:p>
        </w:tc>
      </w:tr>
      <w:tr w:rsidR="008F358D" w:rsidTr="00BD7535">
        <w:tc>
          <w:tcPr>
            <w:tcW w:w="9465" w:type="dxa"/>
          </w:tcPr>
          <w:p w:rsidR="008F358D" w:rsidRPr="00B8405B" w:rsidRDefault="00B8405B" w:rsidP="008F358D">
            <w:pPr>
              <w:jc w:val="both"/>
              <w:rPr>
                <w:bCs/>
                <w:sz w:val="28"/>
                <w:szCs w:val="28"/>
              </w:rPr>
            </w:pPr>
            <w:r>
              <w:rPr>
                <w:bCs/>
                <w:sz w:val="28"/>
                <w:szCs w:val="28"/>
              </w:rPr>
              <w:t>7</w:t>
            </w:r>
            <w:r w:rsidR="008F358D" w:rsidRPr="008F358D">
              <w:rPr>
                <w:bCs/>
                <w:sz w:val="28"/>
                <w:szCs w:val="28"/>
              </w:rPr>
              <w:t xml:space="preserve"> Методические</w:t>
            </w:r>
            <w:r w:rsidR="008F358D" w:rsidRPr="008F358D">
              <w:rPr>
                <w:color w:val="000000"/>
                <w:spacing w:val="7"/>
                <w:sz w:val="28"/>
                <w:szCs w:val="28"/>
              </w:rPr>
              <w:t xml:space="preserve"> указания по проведению </w:t>
            </w:r>
            <w:r w:rsidR="008F358D" w:rsidRPr="008F358D">
              <w:rPr>
                <w:bCs/>
                <w:sz w:val="28"/>
                <w:szCs w:val="28"/>
              </w:rPr>
              <w:t xml:space="preserve">коллоквиума </w:t>
            </w:r>
            <w:r w:rsidR="008F358D">
              <w:rPr>
                <w:bCs/>
                <w:sz w:val="28"/>
                <w:szCs w:val="28"/>
              </w:rPr>
              <w:t>……………………</w:t>
            </w:r>
          </w:p>
        </w:tc>
        <w:tc>
          <w:tcPr>
            <w:tcW w:w="720" w:type="dxa"/>
            <w:vAlign w:val="bottom"/>
          </w:tcPr>
          <w:p w:rsidR="008F358D" w:rsidRDefault="004822CC" w:rsidP="00BD7535">
            <w:pPr>
              <w:spacing w:line="360" w:lineRule="auto"/>
              <w:jc w:val="both"/>
              <w:rPr>
                <w:color w:val="000000"/>
                <w:spacing w:val="7"/>
                <w:sz w:val="28"/>
                <w:szCs w:val="28"/>
              </w:rPr>
            </w:pPr>
            <w:r>
              <w:rPr>
                <w:color w:val="000000"/>
                <w:spacing w:val="7"/>
                <w:sz w:val="28"/>
                <w:szCs w:val="28"/>
              </w:rPr>
              <w:t>7</w:t>
            </w:r>
          </w:p>
        </w:tc>
      </w:tr>
      <w:tr w:rsidR="004822CC" w:rsidTr="00BD7535">
        <w:tc>
          <w:tcPr>
            <w:tcW w:w="9465" w:type="dxa"/>
          </w:tcPr>
          <w:p w:rsidR="004822CC" w:rsidRDefault="004822CC" w:rsidP="008F358D">
            <w:pPr>
              <w:jc w:val="both"/>
              <w:rPr>
                <w:bCs/>
                <w:sz w:val="28"/>
                <w:szCs w:val="28"/>
              </w:rPr>
            </w:pPr>
            <w:r>
              <w:rPr>
                <w:bCs/>
                <w:sz w:val="28"/>
                <w:szCs w:val="28"/>
              </w:rPr>
              <w:t>8 Методические указания по выполнению практико-ориентированных заданий……………………………………………………………………………..</w:t>
            </w:r>
          </w:p>
        </w:tc>
        <w:tc>
          <w:tcPr>
            <w:tcW w:w="720" w:type="dxa"/>
            <w:vAlign w:val="bottom"/>
          </w:tcPr>
          <w:p w:rsidR="004822CC" w:rsidRDefault="004822CC" w:rsidP="00BD7535">
            <w:pPr>
              <w:spacing w:line="360" w:lineRule="auto"/>
              <w:jc w:val="both"/>
              <w:rPr>
                <w:color w:val="000000"/>
                <w:spacing w:val="7"/>
                <w:sz w:val="28"/>
                <w:szCs w:val="28"/>
              </w:rPr>
            </w:pPr>
            <w:r>
              <w:rPr>
                <w:color w:val="000000"/>
                <w:spacing w:val="7"/>
                <w:sz w:val="28"/>
                <w:szCs w:val="28"/>
              </w:rPr>
              <w:t>8</w:t>
            </w:r>
          </w:p>
        </w:tc>
      </w:tr>
      <w:tr w:rsidR="009B7B66" w:rsidTr="00BD7535">
        <w:tc>
          <w:tcPr>
            <w:tcW w:w="9465" w:type="dxa"/>
          </w:tcPr>
          <w:p w:rsidR="009B7B66" w:rsidRDefault="004822CC" w:rsidP="00BD7535">
            <w:pPr>
              <w:spacing w:line="360" w:lineRule="auto"/>
              <w:jc w:val="both"/>
              <w:rPr>
                <w:color w:val="000000"/>
                <w:spacing w:val="7"/>
                <w:sz w:val="28"/>
                <w:szCs w:val="28"/>
              </w:rPr>
            </w:pPr>
            <w:r>
              <w:rPr>
                <w:color w:val="000000"/>
                <w:spacing w:val="7"/>
                <w:sz w:val="28"/>
                <w:szCs w:val="28"/>
              </w:rPr>
              <w:t>9</w:t>
            </w:r>
            <w:r w:rsidR="009B7B66">
              <w:rPr>
                <w:bCs/>
                <w:color w:val="000000"/>
                <w:sz w:val="28"/>
                <w:szCs w:val="28"/>
              </w:rPr>
              <w:t xml:space="preserve"> Методические указания по подготовке к зачету…………………………….</w:t>
            </w:r>
          </w:p>
        </w:tc>
        <w:tc>
          <w:tcPr>
            <w:tcW w:w="720" w:type="dxa"/>
            <w:vAlign w:val="bottom"/>
          </w:tcPr>
          <w:p w:rsidR="009B7B66" w:rsidRPr="00A22803" w:rsidRDefault="004822CC" w:rsidP="00BD7535">
            <w:pPr>
              <w:spacing w:line="360" w:lineRule="auto"/>
              <w:jc w:val="both"/>
              <w:rPr>
                <w:color w:val="000000"/>
                <w:spacing w:val="7"/>
                <w:sz w:val="28"/>
                <w:szCs w:val="28"/>
              </w:rPr>
            </w:pPr>
            <w:r>
              <w:rPr>
                <w:color w:val="000000"/>
                <w:spacing w:val="7"/>
                <w:sz w:val="28"/>
                <w:szCs w:val="28"/>
              </w:rPr>
              <w:t>8</w:t>
            </w:r>
          </w:p>
        </w:tc>
      </w:tr>
      <w:tr w:rsidR="00200B8B" w:rsidTr="00BD7535">
        <w:tc>
          <w:tcPr>
            <w:tcW w:w="9465" w:type="dxa"/>
          </w:tcPr>
          <w:p w:rsidR="00200B8B" w:rsidRDefault="00200B8B" w:rsidP="00200B8B">
            <w:pPr>
              <w:jc w:val="both"/>
              <w:rPr>
                <w:color w:val="000000"/>
                <w:spacing w:val="7"/>
                <w:sz w:val="28"/>
                <w:szCs w:val="28"/>
              </w:rPr>
            </w:pPr>
            <w:r>
              <w:rPr>
                <w:color w:val="000000"/>
                <w:spacing w:val="7"/>
                <w:sz w:val="28"/>
                <w:szCs w:val="28"/>
              </w:rPr>
              <w:t xml:space="preserve">10 </w:t>
            </w:r>
            <w:r w:rsidRPr="00200B8B">
              <w:rPr>
                <w:color w:val="000000"/>
                <w:spacing w:val="7"/>
                <w:sz w:val="28"/>
                <w:szCs w:val="28"/>
              </w:rPr>
              <w:t>Методические указания по изучению разделов курса в системе электронного обучения</w:t>
            </w:r>
            <w:r>
              <w:rPr>
                <w:color w:val="000000"/>
                <w:spacing w:val="7"/>
                <w:sz w:val="28"/>
                <w:szCs w:val="28"/>
              </w:rPr>
              <w:t>………………………………………………………..</w:t>
            </w:r>
          </w:p>
        </w:tc>
        <w:tc>
          <w:tcPr>
            <w:tcW w:w="720" w:type="dxa"/>
            <w:vAlign w:val="bottom"/>
          </w:tcPr>
          <w:p w:rsidR="00200B8B" w:rsidRDefault="00200B8B" w:rsidP="00BD7535">
            <w:pPr>
              <w:spacing w:line="360" w:lineRule="auto"/>
              <w:jc w:val="both"/>
              <w:rPr>
                <w:color w:val="000000"/>
                <w:spacing w:val="7"/>
                <w:sz w:val="28"/>
                <w:szCs w:val="28"/>
              </w:rPr>
            </w:pPr>
            <w:r>
              <w:rPr>
                <w:color w:val="000000"/>
                <w:spacing w:val="7"/>
                <w:sz w:val="28"/>
                <w:szCs w:val="28"/>
              </w:rPr>
              <w:t>9</w:t>
            </w:r>
            <w:bookmarkStart w:id="1" w:name="_GoBack"/>
            <w:bookmarkEnd w:id="1"/>
          </w:p>
        </w:tc>
      </w:tr>
    </w:tbl>
    <w:p w:rsidR="009B7B66" w:rsidRDefault="009B7B66" w:rsidP="009B7B66">
      <w:pPr>
        <w:spacing w:line="360" w:lineRule="auto"/>
        <w:jc w:val="both"/>
      </w:pPr>
    </w:p>
    <w:p w:rsidR="009B7B66" w:rsidRDefault="009B7B66" w:rsidP="009B7B66">
      <w:pPr>
        <w:jc w:val="both"/>
        <w:rPr>
          <w:sz w:val="28"/>
          <w:szCs w:val="28"/>
        </w:rPr>
      </w:pPr>
    </w:p>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BA5802" w:rsidRDefault="00BA5802"/>
    <w:p w:rsidR="008F358D" w:rsidRDefault="008F358D" w:rsidP="005B3589">
      <w:pPr>
        <w:spacing w:line="360" w:lineRule="auto"/>
        <w:jc w:val="both"/>
        <w:rPr>
          <w:b/>
          <w:color w:val="000000"/>
          <w:spacing w:val="7"/>
          <w:sz w:val="28"/>
          <w:szCs w:val="28"/>
          <w:u w:val="single"/>
        </w:rPr>
      </w:pPr>
    </w:p>
    <w:p w:rsidR="009B7B66" w:rsidRPr="00041E84" w:rsidRDefault="009B7B66" w:rsidP="009B7B66">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9B7B66" w:rsidRPr="004822CC" w:rsidRDefault="009B7B66" w:rsidP="009B7B66">
      <w:pPr>
        <w:ind w:firstLine="709"/>
        <w:jc w:val="both"/>
        <w:rPr>
          <w:sz w:val="22"/>
        </w:rPr>
      </w:pPr>
      <w:r w:rsidRPr="004822CC">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9B7B66" w:rsidRPr="004822CC" w:rsidRDefault="009B7B66" w:rsidP="009B7B66">
      <w:pPr>
        <w:ind w:firstLine="709"/>
        <w:jc w:val="both"/>
        <w:rPr>
          <w:sz w:val="22"/>
        </w:rPr>
      </w:pPr>
      <w:r w:rsidRPr="004822CC">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9B7B66" w:rsidRPr="004822CC" w:rsidRDefault="009B7B66" w:rsidP="009B7B66">
      <w:pPr>
        <w:ind w:firstLine="709"/>
        <w:jc w:val="both"/>
        <w:rPr>
          <w:color w:val="000000"/>
          <w:spacing w:val="7"/>
          <w:szCs w:val="28"/>
        </w:rPr>
      </w:pPr>
    </w:p>
    <w:p w:rsidR="009B7B66" w:rsidRPr="00FC3F62" w:rsidRDefault="008F358D" w:rsidP="009B7B66">
      <w:pPr>
        <w:ind w:firstLine="709"/>
        <w:jc w:val="both"/>
        <w:rPr>
          <w:b/>
          <w:color w:val="000000"/>
          <w:spacing w:val="7"/>
          <w:sz w:val="28"/>
          <w:szCs w:val="28"/>
          <w:u w:val="single"/>
        </w:rPr>
      </w:pPr>
      <w:r>
        <w:rPr>
          <w:b/>
          <w:color w:val="000000"/>
          <w:spacing w:val="7"/>
          <w:sz w:val="28"/>
          <w:szCs w:val="28"/>
          <w:u w:val="single"/>
        </w:rPr>
        <w:t>2</w:t>
      </w:r>
      <w:r w:rsidR="009B7B66" w:rsidRPr="00FC3F62">
        <w:rPr>
          <w:b/>
          <w:color w:val="000000"/>
          <w:spacing w:val="7"/>
          <w:sz w:val="28"/>
          <w:szCs w:val="28"/>
          <w:u w:val="single"/>
        </w:rPr>
        <w:t xml:space="preserve"> Методические указания по подготовке к семинарским занятиям</w:t>
      </w:r>
    </w:p>
    <w:p w:rsidR="009B7B66" w:rsidRPr="004822CC" w:rsidRDefault="009B7B66" w:rsidP="009B7B66">
      <w:pPr>
        <w:ind w:firstLine="709"/>
        <w:jc w:val="both"/>
        <w:rPr>
          <w:sz w:val="22"/>
        </w:rPr>
      </w:pPr>
      <w:r w:rsidRPr="004822CC">
        <w:rPr>
          <w:sz w:val="22"/>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9B7B66" w:rsidRPr="004822CC" w:rsidRDefault="009B7B66" w:rsidP="009B7B66">
      <w:pPr>
        <w:ind w:firstLine="709"/>
        <w:jc w:val="both"/>
        <w:rPr>
          <w:sz w:val="22"/>
        </w:rPr>
      </w:pPr>
      <w:r w:rsidRPr="004822CC">
        <w:rPr>
          <w:sz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9B7B66" w:rsidRPr="004822CC" w:rsidRDefault="009B7B66" w:rsidP="00BB3E64">
      <w:pPr>
        <w:ind w:firstLine="709"/>
        <w:jc w:val="both"/>
        <w:rPr>
          <w:sz w:val="22"/>
        </w:rPr>
      </w:pPr>
      <w:r w:rsidRPr="004822CC">
        <w:rPr>
          <w:sz w:val="22"/>
        </w:rPr>
        <w:t>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занятию включает 2 этапа:</w:t>
      </w:r>
    </w:p>
    <w:p w:rsidR="009B7B66" w:rsidRPr="004822CC" w:rsidRDefault="009B7B66" w:rsidP="009B7B66">
      <w:pPr>
        <w:ind w:firstLine="709"/>
        <w:jc w:val="both"/>
        <w:rPr>
          <w:sz w:val="22"/>
        </w:rPr>
      </w:pPr>
      <w:r w:rsidRPr="004822CC">
        <w:rPr>
          <w:sz w:val="22"/>
        </w:rPr>
        <w:t xml:space="preserve">1й –организационный; </w:t>
      </w:r>
    </w:p>
    <w:p w:rsidR="009B7B66" w:rsidRPr="004822CC" w:rsidRDefault="009B7B66" w:rsidP="009B7B66">
      <w:pPr>
        <w:ind w:firstLine="709"/>
        <w:jc w:val="both"/>
        <w:rPr>
          <w:sz w:val="22"/>
        </w:rPr>
      </w:pPr>
      <w:r w:rsidRPr="004822CC">
        <w:rPr>
          <w:sz w:val="22"/>
        </w:rPr>
        <w:t>2й -закрепление и углубление теоретических знаний.</w:t>
      </w:r>
    </w:p>
    <w:p w:rsidR="009B7B66" w:rsidRPr="004822CC" w:rsidRDefault="009B7B66" w:rsidP="00BB3E64">
      <w:pPr>
        <w:ind w:firstLine="709"/>
        <w:jc w:val="both"/>
        <w:rPr>
          <w:sz w:val="22"/>
        </w:rPr>
      </w:pPr>
      <w:r w:rsidRPr="004822CC">
        <w:rPr>
          <w:sz w:val="22"/>
        </w:rPr>
        <w:t>На первом этапе студент планирует свою самостоятельную работу, которая включает:</w:t>
      </w:r>
    </w:p>
    <w:p w:rsidR="009B7B66" w:rsidRPr="004822CC" w:rsidRDefault="009B7B66" w:rsidP="009B7B66">
      <w:pPr>
        <w:ind w:firstLine="709"/>
        <w:jc w:val="both"/>
        <w:rPr>
          <w:sz w:val="22"/>
        </w:rPr>
      </w:pPr>
      <w:r w:rsidRPr="004822CC">
        <w:rPr>
          <w:sz w:val="22"/>
        </w:rPr>
        <w:t>- уяснение задания на самостоятельную работу;</w:t>
      </w:r>
    </w:p>
    <w:p w:rsidR="009B7B66" w:rsidRPr="004822CC" w:rsidRDefault="009B7B66" w:rsidP="009B7B66">
      <w:pPr>
        <w:ind w:firstLine="709"/>
        <w:jc w:val="both"/>
        <w:rPr>
          <w:sz w:val="22"/>
        </w:rPr>
      </w:pPr>
      <w:r w:rsidRPr="004822CC">
        <w:rPr>
          <w:sz w:val="22"/>
        </w:rPr>
        <w:t>- подбор рекомендованной литературы;</w:t>
      </w:r>
    </w:p>
    <w:p w:rsidR="009B7B66" w:rsidRPr="004822CC" w:rsidRDefault="009B7B66" w:rsidP="009B7B66">
      <w:pPr>
        <w:ind w:firstLine="709"/>
        <w:jc w:val="both"/>
        <w:rPr>
          <w:sz w:val="22"/>
        </w:rPr>
      </w:pPr>
      <w:r w:rsidRPr="004822CC">
        <w:rPr>
          <w:sz w:val="22"/>
        </w:rPr>
        <w:t>- составление плана работы, в котором определяются основные пункты предстоящей подготовки.</w:t>
      </w:r>
    </w:p>
    <w:p w:rsidR="009B7B66" w:rsidRPr="004822CC" w:rsidRDefault="009B7B66" w:rsidP="009B7B66">
      <w:pPr>
        <w:ind w:firstLine="709"/>
        <w:jc w:val="both"/>
        <w:rPr>
          <w:sz w:val="22"/>
        </w:rPr>
      </w:pPr>
      <w:r w:rsidRPr="004822CC">
        <w:rPr>
          <w:sz w:val="22"/>
        </w:rPr>
        <w:t>Составление плана дисциплинирует и повышает организованность в работе.</w:t>
      </w:r>
    </w:p>
    <w:p w:rsidR="009B7B66" w:rsidRPr="004822CC" w:rsidRDefault="009B7B66" w:rsidP="009B7B66">
      <w:pPr>
        <w:ind w:firstLine="709"/>
        <w:jc w:val="both"/>
        <w:rPr>
          <w:sz w:val="22"/>
        </w:rPr>
      </w:pPr>
      <w:r w:rsidRPr="004822CC">
        <w:rPr>
          <w:sz w:val="22"/>
        </w:rPr>
        <w:t xml:space="preserve">Второй этап включает непосредственную подготовку студента к занятию. Начинать надо с изучения рекомендованной литературы. </w:t>
      </w:r>
    </w:p>
    <w:p w:rsidR="009B7B66" w:rsidRPr="004822CC" w:rsidRDefault="009B7B66" w:rsidP="009B7B66">
      <w:pPr>
        <w:ind w:firstLine="709"/>
        <w:jc w:val="both"/>
        <w:rPr>
          <w:sz w:val="22"/>
        </w:rPr>
      </w:pPr>
      <w:r w:rsidRPr="004822CC">
        <w:rPr>
          <w:sz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9B7B66" w:rsidRPr="004822CC" w:rsidRDefault="009B7B66" w:rsidP="009B7B66">
      <w:pPr>
        <w:ind w:firstLine="709"/>
        <w:jc w:val="both"/>
        <w:rPr>
          <w:sz w:val="22"/>
        </w:rPr>
      </w:pPr>
      <w:r w:rsidRPr="004822CC">
        <w:rPr>
          <w:sz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9B7B66" w:rsidRPr="004822CC" w:rsidRDefault="009B7B66" w:rsidP="009B7B66">
      <w:pPr>
        <w:ind w:firstLine="709"/>
        <w:jc w:val="both"/>
        <w:rPr>
          <w:sz w:val="22"/>
        </w:rPr>
      </w:pPr>
      <w:r w:rsidRPr="004822CC">
        <w:rPr>
          <w:sz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9B7B66" w:rsidRPr="004822CC" w:rsidRDefault="009B7B66" w:rsidP="009B7B66">
      <w:pPr>
        <w:ind w:firstLine="709"/>
        <w:jc w:val="both"/>
        <w:rPr>
          <w:sz w:val="22"/>
        </w:rPr>
      </w:pPr>
      <w:r w:rsidRPr="004822CC">
        <w:rPr>
          <w:sz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9B7B66" w:rsidRPr="004822CC" w:rsidRDefault="009B7B66" w:rsidP="009B7B66">
      <w:pPr>
        <w:ind w:firstLine="709"/>
        <w:jc w:val="both"/>
        <w:rPr>
          <w:sz w:val="22"/>
        </w:rPr>
      </w:pPr>
      <w:r w:rsidRPr="004822CC">
        <w:rPr>
          <w:sz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9B7B66" w:rsidRPr="004822CC" w:rsidRDefault="009B7B66" w:rsidP="009B7B66">
      <w:pPr>
        <w:ind w:firstLine="709"/>
        <w:jc w:val="both"/>
        <w:rPr>
          <w:sz w:val="22"/>
        </w:rPr>
      </w:pPr>
      <w:r w:rsidRPr="004822CC">
        <w:rPr>
          <w:sz w:val="22"/>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9B7B66" w:rsidRPr="004822CC" w:rsidRDefault="009B7B66" w:rsidP="009B7B66">
      <w:pPr>
        <w:ind w:firstLine="709"/>
        <w:jc w:val="both"/>
        <w:rPr>
          <w:sz w:val="22"/>
        </w:rPr>
      </w:pPr>
      <w:r w:rsidRPr="004822CC">
        <w:rPr>
          <w:sz w:val="22"/>
        </w:rPr>
        <w:lastRenderedPageBreak/>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5B3589" w:rsidRPr="004822CC" w:rsidRDefault="009B7B66" w:rsidP="00BA5802">
      <w:pPr>
        <w:ind w:firstLine="709"/>
        <w:jc w:val="both"/>
        <w:rPr>
          <w:sz w:val="22"/>
        </w:rPr>
      </w:pPr>
      <w:r w:rsidRPr="004822CC">
        <w:rPr>
          <w:sz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B3589" w:rsidRPr="005B3589" w:rsidRDefault="005B3589" w:rsidP="00EA4508">
      <w:pPr>
        <w:pStyle w:val="a7"/>
        <w:spacing w:before="0" w:beforeAutospacing="0" w:after="0" w:afterAutospacing="0"/>
        <w:jc w:val="both"/>
        <w:rPr>
          <w:color w:val="000000"/>
        </w:rPr>
      </w:pPr>
    </w:p>
    <w:p w:rsidR="00BA5802" w:rsidRPr="006B0B6E" w:rsidRDefault="00BA5802" w:rsidP="00BA5802">
      <w:pPr>
        <w:ind w:firstLine="709"/>
        <w:rPr>
          <w:b/>
          <w:spacing w:val="7"/>
          <w:sz w:val="28"/>
          <w:szCs w:val="28"/>
          <w:u w:val="single"/>
          <w:lang w:eastAsia="en-US"/>
        </w:rPr>
      </w:pPr>
      <w:r>
        <w:rPr>
          <w:b/>
          <w:bCs/>
        </w:rPr>
        <w:t xml:space="preserve">3 </w:t>
      </w:r>
      <w:r w:rsidRPr="00F86EB5">
        <w:rPr>
          <w:b/>
          <w:spacing w:val="7"/>
          <w:sz w:val="28"/>
          <w:szCs w:val="28"/>
          <w:u w:val="single"/>
        </w:rPr>
        <w:t>Методические указания по выполнению</w:t>
      </w:r>
      <w:r w:rsidRPr="006B0B6E">
        <w:rPr>
          <w:b/>
          <w:spacing w:val="7"/>
          <w:sz w:val="28"/>
          <w:szCs w:val="28"/>
          <w:u w:val="single"/>
        </w:rPr>
        <w:t xml:space="preserve"> тестовых заданий</w:t>
      </w:r>
    </w:p>
    <w:p w:rsidR="00BA5802" w:rsidRPr="006B0B6E" w:rsidRDefault="00BA5802" w:rsidP="00BA5802">
      <w:pPr>
        <w:ind w:firstLine="709"/>
        <w:jc w:val="both"/>
        <w:rPr>
          <w:sz w:val="22"/>
        </w:rPr>
      </w:pPr>
      <w:r w:rsidRPr="006B0B6E">
        <w:rPr>
          <w:sz w:val="22"/>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BA5802" w:rsidRPr="004822CC" w:rsidRDefault="00BA5802" w:rsidP="00BA5802">
      <w:pPr>
        <w:ind w:firstLine="709"/>
        <w:jc w:val="both"/>
        <w:rPr>
          <w:sz w:val="22"/>
        </w:rPr>
      </w:pPr>
      <w:r w:rsidRPr="006B0B6E">
        <w:rPr>
          <w:sz w:val="22"/>
        </w:rPr>
        <w:t>В тестовых вопросах содержатся четыре варианта ответов, из которых необходимо выбрать один или несколько правильных.</w:t>
      </w:r>
    </w:p>
    <w:p w:rsidR="00BA5802" w:rsidRPr="004822CC" w:rsidRDefault="00BA5802" w:rsidP="00BA5802">
      <w:pPr>
        <w:ind w:firstLine="709"/>
        <w:jc w:val="both"/>
        <w:rPr>
          <w:sz w:val="22"/>
        </w:rPr>
      </w:pPr>
      <w:r w:rsidRPr="006B0B6E">
        <w:rPr>
          <w:sz w:val="22"/>
        </w:rPr>
        <w:t>Как найти правильный ответ? </w:t>
      </w:r>
    </w:p>
    <w:p w:rsidR="00BA5802" w:rsidRPr="004822CC" w:rsidRDefault="00BA5802" w:rsidP="00BA5802">
      <w:pPr>
        <w:ind w:firstLine="709"/>
        <w:jc w:val="both"/>
        <w:rPr>
          <w:sz w:val="22"/>
        </w:rPr>
      </w:pPr>
      <w:r w:rsidRPr="006B0B6E">
        <w:rPr>
          <w:sz w:val="22"/>
        </w:rPr>
        <w:t>1. Прежде всего внимательно прочитайте задание. Вы должны выбрать один или несколько правильных ответов среди неправильных.</w:t>
      </w:r>
    </w:p>
    <w:p w:rsidR="00BA5802" w:rsidRPr="004822CC" w:rsidRDefault="00BA5802" w:rsidP="00BA5802">
      <w:pPr>
        <w:ind w:firstLine="709"/>
        <w:jc w:val="both"/>
        <w:rPr>
          <w:sz w:val="22"/>
        </w:rPr>
      </w:pPr>
      <w:r w:rsidRPr="006B0B6E">
        <w:rPr>
          <w:sz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BA5802" w:rsidRPr="004822CC" w:rsidRDefault="00BA5802" w:rsidP="00BA5802">
      <w:pPr>
        <w:ind w:firstLine="709"/>
        <w:jc w:val="both"/>
        <w:rPr>
          <w:sz w:val="22"/>
        </w:rPr>
      </w:pPr>
      <w:r w:rsidRPr="006B0B6E">
        <w:rPr>
          <w:sz w:val="22"/>
        </w:rPr>
        <w:t>3. Ни одно задание не оставляйте без ответа, имейте в виду, что в таком случае вы получите «0» баллов по данному заданию.</w:t>
      </w:r>
    </w:p>
    <w:p w:rsidR="00BA5802" w:rsidRPr="006B0B6E" w:rsidRDefault="00BA5802" w:rsidP="00BA5802">
      <w:pPr>
        <w:ind w:firstLine="709"/>
        <w:jc w:val="both"/>
        <w:rPr>
          <w:sz w:val="22"/>
        </w:rPr>
      </w:pPr>
      <w:r w:rsidRPr="006B0B6E">
        <w:rPr>
          <w:sz w:val="22"/>
        </w:rPr>
        <w:t>4. Выберите правильный ответ.</w:t>
      </w:r>
    </w:p>
    <w:p w:rsidR="00BA5802" w:rsidRPr="006B0B6E" w:rsidRDefault="00BA5802" w:rsidP="00BA5802">
      <w:pPr>
        <w:jc w:val="both"/>
        <w:rPr>
          <w:sz w:val="22"/>
        </w:rPr>
      </w:pPr>
      <w:r w:rsidRPr="006B0B6E">
        <w:rPr>
          <w:bCs/>
          <w:sz w:val="22"/>
        </w:rPr>
        <w:t xml:space="preserve">Будьте внимательны при чтении формулировки задания и выборе ответа (ответов). </w:t>
      </w:r>
    </w:p>
    <w:p w:rsidR="00BA5802" w:rsidRPr="006B0B6E" w:rsidRDefault="00BA5802" w:rsidP="00BA5802">
      <w:pPr>
        <w:ind w:firstLine="709"/>
        <w:jc w:val="both"/>
        <w:rPr>
          <w:sz w:val="22"/>
        </w:rPr>
      </w:pPr>
      <w:r w:rsidRPr="006B0B6E">
        <w:rPr>
          <w:sz w:val="22"/>
        </w:rPr>
        <w:t xml:space="preserve">Тестирование проводится с помощью автоматизированной программы «АИССТ». Предусмотрена </w:t>
      </w:r>
      <w:r w:rsidRPr="004822CC">
        <w:rPr>
          <w:sz w:val="22"/>
        </w:rPr>
        <w:t xml:space="preserve">закрытая и открытая </w:t>
      </w:r>
      <w:r w:rsidRPr="006B0B6E">
        <w:rPr>
          <w:sz w:val="22"/>
        </w:rPr>
        <w:t>форм</w:t>
      </w:r>
      <w:r w:rsidRPr="004822CC">
        <w:rPr>
          <w:sz w:val="22"/>
        </w:rPr>
        <w:t>ы тестовых заданий</w:t>
      </w:r>
      <w:r w:rsidRPr="006B0B6E">
        <w:rPr>
          <w:sz w:val="22"/>
        </w:rPr>
        <w:t>.</w:t>
      </w:r>
    </w:p>
    <w:p w:rsidR="00BA5802" w:rsidRPr="004822CC" w:rsidRDefault="00BA5802" w:rsidP="00BA5802">
      <w:pPr>
        <w:shd w:val="clear" w:color="auto" w:fill="FFFFFF"/>
        <w:ind w:firstLine="709"/>
        <w:jc w:val="both"/>
        <w:rPr>
          <w:sz w:val="22"/>
        </w:rPr>
      </w:pPr>
      <w:r w:rsidRPr="004822CC">
        <w:rPr>
          <w:sz w:val="22"/>
        </w:rPr>
        <w:t>На тестирование отводится _</w:t>
      </w:r>
      <w:r w:rsidRPr="004822CC">
        <w:rPr>
          <w:sz w:val="22"/>
          <w:u w:val="single"/>
        </w:rPr>
        <w:t>60</w:t>
      </w:r>
      <w:r w:rsidRPr="004822CC">
        <w:rPr>
          <w:sz w:val="22"/>
        </w:rPr>
        <w:t xml:space="preserve">_ минут. Каждый тестовый вопрос включает 4 варианта ответов (с выбором одного или нескольких), или направлен на установление последовательности, или на соответствие положений, указанных в ответах, и задания открытого типа, предполагающие ответ словом (термином) и развернутый ответ для заданий типа эссе.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w:t>
      </w:r>
    </w:p>
    <w:p w:rsidR="004822CC" w:rsidRPr="00F86EB5" w:rsidRDefault="004822CC" w:rsidP="004822CC">
      <w:pPr>
        <w:shd w:val="clear" w:color="auto" w:fill="FFFFFF"/>
        <w:jc w:val="both"/>
      </w:pPr>
    </w:p>
    <w:p w:rsidR="00BA5802" w:rsidRPr="00F86EB5" w:rsidRDefault="00BA5802" w:rsidP="00BA5802">
      <w:pPr>
        <w:shd w:val="clear" w:color="auto" w:fill="FFFFFF"/>
        <w:ind w:firstLine="709"/>
        <w:jc w:val="both"/>
        <w:rPr>
          <w:b/>
          <w:sz w:val="28"/>
          <w:u w:val="single"/>
        </w:rPr>
      </w:pPr>
      <w:r>
        <w:rPr>
          <w:b/>
          <w:sz w:val="28"/>
          <w:u w:val="single"/>
        </w:rPr>
        <w:t>4</w:t>
      </w:r>
      <w:r w:rsidRPr="00F86EB5">
        <w:rPr>
          <w:b/>
          <w:sz w:val="28"/>
          <w:u w:val="single"/>
        </w:rPr>
        <w:t xml:space="preserve"> Методические рекомендации по проведению опроса</w:t>
      </w:r>
    </w:p>
    <w:p w:rsidR="00BA5802" w:rsidRPr="00F86EB5" w:rsidRDefault="00BA5802" w:rsidP="00BA5802">
      <w:pPr>
        <w:shd w:val="clear" w:color="auto" w:fill="FFFFFF"/>
        <w:ind w:firstLine="700"/>
        <w:jc w:val="both"/>
        <w:rPr>
          <w:sz w:val="22"/>
        </w:rPr>
      </w:pPr>
      <w:r w:rsidRPr="00F86EB5">
        <w:t xml:space="preserve">Опрос </w:t>
      </w:r>
      <w:r w:rsidRPr="00F86EB5">
        <w:rPr>
          <w:sz w:val="22"/>
        </w:rPr>
        <w:t xml:space="preserve">обучающихся </w:t>
      </w:r>
      <w:r w:rsidRPr="00F86EB5">
        <w:t xml:space="preserve">проводится </w:t>
      </w:r>
      <w:r w:rsidRPr="00F86EB5">
        <w:rPr>
          <w:sz w:val="22"/>
        </w:rPr>
        <w:t>по теоретическим вопросам, обозначенным в ФОС.  Готовясь к занятиям, обучающиеся должны изучить:</w:t>
      </w:r>
    </w:p>
    <w:p w:rsidR="00BA5802" w:rsidRPr="00F86EB5" w:rsidRDefault="00BA5802" w:rsidP="00BA5802">
      <w:pPr>
        <w:shd w:val="clear" w:color="auto" w:fill="FFFFFF"/>
        <w:ind w:firstLine="700"/>
        <w:jc w:val="both"/>
        <w:rPr>
          <w:sz w:val="22"/>
        </w:rPr>
      </w:pPr>
      <w:r w:rsidRPr="00F86EB5">
        <w:rPr>
          <w:sz w:val="22"/>
        </w:rPr>
        <w:t>- материалы лекции по предлагаемой теме, а также план практического (семинарского) занятия;</w:t>
      </w:r>
    </w:p>
    <w:p w:rsidR="00BA5802" w:rsidRPr="00F86EB5" w:rsidRDefault="00BA5802" w:rsidP="00BA5802">
      <w:pPr>
        <w:shd w:val="clear" w:color="auto" w:fill="FFFFFF"/>
        <w:ind w:firstLine="700"/>
        <w:jc w:val="both"/>
        <w:rPr>
          <w:sz w:val="22"/>
        </w:rPr>
      </w:pPr>
      <w:r w:rsidRPr="00F86EB5">
        <w:rPr>
          <w:sz w:val="22"/>
        </w:rPr>
        <w:t>- соответствующие т</w:t>
      </w:r>
      <w:r w:rsidRPr="00F86EB5">
        <w:t xml:space="preserve">еме занятия положения нормативных </w:t>
      </w:r>
      <w:r w:rsidRPr="00F86EB5">
        <w:rPr>
          <w:sz w:val="22"/>
        </w:rPr>
        <w:t>правовых актов;</w:t>
      </w:r>
    </w:p>
    <w:p w:rsidR="00BA5802" w:rsidRPr="00F86EB5" w:rsidRDefault="00BA5802" w:rsidP="00BA5802">
      <w:pPr>
        <w:shd w:val="clear" w:color="auto" w:fill="FFFFFF"/>
        <w:ind w:firstLine="700"/>
        <w:jc w:val="both"/>
        <w:rPr>
          <w:sz w:val="22"/>
        </w:rPr>
      </w:pPr>
      <w:r w:rsidRPr="00F86EB5">
        <w:rPr>
          <w:sz w:val="22"/>
        </w:rPr>
        <w:t>- основные теоретические положения учебного материала.</w:t>
      </w:r>
    </w:p>
    <w:p w:rsidR="00BA5802" w:rsidRPr="00F86EB5" w:rsidRDefault="00BA5802" w:rsidP="00BA5802">
      <w:pPr>
        <w:shd w:val="clear" w:color="auto" w:fill="FFFFFF"/>
        <w:ind w:firstLine="700"/>
        <w:jc w:val="both"/>
        <w:rPr>
          <w:sz w:val="22"/>
        </w:rPr>
      </w:pPr>
      <w:r w:rsidRPr="00F86EB5">
        <w:t>При подготовке к опросу</w:t>
      </w:r>
      <w:r w:rsidRPr="00F86EB5">
        <w:rPr>
          <w:sz w:val="22"/>
        </w:rPr>
        <w:t xml:space="preserve"> обучающийся обязан, изучив действующее законодательство, теоретическую основу</w:t>
      </w:r>
      <w:r w:rsidRPr="00F86EB5">
        <w:t>,</w:t>
      </w:r>
      <w:r w:rsidRPr="00F86EB5">
        <w:rPr>
          <w:sz w:val="22"/>
        </w:rPr>
        <w:t> устно или письменно изложить в тетради ответы на вопросы.  Их изложение не должно сводиться лишь к краткому ответу на вопрос. Необходимым признается такое обоснование вывода, которое в принципе является доказательным.</w:t>
      </w:r>
    </w:p>
    <w:p w:rsidR="00BA5802" w:rsidRPr="00F86EB5" w:rsidRDefault="00BA5802" w:rsidP="00BA5802">
      <w:pPr>
        <w:shd w:val="clear" w:color="auto" w:fill="FFFFFF"/>
        <w:ind w:firstLine="700"/>
        <w:jc w:val="both"/>
        <w:rPr>
          <w:sz w:val="22"/>
        </w:rPr>
      </w:pPr>
      <w:r w:rsidRPr="00F86EB5">
        <w:t>Опрос</w:t>
      </w:r>
      <w:r w:rsidRPr="00F86EB5">
        <w:rPr>
          <w:sz w:val="22"/>
        </w:rPr>
        <w:t xml:space="preserve"> строится по следующей схеме:</w:t>
      </w:r>
    </w:p>
    <w:p w:rsidR="00BA5802" w:rsidRPr="00F86EB5" w:rsidRDefault="00BA5802" w:rsidP="00BA5802">
      <w:pPr>
        <w:shd w:val="clear" w:color="auto" w:fill="FFFFFF"/>
        <w:ind w:firstLine="700"/>
        <w:jc w:val="both"/>
        <w:rPr>
          <w:sz w:val="22"/>
        </w:rPr>
      </w:pPr>
      <w:r w:rsidRPr="00F86EB5">
        <w:rPr>
          <w:sz w:val="22"/>
        </w:rPr>
        <w:t>- внача</w:t>
      </w:r>
      <w:r w:rsidRPr="00F86EB5">
        <w:t>ле преподаватель объявляет тему</w:t>
      </w:r>
      <w:r w:rsidRPr="00F86EB5">
        <w:rPr>
          <w:sz w:val="22"/>
        </w:rPr>
        <w:t>;</w:t>
      </w:r>
    </w:p>
    <w:p w:rsidR="00BA5802" w:rsidRDefault="00BA5802" w:rsidP="00BA5802">
      <w:pPr>
        <w:shd w:val="clear" w:color="auto" w:fill="FFFFFF"/>
        <w:ind w:firstLine="700"/>
        <w:jc w:val="both"/>
        <w:rPr>
          <w:sz w:val="22"/>
        </w:rPr>
      </w:pPr>
      <w:r w:rsidRPr="00F86EB5">
        <w:rPr>
          <w:sz w:val="22"/>
        </w:rPr>
        <w:t>- проводит опрос обучающихся по теоретическим вопросам с у</w:t>
      </w:r>
      <w:r w:rsidRPr="00F86EB5">
        <w:t>четом вопросов в ФОС. К опросу</w:t>
      </w:r>
      <w:r w:rsidRPr="00F86EB5">
        <w:rPr>
          <w:sz w:val="22"/>
        </w:rPr>
        <w:t xml:space="preserve">следует готовиться заранее. Чтобы во время выступления чувствовать себя увереннее, следует подготовить опорный конспект в виде развернутого плана, в который можно включить также представляемые в выступлении схемы, определения и др. На семинаре можно сделать не обязательно </w:t>
      </w:r>
      <w:r w:rsidRPr="00F86EB5">
        <w:rPr>
          <w:sz w:val="22"/>
        </w:rPr>
        <w:lastRenderedPageBreak/>
        <w:t>большое, развернутое выступление, полностью раскрывающее какой-либо вопрос, но и небольшое дополнение, уточнение, следует задавать вопросы в процессе обсуждения.</w:t>
      </w:r>
      <w:r w:rsidRPr="00F86EB5">
        <w:t xml:space="preserve"> </w:t>
      </w:r>
      <w:r w:rsidRPr="00F86EB5">
        <w:rPr>
          <w:sz w:val="22"/>
        </w:rPr>
        <w:t>После развернутого обсуждения всех вопр</w:t>
      </w:r>
      <w:r w:rsidRPr="00F86EB5">
        <w:t>осов к опросу</w:t>
      </w:r>
      <w:r w:rsidRPr="00F86EB5">
        <w:rPr>
          <w:sz w:val="22"/>
        </w:rPr>
        <w:t>, преподават</w:t>
      </w:r>
      <w:r w:rsidRPr="00F86EB5">
        <w:t>ель подводит итоги</w:t>
      </w:r>
      <w:r w:rsidRPr="00F86EB5">
        <w:rPr>
          <w:sz w:val="22"/>
        </w:rPr>
        <w:t>.</w:t>
      </w:r>
    </w:p>
    <w:p w:rsidR="00BA5802" w:rsidRPr="00F86EB5" w:rsidRDefault="00BA5802" w:rsidP="00BA5802">
      <w:pPr>
        <w:shd w:val="clear" w:color="auto" w:fill="FFFFFF"/>
        <w:spacing w:before="240"/>
        <w:ind w:firstLine="700"/>
        <w:jc w:val="both"/>
      </w:pPr>
      <w:r>
        <w:rPr>
          <w:b/>
          <w:bCs/>
          <w:sz w:val="28"/>
          <w:szCs w:val="28"/>
          <w:u w:val="single"/>
        </w:rPr>
        <w:t>5</w:t>
      </w:r>
      <w:r w:rsidRPr="00F86EB5">
        <w:rPr>
          <w:b/>
          <w:bCs/>
          <w:sz w:val="28"/>
          <w:szCs w:val="28"/>
          <w:u w:val="single"/>
        </w:rPr>
        <w:t xml:space="preserve"> Методические рекомендации по решению типовых задач</w:t>
      </w:r>
    </w:p>
    <w:p w:rsidR="00BA5802" w:rsidRPr="00F86EB5" w:rsidRDefault="00BA5802" w:rsidP="00BA5802">
      <w:pPr>
        <w:shd w:val="clear" w:color="auto" w:fill="FFFFFF"/>
        <w:ind w:firstLine="700"/>
        <w:jc w:val="both"/>
        <w:rPr>
          <w:sz w:val="22"/>
        </w:rPr>
      </w:pPr>
      <w:r w:rsidRPr="00F86EB5">
        <w:rPr>
          <w:sz w:val="22"/>
          <w:shd w:val="clear" w:color="auto" w:fill="FFFFFF"/>
        </w:rPr>
        <w:t>Для закрепления теоретического материала, с целью выработки у студентов навыков по применению источников права студентам дается задание - решение правовых задач. Задачи должны быть решены в письменном виде. При решении указывается тема задачи, дается ответ на каждый вопрос задачи отдельно. Ответ должен быть полным и мотивированным, содержать ссылку на применяемую норму права.</w:t>
      </w:r>
      <w:r w:rsidRPr="00F86EB5">
        <w:rPr>
          <w:sz w:val="22"/>
        </w:rPr>
        <w:t xml:space="preserve"> Условия задач включают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w:t>
      </w:r>
    </w:p>
    <w:p w:rsidR="00BA5802" w:rsidRPr="00F86EB5" w:rsidRDefault="00BA5802" w:rsidP="00BA5802">
      <w:pPr>
        <w:shd w:val="clear" w:color="auto" w:fill="FFFFFF"/>
        <w:ind w:firstLine="700"/>
        <w:jc w:val="both"/>
        <w:rPr>
          <w:sz w:val="22"/>
        </w:rPr>
      </w:pPr>
      <w:r w:rsidRPr="00F86EB5">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Следует внимательно прочитать условия, проанализировать обоснованность доводов сторон (при наличии),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BA5802" w:rsidRPr="00F86EB5" w:rsidRDefault="00BA5802" w:rsidP="00BA5802">
      <w:pPr>
        <w:shd w:val="clear" w:color="auto" w:fill="FFFFFF"/>
        <w:ind w:firstLine="700"/>
        <w:jc w:val="both"/>
        <w:rPr>
          <w:sz w:val="22"/>
        </w:rPr>
      </w:pPr>
      <w:r w:rsidRPr="00F86EB5">
        <w:rPr>
          <w:sz w:val="22"/>
        </w:rPr>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(ответы на вопросы по ситуации). </w:t>
      </w:r>
    </w:p>
    <w:p w:rsidR="00BA5802" w:rsidRDefault="00BA5802" w:rsidP="00BA5802">
      <w:pPr>
        <w:shd w:val="clear" w:color="auto" w:fill="FFFFFF"/>
        <w:ind w:firstLine="700"/>
        <w:jc w:val="both"/>
        <w:rPr>
          <w:sz w:val="22"/>
        </w:rPr>
      </w:pPr>
    </w:p>
    <w:p w:rsidR="00AA7103" w:rsidRPr="00F86EB5" w:rsidRDefault="00AA7103" w:rsidP="00AA7103">
      <w:pPr>
        <w:shd w:val="clear" w:color="auto" w:fill="FFFFFF"/>
        <w:ind w:firstLine="709"/>
        <w:jc w:val="both"/>
        <w:rPr>
          <w:sz w:val="28"/>
          <w:u w:val="single"/>
        </w:rPr>
      </w:pPr>
      <w:r>
        <w:rPr>
          <w:b/>
          <w:bCs/>
          <w:iCs/>
          <w:sz w:val="28"/>
          <w:u w:val="single"/>
        </w:rPr>
        <w:t>6</w:t>
      </w:r>
      <w:r w:rsidRPr="00F86EB5">
        <w:rPr>
          <w:b/>
          <w:bCs/>
          <w:iCs/>
          <w:sz w:val="28"/>
          <w:u w:val="single"/>
        </w:rPr>
        <w:t xml:space="preserve"> Методические рекомендации по написанию эссе</w:t>
      </w:r>
    </w:p>
    <w:p w:rsidR="00AA7103" w:rsidRPr="00F86EB5" w:rsidRDefault="00AA7103" w:rsidP="00AA7103">
      <w:pPr>
        <w:shd w:val="clear" w:color="auto" w:fill="FFFFFF"/>
        <w:ind w:firstLine="709"/>
        <w:jc w:val="both"/>
        <w:rPr>
          <w:sz w:val="22"/>
        </w:rPr>
      </w:pPr>
      <w:r w:rsidRPr="00F86EB5">
        <w:rPr>
          <w:sz w:val="22"/>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w:t>
      </w:r>
    </w:p>
    <w:p w:rsidR="00AA7103" w:rsidRPr="00F86EB5" w:rsidRDefault="00AA7103" w:rsidP="00AA7103">
      <w:pPr>
        <w:shd w:val="clear" w:color="auto" w:fill="FFFFFF"/>
        <w:ind w:firstLine="709"/>
        <w:jc w:val="both"/>
        <w:rPr>
          <w:sz w:val="22"/>
        </w:rPr>
      </w:pPr>
      <w:r w:rsidRPr="00F86EB5">
        <w:rPr>
          <w:sz w:val="22"/>
        </w:rPr>
        <w:t>Требования к оформлению:</w:t>
      </w:r>
    </w:p>
    <w:p w:rsidR="00AA7103" w:rsidRPr="00F86EB5" w:rsidRDefault="00AA7103" w:rsidP="00AA7103">
      <w:pPr>
        <w:shd w:val="clear" w:color="auto" w:fill="FFFFFF"/>
        <w:tabs>
          <w:tab w:val="left" w:pos="1134"/>
        </w:tabs>
        <w:ind w:firstLine="709"/>
        <w:jc w:val="both"/>
        <w:rPr>
          <w:sz w:val="22"/>
        </w:rPr>
      </w:pPr>
      <w:r w:rsidRPr="00F86EB5">
        <w:rPr>
          <w:sz w:val="22"/>
        </w:rPr>
        <w:t xml:space="preserve">- </w:t>
      </w:r>
      <w:r w:rsidRPr="00F86EB5">
        <w:rPr>
          <w:sz w:val="12"/>
          <w:szCs w:val="14"/>
        </w:rPr>
        <w:t xml:space="preserve"> </w:t>
      </w:r>
      <w:r w:rsidRPr="00F86EB5">
        <w:rPr>
          <w:sz w:val="22"/>
        </w:rPr>
        <w:t>Параметры страницы слева 3 см, справа 1 см, сверху и снизу 2 см;</w:t>
      </w:r>
    </w:p>
    <w:p w:rsidR="00AA7103" w:rsidRPr="00F86EB5" w:rsidRDefault="00AA7103" w:rsidP="00AA7103">
      <w:pPr>
        <w:shd w:val="clear" w:color="auto" w:fill="FFFFFF"/>
        <w:tabs>
          <w:tab w:val="left" w:pos="1134"/>
        </w:tabs>
        <w:ind w:firstLine="709"/>
        <w:jc w:val="both"/>
        <w:rPr>
          <w:sz w:val="22"/>
          <w:lang w:val="en-US"/>
        </w:rPr>
      </w:pPr>
      <w:r w:rsidRPr="00F86EB5">
        <w:rPr>
          <w:sz w:val="22"/>
          <w:lang w:val="en-US"/>
        </w:rPr>
        <w:t xml:space="preserve">- </w:t>
      </w:r>
      <w:r w:rsidRPr="00F86EB5">
        <w:rPr>
          <w:sz w:val="22"/>
        </w:rPr>
        <w:t>Шрифт</w:t>
      </w:r>
      <w:r w:rsidRPr="00F86EB5">
        <w:rPr>
          <w:sz w:val="22"/>
          <w:lang w:val="en-US"/>
        </w:rPr>
        <w:t xml:space="preserve"> Times New Roman</w:t>
      </w:r>
    </w:p>
    <w:p w:rsidR="00AA7103" w:rsidRPr="00200B8B" w:rsidRDefault="00AA7103" w:rsidP="00AA7103">
      <w:pPr>
        <w:shd w:val="clear" w:color="auto" w:fill="FFFFFF"/>
        <w:tabs>
          <w:tab w:val="left" w:pos="1134"/>
        </w:tabs>
        <w:ind w:firstLine="709"/>
        <w:jc w:val="both"/>
        <w:rPr>
          <w:sz w:val="22"/>
          <w:lang w:val="en-US"/>
        </w:rPr>
      </w:pPr>
      <w:r w:rsidRPr="00200B8B">
        <w:rPr>
          <w:sz w:val="22"/>
          <w:lang w:val="en-US"/>
        </w:rPr>
        <w:t xml:space="preserve">- </w:t>
      </w:r>
      <w:r w:rsidRPr="00F86EB5">
        <w:rPr>
          <w:sz w:val="22"/>
        </w:rPr>
        <w:t>Интервал</w:t>
      </w:r>
      <w:r w:rsidRPr="00200B8B">
        <w:rPr>
          <w:sz w:val="22"/>
          <w:lang w:val="en-US"/>
        </w:rPr>
        <w:t xml:space="preserve"> 1,5</w:t>
      </w:r>
    </w:p>
    <w:p w:rsidR="00AA7103" w:rsidRPr="00F86EB5" w:rsidRDefault="00AA7103" w:rsidP="00AA7103">
      <w:pPr>
        <w:shd w:val="clear" w:color="auto" w:fill="FFFFFF"/>
        <w:tabs>
          <w:tab w:val="left" w:pos="1134"/>
        </w:tabs>
        <w:ind w:firstLine="709"/>
        <w:jc w:val="both"/>
        <w:rPr>
          <w:sz w:val="22"/>
        </w:rPr>
      </w:pPr>
      <w:r w:rsidRPr="00F86EB5">
        <w:rPr>
          <w:sz w:val="22"/>
        </w:rPr>
        <w:t xml:space="preserve">- </w:t>
      </w:r>
      <w:r w:rsidRPr="00F86EB5">
        <w:rPr>
          <w:sz w:val="12"/>
          <w:szCs w:val="14"/>
        </w:rPr>
        <w:t xml:space="preserve"> </w:t>
      </w:r>
      <w:r w:rsidRPr="00F86EB5">
        <w:rPr>
          <w:sz w:val="22"/>
        </w:rPr>
        <w:t>Объем 2-3 страницы.</w:t>
      </w:r>
    </w:p>
    <w:p w:rsidR="00AA7103" w:rsidRPr="00F86EB5" w:rsidRDefault="00AA7103" w:rsidP="00AA7103">
      <w:pPr>
        <w:shd w:val="clear" w:color="auto" w:fill="FFFFFF"/>
        <w:tabs>
          <w:tab w:val="left" w:pos="1134"/>
        </w:tabs>
        <w:ind w:firstLine="709"/>
        <w:jc w:val="both"/>
        <w:rPr>
          <w:sz w:val="22"/>
        </w:rPr>
      </w:pPr>
      <w:r w:rsidRPr="00F86EB5">
        <w:rPr>
          <w:sz w:val="22"/>
        </w:rPr>
        <w:t>- Ссылки постраничные. Шрифт 10</w:t>
      </w:r>
    </w:p>
    <w:p w:rsidR="00AA7103" w:rsidRPr="00F86EB5" w:rsidRDefault="00AA7103" w:rsidP="00AA7103">
      <w:pPr>
        <w:shd w:val="clear" w:color="auto" w:fill="FFFFFF"/>
        <w:tabs>
          <w:tab w:val="left" w:pos="1134"/>
        </w:tabs>
        <w:ind w:firstLine="709"/>
        <w:jc w:val="both"/>
        <w:rPr>
          <w:sz w:val="22"/>
        </w:rPr>
      </w:pPr>
      <w:r w:rsidRPr="00F86EB5">
        <w:rPr>
          <w:sz w:val="22"/>
        </w:rPr>
        <w:t>- Содержание, список литературы отсутствует.</w:t>
      </w:r>
    </w:p>
    <w:p w:rsidR="00AA7103" w:rsidRPr="00F86EB5" w:rsidRDefault="00AA7103" w:rsidP="00AA7103">
      <w:pPr>
        <w:shd w:val="clear" w:color="auto" w:fill="FFFFFF"/>
        <w:ind w:firstLine="709"/>
        <w:jc w:val="both"/>
        <w:rPr>
          <w:sz w:val="22"/>
        </w:rPr>
      </w:pPr>
      <w:r w:rsidRPr="00F86EB5">
        <w:rPr>
          <w:sz w:val="22"/>
        </w:rPr>
        <w:t>Цель эссе состоит в развитии навыков самостоятельного творческого мышления и письменного изложения собственных</w:t>
      </w:r>
      <w:r w:rsidRPr="00F86EB5">
        <w:rPr>
          <w:b/>
          <w:bCs/>
          <w:sz w:val="22"/>
        </w:rPr>
        <w:t xml:space="preserve"> </w:t>
      </w:r>
      <w:r w:rsidRPr="00F86EB5">
        <w:rPr>
          <w:sz w:val="22"/>
        </w:rPr>
        <w:t>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A7103" w:rsidRPr="00F86EB5" w:rsidRDefault="00AA7103" w:rsidP="00AA7103">
      <w:pPr>
        <w:shd w:val="clear" w:color="auto" w:fill="FFFFFF"/>
        <w:ind w:firstLine="709"/>
        <w:jc w:val="both"/>
        <w:rPr>
          <w:sz w:val="22"/>
        </w:rPr>
      </w:pPr>
      <w:r w:rsidRPr="00F86EB5">
        <w:rPr>
          <w:sz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A7103" w:rsidRPr="00F86EB5" w:rsidRDefault="00AA7103" w:rsidP="00AA7103">
      <w:pPr>
        <w:shd w:val="clear" w:color="auto" w:fill="FFFFFF"/>
        <w:ind w:firstLine="709"/>
        <w:jc w:val="both"/>
        <w:rPr>
          <w:sz w:val="22"/>
        </w:rPr>
      </w:pPr>
      <w:r w:rsidRPr="00F86EB5">
        <w:rPr>
          <w:sz w:val="22"/>
        </w:rPr>
        <w:t xml:space="preserve">Построение эссе - это ответ на вопрос или раскрытие темы, которое основано на классической системе доказательств. На этом этапе очень важно правильно сформулировать вопрос, на который вы </w:t>
      </w:r>
      <w:r w:rsidRPr="00F86EB5">
        <w:rPr>
          <w:sz w:val="22"/>
        </w:rPr>
        <w:lastRenderedPageBreak/>
        <w:t>собираетесь найти ответ в ходе своего исследования. Основная часть - теоретические основы выбранной проблемы и изложение основного вопроса.</w:t>
      </w:r>
    </w:p>
    <w:p w:rsidR="00AA7103" w:rsidRPr="00F86EB5" w:rsidRDefault="00AA7103" w:rsidP="00AA7103">
      <w:pPr>
        <w:shd w:val="clear" w:color="auto" w:fill="FFFFFF"/>
        <w:ind w:firstLine="709"/>
        <w:jc w:val="both"/>
        <w:rPr>
          <w:sz w:val="22"/>
        </w:rPr>
      </w:pPr>
      <w:r w:rsidRPr="00F86EB5">
        <w:rPr>
          <w:sz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A7103" w:rsidRPr="00F86EB5" w:rsidRDefault="00AA7103" w:rsidP="00AA7103">
      <w:pPr>
        <w:shd w:val="clear" w:color="auto" w:fill="FFFFFF"/>
        <w:ind w:firstLine="709"/>
        <w:jc w:val="both"/>
        <w:rPr>
          <w:sz w:val="22"/>
        </w:rPr>
      </w:pPr>
      <w:r w:rsidRPr="00F86EB5">
        <w:rPr>
          <w:sz w:val="22"/>
        </w:rPr>
        <w:t>В зависимости от поставленного вопроса анализ проводится на основе следующих категорий:</w:t>
      </w:r>
    </w:p>
    <w:p w:rsidR="00AA7103" w:rsidRPr="00F86EB5" w:rsidRDefault="00AA7103" w:rsidP="00AA7103">
      <w:pPr>
        <w:shd w:val="clear" w:color="auto" w:fill="FFFFFF"/>
        <w:ind w:firstLine="709"/>
        <w:jc w:val="both"/>
        <w:rPr>
          <w:sz w:val="22"/>
        </w:rPr>
      </w:pPr>
      <w:r w:rsidRPr="00F86EB5">
        <w:rPr>
          <w:sz w:val="22"/>
        </w:rPr>
        <w:t>Причина — следствие, общее — особенное, форма — содержание, часть — целое, постоянство — изменчивость.</w:t>
      </w:r>
    </w:p>
    <w:p w:rsidR="00AA7103" w:rsidRPr="00F86EB5" w:rsidRDefault="00AA7103" w:rsidP="00AA7103">
      <w:pPr>
        <w:shd w:val="clear" w:color="auto" w:fill="FFFFFF"/>
        <w:ind w:firstLine="709"/>
        <w:jc w:val="both"/>
        <w:rPr>
          <w:sz w:val="22"/>
        </w:rPr>
      </w:pPr>
      <w:r w:rsidRPr="00F86EB5">
        <w:rPr>
          <w:sz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A7103" w:rsidRPr="00F86EB5" w:rsidRDefault="00AA7103" w:rsidP="00AA7103">
      <w:pPr>
        <w:shd w:val="clear" w:color="auto" w:fill="FFFFFF"/>
        <w:ind w:firstLine="709"/>
        <w:jc w:val="both"/>
        <w:rPr>
          <w:sz w:val="22"/>
        </w:rPr>
      </w:pPr>
      <w:r w:rsidRPr="00F86EB5">
        <w:rPr>
          <w:sz w:val="22"/>
        </w:rPr>
        <w:t>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оценивается в соответствии с разработанными критериями оценки в течение 10 дней, с выставлением оценки. </w:t>
      </w:r>
    </w:p>
    <w:p w:rsidR="00AA7103" w:rsidRPr="00F86EB5" w:rsidRDefault="00AA7103" w:rsidP="00AA7103">
      <w:pPr>
        <w:ind w:firstLine="709"/>
        <w:jc w:val="both"/>
        <w:rPr>
          <w:b/>
          <w:bCs/>
          <w:szCs w:val="28"/>
          <w:u w:val="single"/>
        </w:rPr>
      </w:pPr>
    </w:p>
    <w:p w:rsidR="00B8405B" w:rsidRPr="006B0B6E" w:rsidRDefault="00B8405B" w:rsidP="00B8405B">
      <w:pPr>
        <w:ind w:firstLine="709"/>
        <w:jc w:val="both"/>
        <w:rPr>
          <w:b/>
          <w:bCs/>
          <w:sz w:val="28"/>
          <w:szCs w:val="28"/>
          <w:u w:val="single"/>
        </w:rPr>
      </w:pPr>
      <w:r>
        <w:rPr>
          <w:b/>
          <w:bCs/>
          <w:sz w:val="28"/>
          <w:szCs w:val="28"/>
          <w:u w:val="single"/>
        </w:rPr>
        <w:t>7</w:t>
      </w:r>
      <w:r w:rsidRPr="006B0B6E">
        <w:rPr>
          <w:b/>
          <w:bCs/>
          <w:sz w:val="28"/>
          <w:szCs w:val="28"/>
          <w:u w:val="single"/>
        </w:rPr>
        <w:t xml:space="preserve"> </w:t>
      </w:r>
      <w:r w:rsidRPr="006B0B6E">
        <w:rPr>
          <w:b/>
          <w:spacing w:val="7"/>
          <w:sz w:val="28"/>
          <w:szCs w:val="28"/>
          <w:u w:val="single"/>
        </w:rPr>
        <w:t xml:space="preserve">Методические указания по проведению </w:t>
      </w:r>
      <w:r w:rsidRPr="006B0B6E">
        <w:rPr>
          <w:b/>
          <w:bCs/>
          <w:sz w:val="28"/>
          <w:szCs w:val="28"/>
          <w:u w:val="single"/>
        </w:rPr>
        <w:t xml:space="preserve">коллоквиума </w:t>
      </w:r>
    </w:p>
    <w:p w:rsidR="00B8405B" w:rsidRPr="006B0B6E" w:rsidRDefault="00B8405B" w:rsidP="00B8405B">
      <w:pPr>
        <w:ind w:firstLine="709"/>
        <w:jc w:val="both"/>
        <w:rPr>
          <w:iCs/>
          <w:sz w:val="22"/>
          <w:shd w:val="clear" w:color="auto" w:fill="FFFFFF"/>
        </w:rPr>
      </w:pPr>
      <w:r w:rsidRPr="006B0B6E">
        <w:rPr>
          <w:iCs/>
          <w:sz w:val="22"/>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B8405B" w:rsidRPr="006B0B6E" w:rsidRDefault="00B8405B" w:rsidP="00B8405B">
      <w:pPr>
        <w:ind w:firstLine="709"/>
        <w:jc w:val="both"/>
        <w:rPr>
          <w:iCs/>
          <w:sz w:val="22"/>
          <w:shd w:val="clear" w:color="auto" w:fill="FFFFFF"/>
        </w:rPr>
      </w:pPr>
      <w:r w:rsidRPr="006B0B6E">
        <w:rPr>
          <w:iCs/>
          <w:sz w:val="22"/>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B8405B" w:rsidRPr="006B0B6E" w:rsidRDefault="00B8405B" w:rsidP="00B8405B">
      <w:pPr>
        <w:ind w:firstLine="709"/>
        <w:jc w:val="both"/>
        <w:rPr>
          <w:iCs/>
          <w:sz w:val="22"/>
          <w:shd w:val="clear" w:color="auto" w:fill="FFFFFF"/>
        </w:rPr>
      </w:pPr>
      <w:r w:rsidRPr="006B0B6E">
        <w:rPr>
          <w:iCs/>
          <w:sz w:val="22"/>
          <w:shd w:val="clear" w:color="auto" w:fill="FFFFFF"/>
        </w:rPr>
        <w:t>Таким образом, проведение коллоквиума по изучаемому разделу нацелено на:</w:t>
      </w:r>
    </w:p>
    <w:p w:rsidR="00B8405B" w:rsidRPr="006B0B6E" w:rsidRDefault="00B8405B" w:rsidP="00B8405B">
      <w:pPr>
        <w:ind w:firstLine="709"/>
        <w:jc w:val="both"/>
        <w:rPr>
          <w:iCs/>
          <w:sz w:val="22"/>
          <w:shd w:val="clear" w:color="auto" w:fill="FFFFFF"/>
        </w:rPr>
      </w:pPr>
      <w:r w:rsidRPr="006B0B6E">
        <w:rPr>
          <w:iCs/>
          <w:sz w:val="22"/>
          <w:shd w:val="clear" w:color="auto" w:fill="FFFFFF"/>
        </w:rPr>
        <w:t>а) проверку знаний студента;</w:t>
      </w:r>
    </w:p>
    <w:p w:rsidR="00B8405B" w:rsidRPr="006B0B6E" w:rsidRDefault="00B8405B" w:rsidP="00B8405B">
      <w:pPr>
        <w:ind w:firstLine="709"/>
        <w:jc w:val="both"/>
        <w:rPr>
          <w:iCs/>
          <w:sz w:val="22"/>
          <w:shd w:val="clear" w:color="auto" w:fill="FFFFFF"/>
        </w:rPr>
      </w:pPr>
      <w:r w:rsidRPr="006B0B6E">
        <w:rPr>
          <w:iCs/>
          <w:sz w:val="22"/>
          <w:shd w:val="clear" w:color="auto" w:fill="FFFFFF"/>
        </w:rPr>
        <w:t>б) указание на неправильно понятые вопросы;</w:t>
      </w:r>
    </w:p>
    <w:p w:rsidR="00B8405B" w:rsidRPr="006B0B6E" w:rsidRDefault="00B8405B" w:rsidP="00B8405B">
      <w:pPr>
        <w:ind w:firstLine="709"/>
        <w:jc w:val="both"/>
        <w:rPr>
          <w:iCs/>
          <w:sz w:val="22"/>
          <w:shd w:val="clear" w:color="auto" w:fill="FFFFFF"/>
        </w:rPr>
      </w:pPr>
      <w:r w:rsidRPr="006B0B6E">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B8405B" w:rsidRPr="006B0B6E" w:rsidRDefault="00B8405B" w:rsidP="00B8405B">
      <w:pPr>
        <w:ind w:firstLine="709"/>
        <w:jc w:val="both"/>
        <w:rPr>
          <w:b/>
          <w:bCs/>
          <w:sz w:val="22"/>
          <w:u w:val="single"/>
        </w:rPr>
      </w:pPr>
      <w:r w:rsidRPr="006B0B6E">
        <w:rPr>
          <w:sz w:val="22"/>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B8405B" w:rsidRPr="006B0B6E" w:rsidRDefault="00B8405B" w:rsidP="00B8405B">
      <w:pPr>
        <w:ind w:firstLine="720"/>
        <w:jc w:val="both"/>
        <w:rPr>
          <w:sz w:val="22"/>
        </w:rPr>
      </w:pPr>
      <w:r w:rsidRPr="006B0B6E">
        <w:rPr>
          <w:sz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B8405B" w:rsidRPr="006B0B6E" w:rsidRDefault="00B8405B" w:rsidP="00B8405B">
      <w:pPr>
        <w:ind w:firstLine="720"/>
        <w:jc w:val="both"/>
        <w:rPr>
          <w:sz w:val="22"/>
        </w:rPr>
      </w:pPr>
      <w:r w:rsidRPr="006B0B6E">
        <w:rPr>
          <w:sz w:val="22"/>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w:t>
      </w:r>
      <w:r w:rsidRPr="006B0B6E">
        <w:rPr>
          <w:sz w:val="22"/>
        </w:rPr>
        <w:lastRenderedPageBreak/>
        <w:t>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B8405B" w:rsidRPr="006B0B6E" w:rsidRDefault="00B8405B" w:rsidP="00B8405B">
      <w:pPr>
        <w:ind w:firstLine="720"/>
        <w:jc w:val="both"/>
        <w:rPr>
          <w:sz w:val="22"/>
        </w:rPr>
      </w:pPr>
      <w:r w:rsidRPr="006B0B6E">
        <w:rPr>
          <w:sz w:val="22"/>
        </w:rPr>
        <w:t>В начале учебного года (семестра) студентам объявляются вопросы для самостояте</w:t>
      </w:r>
      <w:r w:rsidRPr="004822CC">
        <w:rPr>
          <w:sz w:val="22"/>
        </w:rPr>
        <w:t>льной подготовки к обсуждению</w:t>
      </w:r>
      <w:r w:rsidRPr="006B0B6E">
        <w:rPr>
          <w:sz w:val="22"/>
        </w:rPr>
        <w:t xml:space="preserve">,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w:t>
      </w:r>
      <w:r w:rsidRPr="004822CC">
        <w:rPr>
          <w:sz w:val="22"/>
        </w:rPr>
        <w:t xml:space="preserve">участие </w:t>
      </w:r>
      <w:r w:rsidRPr="006B0B6E">
        <w:rPr>
          <w:sz w:val="22"/>
        </w:rPr>
        <w:t xml:space="preserve">все студенты. </w:t>
      </w:r>
    </w:p>
    <w:p w:rsidR="00B8405B" w:rsidRPr="004822CC" w:rsidRDefault="00B8405B" w:rsidP="00B8405B">
      <w:pPr>
        <w:ind w:firstLine="709"/>
        <w:jc w:val="both"/>
        <w:rPr>
          <w:b/>
          <w:spacing w:val="7"/>
          <w:szCs w:val="28"/>
          <w:u w:val="single"/>
        </w:rPr>
      </w:pPr>
    </w:p>
    <w:p w:rsidR="004822CC" w:rsidRPr="001862AE" w:rsidRDefault="004822CC" w:rsidP="004822CC">
      <w:pPr>
        <w:ind w:firstLine="709"/>
        <w:jc w:val="both"/>
        <w:rPr>
          <w:b/>
          <w:spacing w:val="7"/>
          <w:sz w:val="28"/>
          <w:szCs w:val="28"/>
          <w:u w:val="single"/>
        </w:rPr>
      </w:pPr>
      <w:r>
        <w:rPr>
          <w:b/>
          <w:spacing w:val="7"/>
          <w:sz w:val="28"/>
          <w:szCs w:val="28"/>
          <w:u w:val="single"/>
        </w:rPr>
        <w:t>8</w:t>
      </w:r>
      <w:r w:rsidRPr="001862AE">
        <w:rPr>
          <w:b/>
          <w:spacing w:val="7"/>
          <w:sz w:val="28"/>
          <w:szCs w:val="28"/>
          <w:u w:val="single"/>
        </w:rPr>
        <w:t xml:space="preserve"> Методические указания по выполнению практико-ориентированных заданий</w:t>
      </w:r>
    </w:p>
    <w:p w:rsidR="004822CC" w:rsidRPr="001862AE" w:rsidRDefault="004822CC" w:rsidP="004822CC">
      <w:pPr>
        <w:ind w:firstLine="709"/>
        <w:jc w:val="both"/>
        <w:rPr>
          <w:sz w:val="22"/>
        </w:rPr>
      </w:pPr>
      <w:r w:rsidRPr="001862AE">
        <w:rPr>
          <w:sz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4822CC" w:rsidRPr="001862AE" w:rsidRDefault="004822CC" w:rsidP="004822CC">
      <w:pPr>
        <w:ind w:firstLine="709"/>
        <w:jc w:val="both"/>
        <w:rPr>
          <w:sz w:val="22"/>
        </w:rPr>
      </w:pPr>
      <w:r w:rsidRPr="001862AE">
        <w:rPr>
          <w:sz w:val="22"/>
        </w:rPr>
        <w:t>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w:t>
      </w:r>
      <w:r w:rsidRPr="004822CC">
        <w:rPr>
          <w:sz w:val="22"/>
        </w:rPr>
        <w:t xml:space="preserve">тать соответствующий нормативный </w:t>
      </w:r>
      <w:r w:rsidRPr="001862AE">
        <w:rPr>
          <w:sz w:val="22"/>
        </w:rPr>
        <w:t xml:space="preserve">правовой материал с последними изменениями и дополнениями. </w:t>
      </w:r>
    </w:p>
    <w:p w:rsidR="004822CC" w:rsidRPr="001862AE" w:rsidRDefault="004822CC" w:rsidP="004822CC">
      <w:pPr>
        <w:ind w:firstLine="709"/>
        <w:jc w:val="both"/>
        <w:rPr>
          <w:sz w:val="22"/>
        </w:rPr>
      </w:pPr>
      <w:r w:rsidRPr="001862AE">
        <w:rPr>
          <w:sz w:val="22"/>
        </w:rPr>
        <w:t>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w:t>
      </w:r>
      <w:r w:rsidRPr="004822CC">
        <w:rPr>
          <w:sz w:val="22"/>
        </w:rPr>
        <w:t xml:space="preserve">к на соответствующий нормативный </w:t>
      </w:r>
      <w:r w:rsidRPr="001862AE">
        <w:rPr>
          <w:sz w:val="22"/>
        </w:rPr>
        <w:t xml:space="preserve">правовой материал: каждое утверждение в работе должно быть подкрепленной ссылкой на соответствующий источник. </w:t>
      </w:r>
    </w:p>
    <w:p w:rsidR="004822CC" w:rsidRPr="001862AE" w:rsidRDefault="004822CC" w:rsidP="004822CC">
      <w:pPr>
        <w:ind w:firstLine="709"/>
        <w:jc w:val="both"/>
        <w:rPr>
          <w:sz w:val="22"/>
        </w:rPr>
      </w:pPr>
      <w:r w:rsidRPr="001862AE">
        <w:rPr>
          <w:sz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BA5802" w:rsidRPr="004822CC" w:rsidRDefault="004822CC" w:rsidP="004822CC">
      <w:pPr>
        <w:ind w:firstLine="709"/>
        <w:jc w:val="both"/>
        <w:rPr>
          <w:sz w:val="22"/>
        </w:rPr>
      </w:pPr>
      <w:r w:rsidRPr="001862AE">
        <w:rPr>
          <w:sz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 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9B7B66" w:rsidRPr="00FC3F62" w:rsidRDefault="009B7B66" w:rsidP="009B7B66">
      <w:pPr>
        <w:ind w:firstLine="709"/>
        <w:jc w:val="both"/>
        <w:rPr>
          <w:b/>
        </w:rPr>
      </w:pPr>
    </w:p>
    <w:p w:rsidR="008F358D" w:rsidRPr="00FC3F62" w:rsidRDefault="004822CC" w:rsidP="008F358D">
      <w:pPr>
        <w:ind w:firstLine="709"/>
        <w:jc w:val="both"/>
        <w:rPr>
          <w:b/>
          <w:sz w:val="28"/>
          <w:szCs w:val="28"/>
          <w:u w:val="single"/>
        </w:rPr>
      </w:pPr>
      <w:r>
        <w:rPr>
          <w:b/>
          <w:sz w:val="28"/>
          <w:szCs w:val="28"/>
          <w:u w:val="single"/>
        </w:rPr>
        <w:t>9</w:t>
      </w:r>
      <w:r w:rsidR="008F358D" w:rsidRPr="00FC3F62">
        <w:rPr>
          <w:b/>
          <w:sz w:val="28"/>
          <w:szCs w:val="28"/>
          <w:u w:val="single"/>
        </w:rPr>
        <w:t xml:space="preserve"> Методические указания для подготовки к зачету</w:t>
      </w:r>
    </w:p>
    <w:p w:rsidR="008F358D" w:rsidRPr="004822CC" w:rsidRDefault="008F358D" w:rsidP="008F358D">
      <w:pPr>
        <w:ind w:firstLine="709"/>
        <w:jc w:val="both"/>
        <w:rPr>
          <w:sz w:val="22"/>
        </w:rPr>
      </w:pPr>
      <w:r w:rsidRPr="004822CC">
        <w:rPr>
          <w:sz w:val="22"/>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8F358D" w:rsidRPr="004822CC" w:rsidRDefault="008F358D" w:rsidP="008F358D">
      <w:pPr>
        <w:ind w:firstLine="709"/>
        <w:jc w:val="both"/>
        <w:rPr>
          <w:sz w:val="22"/>
        </w:rPr>
      </w:pPr>
      <w:r w:rsidRPr="004822CC">
        <w:rPr>
          <w:sz w:val="22"/>
        </w:rPr>
        <w:t xml:space="preserve">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w:t>
      </w:r>
      <w:r w:rsidRPr="004822CC">
        <w:rPr>
          <w:sz w:val="22"/>
        </w:rPr>
        <w:lastRenderedPageBreak/>
        <w:t>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8F358D" w:rsidRPr="004822CC" w:rsidRDefault="008F358D" w:rsidP="008F358D">
      <w:pPr>
        <w:ind w:firstLine="709"/>
        <w:jc w:val="both"/>
        <w:rPr>
          <w:i/>
          <w:color w:val="C0504D"/>
          <w:sz w:val="22"/>
        </w:rPr>
      </w:pPr>
      <w:r w:rsidRPr="004822CC">
        <w:rPr>
          <w:b/>
          <w:i/>
          <w:sz w:val="22"/>
        </w:rPr>
        <w:t xml:space="preserve">- </w:t>
      </w:r>
      <w:r w:rsidRPr="004822CC">
        <w:rPr>
          <w:i/>
          <w:sz w:val="22"/>
        </w:rPr>
        <w:t>«зачет» - ставится за  з</w:t>
      </w:r>
      <w:r w:rsidRPr="004822CC">
        <w:rPr>
          <w:i/>
          <w:sz w:val="22"/>
          <w:shd w:val="clear" w:color="auto" w:fill="FFFFFF"/>
        </w:rPr>
        <w:t xml:space="preserve">нание </w:t>
      </w:r>
      <w:r w:rsidRPr="004822CC">
        <w:rPr>
          <w:i/>
          <w:color w:val="000000"/>
          <w:sz w:val="22"/>
          <w:shd w:val="clear" w:color="auto" w:fill="FFFFFF"/>
        </w:rPr>
        <w:t>фактического материла по дисциплине, в</w:t>
      </w:r>
      <w:r w:rsidRPr="004822CC">
        <w:rPr>
          <w:i/>
          <w:color w:val="000000"/>
          <w:sz w:val="22"/>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4822CC">
        <w:rPr>
          <w:i/>
          <w:color w:val="000000"/>
          <w:sz w:val="22"/>
          <w:shd w:val="clear" w:color="auto" w:fill="FFFFFF"/>
        </w:rPr>
        <w:t>мение аргументировано отвечать па вопросы; вступать в диалоговое общение.</w:t>
      </w:r>
    </w:p>
    <w:p w:rsidR="008F358D" w:rsidRPr="004822CC" w:rsidRDefault="008F358D" w:rsidP="008F358D">
      <w:pPr>
        <w:ind w:firstLine="709"/>
        <w:contextualSpacing/>
        <w:jc w:val="both"/>
        <w:rPr>
          <w:color w:val="000000"/>
          <w:sz w:val="22"/>
          <w:shd w:val="clear" w:color="auto" w:fill="FFFFFF"/>
        </w:rPr>
      </w:pPr>
      <w:r w:rsidRPr="004822CC">
        <w:rPr>
          <w:i/>
          <w:sz w:val="22"/>
        </w:rPr>
        <w:t>- «незачет»</w:t>
      </w:r>
      <w:r w:rsidRPr="004822CC">
        <w:rPr>
          <w:i/>
          <w:color w:val="000000"/>
          <w:sz w:val="22"/>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4822CC">
        <w:rPr>
          <w:color w:val="000000"/>
          <w:sz w:val="22"/>
          <w:shd w:val="clear" w:color="auto" w:fill="FFFFFF"/>
        </w:rPr>
        <w:t>.</w:t>
      </w:r>
    </w:p>
    <w:p w:rsidR="005B3589" w:rsidRDefault="005B3589" w:rsidP="00306E76">
      <w:pPr>
        <w:jc w:val="both"/>
        <w:rPr>
          <w:b/>
          <w:szCs w:val="28"/>
          <w:u w:val="single"/>
        </w:rPr>
      </w:pPr>
    </w:p>
    <w:p w:rsidR="00200B8B" w:rsidRPr="00200B8B" w:rsidRDefault="00200B8B" w:rsidP="00200B8B">
      <w:pPr>
        <w:keepNext/>
        <w:keepLines/>
        <w:ind w:firstLine="709"/>
        <w:jc w:val="both"/>
        <w:outlineLvl w:val="0"/>
        <w:rPr>
          <w:rFonts w:eastAsiaTheme="majorEastAsia"/>
          <w:b/>
          <w:bCs/>
          <w:sz w:val="28"/>
          <w:szCs w:val="22"/>
          <w:u w:val="single"/>
        </w:rPr>
      </w:pPr>
      <w:r w:rsidRPr="00200B8B">
        <w:rPr>
          <w:rFonts w:eastAsiaTheme="majorEastAsia"/>
          <w:b/>
          <w:bCs/>
          <w:sz w:val="28"/>
          <w:szCs w:val="22"/>
          <w:u w:val="single"/>
        </w:rPr>
        <w:t>10</w:t>
      </w:r>
      <w:r w:rsidRPr="00200B8B">
        <w:rPr>
          <w:rFonts w:eastAsiaTheme="majorEastAsia"/>
          <w:b/>
          <w:bCs/>
          <w:spacing w:val="7"/>
          <w:sz w:val="28"/>
          <w:szCs w:val="22"/>
          <w:u w:val="single"/>
        </w:rPr>
        <w:t xml:space="preserve"> Методические указания по изучению </w:t>
      </w:r>
      <w:r w:rsidRPr="00200B8B">
        <w:rPr>
          <w:rFonts w:eastAsiaTheme="majorEastAsia"/>
          <w:b/>
          <w:bCs/>
          <w:sz w:val="28"/>
          <w:szCs w:val="22"/>
          <w:u w:val="single"/>
        </w:rPr>
        <w:t>разделов курса в системе электронного обучения</w:t>
      </w:r>
    </w:p>
    <w:p w:rsidR="00200B8B" w:rsidRPr="00200B8B" w:rsidRDefault="00200B8B" w:rsidP="00200B8B">
      <w:pPr>
        <w:ind w:firstLine="709"/>
        <w:jc w:val="both"/>
        <w:rPr>
          <w:sz w:val="22"/>
          <w:szCs w:val="22"/>
        </w:rPr>
      </w:pPr>
      <w:r w:rsidRPr="00200B8B">
        <w:rPr>
          <w:sz w:val="22"/>
          <w:szCs w:val="22"/>
        </w:rPr>
        <w:t xml:space="preserve">Основными целями использования системы электронного обучения являются: </w:t>
      </w:r>
    </w:p>
    <w:p w:rsidR="00200B8B" w:rsidRPr="00200B8B" w:rsidRDefault="00200B8B" w:rsidP="00200B8B">
      <w:pPr>
        <w:ind w:firstLine="709"/>
        <w:jc w:val="both"/>
        <w:rPr>
          <w:sz w:val="22"/>
          <w:szCs w:val="22"/>
        </w:rPr>
      </w:pPr>
      <w:r w:rsidRPr="00200B8B">
        <w:rPr>
          <w:sz w:val="22"/>
          <w:szCs w:val="22"/>
        </w:rP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200B8B" w:rsidRPr="00200B8B" w:rsidRDefault="00200B8B" w:rsidP="00200B8B">
      <w:pPr>
        <w:ind w:firstLine="709"/>
        <w:jc w:val="both"/>
        <w:rPr>
          <w:sz w:val="22"/>
          <w:szCs w:val="22"/>
        </w:rPr>
      </w:pPr>
      <w:r w:rsidRPr="00200B8B">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200B8B" w:rsidRPr="00200B8B" w:rsidRDefault="00200B8B" w:rsidP="00200B8B">
      <w:pPr>
        <w:ind w:firstLine="709"/>
        <w:jc w:val="both"/>
        <w:rPr>
          <w:sz w:val="22"/>
          <w:szCs w:val="22"/>
        </w:rPr>
      </w:pPr>
      <w:r w:rsidRPr="00200B8B">
        <w:rPr>
          <w:sz w:val="22"/>
          <w:szCs w:val="22"/>
        </w:rPr>
        <w:t xml:space="preserve"> − интеграция информационно-коммуникационных технологий и современных образовательных технологий.</w:t>
      </w:r>
    </w:p>
    <w:p w:rsidR="00200B8B" w:rsidRPr="00200B8B" w:rsidRDefault="00200B8B" w:rsidP="00200B8B">
      <w:pPr>
        <w:ind w:firstLine="709"/>
        <w:jc w:val="both"/>
        <w:rPr>
          <w:sz w:val="22"/>
          <w:szCs w:val="22"/>
        </w:rPr>
      </w:pPr>
      <w:r w:rsidRPr="00200B8B">
        <w:rPr>
          <w:sz w:val="22"/>
          <w:szCs w:val="22"/>
        </w:rPr>
        <w:t xml:space="preserve">Основные направления применения системы электронного обучения: </w:t>
      </w:r>
    </w:p>
    <w:p w:rsidR="00200B8B" w:rsidRPr="00200B8B" w:rsidRDefault="00200B8B" w:rsidP="00200B8B">
      <w:pPr>
        <w:ind w:firstLine="709"/>
        <w:jc w:val="both"/>
        <w:rPr>
          <w:sz w:val="22"/>
          <w:szCs w:val="22"/>
        </w:rPr>
      </w:pPr>
      <w:r w:rsidRPr="00200B8B">
        <w:rPr>
          <w:sz w:val="22"/>
          <w:szCs w:val="22"/>
        </w:rPr>
        <w:t xml:space="preserve">– организация самостоятельной работы студентов очной и заочной форм обучения; </w:t>
      </w:r>
    </w:p>
    <w:p w:rsidR="00200B8B" w:rsidRPr="00200B8B" w:rsidRDefault="00200B8B" w:rsidP="00200B8B">
      <w:pPr>
        <w:ind w:firstLine="709"/>
        <w:jc w:val="both"/>
        <w:rPr>
          <w:sz w:val="22"/>
          <w:szCs w:val="22"/>
        </w:rPr>
      </w:pPr>
      <w:r w:rsidRPr="00200B8B">
        <w:rPr>
          <w:sz w:val="22"/>
          <w:szCs w:val="22"/>
        </w:rPr>
        <w:t xml:space="preserve">– проведение курсов повышения квалификации для обучающихся; </w:t>
      </w:r>
    </w:p>
    <w:p w:rsidR="00200B8B" w:rsidRPr="00200B8B" w:rsidRDefault="00200B8B" w:rsidP="00200B8B">
      <w:pPr>
        <w:ind w:firstLine="709"/>
        <w:jc w:val="both"/>
        <w:rPr>
          <w:sz w:val="22"/>
          <w:szCs w:val="22"/>
        </w:rPr>
      </w:pPr>
      <w:r w:rsidRPr="00200B8B">
        <w:rPr>
          <w:sz w:val="22"/>
          <w:szCs w:val="22"/>
        </w:rPr>
        <w:t xml:space="preserve">– организация дистанционных курсов (онлайн-курсов); </w:t>
      </w:r>
    </w:p>
    <w:p w:rsidR="00200B8B" w:rsidRPr="00200B8B" w:rsidRDefault="00200B8B" w:rsidP="00200B8B">
      <w:pPr>
        <w:ind w:firstLine="709"/>
        <w:jc w:val="both"/>
        <w:rPr>
          <w:sz w:val="22"/>
          <w:szCs w:val="22"/>
        </w:rPr>
      </w:pPr>
      <w:r w:rsidRPr="00200B8B">
        <w:rPr>
          <w:sz w:val="22"/>
          <w:szCs w:val="22"/>
        </w:rPr>
        <w:t xml:space="preserve">– проведение олимпиад, конкурсов, викторин; </w:t>
      </w:r>
    </w:p>
    <w:p w:rsidR="00200B8B" w:rsidRPr="00200B8B" w:rsidRDefault="00200B8B" w:rsidP="00200B8B">
      <w:pPr>
        <w:ind w:firstLine="709"/>
        <w:jc w:val="both"/>
        <w:rPr>
          <w:sz w:val="22"/>
          <w:szCs w:val="22"/>
        </w:rPr>
      </w:pPr>
      <w:r w:rsidRPr="00200B8B">
        <w:rPr>
          <w:sz w:val="22"/>
          <w:szCs w:val="22"/>
        </w:rPr>
        <w:t xml:space="preserve">– проведение семинаров и конференций; </w:t>
      </w:r>
    </w:p>
    <w:p w:rsidR="00200B8B" w:rsidRPr="00200B8B" w:rsidRDefault="00200B8B" w:rsidP="00200B8B">
      <w:pPr>
        <w:ind w:firstLine="709"/>
        <w:jc w:val="both"/>
        <w:rPr>
          <w:sz w:val="22"/>
          <w:szCs w:val="22"/>
        </w:rPr>
      </w:pPr>
      <w:r w:rsidRPr="00200B8B">
        <w:rPr>
          <w:sz w:val="22"/>
          <w:szCs w:val="22"/>
        </w:rPr>
        <w:t xml:space="preserve">– проведение компьютерного тестирования; </w:t>
      </w:r>
    </w:p>
    <w:p w:rsidR="00200B8B" w:rsidRPr="00200B8B" w:rsidRDefault="00200B8B" w:rsidP="00200B8B">
      <w:pPr>
        <w:ind w:firstLine="709"/>
        <w:jc w:val="both"/>
        <w:rPr>
          <w:sz w:val="22"/>
          <w:szCs w:val="22"/>
        </w:rPr>
      </w:pPr>
      <w:r w:rsidRPr="00200B8B">
        <w:rPr>
          <w:sz w:val="22"/>
          <w:szCs w:val="22"/>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200B8B" w:rsidRPr="00200B8B" w:rsidRDefault="00200B8B" w:rsidP="00200B8B">
      <w:pPr>
        <w:ind w:firstLine="709"/>
        <w:jc w:val="both"/>
        <w:rPr>
          <w:sz w:val="22"/>
          <w:szCs w:val="22"/>
        </w:rPr>
      </w:pPr>
      <w:r w:rsidRPr="00200B8B">
        <w:rPr>
          <w:sz w:val="22"/>
          <w:szCs w:val="22"/>
        </w:rP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200B8B" w:rsidRPr="00200B8B" w:rsidRDefault="00200B8B" w:rsidP="00200B8B">
      <w:pPr>
        <w:ind w:firstLine="709"/>
        <w:jc w:val="both"/>
        <w:rPr>
          <w:sz w:val="22"/>
          <w:szCs w:val="22"/>
        </w:rPr>
      </w:pPr>
      <w:r w:rsidRPr="00200B8B">
        <w:rPr>
          <w:sz w:val="22"/>
          <w:szCs w:val="22"/>
        </w:rPr>
        <w:t xml:space="preserve">Задачами электронной формы обучения являются: </w:t>
      </w:r>
    </w:p>
    <w:p w:rsidR="00200B8B" w:rsidRPr="00200B8B" w:rsidRDefault="00200B8B" w:rsidP="00200B8B">
      <w:pPr>
        <w:ind w:firstLine="709"/>
        <w:jc w:val="both"/>
        <w:rPr>
          <w:sz w:val="22"/>
          <w:szCs w:val="22"/>
        </w:rPr>
      </w:pPr>
      <w:r w:rsidRPr="00200B8B">
        <w:rPr>
          <w:sz w:val="22"/>
          <w:szCs w:val="22"/>
        </w:rPr>
        <w:t>- пробуждение у обучающихся интереса;</w:t>
      </w:r>
    </w:p>
    <w:p w:rsidR="00200B8B" w:rsidRPr="00200B8B" w:rsidRDefault="00200B8B" w:rsidP="00200B8B">
      <w:pPr>
        <w:ind w:firstLine="709"/>
        <w:jc w:val="both"/>
        <w:rPr>
          <w:sz w:val="22"/>
          <w:szCs w:val="22"/>
        </w:rPr>
      </w:pPr>
      <w:r w:rsidRPr="00200B8B">
        <w:rPr>
          <w:sz w:val="22"/>
          <w:szCs w:val="22"/>
        </w:rPr>
        <w:t xml:space="preserve">- эффективное усвоение учебного материала; </w:t>
      </w:r>
    </w:p>
    <w:p w:rsidR="00200B8B" w:rsidRPr="00200B8B" w:rsidRDefault="00200B8B" w:rsidP="00200B8B">
      <w:pPr>
        <w:ind w:firstLine="709"/>
        <w:jc w:val="both"/>
        <w:rPr>
          <w:sz w:val="22"/>
          <w:szCs w:val="22"/>
        </w:rPr>
      </w:pPr>
      <w:r w:rsidRPr="00200B8B">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200B8B" w:rsidRPr="00200B8B" w:rsidRDefault="00200B8B" w:rsidP="00200B8B">
      <w:pPr>
        <w:ind w:firstLine="709"/>
        <w:jc w:val="both"/>
        <w:rPr>
          <w:sz w:val="22"/>
          <w:szCs w:val="22"/>
        </w:rPr>
      </w:pPr>
      <w:r w:rsidRPr="00200B8B">
        <w:rPr>
          <w:sz w:val="22"/>
          <w:szCs w:val="22"/>
        </w:rPr>
        <w:t xml:space="preserve">- выход на уровень осознанной компетентности студента. </w:t>
      </w:r>
    </w:p>
    <w:p w:rsidR="00200B8B" w:rsidRPr="00200B8B" w:rsidRDefault="00200B8B" w:rsidP="00200B8B">
      <w:pPr>
        <w:ind w:firstLine="709"/>
        <w:jc w:val="both"/>
        <w:rPr>
          <w:b/>
          <w:sz w:val="22"/>
          <w:szCs w:val="22"/>
        </w:rPr>
      </w:pPr>
      <w:r w:rsidRPr="00200B8B">
        <w:rPr>
          <w:b/>
          <w:sz w:val="22"/>
          <w:szCs w:val="22"/>
        </w:rPr>
        <w:t>Автоматизированная интерактивная система сетевого тестирования ОГУ </w:t>
      </w:r>
      <w:hyperlink r:id="rId7" w:history="1">
        <w:r w:rsidRPr="00200B8B">
          <w:rPr>
            <w:b/>
            <w:sz w:val="22"/>
            <w:szCs w:val="22"/>
            <w:u w:val="single"/>
          </w:rPr>
          <w:t>АИССТ</w:t>
        </w:r>
      </w:hyperlink>
    </w:p>
    <w:p w:rsidR="00200B8B" w:rsidRPr="00200B8B" w:rsidRDefault="00200B8B" w:rsidP="00200B8B">
      <w:pPr>
        <w:ind w:firstLine="709"/>
        <w:jc w:val="both"/>
        <w:rPr>
          <w:sz w:val="22"/>
          <w:szCs w:val="22"/>
        </w:rPr>
      </w:pPr>
      <w:r w:rsidRPr="00200B8B">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200B8B" w:rsidRPr="00200B8B" w:rsidRDefault="00200B8B" w:rsidP="00200B8B">
      <w:pPr>
        <w:ind w:firstLine="709"/>
        <w:jc w:val="both"/>
        <w:rPr>
          <w:sz w:val="22"/>
          <w:szCs w:val="22"/>
        </w:rPr>
      </w:pPr>
      <w:r w:rsidRPr="00200B8B">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200B8B" w:rsidRPr="00200B8B" w:rsidRDefault="00200B8B" w:rsidP="00200B8B">
      <w:pPr>
        <w:ind w:firstLine="709"/>
        <w:jc w:val="both"/>
        <w:rPr>
          <w:sz w:val="22"/>
          <w:szCs w:val="22"/>
        </w:rPr>
      </w:pPr>
      <w:r w:rsidRPr="00200B8B">
        <w:rPr>
          <w:sz w:val="22"/>
          <w:szCs w:val="22"/>
        </w:rPr>
        <w:t>- быстрая оценка уровня подготовки обучающихся по определенным учебным предметам;</w:t>
      </w:r>
    </w:p>
    <w:p w:rsidR="00200B8B" w:rsidRPr="00200B8B" w:rsidRDefault="00200B8B" w:rsidP="00200B8B">
      <w:pPr>
        <w:ind w:firstLine="709"/>
        <w:jc w:val="both"/>
        <w:rPr>
          <w:sz w:val="22"/>
          <w:szCs w:val="22"/>
        </w:rPr>
      </w:pPr>
      <w:r w:rsidRPr="00200B8B">
        <w:rPr>
          <w:sz w:val="22"/>
          <w:szCs w:val="22"/>
        </w:rPr>
        <w:t>- обеспечение контроля самоподготовки студентов за небольшой отрезок времени;</w:t>
      </w:r>
    </w:p>
    <w:p w:rsidR="00200B8B" w:rsidRPr="00200B8B" w:rsidRDefault="00200B8B" w:rsidP="00200B8B">
      <w:pPr>
        <w:ind w:firstLine="709"/>
        <w:jc w:val="both"/>
        <w:rPr>
          <w:sz w:val="22"/>
          <w:szCs w:val="22"/>
        </w:rPr>
      </w:pPr>
      <w:r w:rsidRPr="00200B8B">
        <w:rPr>
          <w:sz w:val="22"/>
          <w:szCs w:val="22"/>
        </w:rPr>
        <w:t>- исключение субъективных факторов при оценке знаний, как со стороны преподавателя, так и обучающегося.</w:t>
      </w:r>
    </w:p>
    <w:p w:rsidR="00200B8B" w:rsidRPr="00200B8B" w:rsidRDefault="00200B8B" w:rsidP="00200B8B">
      <w:pPr>
        <w:ind w:firstLine="709"/>
        <w:jc w:val="both"/>
        <w:rPr>
          <w:sz w:val="22"/>
          <w:szCs w:val="22"/>
        </w:rPr>
      </w:pPr>
      <w:r w:rsidRPr="00200B8B">
        <w:rPr>
          <w:sz w:val="22"/>
          <w:szCs w:val="22"/>
        </w:rPr>
        <w:t>С помощью АИССТ повышается готовность студентов к разного рода процедурам внешнего контроля освоения учебных программ.</w:t>
      </w:r>
    </w:p>
    <w:p w:rsidR="00200B8B" w:rsidRPr="00200B8B" w:rsidRDefault="00200B8B" w:rsidP="00200B8B">
      <w:pPr>
        <w:ind w:firstLine="709"/>
        <w:jc w:val="both"/>
        <w:rPr>
          <w:sz w:val="22"/>
          <w:szCs w:val="22"/>
        </w:rPr>
      </w:pPr>
      <w:r w:rsidRPr="00200B8B">
        <w:rPr>
          <w:sz w:val="22"/>
          <w:szCs w:val="22"/>
        </w:rPr>
        <w:lastRenderedPageBreak/>
        <w:t>После успешной авторизации в системе АИССТ вам будут доступны сведения о назначенных и пройденных контрольных занятиях.</w:t>
      </w:r>
    </w:p>
    <w:p w:rsidR="00200B8B" w:rsidRPr="00200B8B" w:rsidRDefault="00200B8B" w:rsidP="00200B8B">
      <w:pPr>
        <w:ind w:firstLine="709"/>
        <w:jc w:val="both"/>
        <w:rPr>
          <w:sz w:val="22"/>
          <w:szCs w:val="22"/>
        </w:rPr>
      </w:pPr>
      <w:r w:rsidRPr="00200B8B">
        <w:rPr>
          <w:sz w:val="22"/>
          <w:szCs w:val="22"/>
        </w:rPr>
        <w:t>В таблице «Список пройденных контрольных занятий» вы увидите свои результаты по пройденным тестированиям.</w:t>
      </w:r>
    </w:p>
    <w:p w:rsidR="00200B8B" w:rsidRPr="00200B8B" w:rsidRDefault="00200B8B" w:rsidP="00200B8B">
      <w:pPr>
        <w:ind w:firstLine="709"/>
        <w:jc w:val="both"/>
        <w:rPr>
          <w:sz w:val="22"/>
          <w:szCs w:val="22"/>
        </w:rPr>
      </w:pPr>
      <w:r w:rsidRPr="00200B8B">
        <w:rPr>
          <w:sz w:val="22"/>
          <w:szCs w:val="22"/>
        </w:rPr>
        <w:t>В таблице «Список назначенных контрольных занятий» вы увидите перечень назначенных контрольных занятий.</w:t>
      </w:r>
    </w:p>
    <w:p w:rsidR="00200B8B" w:rsidRPr="00200B8B" w:rsidRDefault="00200B8B" w:rsidP="00200B8B">
      <w:pPr>
        <w:ind w:firstLine="709"/>
        <w:jc w:val="both"/>
        <w:rPr>
          <w:sz w:val="22"/>
          <w:szCs w:val="22"/>
        </w:rPr>
      </w:pPr>
      <w:r w:rsidRPr="00200B8B">
        <w:rPr>
          <w:sz w:val="22"/>
          <w:szCs w:val="22"/>
        </w:rPr>
        <w:t>Для доступных к прохождению в столбце «Доступность контроля» будет активна кнопка «Контроль».</w:t>
      </w:r>
    </w:p>
    <w:p w:rsidR="00200B8B" w:rsidRPr="00200B8B" w:rsidRDefault="00200B8B" w:rsidP="00200B8B">
      <w:pPr>
        <w:ind w:firstLine="709"/>
        <w:jc w:val="both"/>
        <w:rPr>
          <w:sz w:val="22"/>
          <w:szCs w:val="22"/>
        </w:rPr>
      </w:pPr>
      <w:r w:rsidRPr="00200B8B">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200B8B" w:rsidRPr="00200B8B" w:rsidRDefault="00200B8B" w:rsidP="00200B8B">
      <w:pPr>
        <w:ind w:firstLine="709"/>
        <w:jc w:val="both"/>
        <w:rPr>
          <w:sz w:val="22"/>
          <w:szCs w:val="22"/>
        </w:rPr>
      </w:pPr>
      <w:r w:rsidRPr="00200B8B">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200B8B" w:rsidRPr="00200B8B" w:rsidRDefault="00200B8B" w:rsidP="00200B8B">
      <w:pPr>
        <w:ind w:firstLine="709"/>
        <w:jc w:val="both"/>
        <w:rPr>
          <w:sz w:val="22"/>
          <w:szCs w:val="22"/>
        </w:rPr>
      </w:pPr>
      <w:r w:rsidRPr="00200B8B">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200B8B" w:rsidRPr="00200B8B" w:rsidRDefault="00200B8B" w:rsidP="00200B8B">
      <w:pPr>
        <w:ind w:firstLine="709"/>
        <w:jc w:val="both"/>
        <w:rPr>
          <w:b/>
          <w:sz w:val="22"/>
          <w:szCs w:val="22"/>
        </w:rPr>
      </w:pPr>
      <w:r w:rsidRPr="00200B8B">
        <w:rPr>
          <w:b/>
          <w:sz w:val="22"/>
          <w:szCs w:val="22"/>
        </w:rPr>
        <w:t xml:space="preserve">Электронные курсы ОГУ в системе обучения Moodle  </w:t>
      </w:r>
    </w:p>
    <w:p w:rsidR="00200B8B" w:rsidRPr="00200B8B" w:rsidRDefault="00200B8B" w:rsidP="00200B8B">
      <w:pPr>
        <w:ind w:firstLine="709"/>
        <w:jc w:val="both"/>
        <w:rPr>
          <w:sz w:val="22"/>
          <w:szCs w:val="22"/>
        </w:rPr>
      </w:pPr>
      <w:r w:rsidRPr="00200B8B">
        <w:rPr>
          <w:sz w:val="22"/>
          <w:szCs w:val="22"/>
        </w:rPr>
        <w:t xml:space="preserve">Преподаватели университета могут разместить электронные курсы ОГУ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обученияМoodle, найти нужную дисциплину в списке. </w:t>
      </w:r>
    </w:p>
    <w:p w:rsidR="00200B8B" w:rsidRPr="00200B8B" w:rsidRDefault="00200B8B" w:rsidP="00200B8B">
      <w:pPr>
        <w:ind w:firstLine="709"/>
        <w:jc w:val="both"/>
        <w:rPr>
          <w:sz w:val="22"/>
          <w:szCs w:val="22"/>
        </w:rPr>
      </w:pPr>
      <w:r w:rsidRPr="00200B8B">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200B8B" w:rsidRPr="00200B8B" w:rsidRDefault="00200B8B" w:rsidP="00200B8B">
      <w:pPr>
        <w:ind w:firstLine="709"/>
        <w:jc w:val="both"/>
        <w:rPr>
          <w:sz w:val="22"/>
          <w:szCs w:val="22"/>
        </w:rPr>
      </w:pPr>
      <w:r w:rsidRPr="00200B8B">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200B8B" w:rsidRPr="00200B8B" w:rsidRDefault="00200B8B" w:rsidP="00200B8B">
      <w:pPr>
        <w:ind w:firstLine="709"/>
        <w:jc w:val="both"/>
        <w:rPr>
          <w:sz w:val="22"/>
          <w:szCs w:val="22"/>
        </w:rPr>
      </w:pPr>
      <w:r w:rsidRPr="00200B8B">
        <w:rPr>
          <w:sz w:val="22"/>
          <w:szCs w:val="22"/>
        </w:rPr>
        <w:t>2. Выполнить задания, которые запланировал преподаватель.</w:t>
      </w:r>
    </w:p>
    <w:p w:rsidR="00200B8B" w:rsidRPr="00200B8B" w:rsidRDefault="00200B8B" w:rsidP="00200B8B">
      <w:pPr>
        <w:ind w:firstLine="709"/>
        <w:jc w:val="both"/>
        <w:rPr>
          <w:sz w:val="22"/>
          <w:szCs w:val="22"/>
        </w:rPr>
      </w:pPr>
      <w:r w:rsidRPr="00200B8B">
        <w:rPr>
          <w:sz w:val="22"/>
          <w:szCs w:val="22"/>
        </w:rPr>
        <w:t>Практическое задание</w:t>
      </w:r>
    </w:p>
    <w:p w:rsidR="00200B8B" w:rsidRPr="00200B8B" w:rsidRDefault="00200B8B" w:rsidP="00200B8B">
      <w:pPr>
        <w:ind w:firstLine="709"/>
        <w:jc w:val="both"/>
        <w:rPr>
          <w:sz w:val="22"/>
          <w:szCs w:val="22"/>
        </w:rPr>
      </w:pPr>
      <w:r w:rsidRPr="00200B8B">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200B8B" w:rsidRPr="00200B8B" w:rsidRDefault="00200B8B" w:rsidP="00200B8B">
      <w:pPr>
        <w:ind w:firstLine="709"/>
        <w:jc w:val="both"/>
        <w:rPr>
          <w:sz w:val="22"/>
          <w:szCs w:val="22"/>
        </w:rPr>
      </w:pPr>
      <w:r w:rsidRPr="00200B8B">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200B8B" w:rsidRPr="00200B8B" w:rsidRDefault="00200B8B" w:rsidP="00200B8B">
      <w:pPr>
        <w:ind w:firstLine="709"/>
        <w:jc w:val="both"/>
        <w:rPr>
          <w:sz w:val="22"/>
          <w:szCs w:val="22"/>
        </w:rPr>
      </w:pPr>
      <w:r w:rsidRPr="00200B8B">
        <w:rPr>
          <w:sz w:val="22"/>
          <w:szCs w:val="22"/>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200B8B" w:rsidRPr="00200B8B" w:rsidRDefault="00200B8B" w:rsidP="00200B8B">
      <w:pPr>
        <w:ind w:firstLine="709"/>
        <w:jc w:val="both"/>
        <w:rPr>
          <w:sz w:val="22"/>
          <w:szCs w:val="22"/>
        </w:rPr>
      </w:pPr>
      <w:r w:rsidRPr="00200B8B">
        <w:rPr>
          <w:sz w:val="22"/>
          <w:szCs w:val="22"/>
        </w:rPr>
        <w:t xml:space="preserve">После проверки преподавателем задание может быть либо зачтено, либо отправлено на доработку. </w:t>
      </w:r>
    </w:p>
    <w:p w:rsidR="00200B8B" w:rsidRPr="00200B8B" w:rsidRDefault="00200B8B" w:rsidP="00200B8B">
      <w:pPr>
        <w:ind w:firstLine="709"/>
        <w:jc w:val="both"/>
        <w:rPr>
          <w:sz w:val="22"/>
          <w:szCs w:val="22"/>
        </w:rPr>
      </w:pPr>
      <w:r w:rsidRPr="00200B8B">
        <w:rPr>
          <w:sz w:val="22"/>
          <w:szCs w:val="22"/>
        </w:rPr>
        <w:t xml:space="preserve">Тестирование </w:t>
      </w:r>
    </w:p>
    <w:p w:rsidR="00200B8B" w:rsidRPr="00200B8B" w:rsidRDefault="00200B8B" w:rsidP="00200B8B">
      <w:pPr>
        <w:ind w:firstLine="709"/>
        <w:jc w:val="both"/>
        <w:rPr>
          <w:sz w:val="22"/>
          <w:szCs w:val="22"/>
        </w:rPr>
      </w:pPr>
      <w:r w:rsidRPr="00200B8B">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200B8B" w:rsidRPr="00200B8B" w:rsidRDefault="00200B8B" w:rsidP="00200B8B">
      <w:pPr>
        <w:ind w:firstLine="709"/>
        <w:jc w:val="both"/>
        <w:rPr>
          <w:sz w:val="22"/>
          <w:szCs w:val="22"/>
        </w:rPr>
      </w:pPr>
      <w:r w:rsidRPr="00200B8B">
        <w:rPr>
          <w:sz w:val="22"/>
          <w:szCs w:val="22"/>
        </w:rPr>
        <w:t>Для прохождения теста просто нажмите на его название на странице курса и нажмите "Начать тест", откроется интерфейс теста.</w:t>
      </w:r>
    </w:p>
    <w:p w:rsidR="00200B8B" w:rsidRPr="00200B8B" w:rsidRDefault="00200B8B" w:rsidP="00200B8B">
      <w:pPr>
        <w:ind w:firstLine="709"/>
        <w:jc w:val="both"/>
        <w:rPr>
          <w:sz w:val="22"/>
          <w:szCs w:val="22"/>
        </w:rPr>
      </w:pPr>
      <w:r w:rsidRPr="00200B8B">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200B8B" w:rsidRPr="00200B8B" w:rsidRDefault="00200B8B" w:rsidP="00200B8B">
      <w:pPr>
        <w:ind w:firstLine="709"/>
        <w:jc w:val="both"/>
        <w:rPr>
          <w:sz w:val="22"/>
          <w:szCs w:val="22"/>
        </w:rPr>
      </w:pPr>
      <w:r w:rsidRPr="00200B8B">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200B8B" w:rsidRPr="00200B8B" w:rsidRDefault="00200B8B" w:rsidP="00200B8B">
      <w:pPr>
        <w:ind w:firstLine="709"/>
        <w:jc w:val="both"/>
        <w:rPr>
          <w:sz w:val="22"/>
          <w:szCs w:val="22"/>
        </w:rPr>
      </w:pPr>
      <w:r w:rsidRPr="00200B8B">
        <w:rPr>
          <w:sz w:val="22"/>
          <w:szCs w:val="22"/>
        </w:rPr>
        <w:t>Для выбора верного ответа необходимо щелкнуть по кнопке рядом с ним.</w:t>
      </w:r>
    </w:p>
    <w:p w:rsidR="00200B8B" w:rsidRPr="00200B8B" w:rsidRDefault="00200B8B" w:rsidP="00200B8B">
      <w:pPr>
        <w:ind w:firstLine="709"/>
        <w:jc w:val="both"/>
        <w:rPr>
          <w:sz w:val="22"/>
          <w:szCs w:val="22"/>
        </w:rPr>
      </w:pPr>
      <w:r w:rsidRPr="00200B8B">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200B8B" w:rsidRPr="00200B8B" w:rsidRDefault="00200B8B" w:rsidP="00200B8B">
      <w:pPr>
        <w:ind w:firstLine="709"/>
        <w:jc w:val="both"/>
        <w:rPr>
          <w:b/>
          <w:sz w:val="22"/>
          <w:szCs w:val="22"/>
        </w:rPr>
      </w:pPr>
      <w:r w:rsidRPr="00200B8B">
        <w:rPr>
          <w:b/>
          <w:sz w:val="22"/>
          <w:szCs w:val="22"/>
        </w:rPr>
        <w:t xml:space="preserve">Электронная библиотека ОГУ  </w:t>
      </w:r>
    </w:p>
    <w:p w:rsidR="00200B8B" w:rsidRPr="00200B8B" w:rsidRDefault="00200B8B" w:rsidP="00200B8B">
      <w:pPr>
        <w:ind w:firstLine="709"/>
        <w:jc w:val="both"/>
        <w:rPr>
          <w:sz w:val="22"/>
          <w:szCs w:val="22"/>
        </w:rPr>
      </w:pPr>
      <w:r w:rsidRPr="00200B8B">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200B8B">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200B8B" w:rsidRPr="004822CC" w:rsidRDefault="00200B8B" w:rsidP="00306E76">
      <w:pPr>
        <w:jc w:val="both"/>
        <w:rPr>
          <w:b/>
          <w:szCs w:val="28"/>
          <w:u w:val="single"/>
        </w:rPr>
      </w:pPr>
    </w:p>
    <w:sectPr w:rsidR="00200B8B" w:rsidRPr="004822CC" w:rsidSect="008F358D">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78D" w:rsidRDefault="00F9678D" w:rsidP="009B7B66">
      <w:r>
        <w:separator/>
      </w:r>
    </w:p>
  </w:endnote>
  <w:endnote w:type="continuationSeparator" w:id="0">
    <w:p w:rsidR="00F9678D" w:rsidRDefault="00F9678D" w:rsidP="009B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78D" w:rsidRDefault="00F9678D" w:rsidP="009B7B66">
      <w:r>
        <w:separator/>
      </w:r>
    </w:p>
  </w:footnote>
  <w:footnote w:type="continuationSeparator" w:id="0">
    <w:p w:rsidR="00F9678D" w:rsidRDefault="00F9678D" w:rsidP="009B7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E7"/>
    <w:rsid w:val="000655F7"/>
    <w:rsid w:val="00200B8B"/>
    <w:rsid w:val="002830E7"/>
    <w:rsid w:val="00291A0A"/>
    <w:rsid w:val="00306E76"/>
    <w:rsid w:val="00324D90"/>
    <w:rsid w:val="0036380E"/>
    <w:rsid w:val="004822CC"/>
    <w:rsid w:val="004A0AE0"/>
    <w:rsid w:val="005B3589"/>
    <w:rsid w:val="006076B4"/>
    <w:rsid w:val="0068601F"/>
    <w:rsid w:val="008F358D"/>
    <w:rsid w:val="0093562C"/>
    <w:rsid w:val="00942225"/>
    <w:rsid w:val="009B7B66"/>
    <w:rsid w:val="00AA7103"/>
    <w:rsid w:val="00B8405B"/>
    <w:rsid w:val="00BA5802"/>
    <w:rsid w:val="00BB3E64"/>
    <w:rsid w:val="00C75D94"/>
    <w:rsid w:val="00DB1368"/>
    <w:rsid w:val="00EA4508"/>
    <w:rsid w:val="00F96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D1831-13F8-43C7-A1CE-8FF45E78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B66"/>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B66"/>
    <w:pPr>
      <w:tabs>
        <w:tab w:val="center" w:pos="4677"/>
        <w:tab w:val="right" w:pos="9355"/>
      </w:tabs>
    </w:pPr>
  </w:style>
  <w:style w:type="character" w:customStyle="1" w:styleId="a4">
    <w:name w:val="Верхний колонтитул Знак"/>
    <w:basedOn w:val="a0"/>
    <w:link w:val="a3"/>
    <w:uiPriority w:val="99"/>
    <w:rsid w:val="009B7B66"/>
  </w:style>
  <w:style w:type="paragraph" w:styleId="a5">
    <w:name w:val="footer"/>
    <w:basedOn w:val="a"/>
    <w:link w:val="a6"/>
    <w:uiPriority w:val="99"/>
    <w:unhideWhenUsed/>
    <w:rsid w:val="009B7B66"/>
    <w:pPr>
      <w:tabs>
        <w:tab w:val="center" w:pos="4677"/>
        <w:tab w:val="right" w:pos="9355"/>
      </w:tabs>
    </w:pPr>
  </w:style>
  <w:style w:type="character" w:customStyle="1" w:styleId="a6">
    <w:name w:val="Нижний колонтитул Знак"/>
    <w:basedOn w:val="a0"/>
    <w:link w:val="a5"/>
    <w:uiPriority w:val="99"/>
    <w:rsid w:val="009B7B66"/>
  </w:style>
  <w:style w:type="paragraph" w:customStyle="1" w:styleId="ReportHead">
    <w:name w:val="Report_Head"/>
    <w:basedOn w:val="a"/>
    <w:link w:val="ReportHead0"/>
    <w:rsid w:val="009B7B66"/>
    <w:pPr>
      <w:jc w:val="center"/>
    </w:pPr>
    <w:rPr>
      <w:rFonts w:eastAsiaTheme="minorHAnsi"/>
      <w:sz w:val="28"/>
      <w:szCs w:val="22"/>
      <w:lang w:eastAsia="en-US"/>
    </w:rPr>
  </w:style>
  <w:style w:type="character" w:customStyle="1" w:styleId="ReportHead0">
    <w:name w:val="Report_Head Знак"/>
    <w:basedOn w:val="a0"/>
    <w:link w:val="ReportHead"/>
    <w:rsid w:val="009B7B66"/>
    <w:rPr>
      <w:i w:val="0"/>
      <w:sz w:val="28"/>
    </w:rPr>
  </w:style>
  <w:style w:type="paragraph" w:styleId="a7">
    <w:name w:val="Normal (Web)"/>
    <w:basedOn w:val="a"/>
    <w:uiPriority w:val="99"/>
    <w:unhideWhenUsed/>
    <w:rsid w:val="009B7B66"/>
    <w:pPr>
      <w:spacing w:before="100" w:beforeAutospacing="1" w:after="100" w:afterAutospacing="1"/>
    </w:pPr>
  </w:style>
  <w:style w:type="paragraph" w:customStyle="1" w:styleId="ReportMain">
    <w:name w:val="Report_Main"/>
    <w:basedOn w:val="a"/>
    <w:link w:val="ReportMain0"/>
    <w:rsid w:val="008F358D"/>
    <w:rPr>
      <w:rFonts w:eastAsiaTheme="minorHAnsi"/>
      <w:szCs w:val="22"/>
      <w:lang w:eastAsia="en-US"/>
    </w:rPr>
  </w:style>
  <w:style w:type="character" w:customStyle="1" w:styleId="ReportMain0">
    <w:name w:val="Report_Main Знак"/>
    <w:basedOn w:val="a0"/>
    <w:link w:val="ReportMain"/>
    <w:rsid w:val="008F358D"/>
    <w:rPr>
      <w:i w:val="0"/>
    </w:rPr>
  </w:style>
  <w:style w:type="paragraph" w:styleId="a8">
    <w:name w:val="Balloon Text"/>
    <w:basedOn w:val="a"/>
    <w:link w:val="a9"/>
    <w:uiPriority w:val="99"/>
    <w:semiHidden/>
    <w:unhideWhenUsed/>
    <w:rsid w:val="00EA4508"/>
    <w:rPr>
      <w:rFonts w:ascii="Segoe UI" w:hAnsi="Segoe UI" w:cs="Segoe UI"/>
      <w:sz w:val="18"/>
      <w:szCs w:val="18"/>
    </w:rPr>
  </w:style>
  <w:style w:type="character" w:customStyle="1" w:styleId="a9">
    <w:name w:val="Текст выноски Знак"/>
    <w:basedOn w:val="a0"/>
    <w:link w:val="a8"/>
    <w:uiPriority w:val="99"/>
    <w:semiHidden/>
    <w:rsid w:val="00EA4508"/>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ist.o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10</Pages>
  <Words>4689</Words>
  <Characters>26731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16</cp:revision>
  <cp:lastPrinted>2022-05-17T17:09:00Z</cp:lastPrinted>
  <dcterms:created xsi:type="dcterms:W3CDTF">2020-02-23T08:29:00Z</dcterms:created>
  <dcterms:modified xsi:type="dcterms:W3CDTF">2024-06-10T12:45:00Z</dcterms:modified>
</cp:coreProperties>
</file>