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A0A" w:rsidRPr="00171A0A" w:rsidRDefault="00171A0A" w:rsidP="00171A0A">
      <w:pPr>
        <w:autoSpaceDE w:val="0"/>
        <w:autoSpaceDN w:val="0"/>
        <w:adjustRightInd w:val="0"/>
        <w:spacing w:after="0" w:line="360" w:lineRule="auto"/>
        <w:jc w:val="right"/>
        <w:rPr>
          <w:rFonts w:eastAsia="Times New Roman"/>
          <w:b/>
          <w:i/>
          <w:sz w:val="28"/>
          <w:szCs w:val="28"/>
          <w:lang w:eastAsia="ru-RU"/>
        </w:rPr>
      </w:pPr>
      <w:r w:rsidRPr="00171A0A">
        <w:rPr>
          <w:rFonts w:eastAsia="Times New Roman"/>
          <w:b/>
          <w:i/>
          <w:sz w:val="28"/>
          <w:szCs w:val="28"/>
          <w:lang w:eastAsia="ru-RU"/>
        </w:rPr>
        <w:t>На правах рукописи</w:t>
      </w:r>
    </w:p>
    <w:p w:rsidR="00C521CB" w:rsidRPr="009428E6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8"/>
          <w:szCs w:val="28"/>
          <w:lang w:eastAsia="ru-RU"/>
        </w:rPr>
      </w:pPr>
      <w:r w:rsidRPr="009428E6">
        <w:rPr>
          <w:rFonts w:eastAsia="Times New Roman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BB26E9" w:rsidRPr="00BB26E9">
        <w:rPr>
          <w:szCs w:val="28"/>
        </w:rPr>
        <w:t>машин и аппаратов химических 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9428E6" w:rsidRDefault="00C521CB" w:rsidP="00C521CB">
      <w:pPr>
        <w:pStyle w:val="ReportHead"/>
        <w:suppressAutoHyphens/>
        <w:spacing w:before="120"/>
        <w:rPr>
          <w:szCs w:val="28"/>
        </w:rPr>
      </w:pPr>
      <w:r w:rsidRPr="009428E6">
        <w:rPr>
          <w:szCs w:val="28"/>
        </w:rPr>
        <w:t xml:space="preserve">Методические указания для обучающихся по освоению дисциплины </w:t>
      </w:r>
    </w:p>
    <w:p w:rsidR="008C4002" w:rsidRPr="008C4002" w:rsidRDefault="008C4002" w:rsidP="008C4002">
      <w:pPr>
        <w:pStyle w:val="ReportHead"/>
        <w:suppressAutoHyphens/>
        <w:spacing w:before="120"/>
        <w:rPr>
          <w:i/>
        </w:rPr>
      </w:pPr>
      <w:r w:rsidRPr="007D0F5E">
        <w:rPr>
          <w:i/>
        </w:rPr>
        <w:t>«</w:t>
      </w:r>
      <w:r w:rsidR="0011231B" w:rsidRPr="0011231B">
        <w:rPr>
          <w:i/>
        </w:rPr>
        <w:t xml:space="preserve">Теоретические основы </w:t>
      </w:r>
      <w:r w:rsidR="008624B2">
        <w:rPr>
          <w:i/>
        </w:rPr>
        <w:t xml:space="preserve"> процессов переработки природных энергоносителей</w:t>
      </w:r>
      <w:r w:rsidRPr="007D0F5E">
        <w:rPr>
          <w:i/>
        </w:rPr>
        <w:t>»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521CB" w:rsidRDefault="007D0F5E" w:rsidP="00C521C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8C4002" w:rsidRDefault="007D0F5E" w:rsidP="008C40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</w:t>
      </w:r>
      <w:r w:rsidR="008C4002">
        <w:rPr>
          <w:i/>
          <w:sz w:val="24"/>
          <w:u w:val="single"/>
        </w:rPr>
        <w:t xml:space="preserve">.02 </w:t>
      </w:r>
      <w:r>
        <w:rPr>
          <w:i/>
          <w:sz w:val="24"/>
          <w:u w:val="single"/>
        </w:rPr>
        <w:t>Технологические машины и оборудование</w:t>
      </w:r>
    </w:p>
    <w:p w:rsidR="00C521CB" w:rsidRDefault="00BB26E9" w:rsidP="00BB26E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C521CB">
        <w:rPr>
          <w:sz w:val="24"/>
          <w:vertAlign w:val="superscript"/>
        </w:rPr>
        <w:t>(код и наименование направления подготовки)</w:t>
      </w:r>
    </w:p>
    <w:p w:rsidR="00940DD4" w:rsidRDefault="00940DD4" w:rsidP="00940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r w:rsidR="007D0F5E">
        <w:rPr>
          <w:i/>
          <w:sz w:val="24"/>
          <w:u w:val="single"/>
        </w:rPr>
        <w:t>нефте- и газоперерабатывающих предприятий</w:t>
      </w:r>
    </w:p>
    <w:p w:rsidR="00C521CB" w:rsidRDefault="00C521CB" w:rsidP="00C521C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C521CB" w:rsidRDefault="00C521CB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r w:rsidR="007D0F5E">
        <w:rPr>
          <w:i/>
          <w:sz w:val="24"/>
          <w:u w:val="single"/>
        </w:rPr>
        <w:t>магистратуры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521CB" w:rsidRDefault="007D0F5E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21CB" w:rsidRDefault="00C521CB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B72E3" w:rsidRDefault="00CB72E3" w:rsidP="00CB72E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Зачная</w:t>
      </w:r>
    </w:p>
    <w:p w:rsidR="00CB72E3" w:rsidRDefault="00CB72E3" w:rsidP="00C521CB">
      <w:pPr>
        <w:pStyle w:val="ReportHead"/>
        <w:suppressAutoHyphens/>
        <w:rPr>
          <w:i/>
          <w:sz w:val="24"/>
          <w:u w:val="single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Default="00235037" w:rsidP="00C521CB">
      <w:pPr>
        <w:jc w:val="center"/>
        <w:rPr>
          <w:sz w:val="24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Составитель</w:t>
      </w:r>
      <w:r w:rsidRPr="00341C2F">
        <w:rPr>
          <w:rFonts w:eastAsia="Calibri"/>
          <w:sz w:val="28"/>
          <w:szCs w:val="28"/>
        </w:rPr>
        <w:t xml:space="preserve"> _____________________ </w:t>
      </w:r>
      <w:r w:rsidR="00A57DA4">
        <w:rPr>
          <w:rFonts w:eastAsia="Calibri"/>
          <w:sz w:val="28"/>
          <w:szCs w:val="28"/>
        </w:rPr>
        <w:t>Ханин В</w:t>
      </w:r>
      <w:r>
        <w:rPr>
          <w:rFonts w:eastAsia="Calibri"/>
          <w:sz w:val="28"/>
          <w:szCs w:val="28"/>
        </w:rPr>
        <w:t>.</w:t>
      </w:r>
      <w:r w:rsidR="00A57DA4">
        <w:rPr>
          <w:rFonts w:eastAsia="Calibri"/>
          <w:sz w:val="28"/>
          <w:szCs w:val="28"/>
        </w:rPr>
        <w:t xml:space="preserve"> П</w:t>
      </w:r>
      <w:r w:rsidR="00BB26E9">
        <w:rPr>
          <w:rFonts w:eastAsia="Calibri"/>
          <w:sz w:val="28"/>
          <w:szCs w:val="28"/>
        </w:rPr>
        <w:t>.</w:t>
      </w:r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BB26E9">
        <w:rPr>
          <w:rFonts w:eastAsia="Calibri"/>
          <w:sz w:val="28"/>
          <w:szCs w:val="28"/>
        </w:rPr>
        <w:t>машин и аппаратов химических 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CB72E3">
        <w:rPr>
          <w:rFonts w:eastAsia="Calibri"/>
          <w:sz w:val="28"/>
          <w:szCs w:val="28"/>
        </w:rPr>
        <w:t>Василевская</w:t>
      </w:r>
      <w:r>
        <w:rPr>
          <w:rFonts w:eastAsia="Calibri"/>
          <w:sz w:val="28"/>
          <w:szCs w:val="28"/>
        </w:rPr>
        <w:t xml:space="preserve"> </w:t>
      </w:r>
      <w:r w:rsidR="00CB72E3">
        <w:rPr>
          <w:rFonts w:eastAsia="Calibri"/>
          <w:sz w:val="28"/>
          <w:szCs w:val="28"/>
        </w:rPr>
        <w:t>С.П</w:t>
      </w:r>
      <w:r>
        <w:rPr>
          <w:rFonts w:eastAsia="Calibri"/>
          <w:sz w:val="28"/>
          <w:szCs w:val="28"/>
        </w:rPr>
        <w:t>.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4D3314">
        <w:rPr>
          <w:rFonts w:eastAsia="Calibri"/>
          <w:sz w:val="28"/>
          <w:szCs w:val="28"/>
        </w:rPr>
        <w:t>«</w:t>
      </w:r>
      <w:r w:rsidR="0011231B" w:rsidRPr="0011231B">
        <w:rPr>
          <w:rFonts w:eastAsia="Calibri"/>
          <w:sz w:val="28"/>
          <w:szCs w:val="28"/>
        </w:rPr>
        <w:t>Теоретические основы переработки нефти</w:t>
      </w:r>
      <w:r w:rsidR="004D3314">
        <w:rPr>
          <w:rFonts w:eastAsia="Calibri"/>
          <w:sz w:val="28"/>
          <w:szCs w:val="28"/>
        </w:rPr>
        <w:t>»</w:t>
      </w:r>
      <w:r w:rsidRPr="00341C2F">
        <w:rPr>
          <w:rFonts w:eastAsia="Calibri"/>
          <w:sz w:val="28"/>
          <w:szCs w:val="28"/>
        </w:rPr>
        <w:t>, зарегистрированной в ЦИТ под учетным номером</w:t>
      </w:r>
      <w:r w:rsidR="00661BEB">
        <w:rPr>
          <w:rFonts w:eastAsia="Calibri"/>
          <w:sz w:val="28"/>
          <w:szCs w:val="28"/>
          <w:u w:val="single"/>
        </w:rPr>
        <w:t xml:space="preserve"> </w:t>
      </w:r>
      <w:r w:rsidR="00A57DA4">
        <w:rPr>
          <w:rFonts w:eastAsia="Calibri"/>
          <w:sz w:val="28"/>
          <w:szCs w:val="28"/>
        </w:rPr>
        <w:t>____________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bookmarkStart w:id="1" w:name="_GoBack"/>
      <w:bookmarkEnd w:id="1"/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32"/>
          <w:szCs w:val="22"/>
          <w:lang w:eastAsia="en-US"/>
        </w:rPr>
        <w:id w:val="1040238938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:rsidR="00950938" w:rsidRPr="00950938" w:rsidRDefault="00950938" w:rsidP="00950938">
          <w:pPr>
            <w:pStyle w:val="ad"/>
            <w:jc w:val="center"/>
          </w:pPr>
        </w:p>
        <w:p w:rsidR="00950938" w:rsidRPr="00950938" w:rsidRDefault="00622131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</w:rPr>
          </w:pPr>
          <w:r>
            <w:fldChar w:fldCharType="begin"/>
          </w:r>
          <w:r w:rsidR="00950938">
            <w:instrText xml:space="preserve"> TOC \o "1-3" \h \z \u </w:instrText>
          </w:r>
          <w:r>
            <w:fldChar w:fldCharType="separate"/>
          </w:r>
          <w:hyperlink w:anchor="_Toc10388005" w:history="1">
            <w:r w:rsidR="00950938" w:rsidRPr="00950938">
              <w:rPr>
                <w:rStyle w:val="ac"/>
                <w:noProof/>
                <w:sz w:val="28"/>
              </w:rPr>
              <w:t>1.</w:t>
            </w:r>
            <w:r w:rsidR="00950938" w:rsidRPr="00950938">
              <w:rPr>
                <w:noProof/>
                <w:sz w:val="28"/>
              </w:rPr>
              <w:tab/>
            </w:r>
            <w:r w:rsidR="00950938" w:rsidRPr="00950938">
              <w:rPr>
                <w:rStyle w:val="ac"/>
                <w:noProof/>
                <w:sz w:val="28"/>
              </w:rPr>
              <w:t>Методические рекомендации по изучению дисциплины</w:t>
            </w:r>
            <w:r w:rsidR="00950938" w:rsidRPr="00950938">
              <w:rPr>
                <w:noProof/>
                <w:webHidden/>
                <w:sz w:val="28"/>
              </w:rPr>
              <w:tab/>
            </w:r>
            <w:r w:rsidRPr="00950938">
              <w:rPr>
                <w:noProof/>
                <w:webHidden/>
                <w:sz w:val="28"/>
              </w:rPr>
              <w:fldChar w:fldCharType="begin"/>
            </w:r>
            <w:r w:rsidR="00950938" w:rsidRPr="00950938">
              <w:rPr>
                <w:noProof/>
                <w:webHidden/>
                <w:sz w:val="28"/>
              </w:rPr>
              <w:instrText xml:space="preserve"> PAGEREF _Toc10388005 \h </w:instrText>
            </w:r>
            <w:r w:rsidRPr="00950938">
              <w:rPr>
                <w:noProof/>
                <w:webHidden/>
                <w:sz w:val="28"/>
              </w:rPr>
            </w:r>
            <w:r w:rsidRPr="00950938">
              <w:rPr>
                <w:noProof/>
                <w:webHidden/>
                <w:sz w:val="28"/>
              </w:rPr>
              <w:fldChar w:fldCharType="separate"/>
            </w:r>
            <w:r w:rsidR="005E4F65">
              <w:rPr>
                <w:noProof/>
                <w:webHidden/>
                <w:sz w:val="28"/>
              </w:rPr>
              <w:t>4</w:t>
            </w:r>
            <w:r w:rsidRPr="00950938">
              <w:rPr>
                <w:noProof/>
                <w:webHidden/>
                <w:sz w:val="28"/>
              </w:rPr>
              <w:fldChar w:fldCharType="end"/>
            </w:r>
          </w:hyperlink>
        </w:p>
        <w:p w:rsidR="00950938" w:rsidRPr="00950938" w:rsidRDefault="001F078A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</w:rPr>
          </w:pPr>
          <w:hyperlink w:anchor="_Toc10388006" w:history="1">
            <w:r w:rsidR="00950938" w:rsidRPr="00950938">
              <w:rPr>
                <w:rStyle w:val="ac"/>
                <w:noProof/>
                <w:sz w:val="28"/>
              </w:rPr>
              <w:t>2.</w:t>
            </w:r>
            <w:r w:rsidR="00950938" w:rsidRPr="00950938">
              <w:rPr>
                <w:noProof/>
                <w:sz w:val="28"/>
              </w:rPr>
              <w:tab/>
            </w:r>
            <w:r w:rsidR="00950938" w:rsidRPr="00950938">
              <w:rPr>
                <w:rStyle w:val="ac"/>
                <w:noProof/>
                <w:sz w:val="28"/>
              </w:rPr>
              <w:t>Методические рекомендации при подготовке к лекциям</w:t>
            </w:r>
            <w:r w:rsidR="00950938" w:rsidRPr="00950938">
              <w:rPr>
                <w:noProof/>
                <w:webHidden/>
                <w:sz w:val="28"/>
              </w:rPr>
              <w:tab/>
            </w:r>
            <w:r w:rsidR="00622131" w:rsidRPr="00950938">
              <w:rPr>
                <w:noProof/>
                <w:webHidden/>
                <w:sz w:val="28"/>
              </w:rPr>
              <w:fldChar w:fldCharType="begin"/>
            </w:r>
            <w:r w:rsidR="00950938" w:rsidRPr="00950938">
              <w:rPr>
                <w:noProof/>
                <w:webHidden/>
                <w:sz w:val="28"/>
              </w:rPr>
              <w:instrText xml:space="preserve"> PAGEREF _Toc10388006 \h </w:instrText>
            </w:r>
            <w:r w:rsidR="00622131" w:rsidRPr="00950938">
              <w:rPr>
                <w:noProof/>
                <w:webHidden/>
                <w:sz w:val="28"/>
              </w:rPr>
            </w:r>
            <w:r w:rsidR="00622131" w:rsidRPr="00950938">
              <w:rPr>
                <w:noProof/>
                <w:webHidden/>
                <w:sz w:val="28"/>
              </w:rPr>
              <w:fldChar w:fldCharType="separate"/>
            </w:r>
            <w:r w:rsidR="005E4F65">
              <w:rPr>
                <w:noProof/>
                <w:webHidden/>
                <w:sz w:val="28"/>
              </w:rPr>
              <w:t>4</w:t>
            </w:r>
            <w:r w:rsidR="00622131" w:rsidRPr="00950938">
              <w:rPr>
                <w:noProof/>
                <w:webHidden/>
                <w:sz w:val="28"/>
              </w:rPr>
              <w:fldChar w:fldCharType="end"/>
            </w:r>
          </w:hyperlink>
        </w:p>
        <w:p w:rsidR="00950938" w:rsidRPr="00950938" w:rsidRDefault="001F078A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</w:rPr>
          </w:pPr>
          <w:hyperlink w:anchor="_Toc10388007" w:history="1">
            <w:r w:rsidR="00950938" w:rsidRPr="00950938">
              <w:rPr>
                <w:rStyle w:val="ac"/>
                <w:noProof/>
                <w:sz w:val="28"/>
              </w:rPr>
              <w:t>3.</w:t>
            </w:r>
            <w:r w:rsidR="00950938" w:rsidRPr="00950938">
              <w:rPr>
                <w:noProof/>
                <w:sz w:val="28"/>
              </w:rPr>
              <w:tab/>
            </w:r>
            <w:r w:rsidR="00950938" w:rsidRPr="00950938">
              <w:rPr>
                <w:rStyle w:val="ac"/>
                <w:noProof/>
                <w:sz w:val="28"/>
              </w:rPr>
              <w:t>Методические рекомендации при подготовке к практическим занятиям</w:t>
            </w:r>
            <w:r w:rsidR="00950938" w:rsidRPr="00950938">
              <w:rPr>
                <w:noProof/>
                <w:webHidden/>
                <w:sz w:val="28"/>
              </w:rPr>
              <w:tab/>
            </w:r>
            <w:r w:rsidR="00622131" w:rsidRPr="00950938">
              <w:rPr>
                <w:noProof/>
                <w:webHidden/>
                <w:sz w:val="28"/>
              </w:rPr>
              <w:fldChar w:fldCharType="begin"/>
            </w:r>
            <w:r w:rsidR="00950938" w:rsidRPr="00950938">
              <w:rPr>
                <w:noProof/>
                <w:webHidden/>
                <w:sz w:val="28"/>
              </w:rPr>
              <w:instrText xml:space="preserve"> PAGEREF _Toc10388007 \h </w:instrText>
            </w:r>
            <w:r w:rsidR="00622131" w:rsidRPr="00950938">
              <w:rPr>
                <w:noProof/>
                <w:webHidden/>
                <w:sz w:val="28"/>
              </w:rPr>
            </w:r>
            <w:r w:rsidR="00622131" w:rsidRPr="00950938">
              <w:rPr>
                <w:noProof/>
                <w:webHidden/>
                <w:sz w:val="28"/>
              </w:rPr>
              <w:fldChar w:fldCharType="separate"/>
            </w:r>
            <w:r w:rsidR="005E4F65">
              <w:rPr>
                <w:noProof/>
                <w:webHidden/>
                <w:sz w:val="28"/>
              </w:rPr>
              <w:t>5</w:t>
            </w:r>
            <w:r w:rsidR="00622131" w:rsidRPr="00950938">
              <w:rPr>
                <w:noProof/>
                <w:webHidden/>
                <w:sz w:val="28"/>
              </w:rPr>
              <w:fldChar w:fldCharType="end"/>
            </w:r>
          </w:hyperlink>
        </w:p>
        <w:p w:rsidR="00950938" w:rsidRPr="00950938" w:rsidRDefault="001F078A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</w:rPr>
          </w:pPr>
          <w:hyperlink w:anchor="_Toc10388008" w:history="1">
            <w:r w:rsidR="00950938" w:rsidRPr="00950938">
              <w:rPr>
                <w:rStyle w:val="ac"/>
                <w:noProof/>
                <w:sz w:val="28"/>
                <w:lang w:eastAsia="ru-RU"/>
              </w:rPr>
              <w:t>4.</w:t>
            </w:r>
            <w:r w:rsidR="00950938" w:rsidRPr="00950938">
              <w:rPr>
                <w:noProof/>
                <w:sz w:val="28"/>
              </w:rPr>
              <w:tab/>
            </w:r>
            <w:r w:rsidR="00950938" w:rsidRPr="00950938">
              <w:rPr>
                <w:rStyle w:val="ac"/>
                <w:noProof/>
                <w:sz w:val="28"/>
                <w:lang w:eastAsia="ru-RU"/>
              </w:rPr>
              <w:t>Методические указания по самостоятельной работе</w:t>
            </w:r>
            <w:r w:rsidR="00950938" w:rsidRPr="00950938">
              <w:rPr>
                <w:noProof/>
                <w:webHidden/>
                <w:sz w:val="28"/>
              </w:rPr>
              <w:tab/>
            </w:r>
            <w:r w:rsidR="00622131" w:rsidRPr="00950938">
              <w:rPr>
                <w:noProof/>
                <w:webHidden/>
                <w:sz w:val="28"/>
              </w:rPr>
              <w:fldChar w:fldCharType="begin"/>
            </w:r>
            <w:r w:rsidR="00950938" w:rsidRPr="00950938">
              <w:rPr>
                <w:noProof/>
                <w:webHidden/>
                <w:sz w:val="28"/>
              </w:rPr>
              <w:instrText xml:space="preserve"> PAGEREF _Toc10388008 \h </w:instrText>
            </w:r>
            <w:r w:rsidR="00622131" w:rsidRPr="00950938">
              <w:rPr>
                <w:noProof/>
                <w:webHidden/>
                <w:sz w:val="28"/>
              </w:rPr>
            </w:r>
            <w:r w:rsidR="00622131" w:rsidRPr="00950938">
              <w:rPr>
                <w:noProof/>
                <w:webHidden/>
                <w:sz w:val="28"/>
              </w:rPr>
              <w:fldChar w:fldCharType="separate"/>
            </w:r>
            <w:r w:rsidR="005E4F65">
              <w:rPr>
                <w:noProof/>
                <w:webHidden/>
                <w:sz w:val="28"/>
              </w:rPr>
              <w:t>6</w:t>
            </w:r>
            <w:r w:rsidR="00622131" w:rsidRPr="00950938">
              <w:rPr>
                <w:noProof/>
                <w:webHidden/>
                <w:sz w:val="28"/>
              </w:rPr>
              <w:fldChar w:fldCharType="end"/>
            </w:r>
          </w:hyperlink>
        </w:p>
        <w:p w:rsidR="00950938" w:rsidRPr="00950938" w:rsidRDefault="001F078A">
          <w:pPr>
            <w:pStyle w:val="11"/>
            <w:tabs>
              <w:tab w:val="left" w:pos="440"/>
              <w:tab w:val="right" w:leader="dot" w:pos="9345"/>
            </w:tabs>
            <w:rPr>
              <w:noProof/>
              <w:sz w:val="28"/>
            </w:rPr>
          </w:pPr>
          <w:hyperlink w:anchor="_Toc10388009" w:history="1">
            <w:r w:rsidR="00950938" w:rsidRPr="00950938">
              <w:rPr>
                <w:rStyle w:val="ac"/>
                <w:noProof/>
                <w:sz w:val="28"/>
              </w:rPr>
              <w:t>5.</w:t>
            </w:r>
            <w:r w:rsidR="00950938" w:rsidRPr="00950938">
              <w:rPr>
                <w:noProof/>
                <w:sz w:val="28"/>
              </w:rPr>
              <w:tab/>
            </w:r>
            <w:r w:rsidR="00950938" w:rsidRPr="00950938">
              <w:rPr>
                <w:rStyle w:val="ac"/>
                <w:noProof/>
                <w:sz w:val="28"/>
              </w:rPr>
              <w:t>Методические указания по промежуточной аттестации по дисциплине</w:t>
            </w:r>
            <w:r w:rsidR="00950938" w:rsidRPr="00950938">
              <w:rPr>
                <w:noProof/>
                <w:webHidden/>
                <w:sz w:val="28"/>
              </w:rPr>
              <w:tab/>
            </w:r>
            <w:r w:rsidR="00622131" w:rsidRPr="00950938">
              <w:rPr>
                <w:noProof/>
                <w:webHidden/>
                <w:sz w:val="28"/>
              </w:rPr>
              <w:fldChar w:fldCharType="begin"/>
            </w:r>
            <w:r w:rsidR="00950938" w:rsidRPr="00950938">
              <w:rPr>
                <w:noProof/>
                <w:webHidden/>
                <w:sz w:val="28"/>
              </w:rPr>
              <w:instrText xml:space="preserve"> PAGEREF _Toc10388009 \h </w:instrText>
            </w:r>
            <w:r w:rsidR="00622131" w:rsidRPr="00950938">
              <w:rPr>
                <w:noProof/>
                <w:webHidden/>
                <w:sz w:val="28"/>
              </w:rPr>
            </w:r>
            <w:r w:rsidR="00622131" w:rsidRPr="00950938">
              <w:rPr>
                <w:noProof/>
                <w:webHidden/>
                <w:sz w:val="28"/>
              </w:rPr>
              <w:fldChar w:fldCharType="separate"/>
            </w:r>
            <w:r w:rsidR="005E4F65">
              <w:rPr>
                <w:noProof/>
                <w:webHidden/>
                <w:sz w:val="28"/>
              </w:rPr>
              <w:t>6</w:t>
            </w:r>
            <w:r w:rsidR="00622131" w:rsidRPr="00950938">
              <w:rPr>
                <w:noProof/>
                <w:webHidden/>
                <w:sz w:val="28"/>
              </w:rPr>
              <w:fldChar w:fldCharType="end"/>
            </w:r>
          </w:hyperlink>
        </w:p>
        <w:p w:rsidR="00950938" w:rsidRDefault="00622131">
          <w:r>
            <w:rPr>
              <w:b/>
              <w:bCs/>
            </w:rPr>
            <w:fldChar w:fldCharType="end"/>
          </w:r>
        </w:p>
      </w:sdtContent>
    </w:sdt>
    <w:p w:rsidR="00950938" w:rsidRDefault="00950938">
      <w:r>
        <w:br w:type="page"/>
      </w:r>
    </w:p>
    <w:p w:rsidR="00341C2F" w:rsidRPr="003A5BDD" w:rsidRDefault="00341C2F" w:rsidP="003A5BDD">
      <w:pPr>
        <w:pStyle w:val="1"/>
      </w:pPr>
      <w:bookmarkStart w:id="2" w:name="_Toc10388005"/>
      <w:r w:rsidRPr="003A5BDD">
        <w:lastRenderedPageBreak/>
        <w:t>Методические рекомендации по изучению дисциплины</w:t>
      </w:r>
      <w:bookmarkEnd w:id="2"/>
    </w:p>
    <w:p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- с содержанием рабочей п</w:t>
      </w:r>
      <w:r w:rsidR="009428E6">
        <w:rPr>
          <w:sz w:val="28"/>
          <w:szCs w:val="28"/>
        </w:rPr>
        <w:t>рограммы дисциплины</w:t>
      </w:r>
      <w:r w:rsidRPr="00341C2F">
        <w:rPr>
          <w:sz w:val="28"/>
          <w:szCs w:val="28"/>
        </w:rPr>
        <w:t xml:space="preserve"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</w:t>
      </w:r>
      <w:r w:rsidR="00CE7834">
        <w:rPr>
          <w:sz w:val="28"/>
          <w:szCs w:val="28"/>
        </w:rPr>
        <w:t>в ЭБС, на образовательных порталах</w:t>
      </w:r>
      <w:r w:rsidRPr="00341C2F">
        <w:rPr>
          <w:sz w:val="28"/>
          <w:szCs w:val="28"/>
        </w:rPr>
        <w:t xml:space="preserve"> </w:t>
      </w:r>
      <w:r w:rsidR="009428E6">
        <w:rPr>
          <w:sz w:val="28"/>
          <w:szCs w:val="28"/>
        </w:rPr>
        <w:t xml:space="preserve">в Интернет </w:t>
      </w:r>
      <w:r w:rsidRPr="00341C2F">
        <w:rPr>
          <w:sz w:val="28"/>
          <w:szCs w:val="28"/>
        </w:rPr>
        <w:t>и</w:t>
      </w:r>
      <w:r w:rsidR="00CE7834">
        <w:rPr>
          <w:sz w:val="28"/>
          <w:szCs w:val="28"/>
        </w:rPr>
        <w:t>ли</w:t>
      </w:r>
      <w:r w:rsidRPr="00341C2F">
        <w:rPr>
          <w:sz w:val="28"/>
          <w:szCs w:val="28"/>
        </w:rPr>
        <w:t xml:space="preserve"> сайте кафедры, с графиком консультаций преподавателей кафедры. </w:t>
      </w:r>
    </w:p>
    <w:p w:rsidR="009428E6" w:rsidRDefault="009428E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списка рекомендованной литературы студенту необходимо получить в библиотеке доступ (в бумажном/электронном виде) как минимум к одному из рекомендованных источников.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Pr="00CE7834" w:rsidRDefault="00341C2F" w:rsidP="003A5BDD">
      <w:pPr>
        <w:pStyle w:val="1"/>
      </w:pPr>
      <w:bookmarkStart w:id="3" w:name="_Toc10388006"/>
      <w:r w:rsidRPr="00CE7834">
        <w:t>Методические рекомендации при подготовке к лекциям</w:t>
      </w:r>
      <w:bookmarkEnd w:id="3"/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447BC" w:rsidRPr="00CE7834" w:rsidRDefault="0083113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E7834">
        <w:rPr>
          <w:bCs/>
          <w:sz w:val="28"/>
          <w:szCs w:val="28"/>
        </w:rPr>
        <w:t>Лекции являются</w:t>
      </w:r>
      <w:r w:rsidRPr="00CE7834">
        <w:rPr>
          <w:b/>
          <w:bCs/>
          <w:sz w:val="28"/>
          <w:szCs w:val="28"/>
        </w:rPr>
        <w:t xml:space="preserve"> о</w:t>
      </w:r>
      <w:r w:rsidRPr="00CE7834">
        <w:rPr>
          <w:sz w:val="28"/>
          <w:szCs w:val="28"/>
        </w:rPr>
        <w:t>сновным видом аудиторной работы студентов.</w:t>
      </w:r>
      <w:r w:rsidR="00F447BC" w:rsidRPr="00CE7834">
        <w:rPr>
          <w:sz w:val="28"/>
          <w:szCs w:val="28"/>
        </w:rPr>
        <w:t xml:space="preserve">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F447BC" w:rsidRPr="00CE7834" w:rsidRDefault="00F447B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E7834">
        <w:rPr>
          <w:sz w:val="28"/>
          <w:szCs w:val="28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F447BC" w:rsidRPr="00CE7834" w:rsidRDefault="00F447BC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CE7834">
        <w:rPr>
          <w:sz w:val="28"/>
          <w:szCs w:val="28"/>
        </w:rPr>
        <w:t xml:space="preserve"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</w:t>
      </w:r>
      <w:r w:rsidR="00831130" w:rsidRPr="00CE7834">
        <w:rPr>
          <w:sz w:val="28"/>
          <w:szCs w:val="28"/>
        </w:rPr>
        <w:t xml:space="preserve">рекомендуется </w:t>
      </w:r>
      <w:r w:rsidRPr="00CE7834">
        <w:rPr>
          <w:sz w:val="28"/>
          <w:szCs w:val="28"/>
        </w:rPr>
        <w:t xml:space="preserve">применять различные способы выделений. </w:t>
      </w:r>
      <w:r w:rsidR="00831130" w:rsidRPr="00CE7834">
        <w:rPr>
          <w:sz w:val="28"/>
          <w:szCs w:val="28"/>
        </w:rPr>
        <w:t>Доработанный</w:t>
      </w:r>
      <w:r w:rsidRPr="00CE7834">
        <w:rPr>
          <w:sz w:val="28"/>
          <w:szCs w:val="28"/>
        </w:rPr>
        <w:t xml:space="preserve"> конспект и рекомендуемая литература используются при подготовке к практическим занятиям. </w:t>
      </w:r>
    </w:p>
    <w:p w:rsidR="00831130" w:rsidRDefault="00831130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7612D3" w:rsidRPr="00CE7834" w:rsidRDefault="007B0A9D" w:rsidP="003A5BDD">
      <w:pPr>
        <w:pStyle w:val="1"/>
      </w:pPr>
      <w:bookmarkStart w:id="4" w:name="_Toc10388007"/>
      <w:r w:rsidRPr="00CE7834">
        <w:lastRenderedPageBreak/>
        <w:t>Методические рекомендации при подготовке к практическим занятиям</w:t>
      </w:r>
      <w:bookmarkEnd w:id="4"/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831130" w:rsidRPr="00CE7834" w:rsidRDefault="00831130" w:rsidP="00831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30"/>
        </w:rPr>
      </w:pPr>
      <w:r w:rsidRPr="00CE7834">
        <w:rPr>
          <w:sz w:val="28"/>
          <w:szCs w:val="30"/>
        </w:rPr>
        <w:t xml:space="preserve">Подготовка сводится к внимательному прочтению учебного материала, к выводу с карандашом в руках всех утверждений и формул,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Практические занятия завершают изучение наиболее важных тем учебной дисциплины. Они служат для закрепления изученного материала, </w:t>
      </w:r>
      <w:r w:rsidR="00CE7834">
        <w:rPr>
          <w:sz w:val="28"/>
          <w:szCs w:val="28"/>
        </w:rPr>
        <w:t>отработки п</w:t>
      </w:r>
      <w:r w:rsidR="00CE7834" w:rsidRPr="00CE7834">
        <w:rPr>
          <w:sz w:val="28"/>
          <w:szCs w:val="28"/>
        </w:rPr>
        <w:t xml:space="preserve">ланируемых результатов обучения </w:t>
      </w:r>
      <w:r w:rsidR="00CE7834">
        <w:rPr>
          <w:sz w:val="28"/>
          <w:szCs w:val="28"/>
        </w:rPr>
        <w:t>в компетенциях</w:t>
      </w:r>
      <w:r w:rsidR="00CE7834" w:rsidRPr="00CE7834">
        <w:rPr>
          <w:sz w:val="28"/>
          <w:szCs w:val="28"/>
        </w:rPr>
        <w:t xml:space="preserve"> </w:t>
      </w:r>
      <w:r w:rsidR="00CE7834">
        <w:rPr>
          <w:sz w:val="28"/>
          <w:szCs w:val="28"/>
        </w:rPr>
        <w:t>«</w:t>
      </w:r>
      <w:r w:rsidR="00CE7834" w:rsidRPr="00CE7834">
        <w:rPr>
          <w:sz w:val="28"/>
          <w:szCs w:val="28"/>
        </w:rPr>
        <w:t>уметь</w:t>
      </w:r>
      <w:r w:rsidR="00CE7834">
        <w:rPr>
          <w:sz w:val="28"/>
          <w:szCs w:val="28"/>
        </w:rPr>
        <w:t>»</w:t>
      </w:r>
      <w:r w:rsidR="00CE7834" w:rsidRPr="00CE7834">
        <w:rPr>
          <w:sz w:val="28"/>
          <w:szCs w:val="28"/>
        </w:rPr>
        <w:t xml:space="preserve"> и </w:t>
      </w:r>
      <w:r w:rsidR="00CE7834">
        <w:rPr>
          <w:sz w:val="28"/>
          <w:szCs w:val="28"/>
        </w:rPr>
        <w:t>«</w:t>
      </w:r>
      <w:r w:rsidR="00CE7834" w:rsidRPr="00CE7834">
        <w:rPr>
          <w:sz w:val="28"/>
          <w:szCs w:val="28"/>
        </w:rPr>
        <w:t>владеть</w:t>
      </w:r>
      <w:r w:rsidR="00CE7834">
        <w:rPr>
          <w:sz w:val="28"/>
          <w:szCs w:val="28"/>
        </w:rPr>
        <w:t>»</w:t>
      </w:r>
      <w:r w:rsidRPr="00341C2F">
        <w:rPr>
          <w:sz w:val="28"/>
          <w:szCs w:val="28"/>
        </w:rPr>
        <w:t>.</w:t>
      </w:r>
      <w:r w:rsidR="007257AB">
        <w:rPr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Практическое занятие </w:t>
      </w:r>
      <w:r w:rsidR="007257AB">
        <w:rPr>
          <w:sz w:val="28"/>
          <w:szCs w:val="28"/>
        </w:rPr>
        <w:t>проводится</w:t>
      </w:r>
      <w:r w:rsidRPr="00341C2F">
        <w:rPr>
          <w:sz w:val="28"/>
          <w:szCs w:val="28"/>
        </w:rPr>
        <w:t xml:space="preserve"> под руководством пр</w:t>
      </w:r>
      <w:r w:rsidR="007257AB">
        <w:rPr>
          <w:sz w:val="28"/>
          <w:szCs w:val="28"/>
        </w:rPr>
        <w:t xml:space="preserve">еподавателя в учебной аудитории. Служит для </w:t>
      </w:r>
      <w:r w:rsidRPr="00341C2F">
        <w:rPr>
          <w:sz w:val="28"/>
          <w:szCs w:val="28"/>
        </w:rPr>
        <w:t xml:space="preserve">на углубление научно- теоретических знаний и овладение определенными методами самостоятельной работы. </w:t>
      </w:r>
      <w:r w:rsidR="007257AB">
        <w:rPr>
          <w:sz w:val="28"/>
          <w:szCs w:val="28"/>
        </w:rPr>
        <w:t>Опираясь на знания, полученные на лекции, используя справочно-методическую литературу, студент устанавливает логическую связь между теоретической составляющей дисциплины и практическим применениям знаний её составляющих</w:t>
      </w:r>
      <w:r w:rsidRPr="00341C2F">
        <w:rPr>
          <w:sz w:val="28"/>
          <w:szCs w:val="28"/>
        </w:rPr>
        <w:t>.</w:t>
      </w:r>
    </w:p>
    <w:p w:rsidR="007257AB" w:rsidRPr="00991DB1" w:rsidRDefault="007257AB" w:rsidP="007257A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На 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практических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</w:t>
      </w:r>
      <w:r>
        <w:rPr>
          <w:rFonts w:eastAsia="Times New Roman"/>
          <w:color w:val="000000"/>
          <w:sz w:val="28"/>
          <w:szCs w:val="28"/>
          <w:lang w:eastAsia="ar-SA"/>
        </w:rPr>
        <w:t>оформление и защита отчета по работе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до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4 человек</w:t>
      </w:r>
      <w:r>
        <w:rPr>
          <w:rFonts w:eastAsia="Times New Roman"/>
          <w:color w:val="000000"/>
          <w:sz w:val="28"/>
          <w:szCs w:val="28"/>
          <w:lang w:eastAsia="ar-SA"/>
        </w:rPr>
        <w:t>)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7257AB" w:rsidRPr="00991DB1" w:rsidRDefault="007257AB" w:rsidP="007257A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</w:t>
      </w:r>
      <w:r>
        <w:rPr>
          <w:rFonts w:eastAsia="Times New Roman"/>
          <w:color w:val="000000"/>
          <w:sz w:val="28"/>
          <w:szCs w:val="28"/>
          <w:lang w:eastAsia="ar-SA"/>
        </w:rPr>
        <w:t>аудитории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</w:t>
      </w:r>
      <w:r w:rsidR="0060116F">
        <w:rPr>
          <w:rFonts w:eastAsia="Times New Roman"/>
          <w:color w:val="000000"/>
          <w:sz w:val="28"/>
          <w:szCs w:val="28"/>
          <w:lang w:eastAsia="ar-SA"/>
        </w:rPr>
        <w:t xml:space="preserve"> и основными формами контроля выполненных работ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60116F" w:rsidRDefault="0060116F" w:rsidP="0060116F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Остальные практические занятия проводятся последующему алгоритму – ознакомление с теоретической составляющей работы,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A57DA4" w:rsidRDefault="009640C8" w:rsidP="009640C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Для подготовки к </w:t>
      </w:r>
      <w:r w:rsidR="00950938">
        <w:rPr>
          <w:rFonts w:eastAsia="Times New Roman"/>
          <w:color w:val="000000"/>
          <w:sz w:val="28"/>
          <w:szCs w:val="28"/>
          <w:lang w:eastAsia="ar-SA"/>
        </w:rPr>
        <w:t>практическим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50938">
        <w:rPr>
          <w:rFonts w:eastAsia="Times New Roman"/>
          <w:color w:val="000000"/>
          <w:sz w:val="28"/>
          <w:szCs w:val="28"/>
          <w:lang w:eastAsia="ar-SA"/>
        </w:rPr>
        <w:t>занятиям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рекомендуется использовать </w:t>
      </w:r>
      <w:r w:rsidR="00950938">
        <w:rPr>
          <w:rFonts w:eastAsia="Times New Roman"/>
          <w:color w:val="000000"/>
          <w:sz w:val="28"/>
          <w:szCs w:val="28"/>
          <w:lang w:eastAsia="ar-SA"/>
        </w:rPr>
        <w:t xml:space="preserve">следующий источник: </w:t>
      </w:r>
    </w:p>
    <w:p w:rsidR="00A57DA4" w:rsidRPr="00A57DA4" w:rsidRDefault="00A57DA4" w:rsidP="00A57DA4">
      <w:pPr>
        <w:autoSpaceDE w:val="0"/>
        <w:autoSpaceDN w:val="0"/>
        <w:adjustRightInd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57DA4">
        <w:rPr>
          <w:rFonts w:eastAsia="Times New Roman"/>
          <w:color w:val="000000"/>
          <w:sz w:val="28"/>
          <w:szCs w:val="28"/>
          <w:lang w:eastAsia="ar-SA"/>
        </w:rPr>
        <w:t>1. Кунавина, Е. А. Анализ нефти и нефтепродуктов [Электронный ресурс] : учебное пособие для обучающихся по образовательным программам высшего образования по специальности 04.05.01Фундаментальная и прикладная химия и направлению подготовки 04.03.01 Химия / Е. А. Кунавина,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Pr="00A57DA4">
        <w:rPr>
          <w:rFonts w:eastAsia="Times New Roman"/>
          <w:color w:val="000000"/>
          <w:sz w:val="28"/>
          <w:szCs w:val="28"/>
          <w:lang w:eastAsia="ar-SA"/>
        </w:rPr>
        <w:t xml:space="preserve">Т. Р. Кочулева ; М-во науки и высш. образования Рос. Федерации, </w:t>
      </w:r>
      <w:r w:rsidRPr="00A57DA4">
        <w:rPr>
          <w:rFonts w:eastAsia="Times New Roman"/>
          <w:color w:val="000000"/>
          <w:sz w:val="28"/>
          <w:szCs w:val="28"/>
          <w:lang w:eastAsia="ar-SA"/>
        </w:rPr>
        <w:lastRenderedPageBreak/>
        <w:t>Федер. гос. бюджет. образоват. учреждение высш. образования "Оренбург. гос. ун-т". - Оренбург : ОГУ. - 2018. - 173 с.</w:t>
      </w:r>
    </w:p>
    <w:p w:rsidR="00A57DA4" w:rsidRPr="00A57DA4" w:rsidRDefault="00A57DA4" w:rsidP="00A57DA4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8C4002" w:rsidRPr="008C4002" w:rsidRDefault="008C4002" w:rsidP="009640C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32"/>
          <w:szCs w:val="28"/>
          <w:lang w:eastAsia="ar-SA"/>
        </w:rPr>
      </w:pPr>
    </w:p>
    <w:p w:rsidR="00F643BE" w:rsidRPr="0060116F" w:rsidRDefault="00F643BE" w:rsidP="003A5BDD">
      <w:pPr>
        <w:pStyle w:val="1"/>
        <w:rPr>
          <w:lang w:eastAsia="ru-RU"/>
        </w:rPr>
      </w:pPr>
      <w:bookmarkStart w:id="5" w:name="_Toc10388008"/>
      <w:r w:rsidRPr="0060116F">
        <w:rPr>
          <w:lang w:eastAsia="ru-RU"/>
        </w:rPr>
        <w:t>Методические указания по самостоятельной работе</w:t>
      </w:r>
      <w:bookmarkEnd w:id="5"/>
      <w:r w:rsidRPr="0060116F">
        <w:rPr>
          <w:lang w:eastAsia="ru-RU"/>
        </w:rPr>
        <w:t xml:space="preserve"> </w:t>
      </w:r>
    </w:p>
    <w:p w:rsidR="007612D3" w:rsidRPr="00F643BE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информации в </w:t>
      </w:r>
      <w:r w:rsidR="009640C8">
        <w:rPr>
          <w:rFonts w:eastAsia="Times New Roman CYR"/>
          <w:color w:val="000000"/>
          <w:sz w:val="28"/>
          <w:szCs w:val="28"/>
          <w:lang w:eastAsia="ar-SA"/>
        </w:rPr>
        <w:t xml:space="preserve">предметной 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области </w:t>
      </w:r>
      <w:r w:rsidR="009640C8">
        <w:rPr>
          <w:rFonts w:eastAsia="Times New Roman CYR"/>
          <w:color w:val="000000"/>
          <w:sz w:val="28"/>
          <w:szCs w:val="28"/>
          <w:lang w:eastAsia="ar-SA"/>
        </w:rPr>
        <w:t>изучаемой дисциплины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9640C8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</w:t>
      </w:r>
      <w:r w:rsidR="009640C8">
        <w:rPr>
          <w:rFonts w:eastAsia="Times New Roman"/>
          <w:sz w:val="28"/>
          <w:szCs w:val="28"/>
          <w:lang w:eastAsia="ar-SA"/>
        </w:rPr>
        <w:t xml:space="preserve">и повторение </w:t>
      </w:r>
      <w:r w:rsidRPr="00F643BE">
        <w:rPr>
          <w:rFonts w:eastAsia="Times New Roman"/>
          <w:sz w:val="28"/>
          <w:szCs w:val="28"/>
          <w:lang w:eastAsia="ar-SA"/>
        </w:rPr>
        <w:t xml:space="preserve">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5E4F65" w:rsidRPr="002C6EC6" w:rsidRDefault="00F643BE" w:rsidP="005E4F65">
      <w:pPr>
        <w:widowControl w:val="0"/>
        <w:suppressAutoHyphens/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9640C8">
        <w:rPr>
          <w:rFonts w:eastAsia="Times New Roman CYR"/>
          <w:color w:val="000000"/>
          <w:sz w:val="28"/>
          <w:szCs w:val="28"/>
          <w:lang w:eastAsia="ar-SA"/>
        </w:rPr>
        <w:t>При самостоятельной работе особое внимание следует уделить следующим темам:</w:t>
      </w:r>
      <w:r w:rsidR="008C4002">
        <w:rPr>
          <w:rFonts w:eastAsia="Times New Roman CYR"/>
          <w:color w:val="000000"/>
          <w:sz w:val="28"/>
          <w:szCs w:val="28"/>
          <w:lang w:eastAsia="ar-SA"/>
        </w:rPr>
        <w:t xml:space="preserve"> методы планирования экспериментов, основные законы распределения случайной величины, </w:t>
      </w:r>
      <w:r w:rsidR="005E4F65">
        <w:rPr>
          <w:rFonts w:eastAsia="Times New Roman CYR"/>
          <w:color w:val="000000"/>
          <w:sz w:val="28"/>
          <w:szCs w:val="28"/>
          <w:lang w:eastAsia="ar-SA"/>
        </w:rPr>
        <w:t>и</w:t>
      </w:r>
      <w:r w:rsidR="005E4F65" w:rsidRPr="002C6EC6">
        <w:rPr>
          <w:sz w:val="28"/>
          <w:szCs w:val="28"/>
          <w:lang w:eastAsia="ru-RU"/>
        </w:rPr>
        <w:t>змельчение апатитов и фосфоритов</w:t>
      </w:r>
      <w:r w:rsidR="005E4F65">
        <w:rPr>
          <w:sz w:val="28"/>
          <w:szCs w:val="28"/>
          <w:lang w:eastAsia="ru-RU"/>
        </w:rPr>
        <w:t>,</w:t>
      </w:r>
    </w:p>
    <w:p w:rsidR="005E4F65" w:rsidRPr="002C6EC6" w:rsidRDefault="005E4F65" w:rsidP="005E4F65">
      <w:pPr>
        <w:widowControl w:val="0"/>
        <w:suppressAutoHyphens/>
        <w:spacing w:after="0" w:line="240" w:lineRule="auto"/>
        <w:jc w:val="both"/>
        <w:rPr>
          <w:sz w:val="28"/>
          <w:szCs w:val="28"/>
          <w:lang w:eastAsia="ru-RU"/>
        </w:rPr>
      </w:pPr>
      <w:r w:rsidRPr="002C6EC6">
        <w:rPr>
          <w:sz w:val="28"/>
          <w:szCs w:val="28"/>
          <w:lang w:eastAsia="ru-RU"/>
        </w:rPr>
        <w:t>серного колчедана</w:t>
      </w:r>
      <w:r>
        <w:rPr>
          <w:sz w:val="28"/>
          <w:szCs w:val="28"/>
          <w:lang w:eastAsia="ru-RU"/>
        </w:rPr>
        <w:t>,</w:t>
      </w:r>
      <w:r w:rsidRPr="002C6EC6">
        <w:rPr>
          <w:sz w:val="28"/>
          <w:szCs w:val="28"/>
          <w:lang w:eastAsia="ru-RU"/>
        </w:rPr>
        <w:t xml:space="preserve"> известняка</w:t>
      </w:r>
      <w:r>
        <w:rPr>
          <w:sz w:val="28"/>
          <w:szCs w:val="28"/>
          <w:lang w:eastAsia="ru-RU"/>
        </w:rPr>
        <w:t xml:space="preserve"> и других минералов,  математическое моделирование процессов измельчения в молотковых, щековых и валковых дробилках.</w:t>
      </w:r>
    </w:p>
    <w:p w:rsidR="00950938" w:rsidRDefault="00950938" w:rsidP="00F643BE">
      <w:pPr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</w:t>
      </w:r>
      <w:r w:rsidR="009428E6">
        <w:rPr>
          <w:rFonts w:eastAsia="Times New Roman CYR"/>
          <w:color w:val="000000"/>
          <w:sz w:val="28"/>
          <w:szCs w:val="28"/>
          <w:lang w:eastAsia="ar-SA"/>
        </w:rPr>
        <w:t xml:space="preserve"> Уяснить для себя порядок действий при решении задач или выполнением практических действий с оборудованием.</w:t>
      </w:r>
    </w:p>
    <w:p w:rsidR="009640C8" w:rsidRDefault="009640C8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F34B61" w:rsidRPr="00F643BE" w:rsidRDefault="00F34B61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F643BE" w:rsidRPr="003A5BDD" w:rsidRDefault="003A5BDD" w:rsidP="003A5BDD">
      <w:pPr>
        <w:pStyle w:val="1"/>
        <w:rPr>
          <w:shd w:val="clear" w:color="auto" w:fill="FFFFFF"/>
        </w:rPr>
      </w:pPr>
      <w:bookmarkStart w:id="6" w:name="_Toc10388009"/>
      <w:r w:rsidRPr="003A5BDD">
        <w:t>Методические указания по промежуточной аттестации по дисциплине</w:t>
      </w:r>
      <w:bookmarkEnd w:id="6"/>
    </w:p>
    <w:p w:rsidR="007612D3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341C2F" w:rsidRDefault="003A5BDD" w:rsidP="009428E6">
      <w:pPr>
        <w:spacing w:after="0" w:line="240" w:lineRule="auto"/>
        <w:ind w:firstLine="709"/>
        <w:jc w:val="both"/>
      </w:pPr>
      <w:r w:rsidRPr="00950938">
        <w:rPr>
          <w:sz w:val="28"/>
          <w:szCs w:val="30"/>
        </w:rPr>
        <w:t>При подготовке к дифзачету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дифзачет, либо составить план ответа по предлагаемым вопросам из ФОС.</w:t>
      </w:r>
    </w:p>
    <w:sectPr w:rsidR="00341C2F" w:rsidSect="0095093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CF6" w:rsidRDefault="00493CF6" w:rsidP="00B87C0A">
      <w:pPr>
        <w:spacing w:after="0" w:line="240" w:lineRule="auto"/>
      </w:pPr>
      <w:r>
        <w:separator/>
      </w:r>
    </w:p>
  </w:endnote>
  <w:endnote w:type="continuationSeparator" w:id="0">
    <w:p w:rsidR="00493CF6" w:rsidRDefault="00493CF6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3025738"/>
      <w:docPartObj>
        <w:docPartGallery w:val="Page Numbers (Bottom of Page)"/>
        <w:docPartUnique/>
      </w:docPartObj>
    </w:sdtPr>
    <w:sdtEndPr/>
    <w:sdtContent>
      <w:p w:rsidR="00950938" w:rsidRDefault="00622131">
        <w:pPr>
          <w:pStyle w:val="a8"/>
          <w:jc w:val="right"/>
        </w:pPr>
        <w:r>
          <w:fldChar w:fldCharType="begin"/>
        </w:r>
        <w:r w:rsidR="00950938">
          <w:instrText>PAGE   \* MERGEFORMAT</w:instrText>
        </w:r>
        <w:r>
          <w:fldChar w:fldCharType="separate"/>
        </w:r>
        <w:r w:rsidR="001F078A">
          <w:rPr>
            <w:noProof/>
          </w:rPr>
          <w:t>2</w:t>
        </w:r>
        <w:r>
          <w:fldChar w:fldCharType="end"/>
        </w:r>
      </w:p>
    </w:sdtContent>
  </w:sdt>
  <w:p w:rsidR="00950938" w:rsidRDefault="009509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CF6" w:rsidRDefault="00493CF6" w:rsidP="00B87C0A">
      <w:pPr>
        <w:spacing w:after="0" w:line="240" w:lineRule="auto"/>
      </w:pPr>
      <w:r>
        <w:separator/>
      </w:r>
    </w:p>
  </w:footnote>
  <w:footnote w:type="continuationSeparator" w:id="0">
    <w:p w:rsidR="00493CF6" w:rsidRDefault="00493CF6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D8E4F1F"/>
    <w:multiLevelType w:val="multilevel"/>
    <w:tmpl w:val="EA36D9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52C471B5"/>
    <w:multiLevelType w:val="hybridMultilevel"/>
    <w:tmpl w:val="EACC3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D14B43"/>
    <w:multiLevelType w:val="hybridMultilevel"/>
    <w:tmpl w:val="04905BA4"/>
    <w:lvl w:ilvl="0" w:tplc="0DF013A6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CB"/>
    <w:rsid w:val="00031854"/>
    <w:rsid w:val="00036AAD"/>
    <w:rsid w:val="000B34A2"/>
    <w:rsid w:val="000E2C0C"/>
    <w:rsid w:val="00102909"/>
    <w:rsid w:val="0011231B"/>
    <w:rsid w:val="00114E63"/>
    <w:rsid w:val="00171A0A"/>
    <w:rsid w:val="001F078A"/>
    <w:rsid w:val="00235037"/>
    <w:rsid w:val="002B2FD9"/>
    <w:rsid w:val="00307886"/>
    <w:rsid w:val="00316FBB"/>
    <w:rsid w:val="00341C2F"/>
    <w:rsid w:val="003A0B4E"/>
    <w:rsid w:val="003A5BDD"/>
    <w:rsid w:val="003B63FD"/>
    <w:rsid w:val="00454F2A"/>
    <w:rsid w:val="004611F5"/>
    <w:rsid w:val="00493CF6"/>
    <w:rsid w:val="004C3D21"/>
    <w:rsid w:val="004D3314"/>
    <w:rsid w:val="004D6EFD"/>
    <w:rsid w:val="005E4F65"/>
    <w:rsid w:val="0060116F"/>
    <w:rsid w:val="00622131"/>
    <w:rsid w:val="00661BEB"/>
    <w:rsid w:val="00670552"/>
    <w:rsid w:val="006E1853"/>
    <w:rsid w:val="007257AB"/>
    <w:rsid w:val="007612D3"/>
    <w:rsid w:val="0077537E"/>
    <w:rsid w:val="007B0A9D"/>
    <w:rsid w:val="007D0F5E"/>
    <w:rsid w:val="007F68A3"/>
    <w:rsid w:val="00831130"/>
    <w:rsid w:val="008624B2"/>
    <w:rsid w:val="0088687C"/>
    <w:rsid w:val="008C4002"/>
    <w:rsid w:val="00940DD4"/>
    <w:rsid w:val="0094115F"/>
    <w:rsid w:val="009428E6"/>
    <w:rsid w:val="00950938"/>
    <w:rsid w:val="009640C8"/>
    <w:rsid w:val="00991DB1"/>
    <w:rsid w:val="009A3E04"/>
    <w:rsid w:val="00A57DA4"/>
    <w:rsid w:val="00A73178"/>
    <w:rsid w:val="00A91F6F"/>
    <w:rsid w:val="00B647FD"/>
    <w:rsid w:val="00B87C0A"/>
    <w:rsid w:val="00BB26E9"/>
    <w:rsid w:val="00C521CB"/>
    <w:rsid w:val="00CB72E3"/>
    <w:rsid w:val="00CE7834"/>
    <w:rsid w:val="00D34870"/>
    <w:rsid w:val="00D457B8"/>
    <w:rsid w:val="00F34B61"/>
    <w:rsid w:val="00F447BC"/>
    <w:rsid w:val="00F643BE"/>
    <w:rsid w:val="00FD18B5"/>
    <w:rsid w:val="00FE19C0"/>
    <w:rsid w:val="00FF5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5F8E"/>
  <w15:docId w15:val="{15A0A720-5F8F-4E29-A3AE-DB7848FF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0"/>
    <w:next w:val="a"/>
    <w:link w:val="10"/>
    <w:uiPriority w:val="9"/>
    <w:qFormat/>
    <w:rsid w:val="003A5BDD"/>
    <w:pPr>
      <w:numPr>
        <w:numId w:val="3"/>
      </w:numPr>
      <w:tabs>
        <w:tab w:val="left" w:pos="993"/>
      </w:tabs>
      <w:autoSpaceDE w:val="0"/>
      <w:autoSpaceDN w:val="0"/>
      <w:adjustRightInd w:val="0"/>
      <w:spacing w:before="240" w:after="240" w:line="240" w:lineRule="auto"/>
      <w:ind w:left="0" w:firstLine="709"/>
      <w:jc w:val="both"/>
      <w:outlineLvl w:val="0"/>
    </w:pPr>
    <w:rPr>
      <w:b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C521CB"/>
    <w:rPr>
      <w:rFonts w:ascii="Times New Roman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B87C0A"/>
    <w:rPr>
      <w:rFonts w:ascii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BB26E9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1"/>
    <w:link w:val="ReportMain"/>
    <w:uiPriority w:val="99"/>
    <w:rsid w:val="00BB26E9"/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3A5BDD"/>
    <w:rPr>
      <w:rFonts w:ascii="Times New Roman" w:hAnsi="Times New Roman" w:cs="Times New Roman"/>
      <w:b/>
      <w:bCs/>
      <w:sz w:val="32"/>
      <w:szCs w:val="28"/>
    </w:rPr>
  </w:style>
  <w:style w:type="paragraph" w:styleId="a0">
    <w:name w:val="List Paragraph"/>
    <w:basedOn w:val="a"/>
    <w:uiPriority w:val="34"/>
    <w:qFormat/>
    <w:rsid w:val="003A5BDD"/>
    <w:pPr>
      <w:ind w:left="720"/>
      <w:contextualSpacing/>
    </w:pPr>
  </w:style>
  <w:style w:type="paragraph" w:styleId="aa">
    <w:name w:val="Plain Text"/>
    <w:aliases w:val="Знак"/>
    <w:basedOn w:val="a"/>
    <w:link w:val="ab"/>
    <w:uiPriority w:val="99"/>
    <w:rsid w:val="009640C8"/>
    <w:pPr>
      <w:spacing w:after="0" w:line="240" w:lineRule="auto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b">
    <w:name w:val="Текст Знак"/>
    <w:aliases w:val="Знак Знак"/>
    <w:basedOn w:val="a1"/>
    <w:link w:val="aa"/>
    <w:uiPriority w:val="99"/>
    <w:rsid w:val="009640C8"/>
    <w:rPr>
      <w:rFonts w:ascii="Courier New" w:eastAsia="Calibri" w:hAnsi="Courier New" w:cs="Times New Roman"/>
      <w:sz w:val="20"/>
      <w:szCs w:val="20"/>
      <w:lang w:eastAsia="ru-RU"/>
    </w:rPr>
  </w:style>
  <w:style w:type="character" w:styleId="ac">
    <w:name w:val="Hyperlink"/>
    <w:basedOn w:val="a1"/>
    <w:uiPriority w:val="99"/>
    <w:unhideWhenUsed/>
    <w:rsid w:val="009640C8"/>
    <w:rPr>
      <w:rFonts w:ascii="Times New Roman" w:hAnsi="Times New Roman" w:cs="Times New Roman"/>
      <w:color w:val="0000FF" w:themeColor="hyperlink"/>
      <w:u w:val="single"/>
    </w:rPr>
  </w:style>
  <w:style w:type="paragraph" w:styleId="ad">
    <w:name w:val="TOC Heading"/>
    <w:basedOn w:val="1"/>
    <w:next w:val="a"/>
    <w:uiPriority w:val="39"/>
    <w:unhideWhenUsed/>
    <w:qFormat/>
    <w:rsid w:val="00950938"/>
    <w:pPr>
      <w:keepNext/>
      <w:keepLines/>
      <w:numPr>
        <w:numId w:val="0"/>
      </w:numPr>
      <w:tabs>
        <w:tab w:val="clear" w:pos="993"/>
      </w:tabs>
      <w:autoSpaceDE/>
      <w:autoSpaceDN/>
      <w:adjustRightInd/>
      <w:spacing w:before="480"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93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F72F6-C8FE-411A-B8A5-71EEAD09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2019-03-28T11:18:00Z</cp:lastPrinted>
  <dcterms:created xsi:type="dcterms:W3CDTF">2024-05-16T09:29:00Z</dcterms:created>
  <dcterms:modified xsi:type="dcterms:W3CDTF">2024-05-16T09:29:00Z</dcterms:modified>
</cp:coreProperties>
</file>