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10" w:rsidRPr="004269E2" w:rsidRDefault="006A4C10" w:rsidP="006A4C10">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6A4C10" w:rsidRDefault="006A4C10" w:rsidP="006A4C1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6A4C10" w:rsidRDefault="006A4C10" w:rsidP="006A4C10">
      <w:pPr>
        <w:autoSpaceDE w:val="0"/>
        <w:autoSpaceDN w:val="0"/>
        <w:adjustRightInd w:val="0"/>
        <w:jc w:val="center"/>
        <w:rPr>
          <w:rFonts w:ascii="TimesNewRomanPSMT" w:hAnsi="TimesNewRomanPSMT" w:cs="TimesNewRomanPSMT"/>
          <w:sz w:val="28"/>
          <w:szCs w:val="28"/>
        </w:rPr>
      </w:pPr>
    </w:p>
    <w:p w:rsidR="006A4C10" w:rsidRDefault="006A4C10" w:rsidP="006A4C1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6A4C10" w:rsidRDefault="006A4C10" w:rsidP="006A4C1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6A4C10" w:rsidRPr="00E01DB3" w:rsidRDefault="006A4C10" w:rsidP="006A4C1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6A4C10" w:rsidRPr="00A7321E" w:rsidRDefault="006A4C10" w:rsidP="006A4C10">
      <w:pPr>
        <w:jc w:val="center"/>
        <w:rPr>
          <w:snapToGrid w:val="0"/>
          <w:sz w:val="28"/>
          <w:szCs w:val="28"/>
        </w:rPr>
      </w:pPr>
    </w:p>
    <w:p w:rsidR="006A4C10" w:rsidRPr="00A7321E" w:rsidRDefault="006A4C10" w:rsidP="006A4C10">
      <w:pPr>
        <w:jc w:val="center"/>
        <w:rPr>
          <w:snapToGrid w:val="0"/>
          <w:sz w:val="28"/>
          <w:szCs w:val="28"/>
        </w:rPr>
      </w:pPr>
      <w:r>
        <w:rPr>
          <w:snapToGrid w:val="0"/>
          <w:sz w:val="28"/>
          <w:szCs w:val="28"/>
        </w:rPr>
        <w:t>Кафедра философии</w:t>
      </w:r>
      <w:r w:rsidR="003B358C">
        <w:rPr>
          <w:snapToGrid w:val="0"/>
          <w:sz w:val="28"/>
          <w:szCs w:val="28"/>
        </w:rPr>
        <w:t xml:space="preserve">, культурологии и </w:t>
      </w:r>
      <w:r w:rsidRPr="00A7321E">
        <w:rPr>
          <w:snapToGrid w:val="0"/>
          <w:sz w:val="28"/>
          <w:szCs w:val="28"/>
        </w:rPr>
        <w:t>социологии</w:t>
      </w:r>
    </w:p>
    <w:p w:rsidR="006A4C10" w:rsidRPr="00A7321E" w:rsidRDefault="006A4C10" w:rsidP="006A4C10">
      <w:pPr>
        <w:jc w:val="center"/>
        <w:rPr>
          <w:b/>
          <w:sz w:val="28"/>
        </w:rPr>
      </w:pPr>
    </w:p>
    <w:p w:rsidR="006A4C10" w:rsidRPr="00A7321E" w:rsidRDefault="006A4C10" w:rsidP="006A4C10">
      <w:pPr>
        <w:jc w:val="center"/>
        <w:rPr>
          <w:sz w:val="28"/>
        </w:rPr>
      </w:pPr>
    </w:p>
    <w:p w:rsidR="006A4C10" w:rsidRDefault="006A4C10" w:rsidP="006A4C10">
      <w:pPr>
        <w:jc w:val="center"/>
        <w:rPr>
          <w:sz w:val="28"/>
        </w:rPr>
      </w:pPr>
    </w:p>
    <w:p w:rsidR="006A4C10" w:rsidRDefault="006A4C10" w:rsidP="006A4C10">
      <w:pPr>
        <w:jc w:val="center"/>
        <w:rPr>
          <w:sz w:val="28"/>
        </w:rPr>
      </w:pPr>
    </w:p>
    <w:p w:rsidR="006A4C10" w:rsidRPr="00D950CD" w:rsidRDefault="006A4C10" w:rsidP="006A4C1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6A4C10" w:rsidRDefault="006A4C10" w:rsidP="006A4C10">
      <w:pPr>
        <w:pStyle w:val="ReportHead"/>
        <w:suppressAutoHyphens/>
        <w:spacing w:before="120"/>
        <w:rPr>
          <w:i/>
          <w:sz w:val="24"/>
        </w:rPr>
      </w:pPr>
    </w:p>
    <w:p w:rsidR="00374796" w:rsidRDefault="00374796" w:rsidP="00374796">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.Д.В.15 Методология и методика социологического исследования»</w:t>
      </w:r>
    </w:p>
    <w:p w:rsidR="00374796" w:rsidRDefault="00374796" w:rsidP="00374796">
      <w:pPr>
        <w:pStyle w:val="ReportHead"/>
        <w:suppressAutoHyphens/>
        <w:rPr>
          <w:sz w:val="24"/>
        </w:rPr>
      </w:pPr>
    </w:p>
    <w:p w:rsidR="00374796" w:rsidRDefault="00374796" w:rsidP="00374796">
      <w:pPr>
        <w:pStyle w:val="ReportHead"/>
        <w:suppressAutoHyphens/>
        <w:spacing w:line="360" w:lineRule="auto"/>
        <w:rPr>
          <w:sz w:val="24"/>
        </w:rPr>
      </w:pPr>
      <w:r>
        <w:rPr>
          <w:sz w:val="24"/>
        </w:rPr>
        <w:t>Уровень высшего образования</w:t>
      </w:r>
    </w:p>
    <w:p w:rsidR="00374796" w:rsidRDefault="00374796" w:rsidP="00374796">
      <w:pPr>
        <w:pStyle w:val="ReportHead"/>
        <w:suppressAutoHyphens/>
        <w:spacing w:line="360" w:lineRule="auto"/>
        <w:rPr>
          <w:sz w:val="24"/>
        </w:rPr>
      </w:pPr>
      <w:r>
        <w:rPr>
          <w:sz w:val="24"/>
        </w:rPr>
        <w:t>БАКАЛАВРИАТ</w:t>
      </w:r>
    </w:p>
    <w:p w:rsidR="00E0408B" w:rsidRDefault="00E0408B" w:rsidP="00E0408B">
      <w:pPr>
        <w:pStyle w:val="ReportHead"/>
        <w:suppressAutoHyphens/>
      </w:pPr>
      <w:r>
        <w:t>Направление подготовки</w:t>
      </w:r>
    </w:p>
    <w:p w:rsidR="00E0408B" w:rsidRDefault="00E0408B" w:rsidP="00E0408B">
      <w:pPr>
        <w:pStyle w:val="ReportHead"/>
        <w:suppressAutoHyphens/>
        <w:rPr>
          <w:i/>
          <w:u w:val="single"/>
        </w:rPr>
      </w:pPr>
      <w:r>
        <w:rPr>
          <w:i/>
          <w:u w:val="single"/>
        </w:rPr>
        <w:t>39.03.01 Социология</w:t>
      </w:r>
    </w:p>
    <w:p w:rsidR="00E0408B" w:rsidRDefault="00E0408B" w:rsidP="00E0408B">
      <w:pPr>
        <w:pStyle w:val="ReportHead"/>
        <w:suppressAutoHyphens/>
        <w:rPr>
          <w:sz w:val="24"/>
          <w:vertAlign w:val="superscript"/>
        </w:rPr>
      </w:pPr>
      <w:r>
        <w:rPr>
          <w:sz w:val="24"/>
          <w:vertAlign w:val="superscript"/>
        </w:rPr>
        <w:t>(код и наименование направления подготовки)</w:t>
      </w:r>
    </w:p>
    <w:p w:rsidR="00E0408B" w:rsidRDefault="00E0408B" w:rsidP="00E0408B">
      <w:pPr>
        <w:pStyle w:val="ReportHead"/>
        <w:suppressAutoHyphens/>
        <w:rPr>
          <w:i/>
          <w:u w:val="single"/>
        </w:rPr>
      </w:pPr>
      <w:r>
        <w:rPr>
          <w:i/>
          <w:u w:val="single"/>
        </w:rPr>
        <w:t>Социологическая теория и социальная практика</w:t>
      </w:r>
    </w:p>
    <w:p w:rsidR="00E0408B" w:rsidRDefault="00E0408B" w:rsidP="00E0408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0408B" w:rsidRDefault="00E0408B" w:rsidP="00E0408B">
      <w:pPr>
        <w:pStyle w:val="ReportHead"/>
        <w:suppressAutoHyphens/>
        <w:rPr>
          <w:sz w:val="24"/>
        </w:rPr>
      </w:pPr>
    </w:p>
    <w:p w:rsidR="00E0408B" w:rsidRDefault="00E0408B" w:rsidP="00E0408B">
      <w:pPr>
        <w:pStyle w:val="ReportHead"/>
        <w:suppressAutoHyphens/>
      </w:pPr>
      <w:r>
        <w:t>Квалификация</w:t>
      </w:r>
    </w:p>
    <w:p w:rsidR="00E0408B" w:rsidRDefault="00E0408B" w:rsidP="00E0408B">
      <w:pPr>
        <w:pStyle w:val="ReportHead"/>
        <w:suppressAutoHyphens/>
        <w:rPr>
          <w:i/>
          <w:u w:val="single"/>
        </w:rPr>
      </w:pPr>
      <w:r>
        <w:rPr>
          <w:i/>
          <w:u w:val="single"/>
        </w:rPr>
        <w:t>Бакалавр</w:t>
      </w:r>
    </w:p>
    <w:p w:rsidR="00E0408B" w:rsidRDefault="00E0408B" w:rsidP="00E0408B">
      <w:pPr>
        <w:pStyle w:val="ReportHead"/>
        <w:suppressAutoHyphens/>
        <w:spacing w:before="120"/>
      </w:pPr>
      <w:r>
        <w:t>Форма обучения</w:t>
      </w:r>
    </w:p>
    <w:p w:rsidR="00E0408B" w:rsidRDefault="00E0408B" w:rsidP="00E0408B">
      <w:pPr>
        <w:pStyle w:val="ReportHead"/>
        <w:suppressAutoHyphens/>
        <w:rPr>
          <w:i/>
          <w:sz w:val="24"/>
          <w:u w:val="single"/>
        </w:rPr>
      </w:pPr>
      <w:r>
        <w:rPr>
          <w:i/>
          <w:sz w:val="24"/>
          <w:u w:val="single"/>
        </w:rPr>
        <w:t>Очная</w:t>
      </w:r>
    </w:p>
    <w:p w:rsidR="00374796" w:rsidRDefault="00374796" w:rsidP="00374796">
      <w:pPr>
        <w:pStyle w:val="ReportHead"/>
        <w:suppressAutoHyphens/>
        <w:rPr>
          <w:sz w:val="24"/>
        </w:rPr>
      </w:pPr>
    </w:p>
    <w:p w:rsidR="003B358C" w:rsidRDefault="003B358C" w:rsidP="003B358C">
      <w:pPr>
        <w:pStyle w:val="ReportHead"/>
        <w:suppressAutoHyphens/>
        <w:rPr>
          <w:sz w:val="24"/>
        </w:rPr>
      </w:pPr>
    </w:p>
    <w:p w:rsidR="00374796" w:rsidRDefault="00374796" w:rsidP="003B358C">
      <w:pPr>
        <w:pStyle w:val="ReportHead"/>
        <w:suppressAutoHyphens/>
        <w:rPr>
          <w:sz w:val="24"/>
        </w:rPr>
      </w:pPr>
    </w:p>
    <w:p w:rsidR="00374796" w:rsidRDefault="00374796"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3B358C" w:rsidP="003B358C">
      <w:pPr>
        <w:pStyle w:val="ReportHead"/>
        <w:suppressAutoHyphens/>
        <w:rPr>
          <w:sz w:val="24"/>
        </w:rPr>
      </w:pPr>
    </w:p>
    <w:p w:rsidR="003B358C" w:rsidRDefault="00C90376" w:rsidP="003B358C">
      <w:pPr>
        <w:pStyle w:val="ReportHead"/>
        <w:suppressAutoHyphens/>
        <w:rPr>
          <w:sz w:val="24"/>
        </w:rPr>
        <w:sectPr w:rsidR="003B358C" w:rsidSect="00785B51">
          <w:pgSz w:w="11906" w:h="16838"/>
          <w:pgMar w:top="510" w:right="567" w:bottom="510" w:left="850" w:header="0" w:footer="510" w:gutter="0"/>
          <w:cols w:space="708"/>
          <w:docGrid w:linePitch="360"/>
        </w:sectPr>
      </w:pPr>
      <w:r>
        <w:rPr>
          <w:sz w:val="24"/>
        </w:rPr>
        <w:t>Год набора 202</w:t>
      </w:r>
      <w:r w:rsidR="003D042A">
        <w:rPr>
          <w:sz w:val="24"/>
        </w:rPr>
        <w:t>4</w:t>
      </w:r>
    </w:p>
    <w:p w:rsidR="006A4C10" w:rsidRPr="00A7321E" w:rsidRDefault="006A4C10" w:rsidP="006A4C10">
      <w:pPr>
        <w:rPr>
          <w:sz w:val="28"/>
        </w:rPr>
      </w:pPr>
    </w:p>
    <w:p w:rsidR="006A4C10" w:rsidRPr="00207B12" w:rsidRDefault="006A4C10" w:rsidP="006A4C10">
      <w:pPr>
        <w:spacing w:after="200" w:line="276" w:lineRule="auto"/>
        <w:jc w:val="both"/>
        <w:rPr>
          <w:rFonts w:eastAsia="Calibri"/>
          <w:sz w:val="28"/>
          <w:szCs w:val="28"/>
          <w:lang w:eastAsia="en-US"/>
        </w:rPr>
      </w:pPr>
      <w:r w:rsidRPr="004269E2">
        <w:rPr>
          <w:rFonts w:eastAsia="Calibri"/>
          <w:sz w:val="28"/>
          <w:szCs w:val="28"/>
          <w:lang w:eastAsia="en-US"/>
        </w:rPr>
        <w:t>Составители</w:t>
      </w:r>
      <w:r>
        <w:rPr>
          <w:rFonts w:eastAsia="Calibri"/>
          <w:sz w:val="28"/>
          <w:szCs w:val="28"/>
          <w:lang w:eastAsia="en-US"/>
        </w:rPr>
        <w:t xml:space="preserve">:  </w:t>
      </w:r>
      <w:r w:rsidR="007371A1">
        <w:rPr>
          <w:rFonts w:eastAsia="Calibri"/>
          <w:sz w:val="28"/>
          <w:szCs w:val="28"/>
          <w:lang w:eastAsia="en-US"/>
        </w:rPr>
        <w:t>Н.В. Гончаров, М.Н. Лященко</w:t>
      </w:r>
    </w:p>
    <w:p w:rsidR="006A4C10" w:rsidRPr="004269E2" w:rsidRDefault="006A4C10" w:rsidP="006A4C10">
      <w:pPr>
        <w:spacing w:after="200" w:line="276" w:lineRule="auto"/>
        <w:jc w:val="both"/>
        <w:rPr>
          <w:rFonts w:eastAsia="Calibri"/>
          <w:sz w:val="28"/>
          <w:szCs w:val="28"/>
          <w:lang w:eastAsia="en-US"/>
        </w:rPr>
      </w:pPr>
    </w:p>
    <w:p w:rsidR="006A4C10" w:rsidRDefault="006A4C10" w:rsidP="006A4C10">
      <w:pPr>
        <w:spacing w:after="200" w:line="276" w:lineRule="auto"/>
        <w:jc w:val="both"/>
        <w:rPr>
          <w:rFonts w:eastAsia="Calibri"/>
          <w:sz w:val="28"/>
          <w:szCs w:val="28"/>
          <w:lang w:eastAsia="en-US"/>
        </w:rPr>
      </w:pPr>
    </w:p>
    <w:p w:rsidR="006A4C10" w:rsidRDefault="006A4C10" w:rsidP="006A4C10">
      <w:pPr>
        <w:spacing w:after="200" w:line="276" w:lineRule="auto"/>
        <w:jc w:val="both"/>
        <w:rPr>
          <w:rFonts w:eastAsia="Calibri"/>
          <w:sz w:val="28"/>
          <w:szCs w:val="28"/>
          <w:lang w:eastAsia="en-US"/>
        </w:rPr>
      </w:pPr>
    </w:p>
    <w:p w:rsidR="006A4C10" w:rsidRPr="004269E2" w:rsidRDefault="006A4C10" w:rsidP="006A4C1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1106D3">
        <w:rPr>
          <w:rFonts w:eastAsia="Calibri"/>
          <w:sz w:val="28"/>
          <w:szCs w:val="28"/>
          <w:lang w:eastAsia="en-US"/>
        </w:rPr>
        <w:t>философии, культурологии и с</w:t>
      </w:r>
      <w:r>
        <w:rPr>
          <w:rFonts w:eastAsia="Calibri"/>
          <w:sz w:val="28"/>
          <w:szCs w:val="28"/>
          <w:lang w:eastAsia="en-US"/>
        </w:rPr>
        <w:t xml:space="preserve">оциологии </w:t>
      </w:r>
    </w:p>
    <w:p w:rsidR="006A4C10" w:rsidRDefault="006A4C10" w:rsidP="006A4C10">
      <w:pPr>
        <w:spacing w:after="200" w:line="276" w:lineRule="auto"/>
        <w:jc w:val="both"/>
        <w:rPr>
          <w:rFonts w:eastAsia="Calibri"/>
          <w:sz w:val="28"/>
          <w:szCs w:val="28"/>
          <w:lang w:eastAsia="en-US"/>
        </w:rPr>
      </w:pPr>
    </w:p>
    <w:p w:rsidR="003B358C" w:rsidRDefault="006A4C10" w:rsidP="006A4C10">
      <w:pPr>
        <w:spacing w:after="200" w:line="276" w:lineRule="auto"/>
        <w:jc w:val="both"/>
        <w:rPr>
          <w:rFonts w:eastAsia="Calibri"/>
          <w:sz w:val="28"/>
          <w:szCs w:val="28"/>
          <w:lang w:eastAsia="en-US"/>
        </w:rPr>
      </w:pPr>
      <w:r>
        <w:rPr>
          <w:rFonts w:eastAsia="Calibri"/>
          <w:sz w:val="28"/>
          <w:szCs w:val="28"/>
          <w:lang w:eastAsia="en-US"/>
        </w:rPr>
        <w:t xml:space="preserve">Заведующий кафедрой </w:t>
      </w:r>
      <w:r w:rsidRPr="00AC57DC">
        <w:rPr>
          <w:rFonts w:eastAsia="Calibri"/>
          <w:sz w:val="28"/>
          <w:szCs w:val="28"/>
          <w:lang w:eastAsia="en-US"/>
        </w:rPr>
        <w:t>философии</w:t>
      </w:r>
      <w:r w:rsidR="003B358C">
        <w:rPr>
          <w:rFonts w:eastAsia="Calibri"/>
          <w:sz w:val="28"/>
          <w:szCs w:val="28"/>
          <w:lang w:eastAsia="en-US"/>
        </w:rPr>
        <w:t xml:space="preserve">, </w:t>
      </w:r>
    </w:p>
    <w:p w:rsidR="006A4C10" w:rsidRPr="004269E2" w:rsidRDefault="003B358C" w:rsidP="006A4C10">
      <w:pPr>
        <w:spacing w:after="200" w:line="276" w:lineRule="auto"/>
        <w:jc w:val="both"/>
        <w:rPr>
          <w:rFonts w:eastAsia="Calibri"/>
          <w:sz w:val="28"/>
          <w:szCs w:val="28"/>
          <w:lang w:eastAsia="en-US"/>
        </w:rPr>
      </w:pPr>
      <w:r>
        <w:rPr>
          <w:rFonts w:eastAsia="Calibri"/>
          <w:sz w:val="28"/>
          <w:szCs w:val="28"/>
          <w:lang w:eastAsia="en-US"/>
        </w:rPr>
        <w:t xml:space="preserve">культурологии и </w:t>
      </w:r>
      <w:r w:rsidR="006A4C10" w:rsidRPr="00AC57DC">
        <w:rPr>
          <w:rFonts w:eastAsia="Calibri"/>
          <w:sz w:val="28"/>
          <w:szCs w:val="28"/>
          <w:lang w:eastAsia="en-US"/>
        </w:rPr>
        <w:t>социологии</w:t>
      </w:r>
      <w:r w:rsidR="006A4C10">
        <w:rPr>
          <w:rFonts w:eastAsia="Calibri"/>
          <w:sz w:val="28"/>
          <w:szCs w:val="28"/>
          <w:lang w:eastAsia="en-US"/>
        </w:rPr>
        <w:t xml:space="preserve">  </w:t>
      </w:r>
      <w:r w:rsidR="006A4C10">
        <w:rPr>
          <w:rFonts w:eastAsia="Calibri"/>
          <w:sz w:val="28"/>
          <w:szCs w:val="28"/>
          <w:u w:val="single"/>
          <w:lang w:eastAsia="en-US"/>
        </w:rPr>
        <w:t xml:space="preserve">                                    </w:t>
      </w:r>
      <w:r w:rsidR="006A4C10">
        <w:rPr>
          <w:rFonts w:eastAsia="Calibri"/>
          <w:sz w:val="28"/>
          <w:szCs w:val="28"/>
          <w:lang w:eastAsia="en-US"/>
        </w:rPr>
        <w:t xml:space="preserve">    </w:t>
      </w:r>
      <w:r w:rsidR="007371A1">
        <w:rPr>
          <w:rFonts w:eastAsia="Calibri"/>
          <w:sz w:val="28"/>
          <w:szCs w:val="28"/>
          <w:lang w:eastAsia="en-US"/>
        </w:rPr>
        <w:t>Ю.Ш. Стрелец</w:t>
      </w:r>
      <w:r w:rsidR="001106D3">
        <w:rPr>
          <w:rFonts w:eastAsia="Calibri"/>
          <w:sz w:val="28"/>
          <w:szCs w:val="28"/>
          <w:lang w:eastAsia="en-US"/>
        </w:rPr>
        <w:t xml:space="preserve"> </w:t>
      </w:r>
      <w:r w:rsidR="006A4C10" w:rsidRPr="00AC57DC">
        <w:rPr>
          <w:rFonts w:eastAsia="Calibri"/>
          <w:sz w:val="28"/>
          <w:szCs w:val="28"/>
          <w:lang w:eastAsia="en-US"/>
        </w:rPr>
        <w:t xml:space="preserve"> </w:t>
      </w:r>
      <w:r w:rsidR="006A4C10">
        <w:rPr>
          <w:rFonts w:eastAsia="Calibri"/>
          <w:sz w:val="28"/>
          <w:szCs w:val="28"/>
          <w:u w:val="single"/>
          <w:lang w:eastAsia="en-US"/>
        </w:rPr>
        <w:t xml:space="preserve">      </w:t>
      </w:r>
    </w:p>
    <w:p w:rsidR="006A4C10" w:rsidRDefault="006A4C10" w:rsidP="006A4C10">
      <w:pPr>
        <w:jc w:val="both"/>
        <w:rPr>
          <w:snapToGrid w:val="0"/>
          <w:sz w:val="28"/>
          <w:szCs w:val="28"/>
        </w:rPr>
      </w:pPr>
    </w:p>
    <w:p w:rsidR="006A4C10" w:rsidRPr="00A7321E" w:rsidRDefault="006A4C10" w:rsidP="006A4C10">
      <w:pPr>
        <w:jc w:val="center"/>
        <w:rPr>
          <w:sz w:val="28"/>
        </w:rPr>
      </w:pPr>
    </w:p>
    <w:p w:rsidR="006A4C10" w:rsidRPr="00A7321E" w:rsidRDefault="006A4C10" w:rsidP="006A4C10">
      <w:pPr>
        <w:pStyle w:val="a3"/>
        <w:rPr>
          <w:sz w:val="32"/>
        </w:rPr>
      </w:pPr>
    </w:p>
    <w:p w:rsidR="006A4C10" w:rsidRPr="00A7321E" w:rsidRDefault="006A4C10" w:rsidP="006A4C10">
      <w:pPr>
        <w:pStyle w:val="a3"/>
        <w:rPr>
          <w:sz w:val="32"/>
        </w:rPr>
      </w:pPr>
    </w:p>
    <w:p w:rsidR="006A4C10" w:rsidRPr="00A7321E" w:rsidRDefault="006A4C10" w:rsidP="006A4C10">
      <w:pPr>
        <w:pStyle w:val="a3"/>
        <w:rPr>
          <w:sz w:val="32"/>
          <w:lang w:val="ru-RU"/>
        </w:rPr>
      </w:pPr>
    </w:p>
    <w:p w:rsidR="006A4C10" w:rsidRPr="00A7321E" w:rsidRDefault="006A4C10" w:rsidP="006A4C10">
      <w:pPr>
        <w:pStyle w:val="a3"/>
        <w:rPr>
          <w:sz w:val="32"/>
          <w:lang w:val="ru-RU"/>
        </w:rPr>
      </w:pPr>
    </w:p>
    <w:p w:rsidR="006A4C10" w:rsidRPr="00A7321E"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Pr="00A7321E" w:rsidRDefault="006A4C10" w:rsidP="006A4C10">
      <w:pPr>
        <w:pStyle w:val="a3"/>
        <w:rPr>
          <w:sz w:val="32"/>
          <w:lang w:val="ru-RU"/>
        </w:rPr>
      </w:pPr>
    </w:p>
    <w:p w:rsidR="006A4C10" w:rsidRPr="00A7321E" w:rsidRDefault="006A4C10" w:rsidP="006A4C10">
      <w:pPr>
        <w:pStyle w:val="Default"/>
        <w:tabs>
          <w:tab w:val="left" w:pos="567"/>
        </w:tabs>
        <w:ind w:right="380" w:firstLine="567"/>
        <w:jc w:val="both"/>
        <w:rPr>
          <w:sz w:val="28"/>
          <w:szCs w:val="28"/>
        </w:rPr>
      </w:pPr>
    </w:p>
    <w:p w:rsidR="006A4C10" w:rsidRDefault="006A4C10" w:rsidP="006A4C10">
      <w:pPr>
        <w:pStyle w:val="Default"/>
        <w:ind w:left="708" w:right="380" w:firstLine="708"/>
        <w:jc w:val="both"/>
        <w:rPr>
          <w:sz w:val="28"/>
          <w:szCs w:val="28"/>
        </w:rPr>
      </w:pPr>
    </w:p>
    <w:p w:rsidR="00606EA8" w:rsidRPr="004269E2" w:rsidRDefault="00606EA8" w:rsidP="00606EA8">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Pr>
          <w:rFonts w:eastAsia="Calibri"/>
          <w:sz w:val="28"/>
          <w:szCs w:val="28"/>
          <w:lang w:eastAsia="en-US"/>
        </w:rPr>
        <w:t>методология и методика социологического исследования</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6A4C10" w:rsidRPr="00A7321E" w:rsidRDefault="006A4C10" w:rsidP="006A4C10">
      <w:pPr>
        <w:pStyle w:val="Default"/>
        <w:ind w:right="20"/>
        <w:rPr>
          <w:sz w:val="28"/>
          <w:szCs w:val="28"/>
        </w:rPr>
      </w:pPr>
    </w:p>
    <w:sdt>
      <w:sdtPr>
        <w:rPr>
          <w:rFonts w:asciiTheme="minorHAnsi" w:eastAsiaTheme="minorHAnsi" w:hAnsiTheme="minorHAnsi" w:cstheme="minorBidi"/>
          <w:b w:val="0"/>
          <w:bCs w:val="0"/>
          <w:color w:val="auto"/>
          <w:sz w:val="22"/>
          <w:szCs w:val="22"/>
          <w:lang w:eastAsia="en-US"/>
        </w:rPr>
        <w:id w:val="-2000963407"/>
      </w:sdtPr>
      <w:sdtEndPr>
        <w:rPr>
          <w:rFonts w:ascii="Times New Roman" w:eastAsia="Times New Roman" w:hAnsi="Times New Roman" w:cs="Times New Roman"/>
          <w:sz w:val="24"/>
          <w:szCs w:val="24"/>
          <w:lang w:eastAsia="ru-RU"/>
        </w:rPr>
      </w:sdtEndPr>
      <w:sdtContent>
        <w:p w:rsidR="007371A1" w:rsidRPr="00083B16" w:rsidRDefault="007371A1" w:rsidP="007371A1">
          <w:pPr>
            <w:pStyle w:val="affc"/>
            <w:jc w:val="center"/>
            <w:rPr>
              <w:rFonts w:ascii="Times New Roman" w:hAnsi="Times New Roman" w:cs="Times New Roman"/>
              <w:b w:val="0"/>
              <w:color w:val="auto"/>
            </w:rPr>
          </w:pPr>
          <w:r w:rsidRPr="00083B16">
            <w:rPr>
              <w:rFonts w:ascii="Times New Roman" w:hAnsi="Times New Roman" w:cs="Times New Roman"/>
              <w:color w:val="auto"/>
            </w:rPr>
            <w:t>Оглавление</w:t>
          </w:r>
        </w:p>
        <w:p w:rsidR="006A36E0" w:rsidRPr="006A36E0" w:rsidRDefault="007371A1">
          <w:pPr>
            <w:pStyle w:val="17"/>
            <w:tabs>
              <w:tab w:val="right" w:leader="dot" w:pos="9345"/>
            </w:tabs>
            <w:rPr>
              <w:rFonts w:asciiTheme="minorHAnsi" w:eastAsiaTheme="minorEastAsia" w:hAnsiTheme="minorHAnsi" w:cstheme="minorBidi"/>
              <w:noProof/>
              <w:sz w:val="22"/>
              <w:szCs w:val="22"/>
            </w:rPr>
          </w:pPr>
          <w:r w:rsidRPr="006A36E0">
            <w:rPr>
              <w:rFonts w:eastAsiaTheme="minorHAnsi"/>
              <w:noProof/>
              <w:lang w:eastAsia="en-US"/>
            </w:rPr>
            <w:fldChar w:fldCharType="begin"/>
          </w:r>
          <w:r w:rsidRPr="006A36E0">
            <w:instrText xml:space="preserve"> TOC \o "1-3" \h \z \u </w:instrText>
          </w:r>
          <w:r w:rsidRPr="006A36E0">
            <w:rPr>
              <w:rFonts w:eastAsiaTheme="minorHAnsi"/>
              <w:noProof/>
              <w:lang w:eastAsia="en-US"/>
            </w:rPr>
            <w:fldChar w:fldCharType="separate"/>
          </w:r>
          <w:hyperlink w:anchor="_Toc100563179" w:history="1">
            <w:r w:rsidR="006A36E0" w:rsidRPr="006A36E0">
              <w:rPr>
                <w:rStyle w:val="af2"/>
                <w:bCs/>
                <w:noProof/>
              </w:rPr>
              <w:t>1 Цели и задачи освоения дисциплины</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_Toc100563179 \h </w:instrText>
            </w:r>
            <w:r w:rsidR="006A36E0" w:rsidRPr="006A36E0">
              <w:rPr>
                <w:noProof/>
                <w:webHidden/>
              </w:rPr>
            </w:r>
            <w:r w:rsidR="006A36E0" w:rsidRPr="006A36E0">
              <w:rPr>
                <w:noProof/>
                <w:webHidden/>
              </w:rPr>
              <w:fldChar w:fldCharType="separate"/>
            </w:r>
            <w:r w:rsidR="006A36E0" w:rsidRPr="006A36E0">
              <w:rPr>
                <w:noProof/>
                <w:webHidden/>
              </w:rPr>
              <w:t>4</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0" w:history="1">
            <w:r w:rsidR="006A36E0" w:rsidRPr="006A36E0">
              <w:rPr>
                <w:rStyle w:val="af2"/>
                <w:bCs/>
                <w:noProof/>
              </w:rPr>
              <w:t>2 Методические указания к самостоятельн</w:t>
            </w:r>
            <w:bookmarkStart w:id="1" w:name="_GoBack"/>
            <w:bookmarkEnd w:id="1"/>
            <w:r w:rsidR="006A36E0" w:rsidRPr="006A36E0">
              <w:rPr>
                <w:rStyle w:val="af2"/>
                <w:bCs/>
                <w:noProof/>
              </w:rPr>
              <w:t>ой работе студентов</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_Toc100563180 \h </w:instrText>
            </w:r>
            <w:r w:rsidR="006A36E0" w:rsidRPr="006A36E0">
              <w:rPr>
                <w:noProof/>
                <w:webHidden/>
              </w:rPr>
            </w:r>
            <w:r w:rsidR="006A36E0" w:rsidRPr="006A36E0">
              <w:rPr>
                <w:noProof/>
                <w:webHidden/>
              </w:rPr>
              <w:fldChar w:fldCharType="separate"/>
            </w:r>
            <w:r w:rsidR="006A36E0" w:rsidRPr="006A36E0">
              <w:rPr>
                <w:noProof/>
                <w:webHidden/>
              </w:rPr>
              <w:t>4</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1" w:history="1">
            <w:r w:rsidR="006A36E0" w:rsidRPr="006A36E0">
              <w:rPr>
                <w:rStyle w:val="af2"/>
                <w:bCs/>
                <w:noProof/>
              </w:rPr>
              <w:t>3 Методические рекомендации по работе с литературой</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_Toc100563181 \h </w:instrText>
            </w:r>
            <w:r w:rsidR="006A36E0" w:rsidRPr="006A36E0">
              <w:rPr>
                <w:noProof/>
                <w:webHidden/>
              </w:rPr>
            </w:r>
            <w:r w:rsidR="006A36E0" w:rsidRPr="006A36E0">
              <w:rPr>
                <w:noProof/>
                <w:webHidden/>
              </w:rPr>
              <w:fldChar w:fldCharType="separate"/>
            </w:r>
            <w:r w:rsidR="006A36E0" w:rsidRPr="006A36E0">
              <w:rPr>
                <w:noProof/>
                <w:webHidden/>
              </w:rPr>
              <w:t>5</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2" w:history="1">
            <w:r w:rsidR="006A36E0" w:rsidRPr="006A36E0">
              <w:rPr>
                <w:rStyle w:val="af2"/>
                <w:bCs/>
                <w:noProof/>
              </w:rPr>
              <w:t>4 Методические указания по подготовке к практическим занятиям</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_Toc100563182 \h </w:instrText>
            </w:r>
            <w:r w:rsidR="006A36E0" w:rsidRPr="006A36E0">
              <w:rPr>
                <w:noProof/>
                <w:webHidden/>
              </w:rPr>
            </w:r>
            <w:r w:rsidR="006A36E0" w:rsidRPr="006A36E0">
              <w:rPr>
                <w:noProof/>
                <w:webHidden/>
              </w:rPr>
              <w:fldChar w:fldCharType="separate"/>
            </w:r>
            <w:r w:rsidR="006A36E0" w:rsidRPr="006A36E0">
              <w:rPr>
                <w:noProof/>
                <w:webHidden/>
              </w:rPr>
              <w:t>6</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3" w:history="1">
            <w:r w:rsidR="006A36E0" w:rsidRPr="006A36E0">
              <w:rPr>
                <w:rStyle w:val="af2"/>
                <w:bCs/>
                <w:noProof/>
              </w:rPr>
              <w:t>5 Рекомендации по написанию реферата</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_Toc100563183 \h </w:instrText>
            </w:r>
            <w:r w:rsidR="006A36E0" w:rsidRPr="006A36E0">
              <w:rPr>
                <w:noProof/>
                <w:webHidden/>
              </w:rPr>
            </w:r>
            <w:r w:rsidR="006A36E0" w:rsidRPr="006A36E0">
              <w:rPr>
                <w:noProof/>
                <w:webHidden/>
              </w:rPr>
              <w:fldChar w:fldCharType="separate"/>
            </w:r>
            <w:r w:rsidR="006A36E0" w:rsidRPr="006A36E0">
              <w:rPr>
                <w:noProof/>
                <w:webHidden/>
              </w:rPr>
              <w:t>6</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4" w:history="1">
            <w:r w:rsidR="006A36E0" w:rsidRPr="006A36E0">
              <w:rPr>
                <w:rStyle w:val="af2"/>
                <w:bCs/>
                <w:noProof/>
              </w:rPr>
              <w:t>6 Рекомендации по подготовке доклада</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_Toc100563184 \h </w:instrText>
            </w:r>
            <w:r w:rsidR="006A36E0" w:rsidRPr="006A36E0">
              <w:rPr>
                <w:noProof/>
                <w:webHidden/>
              </w:rPr>
            </w:r>
            <w:r w:rsidR="006A36E0" w:rsidRPr="006A36E0">
              <w:rPr>
                <w:noProof/>
                <w:webHidden/>
              </w:rPr>
              <w:fldChar w:fldCharType="separate"/>
            </w:r>
            <w:r w:rsidR="006A36E0" w:rsidRPr="006A36E0">
              <w:rPr>
                <w:noProof/>
                <w:webHidden/>
              </w:rPr>
              <w:t>7</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5" w:history="1">
            <w:r w:rsidR="006A36E0" w:rsidRPr="006A36E0">
              <w:rPr>
                <w:rStyle w:val="af2"/>
                <w:rFonts w:ascii="Cambria" w:hAnsi="Cambria"/>
                <w:bCs/>
                <w:noProof/>
              </w:rPr>
              <w:t>7 Рекомендации по написанию эссе</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_Toc100563185 \h </w:instrText>
            </w:r>
            <w:r w:rsidR="006A36E0" w:rsidRPr="006A36E0">
              <w:rPr>
                <w:noProof/>
                <w:webHidden/>
              </w:rPr>
            </w:r>
            <w:r w:rsidR="006A36E0" w:rsidRPr="006A36E0">
              <w:rPr>
                <w:noProof/>
                <w:webHidden/>
              </w:rPr>
              <w:fldChar w:fldCharType="separate"/>
            </w:r>
            <w:r w:rsidR="006A36E0" w:rsidRPr="006A36E0">
              <w:rPr>
                <w:noProof/>
                <w:webHidden/>
              </w:rPr>
              <w:t>8</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6" w:history="1">
            <w:r w:rsidR="006A36E0" w:rsidRPr="006A36E0">
              <w:rPr>
                <w:rStyle w:val="af2"/>
                <w:bCs/>
                <w:noProof/>
              </w:rPr>
              <w:t>8 Рекомендации по подготовке творческих заданий</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_Toc100563186 \h </w:instrText>
            </w:r>
            <w:r w:rsidR="006A36E0" w:rsidRPr="006A36E0">
              <w:rPr>
                <w:noProof/>
                <w:webHidden/>
              </w:rPr>
            </w:r>
            <w:r w:rsidR="006A36E0" w:rsidRPr="006A36E0">
              <w:rPr>
                <w:noProof/>
                <w:webHidden/>
              </w:rPr>
              <w:fldChar w:fldCharType="separate"/>
            </w:r>
            <w:r w:rsidR="006A36E0" w:rsidRPr="006A36E0">
              <w:rPr>
                <w:noProof/>
                <w:webHidden/>
              </w:rPr>
              <w:t>9</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7" w:history="1">
            <w:r w:rsidR="006A36E0" w:rsidRPr="006A36E0">
              <w:rPr>
                <w:rStyle w:val="af2"/>
                <w:bCs/>
                <w:noProof/>
              </w:rPr>
              <w:t>9 Методические рекомендации по подготовке к тестированию</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_Toc100563187 \h </w:instrText>
            </w:r>
            <w:r w:rsidR="006A36E0" w:rsidRPr="006A36E0">
              <w:rPr>
                <w:noProof/>
                <w:webHidden/>
              </w:rPr>
            </w:r>
            <w:r w:rsidR="006A36E0" w:rsidRPr="006A36E0">
              <w:rPr>
                <w:noProof/>
                <w:webHidden/>
              </w:rPr>
              <w:fldChar w:fldCharType="separate"/>
            </w:r>
            <w:r w:rsidR="006A36E0" w:rsidRPr="006A36E0">
              <w:rPr>
                <w:noProof/>
                <w:webHidden/>
              </w:rPr>
              <w:t>10</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8" w:history="1">
            <w:r w:rsidR="006A36E0" w:rsidRPr="006A36E0">
              <w:rPr>
                <w:rStyle w:val="af2"/>
                <w:bCs/>
                <w:noProof/>
              </w:rPr>
              <w:t>10 Методические указания по выполнению кейс-стади</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_Toc100563188 \h </w:instrText>
            </w:r>
            <w:r w:rsidR="006A36E0" w:rsidRPr="006A36E0">
              <w:rPr>
                <w:noProof/>
                <w:webHidden/>
              </w:rPr>
            </w:r>
            <w:r w:rsidR="006A36E0" w:rsidRPr="006A36E0">
              <w:rPr>
                <w:noProof/>
                <w:webHidden/>
              </w:rPr>
              <w:fldChar w:fldCharType="separate"/>
            </w:r>
            <w:r w:rsidR="006A36E0" w:rsidRPr="006A36E0">
              <w:rPr>
                <w:noProof/>
                <w:webHidden/>
              </w:rPr>
              <w:t>10</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89" w:history="1">
            <w:r w:rsidR="006A36E0" w:rsidRPr="006A36E0">
              <w:rPr>
                <w:rStyle w:val="af2"/>
                <w:rFonts w:eastAsia="Calibri"/>
                <w:noProof/>
              </w:rPr>
              <w:t>11 Рекомендации по подготовке к рубежному контролю</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_Toc100563189 \h </w:instrText>
            </w:r>
            <w:r w:rsidR="006A36E0" w:rsidRPr="006A36E0">
              <w:rPr>
                <w:noProof/>
                <w:webHidden/>
              </w:rPr>
            </w:r>
            <w:r w:rsidR="006A36E0" w:rsidRPr="006A36E0">
              <w:rPr>
                <w:noProof/>
                <w:webHidden/>
              </w:rPr>
              <w:fldChar w:fldCharType="separate"/>
            </w:r>
            <w:r w:rsidR="006A36E0" w:rsidRPr="006A36E0">
              <w:rPr>
                <w:noProof/>
                <w:webHidden/>
              </w:rPr>
              <w:t>11</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90" w:history="1">
            <w:r w:rsidR="006A36E0" w:rsidRPr="006A36E0">
              <w:rPr>
                <w:rStyle w:val="af2"/>
                <w:bCs/>
                <w:noProof/>
              </w:rPr>
              <w:t xml:space="preserve">12 </w:t>
            </w:r>
            <w:r w:rsidR="006A36E0" w:rsidRPr="006A36E0">
              <w:rPr>
                <w:rStyle w:val="af2"/>
                <w:noProof/>
              </w:rPr>
              <w:t>Рекомендации по выполнению и защите курсовой работы</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_Toc100563190 \h </w:instrText>
            </w:r>
            <w:r w:rsidR="006A36E0" w:rsidRPr="006A36E0">
              <w:rPr>
                <w:noProof/>
                <w:webHidden/>
              </w:rPr>
            </w:r>
            <w:r w:rsidR="006A36E0" w:rsidRPr="006A36E0">
              <w:rPr>
                <w:noProof/>
                <w:webHidden/>
              </w:rPr>
              <w:fldChar w:fldCharType="separate"/>
            </w:r>
            <w:r w:rsidR="006A36E0" w:rsidRPr="006A36E0">
              <w:rPr>
                <w:noProof/>
                <w:webHidden/>
              </w:rPr>
              <w:t>12</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91" w:history="1">
            <w:r w:rsidR="006A36E0" w:rsidRPr="006A36E0">
              <w:rPr>
                <w:rStyle w:val="af2"/>
                <w:bCs/>
                <w:noProof/>
              </w:rPr>
              <w:t>13 Методические рекомендации по подготовке к дифференцированному зачету</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_Toc100563191 \h </w:instrText>
            </w:r>
            <w:r w:rsidR="006A36E0" w:rsidRPr="006A36E0">
              <w:rPr>
                <w:noProof/>
                <w:webHidden/>
              </w:rPr>
            </w:r>
            <w:r w:rsidR="006A36E0" w:rsidRPr="006A36E0">
              <w:rPr>
                <w:noProof/>
                <w:webHidden/>
              </w:rPr>
              <w:fldChar w:fldCharType="separate"/>
            </w:r>
            <w:r w:rsidR="006A36E0" w:rsidRPr="006A36E0">
              <w:rPr>
                <w:noProof/>
                <w:webHidden/>
              </w:rPr>
              <w:t>15</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92" w:history="1">
            <w:r w:rsidR="006A36E0" w:rsidRPr="006A36E0">
              <w:rPr>
                <w:rStyle w:val="af2"/>
                <w:bCs/>
                <w:noProof/>
              </w:rPr>
              <w:t>14 Методические рекомендации по подготовке к зачету</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_Toc100563192 \h </w:instrText>
            </w:r>
            <w:r w:rsidR="006A36E0" w:rsidRPr="006A36E0">
              <w:rPr>
                <w:noProof/>
                <w:webHidden/>
              </w:rPr>
            </w:r>
            <w:r w:rsidR="006A36E0" w:rsidRPr="006A36E0">
              <w:rPr>
                <w:noProof/>
                <w:webHidden/>
              </w:rPr>
              <w:fldChar w:fldCharType="separate"/>
            </w:r>
            <w:r w:rsidR="006A36E0" w:rsidRPr="006A36E0">
              <w:rPr>
                <w:noProof/>
                <w:webHidden/>
              </w:rPr>
              <w:t>16</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93" w:history="1">
            <w:r w:rsidR="006A36E0" w:rsidRPr="006A36E0">
              <w:rPr>
                <w:rStyle w:val="af2"/>
                <w:bCs/>
                <w:noProof/>
              </w:rPr>
              <w:t>15 Методические рекомендации по подготовке к экзамену</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_Toc100563193 \h </w:instrText>
            </w:r>
            <w:r w:rsidR="006A36E0" w:rsidRPr="006A36E0">
              <w:rPr>
                <w:noProof/>
                <w:webHidden/>
              </w:rPr>
            </w:r>
            <w:r w:rsidR="006A36E0" w:rsidRPr="006A36E0">
              <w:rPr>
                <w:noProof/>
                <w:webHidden/>
              </w:rPr>
              <w:fldChar w:fldCharType="separate"/>
            </w:r>
            <w:r w:rsidR="006A36E0" w:rsidRPr="006A36E0">
              <w:rPr>
                <w:noProof/>
                <w:webHidden/>
              </w:rPr>
              <w:t>16</w:t>
            </w:r>
            <w:r w:rsidR="006A36E0" w:rsidRPr="006A36E0">
              <w:rPr>
                <w:noProof/>
                <w:webHidden/>
              </w:rPr>
              <w:fldChar w:fldCharType="end"/>
            </w:r>
          </w:hyperlink>
        </w:p>
        <w:p w:rsidR="006A36E0" w:rsidRPr="006A36E0" w:rsidRDefault="004C7CE0">
          <w:pPr>
            <w:pStyle w:val="17"/>
            <w:tabs>
              <w:tab w:val="right" w:leader="dot" w:pos="9345"/>
            </w:tabs>
            <w:rPr>
              <w:rFonts w:asciiTheme="minorHAnsi" w:eastAsiaTheme="minorEastAsia" w:hAnsiTheme="minorHAnsi" w:cstheme="minorBidi"/>
              <w:noProof/>
              <w:sz w:val="22"/>
              <w:szCs w:val="22"/>
            </w:rPr>
          </w:pPr>
          <w:hyperlink w:anchor="_Toc100563194" w:history="1">
            <w:r w:rsidR="006A36E0" w:rsidRPr="006A36E0">
              <w:rPr>
                <w:rStyle w:val="af2"/>
                <w:bCs/>
                <w:noProof/>
              </w:rPr>
              <w:t>Список использованных источников</w:t>
            </w:r>
            <w:r w:rsidR="006A36E0" w:rsidRPr="006A36E0">
              <w:rPr>
                <w:noProof/>
                <w:webHidden/>
              </w:rPr>
              <w:tab/>
            </w:r>
            <w:r w:rsidR="006A36E0" w:rsidRPr="006A36E0">
              <w:rPr>
                <w:noProof/>
                <w:webHidden/>
              </w:rPr>
              <w:fldChar w:fldCharType="begin"/>
            </w:r>
            <w:r w:rsidR="006A36E0" w:rsidRPr="006A36E0">
              <w:rPr>
                <w:noProof/>
                <w:webHidden/>
              </w:rPr>
              <w:instrText xml:space="preserve"> PAGEREF _Toc100563194 \h </w:instrText>
            </w:r>
            <w:r w:rsidR="006A36E0" w:rsidRPr="006A36E0">
              <w:rPr>
                <w:noProof/>
                <w:webHidden/>
              </w:rPr>
            </w:r>
            <w:r w:rsidR="006A36E0" w:rsidRPr="006A36E0">
              <w:rPr>
                <w:noProof/>
                <w:webHidden/>
              </w:rPr>
              <w:fldChar w:fldCharType="separate"/>
            </w:r>
            <w:r w:rsidR="006A36E0" w:rsidRPr="006A36E0">
              <w:rPr>
                <w:noProof/>
                <w:webHidden/>
              </w:rPr>
              <w:t>17</w:t>
            </w:r>
            <w:r w:rsidR="006A36E0" w:rsidRPr="006A36E0">
              <w:rPr>
                <w:noProof/>
                <w:webHidden/>
              </w:rPr>
              <w:fldChar w:fldCharType="end"/>
            </w:r>
          </w:hyperlink>
        </w:p>
        <w:p w:rsidR="007371A1" w:rsidRDefault="007371A1" w:rsidP="007371A1">
          <w:r w:rsidRPr="006A36E0">
            <w:rPr>
              <w:bCs/>
            </w:rPr>
            <w:fldChar w:fldCharType="end"/>
          </w:r>
        </w:p>
      </w:sdtContent>
    </w:sdt>
    <w:p w:rsidR="007371A1" w:rsidRDefault="007371A1" w:rsidP="007371A1">
      <w:pPr>
        <w:ind w:firstLine="709"/>
        <w:jc w:val="both"/>
        <w:rPr>
          <w:b/>
        </w:rPr>
      </w:pPr>
      <w:r>
        <w:rPr>
          <w:b/>
        </w:rPr>
        <w:br w:type="page"/>
      </w:r>
    </w:p>
    <w:p w:rsidR="007371A1" w:rsidRPr="00FA62FE" w:rsidRDefault="007371A1" w:rsidP="007371A1">
      <w:pPr>
        <w:keepNext/>
        <w:keepLines/>
        <w:ind w:firstLine="709"/>
        <w:outlineLvl w:val="0"/>
        <w:rPr>
          <w:b/>
          <w:bCs/>
        </w:rPr>
      </w:pPr>
      <w:bookmarkStart w:id="2" w:name="_Toc100563179"/>
      <w:r w:rsidRPr="00FA62FE">
        <w:rPr>
          <w:b/>
          <w:bCs/>
        </w:rPr>
        <w:lastRenderedPageBreak/>
        <w:t>1 Цели и задачи освоения дисциплины</w:t>
      </w:r>
      <w:bookmarkEnd w:id="2"/>
    </w:p>
    <w:p w:rsidR="007371A1" w:rsidRPr="00FA62FE" w:rsidRDefault="007371A1" w:rsidP="007371A1">
      <w:pPr>
        <w:ind w:firstLine="709"/>
        <w:rPr>
          <w:rFonts w:ascii="Calibri" w:eastAsia="Calibri" w:hAnsi="Calibri"/>
        </w:rPr>
      </w:pPr>
    </w:p>
    <w:p w:rsidR="007371A1" w:rsidRPr="00800177" w:rsidRDefault="007371A1" w:rsidP="007371A1">
      <w:pPr>
        <w:suppressAutoHyphens/>
        <w:ind w:firstLine="709"/>
        <w:jc w:val="both"/>
        <w:rPr>
          <w:rFonts w:eastAsia="Calibri"/>
        </w:rPr>
      </w:pPr>
      <w:r w:rsidRPr="00800177">
        <w:rPr>
          <w:rFonts w:eastAsia="Calibri"/>
          <w:b/>
        </w:rPr>
        <w:t xml:space="preserve">Цель (цели) </w:t>
      </w:r>
      <w:r w:rsidRPr="00800177">
        <w:rPr>
          <w:rFonts w:eastAsia="Calibri"/>
        </w:rPr>
        <w:t>освоения дисциплины:</w:t>
      </w:r>
    </w:p>
    <w:p w:rsidR="007371A1" w:rsidRPr="00800177" w:rsidRDefault="007371A1" w:rsidP="007371A1">
      <w:pPr>
        <w:suppressAutoHyphens/>
        <w:ind w:firstLine="709"/>
        <w:jc w:val="both"/>
        <w:rPr>
          <w:rFonts w:eastAsia="Calibri"/>
        </w:rPr>
      </w:pPr>
      <w:r w:rsidRPr="00800177">
        <w:rPr>
          <w:rFonts w:eastAsia="Calibri"/>
        </w:rPr>
        <w:t xml:space="preserve">– дать систематизированные знания студентам по основам теории общественного мнения, представления о проблемных аспектах теоретических и эмпирических исследований в области изучения общественного мнения; </w:t>
      </w:r>
    </w:p>
    <w:p w:rsidR="007371A1" w:rsidRPr="00800177" w:rsidRDefault="007371A1" w:rsidP="007371A1">
      <w:pPr>
        <w:suppressAutoHyphens/>
        <w:ind w:firstLine="709"/>
        <w:jc w:val="both"/>
        <w:rPr>
          <w:rFonts w:eastAsia="Calibri"/>
        </w:rPr>
      </w:pPr>
      <w:r w:rsidRPr="00800177">
        <w:rPr>
          <w:rFonts w:eastAsia="Calibri"/>
        </w:rPr>
        <w:t xml:space="preserve">– научить будущих специалистов на практике применять полученные знания в своей профессиональной деятельности, целесообразно применять социологические методы в области исследования общественного мнения; </w:t>
      </w:r>
    </w:p>
    <w:p w:rsidR="007371A1" w:rsidRPr="00800177" w:rsidRDefault="007371A1" w:rsidP="007371A1">
      <w:pPr>
        <w:suppressAutoHyphens/>
        <w:ind w:firstLine="709"/>
        <w:jc w:val="both"/>
        <w:rPr>
          <w:rFonts w:eastAsia="Calibri"/>
        </w:rPr>
      </w:pPr>
      <w:r w:rsidRPr="00800177">
        <w:rPr>
          <w:rFonts w:eastAsia="Calibri"/>
        </w:rPr>
        <w:t>– способствовать подготовке широко образованных, творческих и критически мыслящих специалистов, способных к анализу культурных, экономических, социальных, психологических особенностей поведения людей в рамках социального института общественного мнения.</w:t>
      </w:r>
    </w:p>
    <w:p w:rsidR="007371A1" w:rsidRPr="00800177" w:rsidRDefault="007371A1" w:rsidP="007371A1">
      <w:pPr>
        <w:suppressAutoHyphens/>
        <w:ind w:firstLine="709"/>
        <w:jc w:val="both"/>
        <w:rPr>
          <w:rFonts w:eastAsia="Calibri"/>
        </w:rPr>
      </w:pPr>
    </w:p>
    <w:p w:rsidR="007371A1" w:rsidRPr="00800177" w:rsidRDefault="007371A1" w:rsidP="007371A1">
      <w:pPr>
        <w:suppressAutoHyphens/>
        <w:ind w:firstLine="709"/>
        <w:jc w:val="both"/>
        <w:rPr>
          <w:rFonts w:eastAsia="Calibri"/>
          <w:b/>
        </w:rPr>
      </w:pPr>
      <w:r w:rsidRPr="00800177">
        <w:rPr>
          <w:rFonts w:eastAsia="Calibri"/>
          <w:b/>
        </w:rPr>
        <w:t xml:space="preserve">Задачи: </w:t>
      </w:r>
    </w:p>
    <w:p w:rsidR="007371A1" w:rsidRPr="00800177" w:rsidRDefault="007371A1" w:rsidP="007371A1">
      <w:pPr>
        <w:suppressAutoHyphens/>
        <w:ind w:firstLine="709"/>
        <w:jc w:val="both"/>
        <w:rPr>
          <w:rFonts w:eastAsia="Calibri"/>
        </w:rPr>
      </w:pPr>
      <w:r w:rsidRPr="00800177">
        <w:rPr>
          <w:rFonts w:eastAsia="Calibri"/>
        </w:rPr>
        <w:t xml:space="preserve">– рассмотреть онтологические, гносеологические и социологические характеристики и свойства общественного мнения как социального явления; </w:t>
      </w:r>
    </w:p>
    <w:p w:rsidR="007371A1" w:rsidRPr="00800177" w:rsidRDefault="007371A1" w:rsidP="007371A1">
      <w:pPr>
        <w:suppressAutoHyphens/>
        <w:ind w:firstLine="709"/>
        <w:jc w:val="both"/>
        <w:rPr>
          <w:rFonts w:eastAsia="Calibri"/>
        </w:rPr>
      </w:pPr>
      <w:r w:rsidRPr="00800177">
        <w:rPr>
          <w:rFonts w:eastAsia="Calibri"/>
        </w:rPr>
        <w:t xml:space="preserve">– изучить трансформацию  понятия «общественное мнение» в аспекте его становления, развития и превращения в одно из ключевых социологических понятий; </w:t>
      </w:r>
    </w:p>
    <w:p w:rsidR="007371A1" w:rsidRPr="00800177" w:rsidRDefault="007371A1" w:rsidP="007371A1">
      <w:pPr>
        <w:suppressAutoHyphens/>
        <w:ind w:firstLine="709"/>
        <w:jc w:val="both"/>
        <w:rPr>
          <w:rFonts w:eastAsia="Calibri"/>
        </w:rPr>
      </w:pPr>
      <w:r w:rsidRPr="00800177">
        <w:rPr>
          <w:rFonts w:eastAsia="Calibri"/>
        </w:rPr>
        <w:t xml:space="preserve">– проанализировать базовые теоретико-методологические подходы исследования общественного мнения; </w:t>
      </w:r>
    </w:p>
    <w:p w:rsidR="007371A1" w:rsidRPr="00800177" w:rsidRDefault="007371A1" w:rsidP="007371A1">
      <w:pPr>
        <w:suppressAutoHyphens/>
        <w:ind w:firstLine="709"/>
        <w:jc w:val="both"/>
        <w:rPr>
          <w:rFonts w:eastAsia="Calibri"/>
        </w:rPr>
      </w:pPr>
      <w:r w:rsidRPr="00800177">
        <w:rPr>
          <w:rFonts w:eastAsia="Calibri"/>
        </w:rPr>
        <w:t xml:space="preserve">– выявить корреляцию социальных процессов и явлений с общественным мнением; </w:t>
      </w:r>
    </w:p>
    <w:p w:rsidR="007371A1" w:rsidRPr="00800177" w:rsidRDefault="007371A1" w:rsidP="007371A1">
      <w:pPr>
        <w:suppressAutoHyphens/>
        <w:ind w:firstLine="709"/>
        <w:jc w:val="both"/>
        <w:rPr>
          <w:rFonts w:eastAsia="Calibri"/>
        </w:rPr>
      </w:pPr>
      <w:r w:rsidRPr="00800177">
        <w:rPr>
          <w:rFonts w:eastAsia="Calibri"/>
        </w:rPr>
        <w:t>– рассмотреть конструктивные и эффективные методы и техники мониторинга и анализа общественного мнения.</w:t>
      </w:r>
    </w:p>
    <w:p w:rsidR="007371A1" w:rsidRDefault="007371A1" w:rsidP="007371A1">
      <w:pPr>
        <w:ind w:firstLine="709"/>
        <w:jc w:val="both"/>
        <w:rPr>
          <w:rFonts w:eastAsia="Calibri"/>
          <w:b/>
        </w:rPr>
      </w:pPr>
    </w:p>
    <w:p w:rsidR="007371A1" w:rsidRPr="00800177" w:rsidRDefault="007371A1" w:rsidP="007371A1">
      <w:pPr>
        <w:pStyle w:val="aff9"/>
        <w:ind w:left="1429"/>
        <w:rPr>
          <w:szCs w:val="24"/>
        </w:rPr>
      </w:pPr>
      <w:r w:rsidRPr="00800177">
        <w:rPr>
          <w:szCs w:val="24"/>
        </w:rPr>
        <w:t xml:space="preserve">Содержание дисциплины включает в себя следующие разделы: </w:t>
      </w:r>
    </w:p>
    <w:p w:rsidR="007371A1" w:rsidRPr="00800177" w:rsidRDefault="007371A1" w:rsidP="007371A1">
      <w:pPr>
        <w:pStyle w:val="aff9"/>
        <w:numPr>
          <w:ilvl w:val="0"/>
          <w:numId w:val="10"/>
        </w:numPr>
        <w:rPr>
          <w:szCs w:val="24"/>
        </w:rPr>
      </w:pPr>
      <w:r w:rsidRPr="00800177">
        <w:rPr>
          <w:szCs w:val="24"/>
        </w:rPr>
        <w:t>Исследование общественного мнения как отрасль социологического знания.</w:t>
      </w:r>
    </w:p>
    <w:p w:rsidR="007371A1" w:rsidRPr="00800177" w:rsidRDefault="007371A1" w:rsidP="007371A1">
      <w:pPr>
        <w:pStyle w:val="aff9"/>
        <w:numPr>
          <w:ilvl w:val="0"/>
          <w:numId w:val="10"/>
        </w:numPr>
        <w:rPr>
          <w:szCs w:val="24"/>
        </w:rPr>
      </w:pPr>
      <w:r w:rsidRPr="00800177">
        <w:rPr>
          <w:szCs w:val="24"/>
        </w:rPr>
        <w:t>Представление об общественном мнении в истории философской и социологической мысли.</w:t>
      </w:r>
    </w:p>
    <w:p w:rsidR="007371A1" w:rsidRPr="00800177" w:rsidRDefault="007371A1" w:rsidP="007371A1">
      <w:pPr>
        <w:pStyle w:val="aff9"/>
        <w:numPr>
          <w:ilvl w:val="0"/>
          <w:numId w:val="10"/>
        </w:numPr>
        <w:rPr>
          <w:szCs w:val="24"/>
        </w:rPr>
      </w:pPr>
      <w:r w:rsidRPr="00800177">
        <w:rPr>
          <w:szCs w:val="24"/>
        </w:rPr>
        <w:t>Объект и субъект общественного мнения.</w:t>
      </w:r>
    </w:p>
    <w:p w:rsidR="007371A1" w:rsidRPr="00800177" w:rsidRDefault="007371A1" w:rsidP="007371A1">
      <w:pPr>
        <w:pStyle w:val="aff9"/>
        <w:numPr>
          <w:ilvl w:val="0"/>
          <w:numId w:val="10"/>
        </w:numPr>
        <w:rPr>
          <w:szCs w:val="24"/>
        </w:rPr>
      </w:pPr>
      <w:r w:rsidRPr="00800177">
        <w:rPr>
          <w:szCs w:val="24"/>
        </w:rPr>
        <w:t>История и опыт изучения общественного мнения в России и за рубежом.</w:t>
      </w:r>
    </w:p>
    <w:p w:rsidR="007371A1" w:rsidRPr="00800177" w:rsidRDefault="007371A1" w:rsidP="007371A1">
      <w:pPr>
        <w:pStyle w:val="aff9"/>
        <w:numPr>
          <w:ilvl w:val="0"/>
          <w:numId w:val="10"/>
        </w:numPr>
        <w:rPr>
          <w:szCs w:val="24"/>
        </w:rPr>
      </w:pPr>
      <w:r w:rsidRPr="00800177">
        <w:rPr>
          <w:szCs w:val="24"/>
        </w:rPr>
        <w:t>Структура и функции общественного мнения.</w:t>
      </w:r>
    </w:p>
    <w:p w:rsidR="007371A1" w:rsidRPr="00800177" w:rsidRDefault="007371A1" w:rsidP="007371A1">
      <w:pPr>
        <w:pStyle w:val="aff9"/>
        <w:numPr>
          <w:ilvl w:val="0"/>
          <w:numId w:val="10"/>
        </w:numPr>
        <w:rPr>
          <w:szCs w:val="24"/>
        </w:rPr>
      </w:pPr>
      <w:proofErr w:type="spellStart"/>
      <w:r w:rsidRPr="00800177">
        <w:rPr>
          <w:szCs w:val="24"/>
        </w:rPr>
        <w:t>Институциональность</w:t>
      </w:r>
      <w:proofErr w:type="spellEnd"/>
      <w:r w:rsidRPr="00800177">
        <w:rPr>
          <w:szCs w:val="24"/>
        </w:rPr>
        <w:t xml:space="preserve"> общественного мнения.</w:t>
      </w:r>
    </w:p>
    <w:p w:rsidR="007371A1" w:rsidRPr="00800177" w:rsidRDefault="007371A1" w:rsidP="007371A1">
      <w:pPr>
        <w:pStyle w:val="aff9"/>
        <w:numPr>
          <w:ilvl w:val="0"/>
          <w:numId w:val="10"/>
        </w:numPr>
        <w:rPr>
          <w:szCs w:val="24"/>
        </w:rPr>
      </w:pPr>
      <w:r w:rsidRPr="00800177">
        <w:rPr>
          <w:szCs w:val="24"/>
        </w:rPr>
        <w:t>Общественное мнение и власть.</w:t>
      </w:r>
    </w:p>
    <w:p w:rsidR="007371A1" w:rsidRDefault="007371A1" w:rsidP="007371A1">
      <w:pPr>
        <w:pStyle w:val="aff9"/>
        <w:numPr>
          <w:ilvl w:val="0"/>
          <w:numId w:val="10"/>
        </w:numPr>
        <w:rPr>
          <w:szCs w:val="24"/>
        </w:rPr>
      </w:pPr>
      <w:r w:rsidRPr="00800177">
        <w:rPr>
          <w:szCs w:val="24"/>
        </w:rPr>
        <w:t>Исследования политического общественного мнения.</w:t>
      </w:r>
    </w:p>
    <w:p w:rsidR="007371A1" w:rsidRPr="00800177" w:rsidRDefault="007371A1" w:rsidP="007371A1">
      <w:pPr>
        <w:pStyle w:val="aff9"/>
        <w:numPr>
          <w:ilvl w:val="0"/>
          <w:numId w:val="10"/>
        </w:numPr>
        <w:rPr>
          <w:szCs w:val="24"/>
        </w:rPr>
      </w:pPr>
      <w:r w:rsidRPr="00800177">
        <w:rPr>
          <w:szCs w:val="24"/>
        </w:rPr>
        <w:t xml:space="preserve">Общественное мнение и средства массовой информации.  </w:t>
      </w:r>
    </w:p>
    <w:p w:rsidR="007371A1" w:rsidRPr="00800177" w:rsidRDefault="007371A1" w:rsidP="007371A1">
      <w:pPr>
        <w:pStyle w:val="aff9"/>
        <w:numPr>
          <w:ilvl w:val="0"/>
          <w:numId w:val="10"/>
        </w:numPr>
        <w:rPr>
          <w:szCs w:val="24"/>
        </w:rPr>
      </w:pPr>
      <w:r w:rsidRPr="00800177">
        <w:rPr>
          <w:szCs w:val="24"/>
        </w:rPr>
        <w:t>Общественное мнение как объект манипулирования.</w:t>
      </w:r>
    </w:p>
    <w:p w:rsidR="007371A1" w:rsidRPr="00800177" w:rsidRDefault="007371A1" w:rsidP="007371A1">
      <w:pPr>
        <w:pStyle w:val="aff9"/>
        <w:numPr>
          <w:ilvl w:val="0"/>
          <w:numId w:val="10"/>
        </w:numPr>
        <w:rPr>
          <w:szCs w:val="24"/>
        </w:rPr>
      </w:pPr>
      <w:r w:rsidRPr="00800177">
        <w:rPr>
          <w:szCs w:val="24"/>
        </w:rPr>
        <w:t>Формирование и развитие потребительской культуры в контексте общественного мнения.</w:t>
      </w:r>
    </w:p>
    <w:p w:rsidR="007371A1" w:rsidRPr="00800177" w:rsidRDefault="007371A1" w:rsidP="007371A1">
      <w:pPr>
        <w:pStyle w:val="aff9"/>
        <w:numPr>
          <w:ilvl w:val="0"/>
          <w:numId w:val="10"/>
        </w:numPr>
        <w:rPr>
          <w:szCs w:val="24"/>
        </w:rPr>
      </w:pPr>
      <w:r w:rsidRPr="00800177">
        <w:rPr>
          <w:szCs w:val="24"/>
        </w:rPr>
        <w:t>Противостояние в информационном пространстве и общественное мнение.</w:t>
      </w:r>
    </w:p>
    <w:p w:rsidR="007371A1" w:rsidRPr="00800177" w:rsidRDefault="007371A1" w:rsidP="007371A1">
      <w:pPr>
        <w:pStyle w:val="aff9"/>
        <w:numPr>
          <w:ilvl w:val="0"/>
          <w:numId w:val="10"/>
        </w:numPr>
        <w:rPr>
          <w:szCs w:val="24"/>
        </w:rPr>
      </w:pPr>
      <w:r w:rsidRPr="00800177">
        <w:rPr>
          <w:szCs w:val="24"/>
        </w:rPr>
        <w:t>Глобальные проблемы в отражении мирового общественного мнения.</w:t>
      </w:r>
    </w:p>
    <w:p w:rsidR="007371A1" w:rsidRPr="00800177" w:rsidRDefault="007371A1" w:rsidP="007371A1">
      <w:pPr>
        <w:pStyle w:val="aff9"/>
        <w:numPr>
          <w:ilvl w:val="0"/>
          <w:numId w:val="10"/>
        </w:numPr>
        <w:rPr>
          <w:szCs w:val="24"/>
        </w:rPr>
      </w:pPr>
      <w:r w:rsidRPr="00800177">
        <w:rPr>
          <w:szCs w:val="24"/>
        </w:rPr>
        <w:t xml:space="preserve">Эмпирические исследования общественного мнения.  </w:t>
      </w:r>
    </w:p>
    <w:p w:rsidR="007371A1" w:rsidRPr="00800177" w:rsidRDefault="007371A1" w:rsidP="007371A1">
      <w:pPr>
        <w:pStyle w:val="aff9"/>
        <w:numPr>
          <w:ilvl w:val="0"/>
          <w:numId w:val="10"/>
        </w:numPr>
        <w:rPr>
          <w:szCs w:val="24"/>
        </w:rPr>
      </w:pPr>
      <w:r w:rsidRPr="00800177">
        <w:rPr>
          <w:szCs w:val="24"/>
        </w:rPr>
        <w:t>Опросные методы мониторинга общественного мнения.</w:t>
      </w:r>
    </w:p>
    <w:p w:rsidR="007371A1" w:rsidRPr="00800177" w:rsidRDefault="007371A1" w:rsidP="007371A1">
      <w:pPr>
        <w:pStyle w:val="aff9"/>
        <w:ind w:left="1429"/>
        <w:rPr>
          <w:szCs w:val="24"/>
        </w:rPr>
      </w:pPr>
    </w:p>
    <w:p w:rsidR="007371A1" w:rsidRPr="00FA62FE" w:rsidRDefault="007371A1" w:rsidP="007371A1">
      <w:pPr>
        <w:keepNext/>
        <w:keepLines/>
        <w:ind w:firstLine="709"/>
        <w:outlineLvl w:val="0"/>
        <w:rPr>
          <w:b/>
          <w:bCs/>
        </w:rPr>
      </w:pPr>
      <w:bookmarkStart w:id="3" w:name="_Toc23799511"/>
      <w:bookmarkStart w:id="4" w:name="_Toc23798833"/>
      <w:bookmarkStart w:id="5" w:name="_Toc23797548"/>
      <w:bookmarkStart w:id="6" w:name="_Toc23799009"/>
      <w:bookmarkStart w:id="7" w:name="_Toc23799745"/>
      <w:bookmarkStart w:id="8" w:name="_Toc100563180"/>
      <w:r w:rsidRPr="00FA62FE">
        <w:rPr>
          <w:b/>
          <w:bCs/>
        </w:rPr>
        <w:t>2 Методические указания к самостоятельной работе студентов</w:t>
      </w:r>
      <w:bookmarkEnd w:id="3"/>
      <w:bookmarkEnd w:id="4"/>
      <w:bookmarkEnd w:id="5"/>
      <w:bookmarkEnd w:id="6"/>
      <w:bookmarkEnd w:id="7"/>
      <w:bookmarkEnd w:id="8"/>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7371A1" w:rsidRPr="00FA62FE" w:rsidRDefault="007371A1" w:rsidP="007371A1">
      <w:pPr>
        <w:ind w:firstLine="709"/>
        <w:jc w:val="both"/>
        <w:rPr>
          <w:rFonts w:eastAsia="Calibri"/>
        </w:rPr>
      </w:pPr>
      <w:r w:rsidRPr="00FA62FE">
        <w:rPr>
          <w:rFonts w:eastAsia="Calibri"/>
        </w:rPr>
        <w:lastRenderedPageBreak/>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7371A1" w:rsidRPr="00FA62FE" w:rsidRDefault="007371A1" w:rsidP="007371A1">
      <w:pPr>
        <w:ind w:firstLine="709"/>
        <w:jc w:val="both"/>
        <w:rPr>
          <w:rFonts w:eastAsia="Calibri"/>
        </w:rPr>
      </w:pPr>
      <w:r w:rsidRPr="00FA62FE">
        <w:rPr>
          <w:rFonts w:eastAsia="Calibri"/>
        </w:rPr>
        <w:t xml:space="preserve">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w:t>
      </w:r>
      <w:proofErr w:type="gramStart"/>
      <w:r w:rsidRPr="00FA62FE">
        <w:rPr>
          <w:rFonts w:eastAsia="Calibri"/>
        </w:rPr>
        <w:t>навыков, составляющих содержание подготовки выпускника высшей школы и по сути своей предполагает</w:t>
      </w:r>
      <w:proofErr w:type="gramEnd"/>
      <w:r w:rsidRPr="00FA62FE">
        <w:rPr>
          <w:rFonts w:eastAsia="Calibri"/>
        </w:rPr>
        <w:t xml:space="preserve"> максимальную активность каждого обучающегося.</w:t>
      </w:r>
    </w:p>
    <w:p w:rsidR="007371A1" w:rsidRPr="00FA62FE" w:rsidRDefault="007371A1" w:rsidP="007371A1">
      <w:pPr>
        <w:ind w:firstLine="709"/>
        <w:jc w:val="both"/>
        <w:rPr>
          <w:rFonts w:eastAsia="Calibri"/>
        </w:rPr>
      </w:pPr>
      <w:r w:rsidRPr="00FA62FE">
        <w:rPr>
          <w:rFonts w:eastAsia="Calibri"/>
        </w:rPr>
        <w:t>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7371A1" w:rsidRPr="00FA62FE" w:rsidRDefault="007371A1" w:rsidP="007371A1">
      <w:pPr>
        <w:ind w:firstLine="709"/>
        <w:jc w:val="both"/>
        <w:rPr>
          <w:rFonts w:eastAsia="Calibri"/>
        </w:rPr>
      </w:pPr>
      <w:r w:rsidRPr="00FA62FE">
        <w:rPr>
          <w:rFonts w:eastAsia="Calibri"/>
        </w:rPr>
        <w:t xml:space="preserve">Самостоятельная работа (как и любой другой </w:t>
      </w:r>
      <w:proofErr w:type="gramStart"/>
      <w:r w:rsidRPr="00FA62FE">
        <w:rPr>
          <w:rFonts w:eastAsia="Calibri"/>
        </w:rPr>
        <w:t>вид</w:t>
      </w:r>
      <w:proofErr w:type="gramEnd"/>
      <w:r w:rsidRPr="00FA62FE">
        <w:rPr>
          <w:rFonts w:eastAsia="Calibri"/>
        </w:rPr>
        <w:t xml:space="preserve">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7371A1" w:rsidRPr="00FA62FE" w:rsidRDefault="007371A1" w:rsidP="007371A1">
      <w:pPr>
        <w:ind w:firstLine="709"/>
        <w:jc w:val="both"/>
        <w:rPr>
          <w:rFonts w:eastAsia="Calibri"/>
        </w:rPr>
      </w:pPr>
      <w:r w:rsidRPr="00FA62FE">
        <w:rPr>
          <w:rFonts w:eastAsia="Calibri"/>
        </w:rPr>
        <w:t xml:space="preserve">К внутренней стороне самостоятельной работы относятся приемы </w:t>
      </w:r>
      <w:proofErr w:type="spellStart"/>
      <w:r w:rsidRPr="00FA62FE">
        <w:rPr>
          <w:rFonts w:eastAsia="Calibri"/>
        </w:rPr>
        <w:t>самоактивации</w:t>
      </w:r>
      <w:proofErr w:type="spellEnd"/>
      <w:r w:rsidRPr="00FA62FE">
        <w:rPr>
          <w:rFonts w:eastAsia="Calibri"/>
        </w:rPr>
        <w:t xml:space="preserve">,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9" w:name="_Toc23799512"/>
      <w:bookmarkStart w:id="10" w:name="_Toc23798834"/>
      <w:bookmarkStart w:id="11" w:name="_Toc23797549"/>
      <w:bookmarkStart w:id="12" w:name="_Toc23799010"/>
      <w:bookmarkStart w:id="13" w:name="_Toc23799746"/>
      <w:bookmarkStart w:id="14" w:name="_Toc100563181"/>
      <w:r w:rsidRPr="00FA62FE">
        <w:rPr>
          <w:b/>
          <w:bCs/>
        </w:rPr>
        <w:t>3 Методические рекомендации по работе с литературой</w:t>
      </w:r>
      <w:bookmarkEnd w:id="9"/>
      <w:bookmarkEnd w:id="10"/>
      <w:bookmarkEnd w:id="11"/>
      <w:bookmarkEnd w:id="12"/>
      <w:bookmarkEnd w:id="13"/>
      <w:bookmarkEnd w:id="14"/>
    </w:p>
    <w:p w:rsidR="007371A1" w:rsidRPr="00FA62FE" w:rsidRDefault="007371A1" w:rsidP="007371A1">
      <w:pPr>
        <w:ind w:firstLine="709"/>
        <w:jc w:val="both"/>
        <w:rPr>
          <w:rFonts w:eastAsia="Calibri"/>
          <w:b/>
        </w:rPr>
      </w:pPr>
    </w:p>
    <w:p w:rsidR="007371A1" w:rsidRPr="00FA62FE" w:rsidRDefault="007371A1" w:rsidP="007371A1">
      <w:pPr>
        <w:ind w:firstLine="709"/>
        <w:jc w:val="both"/>
        <w:rPr>
          <w:rFonts w:eastAsia="Calibri"/>
        </w:rPr>
      </w:pPr>
      <w:r w:rsidRPr="00FA62FE">
        <w:rPr>
          <w:rFonts w:eastAsia="Calibri"/>
        </w:rPr>
        <w:t xml:space="preserve">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w:t>
      </w:r>
      <w:proofErr w:type="gramStart"/>
      <w:r w:rsidRPr="00FA62FE">
        <w:rPr>
          <w:rFonts w:eastAsia="Calibri"/>
        </w:rPr>
        <w:t>литературы</w:t>
      </w:r>
      <w:proofErr w:type="gramEnd"/>
      <w:r w:rsidRPr="00FA62FE">
        <w:rPr>
          <w:rFonts w:eastAsia="Calibri"/>
        </w:rPr>
        <w:t xml:space="preserve"> как в библиотеке, так и дома. К каждой теме учебной дисциплины подобрана основная и дополнительная литература.</w:t>
      </w:r>
    </w:p>
    <w:p w:rsidR="007371A1" w:rsidRPr="00FA62FE" w:rsidRDefault="007371A1" w:rsidP="007371A1">
      <w:pPr>
        <w:ind w:firstLine="709"/>
        <w:jc w:val="both"/>
        <w:rPr>
          <w:rFonts w:eastAsia="Calibri"/>
        </w:rPr>
      </w:pPr>
      <w:r w:rsidRPr="00FA62FE">
        <w:rPr>
          <w:rFonts w:eastAsia="Calibri"/>
          <w:i/>
        </w:rPr>
        <w:t xml:space="preserve">Основная литература </w:t>
      </w:r>
      <w:r w:rsidRPr="00FA62FE">
        <w:rPr>
          <w:rFonts w:eastAsia="Calibri"/>
        </w:rPr>
        <w:t>– это учебники и учебные пособия.</w:t>
      </w:r>
    </w:p>
    <w:p w:rsidR="007371A1" w:rsidRPr="00FA62FE" w:rsidRDefault="007371A1" w:rsidP="007371A1">
      <w:pPr>
        <w:ind w:firstLine="709"/>
        <w:jc w:val="both"/>
        <w:rPr>
          <w:rFonts w:eastAsia="Calibri"/>
        </w:rPr>
      </w:pPr>
      <w:r w:rsidRPr="00FA62FE">
        <w:rPr>
          <w:rFonts w:eastAsia="Calibri"/>
          <w:i/>
        </w:rPr>
        <w:t>Дополнительная литература</w:t>
      </w:r>
      <w:r w:rsidRPr="00FA62FE">
        <w:rPr>
          <w:rFonts w:eastAsia="Calibri"/>
        </w:rPr>
        <w:t xml:space="preserve"> – это монографии, сборники научных трудов, журнальные и газетные статьи, различные справочники, энциклопедии, </w:t>
      </w:r>
      <w:proofErr w:type="spellStart"/>
      <w:r w:rsidRPr="00FA62FE">
        <w:rPr>
          <w:rFonts w:eastAsia="Calibri"/>
        </w:rPr>
        <w:t>интернет-ресурсы</w:t>
      </w:r>
      <w:proofErr w:type="spellEnd"/>
      <w:r w:rsidRPr="00FA62FE">
        <w:rPr>
          <w:rFonts w:eastAsia="Calibri"/>
        </w:rPr>
        <w:t>.</w:t>
      </w:r>
    </w:p>
    <w:p w:rsidR="007371A1" w:rsidRPr="00FA62FE" w:rsidRDefault="007371A1" w:rsidP="007371A1">
      <w:pPr>
        <w:ind w:firstLine="709"/>
        <w:jc w:val="both"/>
        <w:rPr>
          <w:rFonts w:eastAsia="Calibri"/>
        </w:rPr>
      </w:pPr>
      <w:r w:rsidRPr="00FA62FE">
        <w:rPr>
          <w:rFonts w:eastAsia="Calibri"/>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7371A1" w:rsidRPr="00FA62FE" w:rsidRDefault="007371A1" w:rsidP="007371A1">
      <w:pPr>
        <w:ind w:firstLine="709"/>
        <w:jc w:val="both"/>
        <w:rPr>
          <w:rFonts w:eastAsia="Calibri"/>
        </w:rPr>
      </w:pPr>
      <w:r w:rsidRPr="00FA62FE">
        <w:rPr>
          <w:rFonts w:eastAsia="Calibri"/>
        </w:rPr>
        <w:t>Выделяются следующие виды записей при работе с литературой:</w:t>
      </w:r>
    </w:p>
    <w:p w:rsidR="007371A1" w:rsidRPr="00FA62FE" w:rsidRDefault="007371A1" w:rsidP="007371A1">
      <w:pPr>
        <w:ind w:firstLine="709"/>
        <w:jc w:val="both"/>
        <w:rPr>
          <w:rFonts w:eastAsia="Calibri"/>
        </w:rPr>
      </w:pPr>
      <w:r w:rsidRPr="00FA62FE">
        <w:rPr>
          <w:rFonts w:eastAsia="Calibri"/>
          <w:i/>
        </w:rPr>
        <w:t xml:space="preserve">Конспект </w:t>
      </w:r>
      <w:r w:rsidRPr="00FA62FE">
        <w:rPr>
          <w:rFonts w:eastAsia="Calibri"/>
        </w:rPr>
        <w:t xml:space="preserve">– краткая схематическая запись основного содержания научной работы, учебного материала. Целью является не переписывание произведения, а выявление его </w:t>
      </w:r>
      <w:r w:rsidRPr="00FA62FE">
        <w:rPr>
          <w:rFonts w:eastAsia="Calibri"/>
        </w:rPr>
        <w:lastRenderedPageBreak/>
        <w:t>логики, системы доказательств, основных выводов. Хороший конспект должен сочетать полноту изложения с краткостью.</w:t>
      </w:r>
    </w:p>
    <w:p w:rsidR="007371A1" w:rsidRPr="00FA62FE" w:rsidRDefault="007371A1" w:rsidP="007371A1">
      <w:pPr>
        <w:ind w:firstLine="709"/>
        <w:jc w:val="both"/>
        <w:rPr>
          <w:rFonts w:eastAsia="Calibri"/>
        </w:rPr>
      </w:pPr>
      <w:r w:rsidRPr="00FA62FE">
        <w:rPr>
          <w:rFonts w:eastAsia="Calibri"/>
          <w:i/>
        </w:rPr>
        <w:t>Цитата</w:t>
      </w:r>
      <w:r w:rsidRPr="00FA62FE">
        <w:rPr>
          <w:rFonts w:eastAsia="Calibri"/>
        </w:rPr>
        <w:t xml:space="preserve"> – точное воспроизведение текста. Заключается в кавычки. Точно указывается источник цитирования.</w:t>
      </w:r>
    </w:p>
    <w:p w:rsidR="007371A1" w:rsidRPr="00FA62FE" w:rsidRDefault="007371A1" w:rsidP="007371A1">
      <w:pPr>
        <w:ind w:firstLine="709"/>
        <w:jc w:val="both"/>
        <w:rPr>
          <w:rFonts w:eastAsia="Calibri"/>
        </w:rPr>
      </w:pPr>
      <w:r w:rsidRPr="00FA62FE">
        <w:rPr>
          <w:rFonts w:eastAsia="Calibri"/>
          <w:i/>
        </w:rPr>
        <w:t>Тезисы</w:t>
      </w:r>
      <w:r w:rsidRPr="00FA62FE">
        <w:rPr>
          <w:rFonts w:eastAsia="Calibri"/>
        </w:rPr>
        <w:t xml:space="preserve"> – концентрированное изложение прочитанного материала.</w:t>
      </w:r>
    </w:p>
    <w:p w:rsidR="007371A1" w:rsidRPr="00FA62FE" w:rsidRDefault="007371A1" w:rsidP="007371A1">
      <w:pPr>
        <w:ind w:firstLine="709"/>
        <w:jc w:val="both"/>
        <w:rPr>
          <w:rFonts w:eastAsia="Calibri"/>
        </w:rPr>
      </w:pPr>
      <w:r w:rsidRPr="00FA62FE">
        <w:rPr>
          <w:rFonts w:eastAsia="Calibri"/>
          <w:i/>
        </w:rPr>
        <w:t>Аннотация</w:t>
      </w:r>
      <w:r w:rsidRPr="00FA62FE">
        <w:rPr>
          <w:rFonts w:eastAsia="Calibri"/>
        </w:rPr>
        <w:t xml:space="preserve"> – очень краткое изложение содержания работы. </w:t>
      </w:r>
    </w:p>
    <w:p w:rsidR="007371A1" w:rsidRPr="00FA62FE" w:rsidRDefault="007371A1" w:rsidP="007371A1">
      <w:pPr>
        <w:ind w:firstLine="709"/>
        <w:jc w:val="both"/>
        <w:rPr>
          <w:rFonts w:eastAsia="Calibri"/>
        </w:rPr>
      </w:pPr>
      <w:r w:rsidRPr="00FA62FE">
        <w:rPr>
          <w:rFonts w:eastAsia="Calibri"/>
          <w:i/>
        </w:rPr>
        <w:t>Резюме</w:t>
      </w:r>
      <w:r w:rsidRPr="00FA62FE">
        <w:rPr>
          <w:rFonts w:eastAsia="Calibri"/>
        </w:rPr>
        <w:t xml:space="preserve"> – наиболее общие выводы и положения работы, ее концептуальные итоги.</w:t>
      </w:r>
    </w:p>
    <w:p w:rsidR="007371A1" w:rsidRPr="00FA62FE" w:rsidRDefault="007371A1" w:rsidP="007371A1">
      <w:pPr>
        <w:ind w:firstLine="709"/>
        <w:jc w:val="both"/>
        <w:rPr>
          <w:rFonts w:eastAsia="Calibri"/>
        </w:rPr>
      </w:pPr>
      <w:r w:rsidRPr="00FA62FE">
        <w:rPr>
          <w:rFonts w:eastAsia="Calibri"/>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15" w:name="_Toc23799513"/>
      <w:bookmarkStart w:id="16" w:name="_Toc23798835"/>
      <w:bookmarkStart w:id="17" w:name="_Toc23797550"/>
      <w:bookmarkStart w:id="18" w:name="_Toc23799011"/>
      <w:bookmarkStart w:id="19" w:name="_Toc23799747"/>
      <w:bookmarkStart w:id="20" w:name="_Toc100563182"/>
      <w:r w:rsidRPr="00FA62FE">
        <w:rPr>
          <w:b/>
          <w:bCs/>
        </w:rPr>
        <w:t>4 Методические указания по подготовке к практическим занятиям</w:t>
      </w:r>
      <w:bookmarkEnd w:id="15"/>
      <w:bookmarkEnd w:id="16"/>
      <w:bookmarkEnd w:id="17"/>
      <w:bookmarkEnd w:id="18"/>
      <w:bookmarkEnd w:id="19"/>
      <w:bookmarkEnd w:id="20"/>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21" w:name="_Toc23799514"/>
      <w:bookmarkStart w:id="22" w:name="_Toc23798836"/>
      <w:bookmarkStart w:id="23" w:name="_Toc23797551"/>
      <w:bookmarkStart w:id="24" w:name="_Toc23799012"/>
      <w:bookmarkStart w:id="25" w:name="_Toc23799748"/>
      <w:bookmarkStart w:id="26" w:name="_Toc100563183"/>
      <w:r w:rsidRPr="00FA62FE">
        <w:rPr>
          <w:b/>
          <w:bCs/>
        </w:rPr>
        <w:t>5 Рекомендации по написанию реферата</w:t>
      </w:r>
      <w:bookmarkEnd w:id="21"/>
      <w:bookmarkEnd w:id="22"/>
      <w:bookmarkEnd w:id="23"/>
      <w:bookmarkEnd w:id="24"/>
      <w:bookmarkEnd w:id="25"/>
      <w:bookmarkEnd w:id="26"/>
    </w:p>
    <w:p w:rsidR="007371A1" w:rsidRPr="00FA62FE" w:rsidRDefault="007371A1" w:rsidP="007371A1">
      <w:pPr>
        <w:ind w:firstLine="709"/>
        <w:jc w:val="both"/>
        <w:rPr>
          <w:rFonts w:eastAsia="Calibri"/>
          <w:b/>
        </w:rPr>
      </w:pPr>
    </w:p>
    <w:p w:rsidR="007371A1" w:rsidRPr="00FA62FE" w:rsidRDefault="007371A1" w:rsidP="007371A1">
      <w:pPr>
        <w:ind w:firstLine="709"/>
        <w:jc w:val="both"/>
        <w:rPr>
          <w:rFonts w:eastAsia="Calibri"/>
        </w:rPr>
      </w:pPr>
      <w:r w:rsidRPr="00FA62FE">
        <w:rPr>
          <w:rFonts w:eastAsia="Calibri"/>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7371A1" w:rsidRPr="00FA62FE" w:rsidRDefault="007371A1" w:rsidP="007371A1">
      <w:pPr>
        <w:ind w:firstLine="709"/>
        <w:jc w:val="both"/>
        <w:rPr>
          <w:rFonts w:eastAsia="Calibri"/>
        </w:rPr>
      </w:pPr>
      <w:r w:rsidRPr="00FA62FE">
        <w:rPr>
          <w:rFonts w:eastAsia="Calibri"/>
          <w:i/>
        </w:rPr>
        <w:t xml:space="preserve">1. Вводная часть – </w:t>
      </w:r>
      <w:r w:rsidRPr="00FA62FE">
        <w:rPr>
          <w:rFonts w:eastAsia="Calibri"/>
        </w:rPr>
        <w:t xml:space="preserve">общая характеристика источника и проблематики: </w:t>
      </w:r>
    </w:p>
    <w:p w:rsidR="007371A1" w:rsidRPr="00FA62FE" w:rsidRDefault="007371A1" w:rsidP="007371A1">
      <w:pPr>
        <w:ind w:firstLine="709"/>
        <w:jc w:val="both"/>
        <w:rPr>
          <w:rFonts w:eastAsia="Calibri"/>
        </w:rPr>
      </w:pPr>
      <w:r w:rsidRPr="00FA62FE">
        <w:rPr>
          <w:rFonts w:eastAsia="Calibri"/>
        </w:rPr>
        <w:t xml:space="preserve">• указание источника (название, выходные данные); </w:t>
      </w:r>
    </w:p>
    <w:p w:rsidR="007371A1" w:rsidRPr="00FA62FE" w:rsidRDefault="007371A1" w:rsidP="007371A1">
      <w:pPr>
        <w:ind w:firstLine="709"/>
        <w:jc w:val="both"/>
        <w:rPr>
          <w:rFonts w:eastAsia="Calibri"/>
        </w:rPr>
      </w:pPr>
      <w:r w:rsidRPr="00FA62FE">
        <w:rPr>
          <w:rFonts w:eastAsia="Calibri"/>
        </w:rPr>
        <w:t>•несколько слов об авторе (известность, круг его интересов);</w:t>
      </w:r>
    </w:p>
    <w:p w:rsidR="007371A1" w:rsidRPr="00FA62FE" w:rsidRDefault="007371A1" w:rsidP="007371A1">
      <w:pPr>
        <w:ind w:firstLine="709"/>
        <w:jc w:val="both"/>
        <w:rPr>
          <w:rFonts w:eastAsia="Calibri"/>
        </w:rPr>
      </w:pPr>
      <w:r w:rsidRPr="00FA62FE">
        <w:rPr>
          <w:rFonts w:eastAsia="Calibri"/>
        </w:rPr>
        <w:t>• обозначение центральной темы источника (основной идеи, проблемы);</w:t>
      </w:r>
    </w:p>
    <w:p w:rsidR="007371A1" w:rsidRPr="00FA62FE" w:rsidRDefault="007371A1" w:rsidP="007371A1">
      <w:pPr>
        <w:ind w:firstLine="709"/>
        <w:jc w:val="both"/>
        <w:rPr>
          <w:rFonts w:eastAsia="Calibri"/>
        </w:rPr>
      </w:pPr>
      <w:r w:rsidRPr="00FA62FE">
        <w:rPr>
          <w:rFonts w:eastAsia="Calibri"/>
        </w:rPr>
        <w:lastRenderedPageBreak/>
        <w:t>• степень актуальности темы и интерес к данной теме в наши дни;</w:t>
      </w:r>
    </w:p>
    <w:p w:rsidR="007371A1" w:rsidRPr="00FA62FE" w:rsidRDefault="007371A1" w:rsidP="007371A1">
      <w:pPr>
        <w:ind w:firstLine="709"/>
        <w:jc w:val="both"/>
        <w:rPr>
          <w:rFonts w:eastAsia="Calibri"/>
        </w:rPr>
      </w:pPr>
      <w:r w:rsidRPr="00FA62FE">
        <w:rPr>
          <w:rFonts w:eastAsia="Calibri"/>
        </w:rPr>
        <w:t xml:space="preserve">•реконструкция цели, которую преследовал автор в своей работе; </w:t>
      </w:r>
    </w:p>
    <w:p w:rsidR="007371A1" w:rsidRPr="00FA62FE" w:rsidRDefault="007371A1" w:rsidP="007371A1">
      <w:pPr>
        <w:ind w:firstLine="709"/>
        <w:jc w:val="both"/>
        <w:rPr>
          <w:rFonts w:eastAsia="Calibri"/>
        </w:rPr>
      </w:pPr>
      <w:r w:rsidRPr="00FA62FE">
        <w:rPr>
          <w:rFonts w:eastAsia="Calibri"/>
        </w:rPr>
        <w:t xml:space="preserve">• ключевые слова (определения, термины), используемые автором (3–7); </w:t>
      </w:r>
    </w:p>
    <w:p w:rsidR="007371A1" w:rsidRPr="00FA62FE" w:rsidRDefault="007371A1" w:rsidP="007371A1">
      <w:pPr>
        <w:ind w:firstLine="709"/>
        <w:jc w:val="both"/>
        <w:rPr>
          <w:rFonts w:eastAsia="Calibri"/>
        </w:rPr>
      </w:pPr>
      <w:r w:rsidRPr="00FA62FE">
        <w:rPr>
          <w:rFonts w:eastAsia="Calibri"/>
        </w:rPr>
        <w:t xml:space="preserve">• общая характеристика содержания источника. </w:t>
      </w:r>
    </w:p>
    <w:p w:rsidR="007371A1" w:rsidRPr="00FA62FE" w:rsidRDefault="007371A1" w:rsidP="007371A1">
      <w:pPr>
        <w:ind w:firstLine="709"/>
        <w:jc w:val="both"/>
        <w:rPr>
          <w:rFonts w:eastAsia="Calibri"/>
        </w:rPr>
      </w:pPr>
      <w:r w:rsidRPr="00FA62FE">
        <w:rPr>
          <w:rFonts w:eastAsia="Calibri"/>
        </w:rPr>
        <w:t>2.</w:t>
      </w:r>
      <w:r w:rsidRPr="00FA62FE">
        <w:rPr>
          <w:rFonts w:eastAsia="Calibri"/>
          <w:i/>
        </w:rPr>
        <w:t xml:space="preserve"> Основное содержание</w:t>
      </w:r>
      <w:r w:rsidRPr="00FA62FE">
        <w:rPr>
          <w:rFonts w:eastAsia="Calibri"/>
        </w:rPr>
        <w:t xml:space="preserve"> – краткое представление того, о чем идет речь в источнике: </w:t>
      </w:r>
    </w:p>
    <w:p w:rsidR="007371A1" w:rsidRPr="00FA62FE" w:rsidRDefault="007371A1" w:rsidP="007371A1">
      <w:pPr>
        <w:ind w:firstLine="709"/>
        <w:jc w:val="both"/>
        <w:rPr>
          <w:rFonts w:eastAsia="Calibri"/>
        </w:rPr>
      </w:pPr>
      <w:r w:rsidRPr="00FA62FE">
        <w:rPr>
          <w:rFonts w:eastAsia="Calibri"/>
        </w:rPr>
        <w:t xml:space="preserve">• обозначенные проблемы, взгляды на них автора (аргументы, примеры, факты); </w:t>
      </w:r>
    </w:p>
    <w:p w:rsidR="007371A1" w:rsidRPr="00FA62FE" w:rsidRDefault="007371A1" w:rsidP="007371A1">
      <w:pPr>
        <w:ind w:firstLine="709"/>
        <w:jc w:val="both"/>
        <w:rPr>
          <w:rFonts w:eastAsia="Calibri"/>
        </w:rPr>
      </w:pPr>
      <w:r w:rsidRPr="00FA62FE">
        <w:rPr>
          <w:rFonts w:eastAsia="Calibri"/>
        </w:rPr>
        <w:t>• основные позиции (направления), важные для раскрытия темы;</w:t>
      </w:r>
    </w:p>
    <w:p w:rsidR="007371A1" w:rsidRPr="00FA62FE" w:rsidRDefault="007371A1" w:rsidP="007371A1">
      <w:pPr>
        <w:ind w:firstLine="709"/>
        <w:jc w:val="both"/>
        <w:rPr>
          <w:rFonts w:eastAsia="Calibri"/>
        </w:rPr>
      </w:pPr>
      <w:r w:rsidRPr="00FA62FE">
        <w:rPr>
          <w:rFonts w:eastAsia="Calibri"/>
        </w:rPr>
        <w:t>• оригинальные (неординарные) замечания автора по теме;</w:t>
      </w:r>
    </w:p>
    <w:p w:rsidR="007371A1" w:rsidRPr="00FA62FE" w:rsidRDefault="007371A1" w:rsidP="007371A1">
      <w:pPr>
        <w:ind w:firstLine="709"/>
        <w:jc w:val="both"/>
        <w:rPr>
          <w:rFonts w:eastAsia="Calibri"/>
        </w:rPr>
      </w:pPr>
      <w:r w:rsidRPr="00FA62FE">
        <w:rPr>
          <w:rFonts w:eastAsia="Calibri"/>
        </w:rPr>
        <w:t xml:space="preserve">• заключения и выводы автора. </w:t>
      </w:r>
    </w:p>
    <w:p w:rsidR="007371A1" w:rsidRPr="00FA62FE" w:rsidRDefault="007371A1" w:rsidP="007371A1">
      <w:pPr>
        <w:ind w:firstLine="709"/>
        <w:jc w:val="both"/>
        <w:rPr>
          <w:rFonts w:eastAsia="Calibri"/>
        </w:rPr>
      </w:pPr>
      <w:r w:rsidRPr="00FA62FE">
        <w:rPr>
          <w:rFonts w:eastAsia="Calibri"/>
        </w:rPr>
        <w:t xml:space="preserve">3. </w:t>
      </w:r>
      <w:r w:rsidRPr="00FA62FE">
        <w:rPr>
          <w:rFonts w:eastAsia="Calibri"/>
          <w:i/>
        </w:rPr>
        <w:t xml:space="preserve">Выводы </w:t>
      </w:r>
      <w:r w:rsidRPr="00FA62FE">
        <w:rPr>
          <w:rFonts w:eastAsia="Calibri"/>
        </w:rPr>
        <w:t xml:space="preserve">– заключительные характеристики, выражение вашего мнения: </w:t>
      </w:r>
    </w:p>
    <w:p w:rsidR="007371A1" w:rsidRPr="00FA62FE" w:rsidRDefault="007371A1" w:rsidP="007371A1">
      <w:pPr>
        <w:ind w:firstLine="709"/>
        <w:jc w:val="both"/>
        <w:rPr>
          <w:rFonts w:eastAsia="Calibri"/>
        </w:rPr>
      </w:pPr>
      <w:r w:rsidRPr="00FA62FE">
        <w:rPr>
          <w:rFonts w:eastAsia="Calibri"/>
        </w:rPr>
        <w:t>• основные положения, нашедшие отражение в источнике;</w:t>
      </w:r>
    </w:p>
    <w:p w:rsidR="007371A1" w:rsidRPr="00FA62FE" w:rsidRDefault="007371A1" w:rsidP="007371A1">
      <w:pPr>
        <w:ind w:firstLine="709"/>
        <w:jc w:val="both"/>
        <w:rPr>
          <w:rFonts w:eastAsia="Calibri"/>
        </w:rPr>
      </w:pPr>
      <w:r w:rsidRPr="00FA62FE">
        <w:rPr>
          <w:rFonts w:eastAsia="Calibri"/>
        </w:rPr>
        <w:t xml:space="preserve">• ценность работы в научном аспекте; </w:t>
      </w:r>
    </w:p>
    <w:p w:rsidR="007371A1" w:rsidRPr="00FA62FE" w:rsidRDefault="007371A1" w:rsidP="007371A1">
      <w:pPr>
        <w:ind w:firstLine="709"/>
        <w:jc w:val="both"/>
        <w:rPr>
          <w:rFonts w:eastAsia="Calibri"/>
        </w:rPr>
      </w:pPr>
      <w:r w:rsidRPr="00FA62FE">
        <w:rPr>
          <w:rFonts w:eastAsia="Calibri"/>
        </w:rPr>
        <w:t>• удобство текста для восприятия (композиция текста, язык, стиль и т. п.);</w:t>
      </w:r>
    </w:p>
    <w:p w:rsidR="007371A1" w:rsidRPr="00FA62FE" w:rsidRDefault="007371A1" w:rsidP="007371A1">
      <w:pPr>
        <w:ind w:firstLine="709"/>
        <w:jc w:val="both"/>
        <w:rPr>
          <w:rFonts w:eastAsia="Calibri"/>
        </w:rPr>
      </w:pPr>
      <w:r w:rsidRPr="00FA62FE">
        <w:rPr>
          <w:rFonts w:eastAsia="Calibri"/>
        </w:rPr>
        <w:t>• ваше отношение к точке зрения автора источника на рассматриваемую проблему;</w:t>
      </w:r>
    </w:p>
    <w:p w:rsidR="007371A1" w:rsidRPr="00FA62FE" w:rsidRDefault="007371A1" w:rsidP="007371A1">
      <w:pPr>
        <w:ind w:firstLine="709"/>
        <w:jc w:val="both"/>
        <w:rPr>
          <w:rFonts w:eastAsia="Calibri"/>
        </w:rPr>
      </w:pPr>
      <w:r w:rsidRPr="00FA62FE">
        <w:rPr>
          <w:rFonts w:eastAsia="Calibri"/>
        </w:rPr>
        <w:t xml:space="preserve">• рекомендации читателю: важность данного источника для тех, кто интересуется представленными в нем вопросами. </w:t>
      </w:r>
    </w:p>
    <w:p w:rsidR="007371A1" w:rsidRPr="00FA62FE" w:rsidRDefault="007371A1" w:rsidP="007371A1">
      <w:pPr>
        <w:ind w:firstLine="709"/>
        <w:jc w:val="both"/>
        <w:rPr>
          <w:rFonts w:eastAsia="Calibri"/>
        </w:rPr>
      </w:pPr>
      <w:r w:rsidRPr="00FA62FE">
        <w:rPr>
          <w:rFonts w:eastAsia="Calibri"/>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9" w:history="1">
        <w:r w:rsidRPr="00FA62FE">
          <w:rPr>
            <w:rFonts w:eastAsia="Calibri"/>
            <w:color w:val="0000FF"/>
            <w:u w:val="single"/>
          </w:rPr>
          <w:t>http://www.osu.ru/docs/official/standart/standart_101-2015.pdf</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27" w:name="_Toc23799515"/>
      <w:bookmarkStart w:id="28" w:name="_Toc23798837"/>
      <w:bookmarkStart w:id="29" w:name="_Toc23797552"/>
      <w:bookmarkStart w:id="30" w:name="_Toc23799013"/>
      <w:bookmarkStart w:id="31" w:name="_Toc23799749"/>
      <w:bookmarkStart w:id="32" w:name="_Toc100563184"/>
      <w:r w:rsidRPr="00FA62FE">
        <w:rPr>
          <w:b/>
          <w:bCs/>
        </w:rPr>
        <w:t>6 Рекомендации по подготовке доклада</w:t>
      </w:r>
      <w:bookmarkEnd w:id="27"/>
      <w:bookmarkEnd w:id="28"/>
      <w:bookmarkEnd w:id="29"/>
      <w:bookmarkEnd w:id="30"/>
      <w:bookmarkEnd w:id="31"/>
      <w:bookmarkEnd w:id="32"/>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i/>
        </w:rPr>
        <w:t xml:space="preserve">Доклад </w:t>
      </w:r>
      <w:r w:rsidRPr="00FA62FE">
        <w:rPr>
          <w:rFonts w:eastAsia="Calibri"/>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7371A1" w:rsidRPr="00FA62FE" w:rsidRDefault="007371A1" w:rsidP="007371A1">
      <w:pPr>
        <w:ind w:firstLine="709"/>
        <w:jc w:val="both"/>
        <w:rPr>
          <w:rFonts w:eastAsia="Calibri"/>
        </w:rPr>
      </w:pPr>
      <w:r w:rsidRPr="00FA62FE">
        <w:rPr>
          <w:rFonts w:eastAsia="Calibri"/>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7371A1" w:rsidRPr="00FA62FE" w:rsidRDefault="007371A1" w:rsidP="007371A1">
      <w:pPr>
        <w:ind w:firstLine="709"/>
        <w:jc w:val="both"/>
        <w:rPr>
          <w:rFonts w:eastAsia="Calibri"/>
        </w:rPr>
      </w:pPr>
      <w:r w:rsidRPr="00FA62FE">
        <w:rPr>
          <w:rFonts w:eastAsia="Calibri"/>
        </w:rPr>
        <w:t xml:space="preserve">1. </w:t>
      </w:r>
      <w:r w:rsidRPr="00FA62FE">
        <w:rPr>
          <w:rFonts w:eastAsia="Calibri"/>
          <w:i/>
        </w:rPr>
        <w:t>Введение.</w:t>
      </w:r>
      <w:r w:rsidRPr="00FA62FE">
        <w:rPr>
          <w:rFonts w:eastAsia="Calibri"/>
        </w:rPr>
        <w:t xml:space="preserve"> Указывается тема и цель доклада. Обозначается проблемное </w:t>
      </w:r>
      <w:proofErr w:type="gramStart"/>
      <w:r w:rsidRPr="00FA62FE">
        <w:rPr>
          <w:rFonts w:eastAsia="Calibri"/>
        </w:rPr>
        <w:t>поле</w:t>
      </w:r>
      <w:proofErr w:type="gramEnd"/>
      <w:r w:rsidRPr="00FA62FE">
        <w:rPr>
          <w:rFonts w:eastAsia="Calibri"/>
        </w:rPr>
        <w:t xml:space="preserve">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7371A1" w:rsidRPr="00FA62FE" w:rsidRDefault="007371A1" w:rsidP="007371A1">
      <w:pPr>
        <w:ind w:firstLine="709"/>
        <w:jc w:val="both"/>
        <w:rPr>
          <w:rFonts w:eastAsia="Calibri"/>
        </w:rPr>
      </w:pPr>
      <w:r w:rsidRPr="00FA62FE">
        <w:rPr>
          <w:rFonts w:eastAsia="Calibri"/>
        </w:rPr>
        <w:t xml:space="preserve">2. </w:t>
      </w:r>
      <w:r w:rsidRPr="00FA62FE">
        <w:rPr>
          <w:rFonts w:eastAsia="Calibri"/>
          <w:i/>
        </w:rPr>
        <w:t>Основное содержание доклада.</w:t>
      </w:r>
      <w:r w:rsidRPr="00FA62FE">
        <w:rPr>
          <w:rFonts w:eastAsia="Calibri"/>
        </w:rPr>
        <w:t xml:space="preserve">  Последовательно раскрываются тематические разделы доклада.</w:t>
      </w:r>
    </w:p>
    <w:p w:rsidR="007371A1" w:rsidRPr="00FA62FE" w:rsidRDefault="007371A1" w:rsidP="007371A1">
      <w:pPr>
        <w:ind w:firstLine="709"/>
        <w:jc w:val="both"/>
        <w:rPr>
          <w:rFonts w:eastAsia="Calibri"/>
        </w:rPr>
      </w:pPr>
      <w:r w:rsidRPr="00FA62FE">
        <w:rPr>
          <w:rFonts w:eastAsia="Calibri"/>
        </w:rPr>
        <w:lastRenderedPageBreak/>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7371A1" w:rsidRPr="00FA62FE" w:rsidRDefault="007371A1" w:rsidP="007371A1">
      <w:pPr>
        <w:ind w:firstLine="709"/>
        <w:jc w:val="both"/>
        <w:rPr>
          <w:rFonts w:eastAsia="Calibri"/>
        </w:rPr>
      </w:pPr>
      <w:r w:rsidRPr="00FA62FE">
        <w:rPr>
          <w:rFonts w:eastAsia="Calibri"/>
        </w:rPr>
        <w:t xml:space="preserve">4. </w:t>
      </w:r>
      <w:r w:rsidRPr="00FA62FE">
        <w:rPr>
          <w:rFonts w:eastAsia="Calibri"/>
          <w:i/>
        </w:rPr>
        <w:t>Библиографический список.</w:t>
      </w:r>
      <w:r w:rsidRPr="00FA62FE">
        <w:rPr>
          <w:rFonts w:eastAsia="Calibri"/>
        </w:rPr>
        <w:t xml:space="preserve"> Содержит перечень использованной при подготовке к докладу литературы: 3–5 источников.</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rFonts w:ascii="Cambria" w:hAnsi="Cambria"/>
          <w:b/>
          <w:bCs/>
        </w:rPr>
      </w:pPr>
      <w:bookmarkStart w:id="33" w:name="_Toc23799516"/>
      <w:bookmarkStart w:id="34" w:name="_Toc23798838"/>
      <w:bookmarkStart w:id="35" w:name="_Toc23797553"/>
      <w:bookmarkStart w:id="36" w:name="_Toc23799014"/>
      <w:bookmarkStart w:id="37" w:name="_Toc23799750"/>
      <w:bookmarkStart w:id="38" w:name="_Toc100563185"/>
      <w:r w:rsidRPr="00FA62FE">
        <w:rPr>
          <w:rFonts w:ascii="Cambria" w:hAnsi="Cambria"/>
          <w:b/>
          <w:bCs/>
        </w:rPr>
        <w:t>7 Рекомендации по написанию эссе</w:t>
      </w:r>
      <w:bookmarkEnd w:id="33"/>
      <w:bookmarkEnd w:id="34"/>
      <w:bookmarkEnd w:id="35"/>
      <w:bookmarkEnd w:id="36"/>
      <w:bookmarkEnd w:id="37"/>
      <w:bookmarkEnd w:id="38"/>
    </w:p>
    <w:p w:rsidR="007371A1" w:rsidRPr="00FA62FE" w:rsidRDefault="007371A1" w:rsidP="007371A1">
      <w:pPr>
        <w:ind w:firstLine="709"/>
        <w:jc w:val="both"/>
        <w:rPr>
          <w:rFonts w:eastAsia="Calibri"/>
          <w:b/>
        </w:rPr>
      </w:pPr>
    </w:p>
    <w:p w:rsidR="007371A1" w:rsidRPr="00FA62FE" w:rsidRDefault="007371A1" w:rsidP="007371A1">
      <w:pPr>
        <w:ind w:firstLine="709"/>
        <w:jc w:val="both"/>
        <w:rPr>
          <w:rFonts w:eastAsia="Calibri"/>
        </w:rPr>
      </w:pPr>
      <w:r w:rsidRPr="00FA62FE">
        <w:rPr>
          <w:rFonts w:eastAsia="Calibri"/>
        </w:rPr>
        <w:t>Эссе от французского «</w:t>
      </w:r>
      <w:proofErr w:type="spellStart"/>
      <w:r w:rsidRPr="00FA62FE">
        <w:rPr>
          <w:rFonts w:eastAsia="Calibri"/>
        </w:rPr>
        <w:t>essai</w:t>
      </w:r>
      <w:proofErr w:type="spellEnd"/>
      <w:r w:rsidRPr="00FA62FE">
        <w:rPr>
          <w:rFonts w:eastAsia="Calibri"/>
        </w:rPr>
        <w:t>», англ. «</w:t>
      </w:r>
      <w:proofErr w:type="spellStart"/>
      <w:r w:rsidRPr="00FA62FE">
        <w:rPr>
          <w:rFonts w:eastAsia="Calibri"/>
        </w:rPr>
        <w:t>essay</w:t>
      </w:r>
      <w:proofErr w:type="spellEnd"/>
      <w:r w:rsidRPr="00FA62FE">
        <w:rPr>
          <w:rFonts w:eastAsia="Calibri"/>
        </w:rPr>
        <w:t>», «</w:t>
      </w:r>
      <w:proofErr w:type="spellStart"/>
      <w:r w:rsidRPr="00FA62FE">
        <w:rPr>
          <w:rFonts w:eastAsia="Calibri"/>
        </w:rPr>
        <w:t>assay</w:t>
      </w:r>
      <w:proofErr w:type="spellEnd"/>
      <w:r w:rsidRPr="00FA62FE">
        <w:rPr>
          <w:rFonts w:eastAsia="Calibri"/>
        </w:rPr>
        <w:t>» – попытка, проба, очерк; от латинского «</w:t>
      </w:r>
      <w:proofErr w:type="spellStart"/>
      <w:r w:rsidRPr="00FA62FE">
        <w:rPr>
          <w:rFonts w:eastAsia="Calibri"/>
        </w:rPr>
        <w:t>exagium</w:t>
      </w:r>
      <w:proofErr w:type="spellEnd"/>
      <w:r w:rsidRPr="00FA62FE">
        <w:rPr>
          <w:rFonts w:eastAsia="Calibri"/>
        </w:rP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w:t>
      </w:r>
      <w:proofErr w:type="gramStart"/>
      <w:r w:rsidRPr="00FA62FE">
        <w:rPr>
          <w:rFonts w:eastAsia="Calibri"/>
        </w:rPr>
        <w:t>философский</w:t>
      </w:r>
      <w:proofErr w:type="gramEnd"/>
      <w:r w:rsidRPr="00FA62FE">
        <w:rPr>
          <w:rFonts w:eastAsia="Calibri"/>
        </w:rPr>
        <w:t xml:space="preserve">, историко-биографический, публицистический, литературно-критический, научно-популярный, </w:t>
      </w:r>
      <w:proofErr w:type="spellStart"/>
      <w:r w:rsidRPr="00FA62FE">
        <w:rPr>
          <w:rFonts w:eastAsia="Calibri"/>
        </w:rPr>
        <w:t>беллетристическийхарактер</w:t>
      </w:r>
      <w:proofErr w:type="spellEnd"/>
      <w:r w:rsidRPr="00FA62FE">
        <w:rPr>
          <w:rFonts w:eastAsia="Calibri"/>
        </w:rPr>
        <w:t>.</w:t>
      </w:r>
    </w:p>
    <w:p w:rsidR="007371A1" w:rsidRPr="00FA62FE" w:rsidRDefault="007371A1" w:rsidP="007371A1">
      <w:pPr>
        <w:ind w:firstLine="709"/>
        <w:jc w:val="both"/>
        <w:rPr>
          <w:rFonts w:eastAsia="Calibri"/>
        </w:rPr>
      </w:pPr>
      <w:r w:rsidRPr="00FA62FE">
        <w:rPr>
          <w:rFonts w:eastAsia="Calibri"/>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w:t>
      </w:r>
      <w:proofErr w:type="spellStart"/>
      <w:r w:rsidRPr="00FA62FE">
        <w:rPr>
          <w:rFonts w:eastAsia="Calibri"/>
        </w:rPr>
        <w:t>использоватьосновные</w:t>
      </w:r>
      <w:proofErr w:type="spellEnd"/>
      <w:r w:rsidRPr="00FA62FE">
        <w:rPr>
          <w:rFonts w:eastAsia="Calibri"/>
        </w:rPr>
        <w:t xml:space="preserve">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7371A1" w:rsidRPr="00FA62FE" w:rsidRDefault="007371A1" w:rsidP="007371A1">
      <w:pPr>
        <w:ind w:firstLine="709"/>
        <w:jc w:val="both"/>
        <w:rPr>
          <w:rFonts w:eastAsia="Calibri"/>
        </w:rPr>
      </w:pPr>
      <w:r w:rsidRPr="00FA62FE">
        <w:rPr>
          <w:rFonts w:eastAsia="Calibri"/>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7371A1" w:rsidRPr="00FA62FE" w:rsidRDefault="007371A1" w:rsidP="007371A1">
      <w:pPr>
        <w:ind w:firstLine="709"/>
        <w:jc w:val="both"/>
        <w:rPr>
          <w:rFonts w:eastAsia="Calibri"/>
          <w:i/>
        </w:rPr>
      </w:pPr>
      <w:r w:rsidRPr="00FA62FE">
        <w:rPr>
          <w:rFonts w:eastAsia="Calibri"/>
          <w:i/>
        </w:rPr>
        <w:t xml:space="preserve">Тема эссе. </w:t>
      </w:r>
      <w:r w:rsidRPr="00FA62FE">
        <w:rPr>
          <w:rFonts w:eastAsia="Calibri"/>
        </w:rPr>
        <w:t xml:space="preserve">Тема не должна инициировать изложение лишь определений понятий, ее цель – побуждать к размышлению. </w:t>
      </w:r>
    </w:p>
    <w:p w:rsidR="007371A1" w:rsidRPr="00FA62FE" w:rsidRDefault="007371A1" w:rsidP="007371A1">
      <w:pPr>
        <w:ind w:firstLine="709"/>
        <w:jc w:val="both"/>
        <w:rPr>
          <w:rFonts w:eastAsia="Calibri"/>
        </w:rPr>
      </w:pPr>
      <w:r w:rsidRPr="00FA62FE">
        <w:rPr>
          <w:rFonts w:eastAsia="Calibri"/>
        </w:rPr>
        <w:t>Построение эссе – это ответ на вопрос или раскрытие темы, которое основано на классической схеме.</w:t>
      </w:r>
    </w:p>
    <w:p w:rsidR="007371A1" w:rsidRPr="00FA62FE" w:rsidRDefault="007371A1" w:rsidP="007371A1">
      <w:pPr>
        <w:ind w:firstLine="709"/>
        <w:jc w:val="both"/>
        <w:rPr>
          <w:rFonts w:eastAsia="Calibri"/>
          <w:i/>
        </w:rPr>
      </w:pPr>
      <w:r w:rsidRPr="00FA62FE">
        <w:rPr>
          <w:rFonts w:eastAsia="Calibri"/>
          <w:i/>
        </w:rPr>
        <w:t>Структура эссе.</w:t>
      </w:r>
    </w:p>
    <w:p w:rsidR="007371A1" w:rsidRPr="00FA62FE" w:rsidRDefault="007371A1" w:rsidP="007371A1">
      <w:pPr>
        <w:ind w:firstLine="709"/>
        <w:jc w:val="both"/>
        <w:rPr>
          <w:rFonts w:eastAsia="Calibri"/>
        </w:rPr>
      </w:pPr>
      <w:r w:rsidRPr="00FA62FE">
        <w:rPr>
          <w:rFonts w:eastAsia="Calibri"/>
        </w:rPr>
        <w:t>1. Титульный лист.</w:t>
      </w:r>
    </w:p>
    <w:p w:rsidR="007371A1" w:rsidRPr="00FA62FE" w:rsidRDefault="007371A1" w:rsidP="007371A1">
      <w:pPr>
        <w:ind w:firstLine="709"/>
        <w:jc w:val="both"/>
        <w:rPr>
          <w:rFonts w:eastAsia="Calibri"/>
        </w:rPr>
      </w:pPr>
      <w:r w:rsidRPr="00FA62FE">
        <w:rPr>
          <w:rFonts w:eastAsia="Calibri"/>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7371A1" w:rsidRPr="00FA62FE" w:rsidRDefault="007371A1" w:rsidP="007371A1">
      <w:pPr>
        <w:ind w:firstLine="709"/>
        <w:jc w:val="both"/>
        <w:rPr>
          <w:rFonts w:eastAsia="Calibri"/>
        </w:rPr>
      </w:pPr>
      <w:r w:rsidRPr="00FA62FE">
        <w:rPr>
          <w:rFonts w:eastAsia="Calibri"/>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FA62FE">
        <w:rPr>
          <w:rFonts w:eastAsia="Calibri"/>
        </w:rPr>
        <w:t>важное значение</w:t>
      </w:r>
      <w:proofErr w:type="gramEnd"/>
      <w:r w:rsidRPr="00FA62FE">
        <w:rPr>
          <w:rFonts w:eastAsia="Calibri"/>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w:t>
      </w:r>
      <w:r w:rsidRPr="00FA62FE">
        <w:rPr>
          <w:rFonts w:eastAsia="Calibri"/>
        </w:rPr>
        <w:lastRenderedPageBreak/>
        <w:t>аргументацию/анализ. Там, где это необходимо, в качестве аналитического инструмента можно использовать графики, диаграммы и таблицы.</w:t>
      </w:r>
    </w:p>
    <w:p w:rsidR="007371A1" w:rsidRPr="00FA62FE" w:rsidRDefault="007371A1" w:rsidP="007371A1">
      <w:pPr>
        <w:ind w:firstLine="709"/>
        <w:jc w:val="both"/>
        <w:rPr>
          <w:rFonts w:eastAsia="Calibri"/>
        </w:rPr>
      </w:pPr>
      <w:proofErr w:type="gramStart"/>
      <w:r w:rsidRPr="00FA62FE">
        <w:rPr>
          <w:rFonts w:eastAsia="Calibri"/>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p>
    <w:p w:rsidR="007371A1" w:rsidRPr="00FA62FE" w:rsidRDefault="007371A1" w:rsidP="007371A1">
      <w:pPr>
        <w:ind w:firstLine="709"/>
        <w:jc w:val="both"/>
        <w:rPr>
          <w:rFonts w:eastAsia="Calibri"/>
        </w:rPr>
      </w:pPr>
      <w:r w:rsidRPr="00FA62FE">
        <w:rPr>
          <w:rFonts w:eastAsia="Calibri"/>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7371A1" w:rsidRPr="00FA62FE" w:rsidRDefault="007371A1" w:rsidP="007371A1">
      <w:pPr>
        <w:ind w:firstLine="709"/>
        <w:jc w:val="both"/>
        <w:rPr>
          <w:rFonts w:eastAsia="Calibri"/>
        </w:rPr>
      </w:pPr>
      <w:r w:rsidRPr="00FA62FE">
        <w:rPr>
          <w:rFonts w:eastAsia="Calibri"/>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7371A1" w:rsidRPr="00FA62FE" w:rsidRDefault="007371A1" w:rsidP="007371A1">
      <w:pPr>
        <w:jc w:val="both"/>
        <w:rPr>
          <w:rFonts w:eastAsia="Calibri"/>
        </w:rPr>
      </w:pPr>
      <w:r w:rsidRPr="00FA62FE">
        <w:rPr>
          <w:rFonts w:eastAsia="Calibri"/>
        </w:rPr>
        <w:t>Их последовательность может также свидетельствовать о наличии или отсутствии логичности в освещении темы.</w:t>
      </w:r>
    </w:p>
    <w:p w:rsidR="007371A1" w:rsidRPr="00FA62FE" w:rsidRDefault="007371A1" w:rsidP="007371A1">
      <w:pPr>
        <w:ind w:firstLine="709"/>
        <w:jc w:val="both"/>
        <w:rPr>
          <w:rFonts w:eastAsia="Calibri"/>
        </w:rPr>
      </w:pPr>
      <w:r w:rsidRPr="00FA62FE">
        <w:rPr>
          <w:rFonts w:eastAsia="Calibri"/>
        </w:rPr>
        <w:t xml:space="preserve">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FA62FE">
        <w:rPr>
          <w:rFonts w:eastAsia="Calibri"/>
        </w:rPr>
        <w:t>смысл</w:t>
      </w:r>
      <w:proofErr w:type="gramEnd"/>
      <w:r w:rsidRPr="00FA62FE">
        <w:rPr>
          <w:rFonts w:eastAsia="Calibri"/>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7371A1" w:rsidRPr="00FA62FE" w:rsidRDefault="007371A1" w:rsidP="007371A1">
      <w:pPr>
        <w:ind w:firstLine="709"/>
        <w:jc w:val="both"/>
        <w:rPr>
          <w:rFonts w:eastAsia="Calibri"/>
        </w:rPr>
      </w:pPr>
      <w:r w:rsidRPr="00FA62FE">
        <w:rPr>
          <w:rFonts w:eastAsia="Calibri"/>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0" w:history="1">
        <w:r w:rsidRPr="00FA62FE">
          <w:rPr>
            <w:rFonts w:eastAsia="Calibri"/>
            <w:color w:val="0000FF"/>
            <w:u w:val="single"/>
          </w:rPr>
          <w:t>http://www.osu.ru/docs/official/standart/standart_101-2015.pdf</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39" w:name="_Toc23799517"/>
      <w:bookmarkStart w:id="40" w:name="_Toc23798839"/>
      <w:bookmarkStart w:id="41" w:name="_Toc23797554"/>
      <w:bookmarkStart w:id="42" w:name="_Toc23799015"/>
      <w:bookmarkStart w:id="43" w:name="_Toc23799751"/>
      <w:bookmarkStart w:id="44" w:name="_Toc100563186"/>
      <w:r w:rsidRPr="00FA62FE">
        <w:rPr>
          <w:b/>
          <w:bCs/>
        </w:rPr>
        <w:t>8 Рекомендации по подготовке творческих заданий</w:t>
      </w:r>
      <w:bookmarkEnd w:id="39"/>
      <w:bookmarkEnd w:id="40"/>
      <w:bookmarkEnd w:id="41"/>
      <w:bookmarkEnd w:id="42"/>
      <w:bookmarkEnd w:id="43"/>
      <w:bookmarkEnd w:id="44"/>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roofErr w:type="gramStart"/>
      <w:r w:rsidRPr="00FA62FE">
        <w:rPr>
          <w:rFonts w:eastAsia="Calibri"/>
        </w:rPr>
        <w:t xml:space="preserve">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roofErr w:type="gramEnd"/>
    </w:p>
    <w:p w:rsidR="007371A1" w:rsidRPr="00FA62FE" w:rsidRDefault="007371A1" w:rsidP="007371A1">
      <w:pPr>
        <w:ind w:firstLine="709"/>
        <w:jc w:val="both"/>
        <w:rPr>
          <w:rFonts w:eastAsia="Calibri"/>
        </w:rPr>
      </w:pPr>
      <w:r w:rsidRPr="00FA62FE">
        <w:rPr>
          <w:rFonts w:eastAsia="Calibri"/>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7371A1" w:rsidRPr="00FA62FE" w:rsidRDefault="007371A1" w:rsidP="007371A1">
      <w:pPr>
        <w:ind w:firstLine="709"/>
        <w:jc w:val="both"/>
        <w:rPr>
          <w:rFonts w:eastAsia="Calibri"/>
        </w:rPr>
      </w:pPr>
      <w:r w:rsidRPr="00FA62FE">
        <w:rPr>
          <w:rFonts w:eastAsia="Calibri"/>
        </w:rPr>
        <w:t>Алгоритм выполнения творческого задания:</w:t>
      </w:r>
    </w:p>
    <w:p w:rsidR="007371A1" w:rsidRPr="00FA62FE" w:rsidRDefault="007371A1" w:rsidP="007371A1">
      <w:pPr>
        <w:ind w:firstLine="709"/>
        <w:jc w:val="both"/>
        <w:rPr>
          <w:rFonts w:eastAsia="Calibri"/>
        </w:rPr>
      </w:pPr>
      <w:r w:rsidRPr="00FA62FE">
        <w:rPr>
          <w:rFonts w:eastAsia="Calibri"/>
        </w:rPr>
        <w:t>– изучить учебную информацию по теме задания;</w:t>
      </w:r>
    </w:p>
    <w:p w:rsidR="007371A1" w:rsidRPr="00FA62FE" w:rsidRDefault="007371A1" w:rsidP="007371A1">
      <w:pPr>
        <w:ind w:firstLine="709"/>
        <w:jc w:val="both"/>
        <w:rPr>
          <w:rFonts w:eastAsia="Calibri"/>
        </w:rPr>
      </w:pPr>
      <w:r w:rsidRPr="00FA62FE">
        <w:rPr>
          <w:rFonts w:eastAsia="Calibri"/>
        </w:rPr>
        <w:t>– проанализировать содержание темы задания;</w:t>
      </w:r>
    </w:p>
    <w:p w:rsidR="007371A1" w:rsidRPr="00FA62FE" w:rsidRDefault="007371A1" w:rsidP="007371A1">
      <w:pPr>
        <w:ind w:firstLine="709"/>
        <w:jc w:val="both"/>
        <w:rPr>
          <w:rFonts w:eastAsia="Calibri"/>
        </w:rPr>
      </w:pPr>
      <w:r w:rsidRPr="00FA62FE">
        <w:rPr>
          <w:rFonts w:eastAsia="Calibri"/>
        </w:rPr>
        <w:t>– выделить проблему, имеющую интеллектуальное затруднение, согласовать с преподавателем;</w:t>
      </w:r>
    </w:p>
    <w:p w:rsidR="007371A1" w:rsidRPr="00FA62FE" w:rsidRDefault="007371A1" w:rsidP="007371A1">
      <w:pPr>
        <w:ind w:firstLine="709"/>
        <w:jc w:val="both"/>
        <w:rPr>
          <w:rFonts w:eastAsia="Calibri"/>
        </w:rPr>
      </w:pPr>
      <w:r w:rsidRPr="00FA62FE">
        <w:rPr>
          <w:rFonts w:eastAsia="Calibri"/>
        </w:rPr>
        <w:t>– дать обстоятельную характеристику условий задачи;</w:t>
      </w:r>
    </w:p>
    <w:p w:rsidR="007371A1" w:rsidRPr="00FA62FE" w:rsidRDefault="007371A1" w:rsidP="007371A1">
      <w:pPr>
        <w:ind w:firstLine="709"/>
        <w:jc w:val="both"/>
        <w:rPr>
          <w:rFonts w:eastAsia="Calibri"/>
        </w:rPr>
      </w:pPr>
      <w:r w:rsidRPr="00FA62FE">
        <w:rPr>
          <w:rFonts w:eastAsia="Calibri"/>
        </w:rPr>
        <w:t>– критически осмыслить варианты и попытаться их модифицировать;</w:t>
      </w:r>
    </w:p>
    <w:p w:rsidR="007371A1" w:rsidRPr="00FA62FE" w:rsidRDefault="007371A1" w:rsidP="007371A1">
      <w:pPr>
        <w:ind w:firstLine="709"/>
        <w:jc w:val="both"/>
        <w:rPr>
          <w:rFonts w:eastAsia="Calibri"/>
        </w:rPr>
      </w:pPr>
      <w:r w:rsidRPr="00FA62FE">
        <w:rPr>
          <w:rFonts w:eastAsia="Calibri"/>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7371A1" w:rsidRPr="00FA62FE" w:rsidRDefault="007371A1" w:rsidP="007371A1">
      <w:pPr>
        <w:ind w:firstLine="709"/>
        <w:jc w:val="both"/>
        <w:rPr>
          <w:rFonts w:eastAsia="Calibri"/>
        </w:rPr>
      </w:pPr>
      <w:r w:rsidRPr="00FA62FE">
        <w:rPr>
          <w:rFonts w:eastAsia="Calibri"/>
        </w:rPr>
        <w:lastRenderedPageBreak/>
        <w:t>– оформить и представить готовое решение творческого задания.</w:t>
      </w:r>
    </w:p>
    <w:p w:rsidR="007371A1" w:rsidRPr="00FA62FE" w:rsidRDefault="007371A1" w:rsidP="007371A1">
      <w:pPr>
        <w:ind w:firstLine="709"/>
        <w:jc w:val="both"/>
        <w:rPr>
          <w:rFonts w:eastAsia="Calibri"/>
        </w:rPr>
      </w:pPr>
      <w:r w:rsidRPr="00FA62FE">
        <w:rPr>
          <w:rFonts w:eastAsia="Calibri"/>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1" w:history="1">
        <w:r w:rsidRPr="00FA62FE">
          <w:rPr>
            <w:rFonts w:eastAsia="Calibri"/>
            <w:color w:val="0000FF"/>
            <w:u w:val="single"/>
          </w:rPr>
          <w:t>http://www.osu.ru/docs/official/standart/standart_101-2015.pdf</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45" w:name="_Toc23799518"/>
      <w:bookmarkStart w:id="46" w:name="_Toc23798840"/>
      <w:bookmarkStart w:id="47" w:name="_Toc23797555"/>
      <w:bookmarkStart w:id="48" w:name="_Toc23799016"/>
      <w:bookmarkStart w:id="49" w:name="_Toc23799752"/>
      <w:bookmarkStart w:id="50" w:name="_Toc100563187"/>
      <w:r w:rsidRPr="00FA62FE">
        <w:rPr>
          <w:b/>
          <w:bCs/>
        </w:rPr>
        <w:t>9 Методические рекомендации по подготовке к тестированию</w:t>
      </w:r>
      <w:bookmarkEnd w:id="45"/>
      <w:bookmarkEnd w:id="46"/>
      <w:bookmarkEnd w:id="47"/>
      <w:bookmarkEnd w:id="48"/>
      <w:bookmarkEnd w:id="49"/>
      <w:bookmarkEnd w:id="50"/>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Тесты – это вопросы или задания, предусматривающие конкретный, краткий, четкий ответ на имеющиеся эталоны ответов.</w:t>
      </w:r>
    </w:p>
    <w:p w:rsidR="007371A1" w:rsidRPr="00FA62FE" w:rsidRDefault="007371A1" w:rsidP="007371A1">
      <w:pPr>
        <w:ind w:firstLine="709"/>
        <w:jc w:val="both"/>
        <w:rPr>
          <w:rFonts w:eastAsia="Calibri"/>
        </w:rPr>
      </w:pPr>
      <w:r w:rsidRPr="00FA62FE">
        <w:rPr>
          <w:rFonts w:eastAsia="Calibri"/>
        </w:rPr>
        <w:t>При самостоятельной подготовке к тестированию студенту необходимо:</w:t>
      </w:r>
    </w:p>
    <w:p w:rsidR="007371A1" w:rsidRPr="00FA62FE" w:rsidRDefault="007371A1" w:rsidP="007371A1">
      <w:pPr>
        <w:ind w:firstLine="709"/>
        <w:jc w:val="both"/>
        <w:rPr>
          <w:rFonts w:eastAsia="Calibri"/>
        </w:rPr>
      </w:pPr>
      <w:r w:rsidRPr="00FA62FE">
        <w:rPr>
          <w:rFonts w:eastAsia="Calibri"/>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7371A1" w:rsidRPr="00FA62FE" w:rsidRDefault="007371A1" w:rsidP="007371A1">
      <w:pPr>
        <w:ind w:firstLine="709"/>
        <w:jc w:val="both"/>
        <w:rPr>
          <w:rFonts w:eastAsia="Calibri"/>
        </w:rPr>
      </w:pPr>
      <w:r w:rsidRPr="00FA62FE">
        <w:rPr>
          <w:rFonts w:eastAsia="Calibri"/>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7371A1" w:rsidRPr="00FA62FE" w:rsidRDefault="007371A1" w:rsidP="007371A1">
      <w:pPr>
        <w:ind w:firstLine="709"/>
        <w:jc w:val="both"/>
        <w:rPr>
          <w:rFonts w:eastAsia="Calibri"/>
        </w:rPr>
      </w:pPr>
      <w:r w:rsidRPr="00FA62FE">
        <w:rPr>
          <w:rFonts w:eastAsia="Calibri"/>
        </w:rPr>
        <w:t>в) приступая к работе с тестами, внимательно и до конца прочтите инструкцию, вопрос и предлагаемые варианты ответов;</w:t>
      </w:r>
    </w:p>
    <w:p w:rsidR="007371A1" w:rsidRPr="00FA62FE" w:rsidRDefault="007371A1" w:rsidP="007371A1">
      <w:pPr>
        <w:ind w:firstLine="709"/>
        <w:jc w:val="both"/>
        <w:rPr>
          <w:rFonts w:eastAsia="Calibri"/>
        </w:rPr>
      </w:pPr>
      <w:r w:rsidRPr="00FA62FE">
        <w:rPr>
          <w:rFonts w:eastAsia="Calibri"/>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7371A1" w:rsidRPr="00FA62FE" w:rsidRDefault="007371A1" w:rsidP="007371A1">
      <w:pPr>
        <w:ind w:firstLine="709"/>
        <w:jc w:val="both"/>
        <w:rPr>
          <w:rFonts w:eastAsia="Calibri"/>
        </w:rPr>
      </w:pPr>
      <w:r w:rsidRPr="00FA62FE">
        <w:rPr>
          <w:rFonts w:eastAsia="Calibri"/>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7371A1" w:rsidRPr="00FA62FE" w:rsidRDefault="007371A1" w:rsidP="007371A1">
      <w:pPr>
        <w:ind w:firstLine="709"/>
        <w:jc w:val="both"/>
        <w:rPr>
          <w:rFonts w:eastAsia="Calibri"/>
        </w:rPr>
      </w:pPr>
      <w:r w:rsidRPr="00FA62FE">
        <w:rPr>
          <w:rFonts w:eastAsia="Calibri"/>
        </w:rPr>
        <w:t>е) обязательно оставьте время для проверки ответов, чтобы избежать механических ошибок.</w:t>
      </w:r>
    </w:p>
    <w:p w:rsidR="007371A1" w:rsidRPr="00FA62FE" w:rsidRDefault="007371A1" w:rsidP="007371A1">
      <w:pPr>
        <w:jc w:val="both"/>
        <w:rPr>
          <w:rFonts w:eastAsia="Calibri"/>
        </w:rPr>
      </w:pPr>
    </w:p>
    <w:p w:rsidR="007371A1" w:rsidRPr="00FA62FE" w:rsidRDefault="007371A1" w:rsidP="007371A1">
      <w:pPr>
        <w:keepNext/>
        <w:keepLines/>
        <w:ind w:firstLine="709"/>
        <w:outlineLvl w:val="0"/>
        <w:rPr>
          <w:b/>
          <w:bCs/>
        </w:rPr>
      </w:pPr>
      <w:bookmarkStart w:id="51" w:name="_Toc23799519"/>
      <w:bookmarkStart w:id="52" w:name="_Toc23798841"/>
      <w:bookmarkStart w:id="53" w:name="_Toc23797556"/>
      <w:bookmarkStart w:id="54" w:name="_Toc23799017"/>
      <w:bookmarkStart w:id="55" w:name="_Toc23799753"/>
      <w:bookmarkStart w:id="56" w:name="_Toc100563188"/>
      <w:r w:rsidRPr="00FA62FE">
        <w:rPr>
          <w:b/>
          <w:bCs/>
        </w:rPr>
        <w:t>10 Методические указания по выполнению кейс-стади</w:t>
      </w:r>
      <w:bookmarkEnd w:id="51"/>
      <w:bookmarkEnd w:id="52"/>
      <w:bookmarkEnd w:id="53"/>
      <w:bookmarkEnd w:id="54"/>
      <w:bookmarkEnd w:id="55"/>
      <w:bookmarkEnd w:id="56"/>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 xml:space="preserve">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w:t>
      </w:r>
      <w:proofErr w:type="gramStart"/>
      <w:r w:rsidRPr="00FA62FE">
        <w:rPr>
          <w:rFonts w:eastAsia="Calibri"/>
        </w:rPr>
        <w:t>кейс-заданий</w:t>
      </w:r>
      <w:proofErr w:type="gramEnd"/>
      <w:r w:rsidRPr="00FA62FE">
        <w:rPr>
          <w:rFonts w:eastAsia="Calibri"/>
        </w:rPr>
        <w:t>).</w:t>
      </w:r>
    </w:p>
    <w:p w:rsidR="007371A1" w:rsidRPr="00FA62FE" w:rsidRDefault="007371A1" w:rsidP="007371A1">
      <w:pPr>
        <w:ind w:firstLine="709"/>
        <w:jc w:val="both"/>
        <w:rPr>
          <w:rFonts w:eastAsia="Calibri"/>
        </w:rPr>
      </w:pPr>
      <w:r w:rsidRPr="00FA62FE">
        <w:rPr>
          <w:rFonts w:eastAsia="Calibri"/>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7371A1" w:rsidRPr="00FA62FE" w:rsidRDefault="007371A1" w:rsidP="007371A1">
      <w:pPr>
        <w:ind w:firstLine="709"/>
        <w:jc w:val="both"/>
        <w:rPr>
          <w:rFonts w:eastAsia="Calibri"/>
        </w:rPr>
      </w:pPr>
      <w:r w:rsidRPr="00FA62FE">
        <w:rPr>
          <w:rFonts w:eastAsia="Calibri"/>
        </w:rPr>
        <w:t xml:space="preserve"> Решение кейса представляет собой продукт самостоятельной индивидуальной или групповой работы студентов. </w:t>
      </w:r>
    </w:p>
    <w:p w:rsidR="007371A1" w:rsidRPr="00FA62FE" w:rsidRDefault="007371A1" w:rsidP="007371A1">
      <w:pPr>
        <w:ind w:firstLine="709"/>
        <w:jc w:val="both"/>
        <w:rPr>
          <w:rFonts w:eastAsia="Calibri"/>
          <w:i/>
        </w:rPr>
      </w:pPr>
      <w:r w:rsidRPr="00FA62FE">
        <w:rPr>
          <w:rFonts w:eastAsia="Calibri"/>
          <w:i/>
        </w:rPr>
        <w:t xml:space="preserve">Этапы выполнения </w:t>
      </w:r>
      <w:proofErr w:type="gramStart"/>
      <w:r w:rsidRPr="00FA62FE">
        <w:rPr>
          <w:rFonts w:eastAsia="Calibri"/>
          <w:i/>
        </w:rPr>
        <w:t>кейс-задания</w:t>
      </w:r>
      <w:proofErr w:type="gramEnd"/>
      <w:r w:rsidRPr="00FA62FE">
        <w:rPr>
          <w:rFonts w:eastAsia="Calibri"/>
          <w:i/>
        </w:rPr>
        <w:t>:</w:t>
      </w:r>
    </w:p>
    <w:p w:rsidR="007371A1" w:rsidRPr="00FA62FE" w:rsidRDefault="007371A1" w:rsidP="007371A1">
      <w:pPr>
        <w:ind w:firstLine="709"/>
        <w:jc w:val="both"/>
        <w:rPr>
          <w:rFonts w:eastAsia="Calibri"/>
        </w:rPr>
      </w:pPr>
      <w:r w:rsidRPr="00FA62FE">
        <w:rPr>
          <w:rFonts w:eastAsia="Calibri"/>
        </w:rPr>
        <w:t>Первый этап – знакомство с текстом кейса, изложенной в нем ситуацией, ее особенностями.</w:t>
      </w:r>
    </w:p>
    <w:p w:rsidR="007371A1" w:rsidRPr="00FA62FE" w:rsidRDefault="007371A1" w:rsidP="007371A1">
      <w:pPr>
        <w:ind w:firstLine="709"/>
        <w:jc w:val="both"/>
        <w:rPr>
          <w:rFonts w:eastAsia="Calibri"/>
        </w:rPr>
      </w:pPr>
      <w:r w:rsidRPr="00FA62FE">
        <w:rPr>
          <w:rFonts w:eastAsia="Calibri"/>
        </w:rPr>
        <w:t>Второй этап – выявление фактов, указывающих на проблем</w:t>
      </w:r>
      <w:proofErr w:type="gramStart"/>
      <w:r w:rsidRPr="00FA62FE">
        <w:rPr>
          <w:rFonts w:eastAsia="Calibri"/>
        </w:rPr>
        <w:t>у(</w:t>
      </w:r>
      <w:proofErr w:type="gramEnd"/>
      <w:r w:rsidRPr="00FA62FE">
        <w:rPr>
          <w:rFonts w:eastAsia="Calibri"/>
        </w:rPr>
        <w:t>ы), выделение основной проблемы (основных проблем), выделение факторов и персоналий, которые могут реально воздействовать.</w:t>
      </w:r>
    </w:p>
    <w:p w:rsidR="007371A1" w:rsidRPr="00FA62FE" w:rsidRDefault="007371A1" w:rsidP="007371A1">
      <w:pPr>
        <w:ind w:firstLine="709"/>
        <w:jc w:val="both"/>
        <w:rPr>
          <w:rFonts w:eastAsia="Calibri"/>
        </w:rPr>
      </w:pPr>
      <w:proofErr w:type="gramStart"/>
      <w:r w:rsidRPr="00FA62FE">
        <w:rPr>
          <w:rFonts w:eastAsia="Calibri"/>
        </w:rPr>
        <w:lastRenderedPageBreak/>
        <w:t>Третий этап – выстраивание иерархии проблем (выделение главной и второстепенных), выбор проблемы, которую необходимо будет решить.</w:t>
      </w:r>
      <w:proofErr w:type="gramEnd"/>
    </w:p>
    <w:p w:rsidR="007371A1" w:rsidRPr="00FA62FE" w:rsidRDefault="007371A1" w:rsidP="007371A1">
      <w:pPr>
        <w:ind w:firstLine="709"/>
        <w:jc w:val="both"/>
        <w:rPr>
          <w:rFonts w:eastAsia="Calibri"/>
        </w:rPr>
      </w:pPr>
      <w:r w:rsidRPr="00FA62FE">
        <w:rPr>
          <w:rFonts w:eastAsia="Calibri"/>
        </w:rPr>
        <w:t>Четвертый этап – генерация вариантов решения проблемы. Возможно проведение «мозгового штурма».</w:t>
      </w:r>
    </w:p>
    <w:p w:rsidR="007371A1" w:rsidRPr="00FA62FE" w:rsidRDefault="007371A1" w:rsidP="007371A1">
      <w:pPr>
        <w:ind w:firstLine="709"/>
        <w:jc w:val="both"/>
        <w:rPr>
          <w:rFonts w:eastAsia="Calibri"/>
        </w:rPr>
      </w:pPr>
      <w:r w:rsidRPr="00FA62FE">
        <w:rPr>
          <w:rFonts w:eastAsia="Calibri"/>
        </w:rPr>
        <w:t>Пятый этап – оценка каждого альтернативного решения и анализ последствий принятия того или иного решения.</w:t>
      </w:r>
    </w:p>
    <w:p w:rsidR="007371A1" w:rsidRPr="00FA62FE" w:rsidRDefault="007371A1" w:rsidP="007371A1">
      <w:pPr>
        <w:ind w:firstLine="709"/>
        <w:jc w:val="both"/>
        <w:rPr>
          <w:rFonts w:eastAsia="Calibri"/>
        </w:rPr>
      </w:pPr>
      <w:r w:rsidRPr="00FA62FE">
        <w:rPr>
          <w:rFonts w:eastAsia="Calibri"/>
        </w:rPr>
        <w:t>Шестой этап – принятие окончательного решения по кейсу, например, перечня действий или последовательности действий.</w:t>
      </w:r>
    </w:p>
    <w:p w:rsidR="007371A1" w:rsidRPr="00FA62FE" w:rsidRDefault="007371A1" w:rsidP="007371A1">
      <w:pPr>
        <w:ind w:firstLine="709"/>
        <w:jc w:val="both"/>
        <w:rPr>
          <w:rFonts w:eastAsia="Calibri"/>
        </w:rPr>
      </w:pPr>
      <w:r w:rsidRPr="00FA62FE">
        <w:rPr>
          <w:rFonts w:eastAsia="Calibri"/>
        </w:rPr>
        <w:t>Седьмой этап – презентация индивидуальных или групповых решений и общее обсуждение.</w:t>
      </w:r>
    </w:p>
    <w:p w:rsidR="007371A1" w:rsidRPr="00FA62FE" w:rsidRDefault="007371A1" w:rsidP="007371A1">
      <w:pPr>
        <w:ind w:firstLine="709"/>
        <w:jc w:val="both"/>
        <w:rPr>
          <w:rFonts w:eastAsia="Calibri"/>
        </w:rPr>
      </w:pPr>
      <w:r w:rsidRPr="00FA62FE">
        <w:rPr>
          <w:rFonts w:eastAsia="Calibri"/>
        </w:rPr>
        <w:t>Восьмой этап - подведение итогов в учебной группе под руководством преподавателя.</w:t>
      </w:r>
    </w:p>
    <w:p w:rsidR="007371A1" w:rsidRPr="00FA62FE" w:rsidRDefault="007371A1" w:rsidP="007371A1">
      <w:pPr>
        <w:ind w:firstLine="709"/>
        <w:jc w:val="both"/>
        <w:rPr>
          <w:rFonts w:eastAsia="Calibri"/>
          <w:i/>
        </w:rPr>
      </w:pPr>
      <w:r w:rsidRPr="00FA62FE">
        <w:rPr>
          <w:rFonts w:eastAsia="Calibri"/>
          <w:i/>
        </w:rPr>
        <w:t xml:space="preserve">Рекомендации по осуществлению анализа </w:t>
      </w:r>
      <w:proofErr w:type="gramStart"/>
      <w:r w:rsidRPr="00FA62FE">
        <w:rPr>
          <w:rFonts w:eastAsia="Calibri"/>
          <w:i/>
        </w:rPr>
        <w:t>кейс-задания</w:t>
      </w:r>
      <w:proofErr w:type="gramEnd"/>
    </w:p>
    <w:p w:rsidR="007371A1" w:rsidRPr="00FA62FE" w:rsidRDefault="007371A1" w:rsidP="007371A1">
      <w:pPr>
        <w:ind w:firstLine="709"/>
        <w:jc w:val="both"/>
        <w:rPr>
          <w:rFonts w:eastAsia="Calibri"/>
        </w:rPr>
      </w:pPr>
      <w:r w:rsidRPr="00FA62FE">
        <w:rPr>
          <w:rFonts w:eastAsia="Calibri"/>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7371A1" w:rsidRPr="00FA62FE" w:rsidRDefault="007371A1" w:rsidP="007371A1">
      <w:pPr>
        <w:ind w:firstLine="709"/>
        <w:jc w:val="both"/>
        <w:rPr>
          <w:rFonts w:eastAsia="Calibri"/>
        </w:rPr>
      </w:pPr>
      <w:proofErr w:type="gramStart"/>
      <w:r w:rsidRPr="00FA62FE">
        <w:rPr>
          <w:rFonts w:eastAsia="Calibri"/>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roofErr w:type="gramEnd"/>
    </w:p>
    <w:p w:rsidR="007371A1" w:rsidRPr="00FA62FE" w:rsidRDefault="007371A1" w:rsidP="007371A1">
      <w:pPr>
        <w:ind w:firstLine="709"/>
        <w:jc w:val="both"/>
        <w:rPr>
          <w:rFonts w:eastAsia="Calibri"/>
        </w:rPr>
      </w:pPr>
      <w:r w:rsidRPr="00FA62FE">
        <w:rPr>
          <w:rFonts w:eastAsia="Calibri"/>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7371A1" w:rsidRPr="00FA62FE" w:rsidRDefault="007371A1" w:rsidP="007371A1">
      <w:pPr>
        <w:ind w:firstLine="709"/>
        <w:jc w:val="both"/>
        <w:rPr>
          <w:rFonts w:eastAsia="Calibri"/>
        </w:rPr>
      </w:pPr>
      <w:r w:rsidRPr="00FA62FE">
        <w:rPr>
          <w:rFonts w:eastAsia="Calibri"/>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7371A1" w:rsidRPr="00FA62FE" w:rsidRDefault="007371A1" w:rsidP="007371A1">
      <w:pPr>
        <w:ind w:firstLine="709"/>
        <w:jc w:val="both"/>
        <w:rPr>
          <w:rFonts w:eastAsia="Calibri"/>
        </w:rPr>
      </w:pPr>
      <w:r w:rsidRPr="00FA62FE">
        <w:rPr>
          <w:rFonts w:eastAsia="Calibri"/>
        </w:rPr>
        <w:t>2. Бегло прочтите кейс, чтобы составить о нем общее представление.</w:t>
      </w:r>
    </w:p>
    <w:p w:rsidR="007371A1" w:rsidRPr="00FA62FE" w:rsidRDefault="007371A1" w:rsidP="007371A1">
      <w:pPr>
        <w:ind w:firstLine="709"/>
        <w:jc w:val="both"/>
        <w:rPr>
          <w:rFonts w:eastAsia="Calibri"/>
        </w:rPr>
      </w:pPr>
      <w:r w:rsidRPr="00FA62FE">
        <w:rPr>
          <w:rFonts w:eastAsia="Calibri"/>
        </w:rPr>
        <w:t>3 Внимательно прочтите вопросы к кейсу и убедитесь в том, что вы хорошо поняли, что вас просят сделать.</w:t>
      </w:r>
    </w:p>
    <w:p w:rsidR="007371A1" w:rsidRPr="00FA62FE" w:rsidRDefault="007371A1" w:rsidP="007371A1">
      <w:pPr>
        <w:ind w:firstLine="709"/>
        <w:jc w:val="both"/>
        <w:rPr>
          <w:rFonts w:eastAsia="Calibri"/>
        </w:rPr>
      </w:pPr>
      <w:r w:rsidRPr="00FA62FE">
        <w:rPr>
          <w:rFonts w:eastAsia="Calibri"/>
        </w:rPr>
        <w:t>4. Вновь прочтите текст кейса, внимательно фиксируя все факторы или проблемы, имеющие отношение к поставленным вопросам.</w:t>
      </w:r>
    </w:p>
    <w:p w:rsidR="007371A1" w:rsidRPr="00FA62FE" w:rsidRDefault="007371A1" w:rsidP="007371A1">
      <w:pPr>
        <w:ind w:firstLine="709"/>
        <w:jc w:val="both"/>
        <w:rPr>
          <w:rFonts w:eastAsia="Calibri"/>
        </w:rPr>
      </w:pPr>
      <w:r w:rsidRPr="00FA62FE">
        <w:rPr>
          <w:rFonts w:eastAsia="Calibri"/>
        </w:rPr>
        <w:t>5. Продумайте, какие идеи и концепции соотносятся с проблемами, которые вам предлагается рассмотреть при работе с кейсом.</w:t>
      </w:r>
    </w:p>
    <w:p w:rsidR="007371A1" w:rsidRDefault="007371A1" w:rsidP="007371A1">
      <w:pPr>
        <w:ind w:firstLine="709"/>
        <w:jc w:val="both"/>
        <w:rPr>
          <w:rFonts w:eastAsia="Calibri"/>
        </w:rPr>
      </w:pPr>
      <w:r w:rsidRPr="00FA62FE">
        <w:rPr>
          <w:rFonts w:eastAsia="Calibri"/>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7371A1" w:rsidRDefault="007371A1" w:rsidP="007371A1">
      <w:pPr>
        <w:ind w:firstLine="709"/>
        <w:jc w:val="both"/>
        <w:rPr>
          <w:rFonts w:eastAsia="Calibri"/>
        </w:rPr>
      </w:pPr>
    </w:p>
    <w:p w:rsidR="007371A1" w:rsidRDefault="007371A1" w:rsidP="007371A1">
      <w:pPr>
        <w:pStyle w:val="1"/>
        <w:spacing w:before="0"/>
        <w:ind w:firstLine="709"/>
        <w:contextualSpacing/>
        <w:rPr>
          <w:rFonts w:ascii="Times New Roman" w:eastAsia="Calibri" w:hAnsi="Times New Roman"/>
          <w:b w:val="0"/>
          <w:sz w:val="24"/>
          <w:szCs w:val="24"/>
        </w:rPr>
      </w:pPr>
      <w:bookmarkStart w:id="57" w:name="_Toc100508288"/>
      <w:bookmarkStart w:id="58" w:name="_Toc100563189"/>
      <w:r>
        <w:rPr>
          <w:rFonts w:ascii="Times New Roman" w:eastAsia="Calibri" w:hAnsi="Times New Roman"/>
          <w:sz w:val="24"/>
          <w:szCs w:val="24"/>
        </w:rPr>
        <w:t>11 Рекомендации по подготовке к рубежному контролю</w:t>
      </w:r>
      <w:bookmarkEnd w:id="57"/>
      <w:bookmarkEnd w:id="58"/>
    </w:p>
    <w:p w:rsidR="007371A1" w:rsidRDefault="007371A1" w:rsidP="007371A1">
      <w:pPr>
        <w:jc w:val="both"/>
        <w:rPr>
          <w:rFonts w:eastAsia="Calibri"/>
        </w:rPr>
      </w:pPr>
    </w:p>
    <w:p w:rsidR="007371A1" w:rsidRDefault="007371A1" w:rsidP="007371A1">
      <w:pPr>
        <w:ind w:firstLine="709"/>
        <w:jc w:val="both"/>
        <w:rPr>
          <w:rFonts w:eastAsia="Calibri"/>
        </w:rPr>
      </w:pPr>
      <w:r>
        <w:rPr>
          <w:rFonts w:eastAsia="Calibri"/>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7371A1" w:rsidRDefault="007371A1" w:rsidP="007371A1">
      <w:pPr>
        <w:ind w:firstLine="709"/>
        <w:jc w:val="both"/>
        <w:rPr>
          <w:rFonts w:eastAsia="Calibri"/>
        </w:rPr>
      </w:pPr>
      <w:r>
        <w:rPr>
          <w:rFonts w:eastAsia="Calibri"/>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7371A1" w:rsidRDefault="007371A1" w:rsidP="007371A1">
      <w:pPr>
        <w:ind w:firstLine="709"/>
        <w:jc w:val="both"/>
        <w:rPr>
          <w:rFonts w:eastAsia="Calibri"/>
        </w:rPr>
      </w:pPr>
      <w:r>
        <w:rPr>
          <w:rFonts w:eastAsia="Calibri"/>
        </w:rPr>
        <w:lastRenderedPageBreak/>
        <w:t>- усвоения теоретического материала в ходе опроса на учебных занятиях (в том числе лекционных);</w:t>
      </w:r>
    </w:p>
    <w:p w:rsidR="007371A1" w:rsidRDefault="007371A1" w:rsidP="007371A1">
      <w:pPr>
        <w:ind w:firstLine="709"/>
        <w:jc w:val="both"/>
        <w:rPr>
          <w:rFonts w:eastAsia="Calibri"/>
        </w:rPr>
      </w:pPr>
      <w:r>
        <w:rPr>
          <w:rFonts w:eastAsia="Calibri"/>
        </w:rPr>
        <w:t>- выполнения практических заданий;</w:t>
      </w:r>
    </w:p>
    <w:p w:rsidR="007371A1" w:rsidRDefault="007371A1" w:rsidP="007371A1">
      <w:pPr>
        <w:ind w:firstLine="709"/>
        <w:jc w:val="both"/>
        <w:rPr>
          <w:rFonts w:eastAsia="Calibri"/>
        </w:rPr>
      </w:pPr>
      <w:r>
        <w:rPr>
          <w:rFonts w:eastAsia="Calibri"/>
        </w:rPr>
        <w:t xml:space="preserve">- работы на </w:t>
      </w:r>
      <w:proofErr w:type="gramStart"/>
      <w:r>
        <w:rPr>
          <w:rFonts w:eastAsia="Calibri"/>
        </w:rPr>
        <w:t>семинарский</w:t>
      </w:r>
      <w:proofErr w:type="gramEnd"/>
      <w:r>
        <w:rPr>
          <w:rFonts w:eastAsia="Calibri"/>
        </w:rPr>
        <w:t xml:space="preserve"> занятиях;</w:t>
      </w:r>
    </w:p>
    <w:p w:rsidR="007371A1" w:rsidRDefault="007371A1" w:rsidP="007371A1">
      <w:pPr>
        <w:ind w:firstLine="709"/>
        <w:jc w:val="both"/>
        <w:rPr>
          <w:rFonts w:eastAsia="Calibri"/>
        </w:rPr>
      </w:pPr>
      <w:r>
        <w:rPr>
          <w:rFonts w:eastAsia="Calibri"/>
        </w:rPr>
        <w:t>- выполнения самостоятельных учебных/научных работ и др.</w:t>
      </w:r>
    </w:p>
    <w:p w:rsidR="007371A1" w:rsidRDefault="007371A1" w:rsidP="007371A1">
      <w:pPr>
        <w:ind w:firstLine="709"/>
        <w:jc w:val="both"/>
        <w:rPr>
          <w:rFonts w:eastAsia="Calibri"/>
        </w:rPr>
      </w:pPr>
      <w:r>
        <w:rPr>
          <w:rFonts w:eastAsia="Calibri"/>
        </w:rPr>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7371A1" w:rsidRDefault="007371A1" w:rsidP="007371A1">
      <w:pPr>
        <w:spacing w:line="360" w:lineRule="auto"/>
        <w:jc w:val="both"/>
      </w:pPr>
      <w:bookmarkStart w:id="59" w:name="_Toc23799520"/>
      <w:bookmarkStart w:id="60" w:name="_Toc23798842"/>
      <w:bookmarkStart w:id="61" w:name="_Toc23797557"/>
      <w:bookmarkStart w:id="62" w:name="_Toc23799018"/>
      <w:bookmarkStart w:id="63" w:name="_Toc23799754"/>
    </w:p>
    <w:p w:rsidR="007371A1" w:rsidRDefault="007371A1" w:rsidP="007371A1">
      <w:pPr>
        <w:pStyle w:val="ReportMain"/>
        <w:suppressAutoHyphens/>
        <w:ind w:firstLine="709"/>
        <w:jc w:val="both"/>
        <w:outlineLvl w:val="0"/>
        <w:rPr>
          <w:b/>
        </w:rPr>
      </w:pPr>
      <w:bookmarkStart w:id="64" w:name="_Toc100563190"/>
      <w:bookmarkStart w:id="65" w:name="_Toc17884286"/>
      <w:r>
        <w:rPr>
          <w:rFonts w:eastAsia="Times New Roman"/>
          <w:b/>
          <w:bCs/>
        </w:rPr>
        <w:t xml:space="preserve">12 </w:t>
      </w:r>
      <w:r>
        <w:rPr>
          <w:b/>
        </w:rPr>
        <w:t>Рекомендации по выполнению и защите курсовой работы</w:t>
      </w:r>
      <w:bookmarkEnd w:id="64"/>
    </w:p>
    <w:p w:rsidR="007371A1" w:rsidRDefault="007371A1" w:rsidP="007371A1">
      <w:pPr>
        <w:pStyle w:val="affd"/>
        <w:ind w:firstLine="709"/>
        <w:outlineLvl w:val="0"/>
        <w:rPr>
          <w:sz w:val="24"/>
          <w:szCs w:val="24"/>
        </w:rPr>
      </w:pPr>
    </w:p>
    <w:p w:rsidR="007371A1" w:rsidRPr="00083B16" w:rsidRDefault="007371A1" w:rsidP="007371A1">
      <w:pPr>
        <w:pStyle w:val="affd"/>
        <w:ind w:firstLine="709"/>
        <w:rPr>
          <w:sz w:val="24"/>
          <w:szCs w:val="24"/>
        </w:rPr>
      </w:pPr>
      <w:r w:rsidRPr="00083B16">
        <w:rPr>
          <w:sz w:val="24"/>
          <w:szCs w:val="24"/>
        </w:rPr>
        <w:t>1 Выбор темы</w:t>
      </w:r>
      <w:bookmarkEnd w:id="65"/>
    </w:p>
    <w:p w:rsidR="007371A1" w:rsidRPr="00083B16" w:rsidRDefault="007371A1" w:rsidP="007371A1">
      <w:pPr>
        <w:ind w:firstLine="709"/>
        <w:jc w:val="both"/>
      </w:pPr>
      <w:r w:rsidRPr="00083B16">
        <w:t>На первом этапе подготовки к написанию  курсовой работы необходимо выбрать тему и предложенного перечня примерных тематик курсовых работ. Студенты имеют право выбора любой из предложенной кафедрой темы или сформулировать тему совместно с руководителем.</w:t>
      </w:r>
    </w:p>
    <w:p w:rsidR="007371A1" w:rsidRPr="00083B16" w:rsidRDefault="007371A1" w:rsidP="007371A1">
      <w:pPr>
        <w:ind w:firstLine="709"/>
        <w:jc w:val="both"/>
      </w:pPr>
      <w:r w:rsidRPr="00083B16">
        <w:t>После утверждения Приказом темы курсовой работы, студенты начинают подготовку к написанию курсовой работы с поиска соответствующей научной литературы.</w:t>
      </w:r>
    </w:p>
    <w:p w:rsidR="007371A1" w:rsidRPr="00083B16" w:rsidRDefault="007371A1" w:rsidP="007371A1">
      <w:pPr>
        <w:ind w:firstLine="709"/>
        <w:jc w:val="both"/>
      </w:pPr>
      <w:r w:rsidRPr="00083B16">
        <w:t>Библиографические источники должны включать первоисточники, научные статьи в зарубежных и отечественных изданиях, учебники, профессиональные базы данных, статистические данные, исследовательские отчеты, соответствующие проблематике курсовой работы.</w:t>
      </w:r>
    </w:p>
    <w:p w:rsidR="007371A1" w:rsidRPr="00083B16" w:rsidRDefault="007371A1" w:rsidP="007371A1">
      <w:pPr>
        <w:ind w:firstLine="709"/>
        <w:jc w:val="both"/>
      </w:pPr>
      <w:r w:rsidRPr="00083B16">
        <w:t>Составление рабочего плана является следующим этапом выполнения курсовой работы. Структура работы предполагает: Введение, две главы, разбиваемые на два-три параграфа, Заключение, Список используемых источников и Приложение. План и содержание курсовой работы должны отражать основную логику работы и последовательно соотноситься с  целью (целями), объектом, предметом и задачами.</w:t>
      </w:r>
    </w:p>
    <w:p w:rsidR="007371A1" w:rsidRPr="00083B16" w:rsidRDefault="007371A1" w:rsidP="007371A1">
      <w:pPr>
        <w:ind w:firstLine="709"/>
        <w:jc w:val="both"/>
      </w:pPr>
    </w:p>
    <w:p w:rsidR="007371A1" w:rsidRPr="00083B16" w:rsidRDefault="007371A1" w:rsidP="007371A1">
      <w:pPr>
        <w:ind w:firstLine="709"/>
        <w:jc w:val="both"/>
      </w:pPr>
      <w:r w:rsidRPr="00083B16">
        <w:t xml:space="preserve">2 Работа с </w:t>
      </w:r>
      <w:proofErr w:type="spellStart"/>
      <w:r w:rsidRPr="00083B16">
        <w:t>источниковой</w:t>
      </w:r>
      <w:proofErr w:type="spellEnd"/>
      <w:r w:rsidRPr="00083B16">
        <w:t xml:space="preserve"> базой</w:t>
      </w:r>
    </w:p>
    <w:p w:rsidR="007371A1" w:rsidRPr="00083B16" w:rsidRDefault="007371A1" w:rsidP="007371A1">
      <w:pPr>
        <w:ind w:firstLine="709"/>
        <w:jc w:val="both"/>
      </w:pPr>
      <w:r w:rsidRPr="00083B16">
        <w:t>Для поиска основной и дополнительной литературы рекомендуется использовать электронные библиотечные каталоги, электронные ресурсы научной библиотеки Оренбургского государственного университета, а также сеть Интернет.</w:t>
      </w:r>
    </w:p>
    <w:p w:rsidR="007371A1" w:rsidRPr="00083B16" w:rsidRDefault="007371A1" w:rsidP="007371A1">
      <w:pPr>
        <w:ind w:firstLine="709"/>
        <w:jc w:val="both"/>
      </w:pPr>
      <w:r w:rsidRPr="00083B16">
        <w:t>В процессе работы с источниками рекомендуется систематизировать используемые исходящие данные литературы: авто</w:t>
      </w:r>
      <w:proofErr w:type="gramStart"/>
      <w:r w:rsidRPr="00083B16">
        <w:t>р(</w:t>
      </w:r>
      <w:proofErr w:type="gramEnd"/>
      <w:r w:rsidRPr="00083B16">
        <w:t xml:space="preserve">ы), название работы, название издательства, год издания (для периодических изданий указывается номер, том и т. д. издания), для </w:t>
      </w:r>
      <w:proofErr w:type="spellStart"/>
      <w:r w:rsidRPr="00083B16">
        <w:t>интернет-ресурсов</w:t>
      </w:r>
      <w:proofErr w:type="spellEnd"/>
      <w:r w:rsidRPr="00083B16">
        <w:t>, электронная ссылка, дата доступа.</w:t>
      </w:r>
    </w:p>
    <w:p w:rsidR="007371A1" w:rsidRPr="00083B16" w:rsidRDefault="007371A1" w:rsidP="007371A1">
      <w:pPr>
        <w:ind w:firstLine="709"/>
        <w:jc w:val="both"/>
      </w:pPr>
      <w:proofErr w:type="gramStart"/>
      <w:r w:rsidRPr="00083B16">
        <w:t>В процессе работы над источниками целесообразно включать актуальные статистические данные и корпоративные отчеты, научные статьи, опубликованные за последние 5-10 лет, при этом фундаментальные работы, лежащие в основе концепции исследования, не имеют срока давности.</w:t>
      </w:r>
      <w:proofErr w:type="gramEnd"/>
      <w:r w:rsidRPr="00083B16">
        <w:t xml:space="preserve"> Работа над источниками сопровождается консультацией руководителя, предполагает согласование с ним списка литературы и обсуждение проработанного материала. После изучения соответствующей литература, совместно с руководителем курсовой работы возможно внесение изменений в первоначальный план курсовой работы.</w:t>
      </w:r>
    </w:p>
    <w:p w:rsidR="007371A1" w:rsidRPr="00083B16" w:rsidRDefault="007371A1" w:rsidP="007371A1">
      <w:pPr>
        <w:ind w:firstLine="709"/>
        <w:jc w:val="both"/>
      </w:pPr>
      <w:r w:rsidRPr="00083B16">
        <w:t xml:space="preserve">Подбор и проработка источников  является важным этапом в процессе написания курсовой работы. В этой связи умение качественно работать с </w:t>
      </w:r>
      <w:proofErr w:type="spellStart"/>
      <w:r w:rsidRPr="00083B16">
        <w:t>источниковой</w:t>
      </w:r>
      <w:proofErr w:type="spellEnd"/>
      <w:r w:rsidRPr="00083B16">
        <w:t xml:space="preserve"> базой </w:t>
      </w:r>
      <w:r w:rsidRPr="00083B16">
        <w:lastRenderedPageBreak/>
        <w:t>определяет объективность выводов относительно исследуемой в рамках курсовой проблемы.</w:t>
      </w:r>
    </w:p>
    <w:p w:rsidR="007371A1" w:rsidRPr="00083B16" w:rsidRDefault="007371A1" w:rsidP="007371A1">
      <w:pPr>
        <w:ind w:firstLine="709"/>
        <w:jc w:val="both"/>
      </w:pPr>
      <w:r w:rsidRPr="00083B16">
        <w:t>Изучение различных точек зрения ученых и концепций, их сравнение позволяет определить закономерности и основные тенденции развития исследуемого объекта, логические взаимосвязи, а также социально значимые процессы и явления. Используемая статистическая информация  должна приводиться из достоверных источников и иметь актуальный характер.</w:t>
      </w:r>
    </w:p>
    <w:p w:rsidR="007371A1" w:rsidRPr="00083B16" w:rsidRDefault="007371A1" w:rsidP="007371A1">
      <w:pPr>
        <w:ind w:firstLine="709"/>
        <w:jc w:val="both"/>
      </w:pPr>
      <w:r w:rsidRPr="00083B16">
        <w:t>В ходе выполнения курсовой работы студенту необходимо определить и изложить основные тенденции изучаемых социальных процессов и явлений, подкрепить их примерами, а также аргументировать целесообразность применяемых в написании методов исследования.</w:t>
      </w:r>
    </w:p>
    <w:p w:rsidR="007371A1" w:rsidRPr="00083B16" w:rsidRDefault="007371A1" w:rsidP="007371A1">
      <w:pPr>
        <w:ind w:firstLine="709"/>
        <w:jc w:val="both"/>
      </w:pPr>
      <w:r w:rsidRPr="00083B16">
        <w:t>Написание курсовой работы предполагает практическую часть, которая включает работу со статистической информацией и массивом первичных социологических данных (обработка результатов анкетирования, интервьюирования, опросов) с использованием таблиц, диаграмм, графиков, рисунков, необходимых для наглядной иллюстрации.  Применение графической части позволяет формализовать исследуемый массив информации.</w:t>
      </w:r>
    </w:p>
    <w:p w:rsidR="007371A1" w:rsidRPr="00083B16" w:rsidRDefault="007371A1" w:rsidP="007371A1">
      <w:pPr>
        <w:ind w:firstLine="709"/>
        <w:jc w:val="both"/>
      </w:pPr>
    </w:p>
    <w:p w:rsidR="007371A1" w:rsidRPr="00083B16" w:rsidRDefault="007371A1" w:rsidP="007371A1">
      <w:pPr>
        <w:ind w:firstLine="709"/>
        <w:jc w:val="both"/>
      </w:pPr>
      <w:r w:rsidRPr="00083B16">
        <w:t>3 Структура курсовой работы</w:t>
      </w:r>
    </w:p>
    <w:p w:rsidR="007371A1" w:rsidRPr="00083B16" w:rsidRDefault="007371A1" w:rsidP="007371A1">
      <w:pPr>
        <w:ind w:firstLine="709"/>
        <w:jc w:val="both"/>
      </w:pPr>
      <w:r w:rsidRPr="00083B16">
        <w:t>Курсовая работа состоит:</w:t>
      </w:r>
    </w:p>
    <w:p w:rsidR="007371A1" w:rsidRPr="00083B16" w:rsidRDefault="007371A1" w:rsidP="007371A1">
      <w:pPr>
        <w:ind w:firstLine="709"/>
        <w:jc w:val="both"/>
      </w:pPr>
      <w:r w:rsidRPr="00083B16">
        <w:t>– титульный лист;</w:t>
      </w:r>
    </w:p>
    <w:p w:rsidR="007371A1" w:rsidRPr="00083B16" w:rsidRDefault="007371A1" w:rsidP="007371A1">
      <w:pPr>
        <w:ind w:firstLine="709"/>
        <w:jc w:val="both"/>
      </w:pPr>
      <w:r w:rsidRPr="00083B16">
        <w:t>– содержание;</w:t>
      </w:r>
    </w:p>
    <w:p w:rsidR="007371A1" w:rsidRPr="00083B16" w:rsidRDefault="007371A1" w:rsidP="007371A1">
      <w:pPr>
        <w:ind w:firstLine="709"/>
        <w:jc w:val="both"/>
      </w:pPr>
      <w:r w:rsidRPr="00083B16">
        <w:t>– введение;</w:t>
      </w:r>
    </w:p>
    <w:p w:rsidR="007371A1" w:rsidRPr="00083B16" w:rsidRDefault="007371A1" w:rsidP="007371A1">
      <w:pPr>
        <w:ind w:firstLine="709"/>
        <w:jc w:val="both"/>
      </w:pPr>
      <w:r w:rsidRPr="00083B16">
        <w:t>– разделы и подразделы;</w:t>
      </w:r>
    </w:p>
    <w:p w:rsidR="007371A1" w:rsidRPr="00083B16" w:rsidRDefault="007371A1" w:rsidP="007371A1">
      <w:pPr>
        <w:ind w:firstLine="709"/>
        <w:jc w:val="both"/>
      </w:pPr>
      <w:r w:rsidRPr="00083B16">
        <w:t>– заключение;</w:t>
      </w:r>
    </w:p>
    <w:p w:rsidR="007371A1" w:rsidRPr="00083B16" w:rsidRDefault="007371A1" w:rsidP="007371A1">
      <w:pPr>
        <w:ind w:firstLine="709"/>
        <w:jc w:val="both"/>
      </w:pPr>
      <w:r w:rsidRPr="00083B16">
        <w:t>– список использованных источников;</w:t>
      </w:r>
    </w:p>
    <w:p w:rsidR="007371A1" w:rsidRPr="00083B16" w:rsidRDefault="007371A1" w:rsidP="007371A1">
      <w:pPr>
        <w:ind w:firstLine="709"/>
        <w:jc w:val="both"/>
      </w:pPr>
      <w:r w:rsidRPr="00083B16">
        <w:t>– приложение.</w:t>
      </w:r>
    </w:p>
    <w:p w:rsidR="007371A1" w:rsidRPr="00083B16" w:rsidRDefault="007371A1" w:rsidP="007371A1">
      <w:pPr>
        <w:ind w:firstLine="709"/>
        <w:jc w:val="both"/>
      </w:pPr>
      <w:proofErr w:type="gramStart"/>
      <w:r w:rsidRPr="00083B16">
        <w:t>Структура курсовой работы должна строго соответствовать требованиям, предъявляемым к оформлению студенческих работ (см. СТО 02069024.101–2015 РАБОТЫ СТУДЕНЧЕСКИЕ.</w:t>
      </w:r>
      <w:proofErr w:type="gramEnd"/>
      <w:r w:rsidRPr="00083B16">
        <w:t xml:space="preserve"> </w:t>
      </w:r>
      <w:proofErr w:type="gramStart"/>
      <w:r w:rsidRPr="00083B16">
        <w:t xml:space="preserve">Общие требования и правила оформления – Электронный ресурс: </w:t>
      </w:r>
      <w:hyperlink r:id="rId12" w:history="1">
        <w:r w:rsidRPr="00083B16">
          <w:rPr>
            <w:rStyle w:val="af2"/>
          </w:rPr>
          <w:t>http://www.osu.ru/docs/official/standart/standart_101-2015.pdf</w:t>
        </w:r>
      </w:hyperlink>
      <w:r w:rsidRPr="00083B16">
        <w:t xml:space="preserve"> – 20.05.2019.).</w:t>
      </w:r>
      <w:proofErr w:type="gramEnd"/>
    </w:p>
    <w:p w:rsidR="007371A1" w:rsidRPr="00083B16" w:rsidRDefault="007371A1" w:rsidP="007371A1">
      <w:pPr>
        <w:ind w:firstLine="709"/>
        <w:jc w:val="both"/>
      </w:pPr>
    </w:p>
    <w:p w:rsidR="007371A1" w:rsidRPr="00083B16" w:rsidRDefault="007371A1" w:rsidP="007371A1">
      <w:pPr>
        <w:ind w:firstLine="709"/>
        <w:jc w:val="both"/>
      </w:pPr>
      <w:r w:rsidRPr="00083B16">
        <w:t>Содержание курсовой работы</w:t>
      </w:r>
    </w:p>
    <w:p w:rsidR="007371A1" w:rsidRPr="00083B16" w:rsidRDefault="007371A1" w:rsidP="007371A1">
      <w:pPr>
        <w:ind w:firstLine="709"/>
        <w:jc w:val="both"/>
      </w:pPr>
      <w:r w:rsidRPr="00083B16">
        <w:t>Общий объем курсовой работы должен составлять не менее 30 страниц.</w:t>
      </w:r>
    </w:p>
    <w:p w:rsidR="007371A1" w:rsidRPr="00083B16" w:rsidRDefault="007371A1" w:rsidP="007371A1">
      <w:pPr>
        <w:ind w:firstLine="709"/>
        <w:jc w:val="both"/>
      </w:pPr>
      <w:r w:rsidRPr="00083B16">
        <w:t>Приложения в общий объем работы не входят.</w:t>
      </w:r>
    </w:p>
    <w:p w:rsidR="007371A1" w:rsidRPr="00083B16" w:rsidRDefault="007371A1" w:rsidP="007371A1">
      <w:pPr>
        <w:ind w:firstLine="709"/>
        <w:jc w:val="both"/>
      </w:pPr>
      <w:r w:rsidRPr="00083B16">
        <w:t>Структурный элемент курсовой работы «Содержание» включает введение, порядковые номера и заголовки разделов, подразделов, заключение, список использованных источников, приложения.</w:t>
      </w:r>
    </w:p>
    <w:p w:rsidR="007371A1" w:rsidRPr="00083B16" w:rsidRDefault="007371A1" w:rsidP="007371A1">
      <w:pPr>
        <w:ind w:firstLine="709"/>
        <w:jc w:val="both"/>
      </w:pPr>
    </w:p>
    <w:p w:rsidR="007371A1" w:rsidRPr="00083B16" w:rsidRDefault="007371A1" w:rsidP="007371A1">
      <w:pPr>
        <w:ind w:firstLine="709"/>
        <w:jc w:val="both"/>
      </w:pPr>
      <w:r w:rsidRPr="00083B16">
        <w:t>Введение</w:t>
      </w:r>
    </w:p>
    <w:p w:rsidR="007371A1" w:rsidRPr="00083B16" w:rsidRDefault="007371A1" w:rsidP="007371A1">
      <w:pPr>
        <w:ind w:firstLine="709"/>
        <w:jc w:val="both"/>
      </w:pPr>
      <w:r w:rsidRPr="00083B16">
        <w:t xml:space="preserve">Во введении дается общая характеристика курсовой работы, раскрывается актуальность работы, формулируется цель, указывается объект, предмет и задачи исследования. Расписывается степень изученности исследуемой в рамках курсовой работы проблемы. Определяются методы </w:t>
      </w:r>
      <w:proofErr w:type="gramStart"/>
      <w:r w:rsidRPr="00083B16">
        <w:t>исследования</w:t>
      </w:r>
      <w:proofErr w:type="gramEnd"/>
      <w:r w:rsidRPr="00083B16">
        <w:t xml:space="preserve"> и указывается структура работы. Объем введения должен составлять 2-3 страницы.</w:t>
      </w:r>
    </w:p>
    <w:p w:rsidR="007371A1" w:rsidRPr="00083B16" w:rsidRDefault="007371A1" w:rsidP="007371A1">
      <w:pPr>
        <w:ind w:firstLine="709"/>
        <w:jc w:val="both"/>
      </w:pPr>
      <w:r w:rsidRPr="00083B16">
        <w:t>Допускается формулировка гипотез, новизны и практической значимости исследования в рамках курсовой работы.</w:t>
      </w:r>
    </w:p>
    <w:p w:rsidR="007371A1" w:rsidRPr="00083B16" w:rsidRDefault="007371A1" w:rsidP="007371A1">
      <w:pPr>
        <w:ind w:firstLine="709"/>
        <w:jc w:val="both"/>
      </w:pPr>
      <w:r w:rsidRPr="00083B16">
        <w:t>Элемент курсовой работы «Введение» размещается на отдельном листе после содержания. Введение оформляется в виде текста, без использования графических иллюстраций, формул, диаграмм, графиков и т. д.</w:t>
      </w:r>
    </w:p>
    <w:p w:rsidR="007371A1" w:rsidRPr="00083B16" w:rsidRDefault="007371A1" w:rsidP="007371A1">
      <w:pPr>
        <w:jc w:val="both"/>
      </w:pPr>
    </w:p>
    <w:p w:rsidR="007371A1" w:rsidRPr="00083B16" w:rsidRDefault="007371A1" w:rsidP="007371A1">
      <w:pPr>
        <w:ind w:firstLine="709"/>
        <w:jc w:val="both"/>
      </w:pPr>
      <w:r w:rsidRPr="00083B16">
        <w:t>Основная часть</w:t>
      </w:r>
    </w:p>
    <w:p w:rsidR="007371A1" w:rsidRPr="00083B16" w:rsidRDefault="007371A1" w:rsidP="007371A1">
      <w:pPr>
        <w:ind w:firstLine="709"/>
        <w:jc w:val="both"/>
      </w:pPr>
      <w:r w:rsidRPr="00083B16">
        <w:lastRenderedPageBreak/>
        <w:t>Основная часть состоит из разделов и подразделов. Содержание курсовой работы, как правило, включает 2 главы  по два подраздела (параграфа) и определяется ее темой, объектом, предметом целью и задачами исследования.</w:t>
      </w:r>
    </w:p>
    <w:p w:rsidR="007371A1" w:rsidRPr="00083B16" w:rsidRDefault="007371A1" w:rsidP="007371A1">
      <w:pPr>
        <w:ind w:firstLine="709"/>
        <w:jc w:val="both"/>
      </w:pPr>
      <w:r w:rsidRPr="00083B16">
        <w:t xml:space="preserve">В первом разделе курсовой работы излагаются теоретические аспекты исследуемой проблемы. Можно </w:t>
      </w:r>
      <w:proofErr w:type="spellStart"/>
      <w:r w:rsidRPr="00083B16">
        <w:t>реферативно</w:t>
      </w:r>
      <w:proofErr w:type="spellEnd"/>
      <w:r w:rsidRPr="00083B16">
        <w:t xml:space="preserve"> изложить фундаментальные социологические концепции, относящиеся к теме исследования и охарактеризовать степень ее изученности; сопоставить дискуссионные вопросы и альтернативные точки зрения разных авторов, уточнить формулировки; рассмотреть различные концептуальные, методологические и </w:t>
      </w:r>
      <w:proofErr w:type="gramStart"/>
      <w:r w:rsidRPr="00083B16">
        <w:t>методические подходы</w:t>
      </w:r>
      <w:proofErr w:type="gramEnd"/>
      <w:r w:rsidRPr="00083B16">
        <w:t>, связанные с исследуемой проблемой. При этом требуется не просто изложение существующих концепций и точек зрения, касающихся рассматриваемых вопросов, а критически осмыслить и проанализировать их, аргументировать собственную позицию.</w:t>
      </w:r>
    </w:p>
    <w:p w:rsidR="007371A1" w:rsidRPr="00083B16" w:rsidRDefault="007371A1" w:rsidP="007371A1">
      <w:pPr>
        <w:ind w:firstLine="709"/>
        <w:jc w:val="both"/>
      </w:pPr>
      <w:r w:rsidRPr="00083B16">
        <w:t>Второй раздел курсовой работы отражает  прикладную часть исследования. После изложения теоретической части следует сконцентрироваться на практических характеристиках изучаемых социальных процессов и явлений, провести социологический анализ первичного массива социологической информации. Результаты исследования должны сопровождаться самостоятельно формулируемыми выводами.</w:t>
      </w:r>
    </w:p>
    <w:p w:rsidR="007371A1" w:rsidRPr="00083B16" w:rsidRDefault="007371A1" w:rsidP="007371A1">
      <w:pPr>
        <w:ind w:firstLine="709"/>
        <w:jc w:val="both"/>
      </w:pPr>
      <w:r w:rsidRPr="00083B16">
        <w:t>Изложение текста работы должно быть последовательным, а разделы – взаимосвязаны в рамках общей логики исследования. Каждый раздел (глава) курсовой работы должен содержать краткие выводы.</w:t>
      </w:r>
    </w:p>
    <w:p w:rsidR="007371A1" w:rsidRPr="00083B16" w:rsidRDefault="007371A1" w:rsidP="007371A1">
      <w:pPr>
        <w:ind w:firstLine="709"/>
        <w:jc w:val="both"/>
      </w:pPr>
    </w:p>
    <w:p w:rsidR="007371A1" w:rsidRPr="00083B16" w:rsidRDefault="007371A1" w:rsidP="007371A1">
      <w:pPr>
        <w:ind w:firstLine="709"/>
        <w:jc w:val="both"/>
      </w:pPr>
      <w:r w:rsidRPr="00083B16">
        <w:t>Заключение</w:t>
      </w:r>
    </w:p>
    <w:p w:rsidR="007371A1" w:rsidRPr="00083B16" w:rsidRDefault="007371A1" w:rsidP="007371A1">
      <w:pPr>
        <w:ind w:firstLine="709"/>
        <w:jc w:val="both"/>
      </w:pPr>
      <w:r w:rsidRPr="00083B16">
        <w:t xml:space="preserve">«Заключение» размещается на отдельном листе после основной части.      Заключение должно содержать итоги проведенного исследования; дается общая оценка  исследуемой проблемы, а также практической значимости работы. Важнейшим требованием к заключению является его краткость и обстоятельность. </w:t>
      </w:r>
    </w:p>
    <w:p w:rsidR="007371A1" w:rsidRPr="00083B16" w:rsidRDefault="007371A1" w:rsidP="007371A1">
      <w:pPr>
        <w:ind w:firstLine="709"/>
        <w:jc w:val="both"/>
      </w:pPr>
    </w:p>
    <w:p w:rsidR="007371A1" w:rsidRPr="00083B16" w:rsidRDefault="007371A1" w:rsidP="007371A1">
      <w:pPr>
        <w:ind w:firstLine="709"/>
        <w:jc w:val="both"/>
      </w:pPr>
      <w:r w:rsidRPr="00083B16">
        <w:t>Список использованных источников</w:t>
      </w:r>
    </w:p>
    <w:p w:rsidR="007371A1" w:rsidRPr="00083B16" w:rsidRDefault="007371A1" w:rsidP="007371A1">
      <w:pPr>
        <w:ind w:firstLine="709"/>
        <w:jc w:val="both"/>
      </w:pPr>
      <w:r w:rsidRPr="00083B16">
        <w:t>В список включают все источники, на которые имеются ссылки в текстовой части курсовой работы.</w:t>
      </w:r>
    </w:p>
    <w:p w:rsidR="007371A1" w:rsidRPr="00083B16" w:rsidRDefault="007371A1" w:rsidP="007371A1">
      <w:pPr>
        <w:ind w:firstLine="709"/>
        <w:jc w:val="both"/>
      </w:pPr>
      <w:r w:rsidRPr="00083B16">
        <w:t>Данные об источниках располагают в порядке появления ссылок в тексте, нумеруются арабскими цифрами без точки и печатать с абзацного отступа. Ссылки в тексте приводятся в квадратных скобках.</w:t>
      </w:r>
    </w:p>
    <w:p w:rsidR="007371A1" w:rsidRPr="00083B16" w:rsidRDefault="007371A1" w:rsidP="007371A1">
      <w:pPr>
        <w:ind w:firstLine="709"/>
        <w:jc w:val="both"/>
      </w:pPr>
      <w:r w:rsidRPr="00083B16">
        <w:t>Пример: [5, с. 110], [8-13, 44-56].</w:t>
      </w:r>
    </w:p>
    <w:p w:rsidR="007371A1" w:rsidRPr="00083B16" w:rsidRDefault="007371A1" w:rsidP="007371A1">
      <w:pPr>
        <w:ind w:firstLine="709"/>
        <w:jc w:val="both"/>
      </w:pPr>
      <w:r w:rsidRPr="00083B16">
        <w:t>Выходные сведения об источниках в списке располагают:</w:t>
      </w:r>
    </w:p>
    <w:p w:rsidR="007371A1" w:rsidRPr="00083B16" w:rsidRDefault="007371A1" w:rsidP="007371A1">
      <w:pPr>
        <w:ind w:firstLine="709"/>
        <w:jc w:val="both"/>
      </w:pPr>
      <w:r w:rsidRPr="00083B16">
        <w:t>– в алфавитном порядке;</w:t>
      </w:r>
    </w:p>
    <w:p w:rsidR="007371A1" w:rsidRPr="00083B16" w:rsidRDefault="007371A1" w:rsidP="007371A1">
      <w:pPr>
        <w:ind w:firstLine="709"/>
        <w:jc w:val="both"/>
      </w:pPr>
      <w:r w:rsidRPr="00083B16">
        <w:t>– по разделам;</w:t>
      </w:r>
    </w:p>
    <w:p w:rsidR="007371A1" w:rsidRPr="00083B16" w:rsidRDefault="007371A1" w:rsidP="007371A1">
      <w:pPr>
        <w:ind w:firstLine="709"/>
        <w:jc w:val="both"/>
      </w:pPr>
      <w:r w:rsidRPr="00083B16">
        <w:t>– по видам источников.</w:t>
      </w:r>
    </w:p>
    <w:p w:rsidR="007371A1" w:rsidRPr="00083B16" w:rsidRDefault="007371A1" w:rsidP="007371A1">
      <w:pPr>
        <w:ind w:firstLine="709"/>
        <w:jc w:val="both"/>
      </w:pPr>
      <w:r w:rsidRPr="00083B16">
        <w:t>Нумерация источников в списке сохраняется сквозная.</w:t>
      </w:r>
    </w:p>
    <w:p w:rsidR="007371A1" w:rsidRPr="00083B16" w:rsidRDefault="007371A1" w:rsidP="007371A1">
      <w:pPr>
        <w:ind w:firstLine="709"/>
        <w:jc w:val="both"/>
      </w:pPr>
      <w:r w:rsidRPr="00083B16">
        <w:t>Структурный элемент курсовой работы «Список использованных источников» размещают после заключения.</w:t>
      </w:r>
    </w:p>
    <w:p w:rsidR="007371A1" w:rsidRPr="00083B16" w:rsidRDefault="007371A1" w:rsidP="007371A1">
      <w:pPr>
        <w:ind w:firstLine="709"/>
        <w:jc w:val="both"/>
      </w:pPr>
    </w:p>
    <w:p w:rsidR="007371A1" w:rsidRPr="00083B16" w:rsidRDefault="007371A1" w:rsidP="007371A1">
      <w:pPr>
        <w:ind w:firstLine="709"/>
        <w:jc w:val="both"/>
      </w:pPr>
      <w:r w:rsidRPr="00083B16">
        <w:t>4 Подготовка и порядок защиты курсовой работы</w:t>
      </w:r>
    </w:p>
    <w:p w:rsidR="007371A1" w:rsidRPr="00083B16" w:rsidRDefault="007371A1" w:rsidP="007371A1">
      <w:pPr>
        <w:ind w:firstLine="709"/>
        <w:jc w:val="both"/>
      </w:pPr>
      <w:r w:rsidRPr="00083B16">
        <w:t>Выполненную курсовую работу сдают на кафедру в установленные сроки для итоговой проверки научным руководителем. Окончательная оценка выставляется студенту после защиты курсовой работы. Подготовленная и оформленная курсовая работа с грубыми нарушениями  правил и требований, изложенных в нормативных документах, стандартах и ГОСТ к защите не допускается. Работа, не допущенная к защите, должна быть переработана студентом в соответствии предъявляемыми требованиями и правилами оформления студенческих работ.</w:t>
      </w:r>
    </w:p>
    <w:p w:rsidR="007371A1" w:rsidRPr="00083B16" w:rsidRDefault="007371A1" w:rsidP="007371A1">
      <w:pPr>
        <w:ind w:firstLine="709"/>
        <w:jc w:val="both"/>
      </w:pPr>
      <w:r w:rsidRPr="00083B16">
        <w:t>Порядок защиты курсовой работы:</w:t>
      </w:r>
    </w:p>
    <w:p w:rsidR="007371A1" w:rsidRPr="00083B16" w:rsidRDefault="007371A1" w:rsidP="007371A1">
      <w:pPr>
        <w:ind w:firstLine="709"/>
        <w:jc w:val="both"/>
      </w:pPr>
      <w:r w:rsidRPr="00083B16">
        <w:lastRenderedPageBreak/>
        <w:t>– студент выступает с докладом, отражающим основные положения и содержание работ</w:t>
      </w:r>
      <w:proofErr w:type="gramStart"/>
      <w:r w:rsidRPr="00083B16">
        <w:t>ы(</w:t>
      </w:r>
      <w:proofErr w:type="gramEnd"/>
      <w:r w:rsidRPr="00083B16">
        <w:t>доклад можно иллюстрировать презентациями: графики, рисунки, таблицы);</w:t>
      </w:r>
    </w:p>
    <w:p w:rsidR="007371A1" w:rsidRPr="00083B16" w:rsidRDefault="007371A1" w:rsidP="007371A1">
      <w:pPr>
        <w:ind w:firstLine="709"/>
        <w:jc w:val="both"/>
      </w:pPr>
      <w:r w:rsidRPr="00083B16">
        <w:t>– время выступления с докладом должно составлять 7-10 минут;</w:t>
      </w:r>
    </w:p>
    <w:p w:rsidR="007371A1" w:rsidRPr="00083B16" w:rsidRDefault="007371A1" w:rsidP="007371A1">
      <w:pPr>
        <w:ind w:firstLine="709"/>
        <w:jc w:val="both"/>
      </w:pPr>
      <w:r w:rsidRPr="00083B16">
        <w:t>– в начале выступления студент должен кратко аргументировать выбор темы и показать ее актуальность, а также указать цель работы;</w:t>
      </w:r>
    </w:p>
    <w:p w:rsidR="007371A1" w:rsidRPr="00083B16" w:rsidRDefault="007371A1" w:rsidP="007371A1">
      <w:pPr>
        <w:ind w:firstLine="709"/>
        <w:jc w:val="both"/>
      </w:pPr>
      <w:r w:rsidRPr="00083B16">
        <w:t>– студент должен отметить достигнутые в ходе исследования результаты и изложить основные выводы о проделанной работе;</w:t>
      </w:r>
    </w:p>
    <w:p w:rsidR="007371A1" w:rsidRPr="00083B16" w:rsidRDefault="007371A1" w:rsidP="007371A1">
      <w:pPr>
        <w:ind w:firstLine="709"/>
        <w:jc w:val="both"/>
      </w:pPr>
      <w:r w:rsidRPr="00083B16">
        <w:t>–после выступления с докладом, студент отвечает на вопросы по тематике исследования курсовой работы.</w:t>
      </w:r>
    </w:p>
    <w:p w:rsidR="007371A1" w:rsidRPr="00083B16" w:rsidRDefault="007371A1" w:rsidP="007371A1">
      <w:pPr>
        <w:suppressAutoHyphens/>
        <w:ind w:firstLine="709"/>
        <w:jc w:val="both"/>
      </w:pPr>
      <w:proofErr w:type="gramStart"/>
      <w:r w:rsidRPr="00083B16">
        <w:t>Обучающийся</w:t>
      </w:r>
      <w:proofErr w:type="gramEnd"/>
      <w:r w:rsidRPr="00083B16">
        <w:t>, не выполнивший и не защитивший курсовую работу, допускается к повторной защите в соответствии с правилами и порядком, установленными университетом.</w:t>
      </w:r>
    </w:p>
    <w:p w:rsidR="007371A1" w:rsidRDefault="007371A1" w:rsidP="007371A1">
      <w:pPr>
        <w:keepNext/>
        <w:keepLines/>
        <w:ind w:firstLine="709"/>
        <w:outlineLvl w:val="0"/>
        <w:rPr>
          <w:b/>
          <w:bCs/>
        </w:rPr>
      </w:pPr>
    </w:p>
    <w:p w:rsidR="007371A1" w:rsidRPr="00FA62FE" w:rsidRDefault="007371A1" w:rsidP="007371A1">
      <w:pPr>
        <w:keepNext/>
        <w:keepLines/>
        <w:ind w:firstLine="709"/>
        <w:outlineLvl w:val="0"/>
        <w:rPr>
          <w:b/>
          <w:bCs/>
        </w:rPr>
      </w:pPr>
      <w:bookmarkStart w:id="66" w:name="_Toc100563191"/>
      <w:r>
        <w:rPr>
          <w:b/>
          <w:bCs/>
        </w:rPr>
        <w:t>13</w:t>
      </w:r>
      <w:r w:rsidRPr="00FA62FE">
        <w:rPr>
          <w:b/>
          <w:bCs/>
        </w:rPr>
        <w:t xml:space="preserve"> Методические рекомендации по подготовке к дифференцированному зачету</w:t>
      </w:r>
      <w:bookmarkEnd w:id="59"/>
      <w:bookmarkEnd w:id="60"/>
      <w:bookmarkEnd w:id="61"/>
      <w:bookmarkEnd w:id="62"/>
      <w:bookmarkEnd w:id="63"/>
      <w:bookmarkEnd w:id="66"/>
    </w:p>
    <w:p w:rsidR="007371A1" w:rsidRPr="00FA62FE" w:rsidRDefault="007371A1" w:rsidP="007371A1">
      <w:pPr>
        <w:ind w:firstLine="709"/>
        <w:jc w:val="both"/>
        <w:rPr>
          <w:rFonts w:eastAsia="Calibri"/>
          <w:b/>
        </w:rPr>
      </w:pPr>
    </w:p>
    <w:p w:rsidR="007371A1" w:rsidRPr="00FA62FE" w:rsidRDefault="007371A1" w:rsidP="007371A1">
      <w:pPr>
        <w:ind w:firstLine="709"/>
        <w:jc w:val="both"/>
        <w:rPr>
          <w:rFonts w:eastAsia="Calibri"/>
        </w:rPr>
      </w:pPr>
      <w:r w:rsidRPr="00FA62FE">
        <w:rPr>
          <w:rFonts w:eastAsia="Calibri"/>
        </w:rPr>
        <w:t xml:space="preserve">Изучение темы завершается дифференцированным зачетом (в соответствии с учебным планом образовательной программы). </w:t>
      </w:r>
    </w:p>
    <w:p w:rsidR="007371A1" w:rsidRPr="00FA62FE" w:rsidRDefault="007371A1" w:rsidP="007371A1">
      <w:pPr>
        <w:ind w:firstLine="709"/>
        <w:jc w:val="both"/>
        <w:rPr>
          <w:rFonts w:eastAsia="Calibri"/>
        </w:rPr>
      </w:pPr>
      <w:r w:rsidRPr="00FA62FE">
        <w:rPr>
          <w:rFonts w:eastAsia="Calibri"/>
        </w:rPr>
        <w:t xml:space="preserve">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w:t>
      </w:r>
      <w:proofErr w:type="gramStart"/>
      <w:r w:rsidRPr="00FA62FE">
        <w:rPr>
          <w:rFonts w:eastAsia="Calibri"/>
        </w:rPr>
        <w:t>обучающимися</w:t>
      </w:r>
      <w:proofErr w:type="gramEnd"/>
      <w:r w:rsidRPr="00FA62FE">
        <w:rPr>
          <w:rFonts w:eastAsia="Calibri"/>
        </w:rPr>
        <w:t xml:space="preserve"> отдельных разделов учебной программы, сформированных умений и навыков.</w:t>
      </w:r>
    </w:p>
    <w:p w:rsidR="007371A1" w:rsidRPr="00FA62FE" w:rsidRDefault="007371A1" w:rsidP="007371A1">
      <w:pPr>
        <w:ind w:firstLine="709"/>
        <w:jc w:val="both"/>
        <w:rPr>
          <w:rFonts w:eastAsia="Calibri"/>
        </w:rPr>
      </w:pPr>
      <w:r w:rsidRPr="00FA62FE">
        <w:rPr>
          <w:rFonts w:eastAsia="Calibri"/>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7371A1" w:rsidRPr="00FA62FE" w:rsidRDefault="007371A1" w:rsidP="007371A1">
      <w:pPr>
        <w:ind w:firstLine="709"/>
        <w:jc w:val="both"/>
        <w:rPr>
          <w:rFonts w:eastAsia="Calibri"/>
        </w:rPr>
      </w:pPr>
      <w:r w:rsidRPr="00FA62FE">
        <w:rPr>
          <w:rFonts w:eastAsia="Calibri"/>
        </w:rPr>
        <w:t xml:space="preserve">По решению преподавателя дифференцированный зачет может быть выставлен без опроса – по результатам работы обучающегося на лекционных </w:t>
      </w:r>
      <w:proofErr w:type="gramStart"/>
      <w:r w:rsidRPr="00FA62FE">
        <w:rPr>
          <w:rFonts w:eastAsia="Calibri"/>
        </w:rPr>
        <w:t>и(</w:t>
      </w:r>
      <w:proofErr w:type="gramEnd"/>
      <w:r w:rsidRPr="00FA62FE">
        <w:rPr>
          <w:rFonts w:eastAsia="Calibri"/>
        </w:rPr>
        <w:t>или) практических занятиях.</w:t>
      </w:r>
    </w:p>
    <w:p w:rsidR="007371A1" w:rsidRPr="00FA62FE" w:rsidRDefault="007371A1" w:rsidP="007371A1">
      <w:pPr>
        <w:ind w:firstLine="709"/>
        <w:jc w:val="both"/>
        <w:rPr>
          <w:rFonts w:eastAsia="Calibri"/>
        </w:rPr>
      </w:pPr>
      <w:r w:rsidRPr="00FA62FE">
        <w:rPr>
          <w:rFonts w:eastAsia="Calibri"/>
        </w:rPr>
        <w:t xml:space="preserve">В период </w:t>
      </w:r>
      <w:proofErr w:type="gramStart"/>
      <w:r w:rsidRPr="00FA62FE">
        <w:rPr>
          <w:rFonts w:eastAsia="Calibri"/>
        </w:rPr>
        <w:t>подготовки</w:t>
      </w:r>
      <w:proofErr w:type="gramEnd"/>
      <w:r w:rsidRPr="00FA62FE">
        <w:rPr>
          <w:rFonts w:eastAsia="Calibri"/>
        </w:rPr>
        <w:t xml:space="preserve">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7371A1" w:rsidRPr="00FA62FE" w:rsidRDefault="007371A1" w:rsidP="007371A1">
      <w:pPr>
        <w:ind w:firstLine="709"/>
        <w:jc w:val="both"/>
        <w:rPr>
          <w:rFonts w:eastAsia="Calibri"/>
        </w:rPr>
      </w:pPr>
      <w:r w:rsidRPr="00FA62FE">
        <w:rPr>
          <w:rFonts w:eastAsia="Calibri"/>
        </w:rPr>
        <w:t>Подготовка обучающегося к дифференцированному зачету включает в себя три этапа:</w:t>
      </w:r>
    </w:p>
    <w:p w:rsidR="007371A1" w:rsidRPr="00FA62FE" w:rsidRDefault="007371A1" w:rsidP="007371A1">
      <w:pPr>
        <w:ind w:firstLine="709"/>
        <w:jc w:val="both"/>
        <w:rPr>
          <w:rFonts w:eastAsia="Calibri"/>
        </w:rPr>
      </w:pPr>
      <w:r w:rsidRPr="00FA62FE">
        <w:rPr>
          <w:rFonts w:eastAsia="Calibri"/>
        </w:rPr>
        <w:t>– самостоятельная работа в течение процесса обучения;</w:t>
      </w:r>
    </w:p>
    <w:p w:rsidR="007371A1" w:rsidRPr="00FA62FE" w:rsidRDefault="007371A1" w:rsidP="007371A1">
      <w:pPr>
        <w:ind w:firstLine="709"/>
        <w:jc w:val="both"/>
        <w:rPr>
          <w:rFonts w:eastAsia="Calibri"/>
        </w:rPr>
      </w:pPr>
      <w:r w:rsidRPr="00FA62FE">
        <w:rPr>
          <w:rFonts w:eastAsia="Calibri"/>
        </w:rPr>
        <w:t>– непосредственная подготовка в дни, предшествующие дифференцированному зачету по темам курса;</w:t>
      </w:r>
    </w:p>
    <w:p w:rsidR="007371A1" w:rsidRPr="00FA62FE" w:rsidRDefault="007371A1" w:rsidP="007371A1">
      <w:pPr>
        <w:ind w:firstLine="709"/>
        <w:jc w:val="both"/>
        <w:rPr>
          <w:rFonts w:eastAsia="Calibri"/>
        </w:rPr>
      </w:pPr>
      <w:r w:rsidRPr="00FA62FE">
        <w:rPr>
          <w:rFonts w:eastAsia="Calibri"/>
        </w:rPr>
        <w:t>– подготовка к ответу на вопросы, содержащиеся в билетах/тестах (при письменной форме проведения дифференцированного зачета).</w:t>
      </w:r>
    </w:p>
    <w:p w:rsidR="007371A1" w:rsidRPr="00FA62FE" w:rsidRDefault="007371A1" w:rsidP="007371A1">
      <w:pPr>
        <w:ind w:firstLine="709"/>
        <w:jc w:val="both"/>
        <w:rPr>
          <w:rFonts w:eastAsia="Calibri"/>
        </w:rPr>
      </w:pPr>
      <w:r w:rsidRPr="00FA62FE">
        <w:rPr>
          <w:rFonts w:eastAsia="Calibri"/>
        </w:rPr>
        <w:t xml:space="preserve">Литература для подготовки к зачету рекомендуется преподавателем. </w:t>
      </w:r>
    </w:p>
    <w:p w:rsidR="007371A1" w:rsidRPr="00FA62FE" w:rsidRDefault="007371A1" w:rsidP="007371A1">
      <w:pPr>
        <w:ind w:firstLine="709"/>
        <w:jc w:val="both"/>
        <w:rPr>
          <w:rFonts w:eastAsia="Calibri"/>
        </w:rPr>
      </w:pPr>
      <w:r w:rsidRPr="00FA62FE">
        <w:rPr>
          <w:rFonts w:eastAsia="Calibri"/>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w:t>
      </w:r>
      <w:proofErr w:type="gramStart"/>
      <w:r w:rsidRPr="00FA62FE">
        <w:rPr>
          <w:rFonts w:eastAsia="Calibri"/>
        </w:rPr>
        <w:t>обучающемуся</w:t>
      </w:r>
      <w:proofErr w:type="gramEnd"/>
      <w:r w:rsidRPr="00FA62FE">
        <w:rPr>
          <w:rFonts w:eastAsia="Calibri"/>
        </w:rPr>
        <w:t xml:space="preserve"> дополнительные и уточняющие вопросы. На подготовку к </w:t>
      </w:r>
      <w:proofErr w:type="gramStart"/>
      <w:r w:rsidRPr="00FA62FE">
        <w:rPr>
          <w:rFonts w:eastAsia="Calibri"/>
        </w:rPr>
        <w:t>ответу</w:t>
      </w:r>
      <w:proofErr w:type="gramEnd"/>
      <w:r w:rsidRPr="00FA62FE">
        <w:rPr>
          <w:rFonts w:eastAsia="Calibri"/>
        </w:rPr>
        <w:t xml:space="preserve"> по вопросам билета/теста  обучающемуся дается 30 минут с момента получения им билета/теста. </w:t>
      </w:r>
    </w:p>
    <w:p w:rsidR="007371A1" w:rsidRPr="00FA62FE" w:rsidRDefault="007371A1" w:rsidP="007371A1">
      <w:pPr>
        <w:ind w:firstLine="709"/>
        <w:jc w:val="both"/>
        <w:rPr>
          <w:rFonts w:eastAsia="Calibri"/>
        </w:rPr>
      </w:pPr>
      <w:r w:rsidRPr="00FA62FE">
        <w:rPr>
          <w:rFonts w:eastAsia="Calibri"/>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7371A1" w:rsidRPr="00FA62FE" w:rsidRDefault="007371A1" w:rsidP="007371A1">
      <w:pPr>
        <w:ind w:firstLine="709"/>
        <w:jc w:val="both"/>
        <w:rPr>
          <w:rFonts w:eastAsia="Calibri"/>
        </w:rPr>
      </w:pPr>
      <w:r w:rsidRPr="00FA62FE">
        <w:rPr>
          <w:rFonts w:eastAsia="Calibri"/>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7371A1" w:rsidRDefault="007371A1" w:rsidP="007371A1">
      <w:pPr>
        <w:ind w:firstLine="709"/>
        <w:jc w:val="both"/>
        <w:rPr>
          <w:rFonts w:eastAsia="Calibri"/>
        </w:rPr>
      </w:pPr>
    </w:p>
    <w:p w:rsidR="007371A1" w:rsidRDefault="007371A1" w:rsidP="007371A1">
      <w:pPr>
        <w:ind w:firstLine="709"/>
        <w:jc w:val="both"/>
        <w:rPr>
          <w:rFonts w:eastAsia="Calibri"/>
        </w:rPr>
      </w:pP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67" w:name="_Toc23799521"/>
      <w:bookmarkStart w:id="68" w:name="_Toc23798843"/>
      <w:bookmarkStart w:id="69" w:name="_Toc23797558"/>
      <w:bookmarkStart w:id="70" w:name="_Toc23799019"/>
      <w:bookmarkStart w:id="71" w:name="_Toc23799755"/>
      <w:bookmarkStart w:id="72" w:name="_Toc100563192"/>
      <w:r>
        <w:rPr>
          <w:b/>
          <w:bCs/>
        </w:rPr>
        <w:lastRenderedPageBreak/>
        <w:t>14</w:t>
      </w:r>
      <w:r w:rsidRPr="00FA62FE">
        <w:rPr>
          <w:b/>
          <w:bCs/>
        </w:rPr>
        <w:t xml:space="preserve"> Методические рекомендации по подготовке к зачету</w:t>
      </w:r>
      <w:bookmarkEnd w:id="67"/>
      <w:bookmarkEnd w:id="68"/>
      <w:bookmarkEnd w:id="69"/>
      <w:bookmarkEnd w:id="70"/>
      <w:bookmarkEnd w:id="71"/>
      <w:bookmarkEnd w:id="72"/>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7371A1" w:rsidRPr="00FA62FE" w:rsidRDefault="007371A1" w:rsidP="007371A1">
      <w:pPr>
        <w:ind w:firstLine="709"/>
        <w:jc w:val="both"/>
        <w:rPr>
          <w:rFonts w:eastAsia="Calibri"/>
        </w:rPr>
      </w:pPr>
      <w:r w:rsidRPr="00FA62FE">
        <w:rPr>
          <w:rFonts w:eastAsia="Calibri"/>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7371A1" w:rsidRPr="00FA62FE" w:rsidRDefault="007371A1" w:rsidP="007371A1">
      <w:pPr>
        <w:ind w:firstLine="709"/>
        <w:jc w:val="both"/>
        <w:rPr>
          <w:rFonts w:eastAsia="Calibri"/>
        </w:rPr>
      </w:pPr>
      <w:r w:rsidRPr="00FA62FE">
        <w:rPr>
          <w:rFonts w:eastAsia="Calibri"/>
        </w:rPr>
        <w:t>При подготовке необходимо выявлять наиболее сложные, дискуссионные вопросы, с тем, чтобы обсудить их с преподавателем.</w:t>
      </w:r>
    </w:p>
    <w:p w:rsidR="007371A1" w:rsidRPr="00FA62FE" w:rsidRDefault="007371A1" w:rsidP="007371A1">
      <w:pPr>
        <w:ind w:firstLine="709"/>
        <w:jc w:val="both"/>
        <w:rPr>
          <w:rFonts w:eastAsia="Calibri"/>
        </w:rPr>
      </w:pPr>
      <w:r w:rsidRPr="00FA62FE">
        <w:rPr>
          <w:rFonts w:eastAsia="Calibri"/>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7371A1" w:rsidRPr="00FA62FE" w:rsidRDefault="007371A1" w:rsidP="007371A1">
      <w:pPr>
        <w:ind w:firstLine="709"/>
        <w:jc w:val="both"/>
        <w:rPr>
          <w:rFonts w:eastAsia="Calibri"/>
        </w:rPr>
      </w:pPr>
      <w:r w:rsidRPr="00FA62FE">
        <w:rPr>
          <w:rFonts w:eastAsia="Calibri"/>
        </w:rPr>
        <w:t>Результаты сдачи зачета оцениваются по бинарной шкале: «зачтено», «не зачтено».</w:t>
      </w:r>
    </w:p>
    <w:p w:rsidR="007371A1" w:rsidRPr="00FA62FE" w:rsidRDefault="007371A1" w:rsidP="007371A1">
      <w:pPr>
        <w:ind w:firstLine="709"/>
        <w:jc w:val="both"/>
        <w:rPr>
          <w:rFonts w:eastAsia="Calibri"/>
        </w:rPr>
      </w:pPr>
      <w:r>
        <w:rPr>
          <w:rFonts w:eastAsia="Calibri"/>
        </w:rPr>
        <w:t>Обучающийся, не сдавший</w:t>
      </w:r>
      <w:r w:rsidRPr="00FA62FE">
        <w:rPr>
          <w:rFonts w:eastAsia="Calibri"/>
        </w:rPr>
        <w:t xml:space="preserve">  зачет, допускается к повторной сдаче в соответствии с правилами и порядком, установленными университетом.</w:t>
      </w:r>
    </w:p>
    <w:p w:rsidR="007371A1" w:rsidRDefault="007371A1" w:rsidP="007371A1">
      <w:pPr>
        <w:ind w:firstLine="709"/>
        <w:jc w:val="both"/>
        <w:rPr>
          <w:rFonts w:eastAsia="Calibri"/>
        </w:rPr>
      </w:pPr>
    </w:p>
    <w:p w:rsidR="007371A1" w:rsidRPr="00FA62FE" w:rsidRDefault="007371A1" w:rsidP="007371A1">
      <w:pPr>
        <w:ind w:firstLine="709"/>
        <w:jc w:val="both"/>
        <w:rPr>
          <w:rFonts w:eastAsia="Calibri"/>
        </w:rPr>
      </w:pPr>
    </w:p>
    <w:p w:rsidR="007371A1" w:rsidRPr="00FA62FE" w:rsidRDefault="007371A1" w:rsidP="007371A1">
      <w:pPr>
        <w:keepNext/>
        <w:keepLines/>
        <w:ind w:firstLine="709"/>
        <w:outlineLvl w:val="0"/>
        <w:rPr>
          <w:b/>
          <w:bCs/>
        </w:rPr>
      </w:pPr>
      <w:bookmarkStart w:id="73" w:name="_Toc23799522"/>
      <w:bookmarkStart w:id="74" w:name="_Toc23798844"/>
      <w:bookmarkStart w:id="75" w:name="_Toc23797559"/>
      <w:bookmarkStart w:id="76" w:name="_Toc23799020"/>
      <w:bookmarkStart w:id="77" w:name="_Toc23799756"/>
      <w:bookmarkStart w:id="78" w:name="_Toc100563193"/>
      <w:r>
        <w:rPr>
          <w:b/>
          <w:bCs/>
        </w:rPr>
        <w:t>15</w:t>
      </w:r>
      <w:r w:rsidRPr="00FA62FE">
        <w:rPr>
          <w:b/>
          <w:bCs/>
        </w:rPr>
        <w:t xml:space="preserve"> Методические рекомендации по подготовке к экзамену</w:t>
      </w:r>
      <w:bookmarkEnd w:id="73"/>
      <w:bookmarkEnd w:id="74"/>
      <w:bookmarkEnd w:id="75"/>
      <w:bookmarkEnd w:id="76"/>
      <w:bookmarkEnd w:id="77"/>
      <w:bookmarkEnd w:id="78"/>
    </w:p>
    <w:p w:rsidR="007371A1" w:rsidRPr="00FA62FE" w:rsidRDefault="007371A1" w:rsidP="007371A1">
      <w:pPr>
        <w:ind w:firstLine="709"/>
        <w:jc w:val="both"/>
        <w:rPr>
          <w:rFonts w:eastAsia="Calibri"/>
        </w:rPr>
      </w:pPr>
    </w:p>
    <w:p w:rsidR="007371A1" w:rsidRPr="00FA62FE" w:rsidRDefault="007371A1" w:rsidP="007371A1">
      <w:pPr>
        <w:ind w:firstLine="709"/>
        <w:jc w:val="both"/>
        <w:rPr>
          <w:rFonts w:eastAsia="Calibri"/>
        </w:rPr>
      </w:pPr>
      <w:r w:rsidRPr="00FA62FE">
        <w:rPr>
          <w:rFonts w:eastAsia="Calibri"/>
        </w:rPr>
        <w:t>Подготовка к экзаменационной сессии и сдача экзаменов является очень ответственным периодом в процессе обучения.</w:t>
      </w:r>
    </w:p>
    <w:p w:rsidR="007371A1" w:rsidRPr="00FA62FE" w:rsidRDefault="007371A1" w:rsidP="007371A1">
      <w:pPr>
        <w:ind w:firstLine="709"/>
        <w:jc w:val="both"/>
        <w:rPr>
          <w:rFonts w:eastAsia="Calibri"/>
        </w:rPr>
      </w:pPr>
      <w:r w:rsidRPr="00FA62FE">
        <w:rPr>
          <w:rFonts w:eastAsia="Calibri"/>
        </w:rPr>
        <w:t xml:space="preserve">К экзамену необходимо готовится целенаправленно, регулярно, систематически и с первых дней </w:t>
      </w:r>
      <w:proofErr w:type="gramStart"/>
      <w:r w:rsidRPr="00FA62FE">
        <w:rPr>
          <w:rFonts w:eastAsia="Calibri"/>
        </w:rPr>
        <w:t>обучения по</w:t>
      </w:r>
      <w:proofErr w:type="gramEnd"/>
      <w:r w:rsidRPr="00FA62FE">
        <w:rPr>
          <w:rFonts w:eastAsia="Calibri"/>
        </w:rPr>
        <w:t xml:space="preserve"> данной дисциплине. В самом начале учебного курса познакомьтесь со следующей учебно-методической документацией:</w:t>
      </w:r>
    </w:p>
    <w:p w:rsidR="007371A1" w:rsidRPr="00FA62FE" w:rsidRDefault="007371A1" w:rsidP="007371A1">
      <w:pPr>
        <w:ind w:firstLine="709"/>
        <w:jc w:val="both"/>
        <w:rPr>
          <w:rFonts w:eastAsia="Calibri"/>
        </w:rPr>
      </w:pPr>
      <w:r w:rsidRPr="00FA62FE">
        <w:rPr>
          <w:rFonts w:eastAsia="Calibri"/>
        </w:rPr>
        <w:t>– рабочей программой дисциплины;</w:t>
      </w:r>
    </w:p>
    <w:p w:rsidR="007371A1" w:rsidRPr="00FA62FE" w:rsidRDefault="007371A1" w:rsidP="007371A1">
      <w:pPr>
        <w:ind w:firstLine="709"/>
        <w:jc w:val="both"/>
        <w:rPr>
          <w:rFonts w:eastAsia="Calibri"/>
        </w:rPr>
      </w:pPr>
      <w:r w:rsidRPr="00FA62FE">
        <w:rPr>
          <w:rFonts w:eastAsia="Calibri"/>
        </w:rPr>
        <w:t>– перечнем знаний и умений, которыми студент должен владеть;</w:t>
      </w:r>
    </w:p>
    <w:p w:rsidR="007371A1" w:rsidRPr="00FA62FE" w:rsidRDefault="007371A1" w:rsidP="007371A1">
      <w:pPr>
        <w:ind w:firstLine="709"/>
        <w:jc w:val="both"/>
        <w:rPr>
          <w:rFonts w:eastAsia="Calibri"/>
        </w:rPr>
      </w:pPr>
      <w:r w:rsidRPr="00FA62FE">
        <w:rPr>
          <w:rFonts w:eastAsia="Calibri"/>
        </w:rPr>
        <w:t>– содержанием рабочей программы дисциплины (тематическими планами лекций, практических занятий, изучаемыми разделами);</w:t>
      </w:r>
    </w:p>
    <w:p w:rsidR="007371A1" w:rsidRPr="00FA62FE" w:rsidRDefault="007371A1" w:rsidP="007371A1">
      <w:pPr>
        <w:ind w:firstLine="709"/>
        <w:jc w:val="both"/>
        <w:rPr>
          <w:rFonts w:eastAsia="Calibri"/>
        </w:rPr>
      </w:pPr>
      <w:r w:rsidRPr="00FA62FE">
        <w:rPr>
          <w:rFonts w:eastAsia="Calibri"/>
        </w:rPr>
        <w:t>– контрольными мероприятиями;</w:t>
      </w:r>
    </w:p>
    <w:p w:rsidR="007371A1" w:rsidRPr="00FA62FE" w:rsidRDefault="007371A1" w:rsidP="007371A1">
      <w:pPr>
        <w:ind w:firstLine="709"/>
        <w:jc w:val="both"/>
        <w:rPr>
          <w:rFonts w:eastAsia="Calibri"/>
        </w:rPr>
      </w:pPr>
      <w:r w:rsidRPr="00FA62FE">
        <w:rPr>
          <w:rFonts w:eastAsia="Calibri"/>
        </w:rPr>
        <w:t>– учебником, учебными пособиями по дисциплине, научными работами, первоисточниками, а также электронными ресурсами;</w:t>
      </w:r>
    </w:p>
    <w:p w:rsidR="007371A1" w:rsidRPr="00FA62FE" w:rsidRDefault="007371A1" w:rsidP="007371A1">
      <w:pPr>
        <w:ind w:firstLine="709"/>
        <w:jc w:val="both"/>
        <w:rPr>
          <w:rFonts w:eastAsia="Calibri"/>
        </w:rPr>
      </w:pPr>
      <w:r w:rsidRPr="00FA62FE">
        <w:rPr>
          <w:rFonts w:eastAsia="Calibri"/>
        </w:rPr>
        <w:t>– перечнем экзаменационных вопросов.</w:t>
      </w:r>
    </w:p>
    <w:p w:rsidR="007371A1" w:rsidRPr="00FA62FE" w:rsidRDefault="007371A1" w:rsidP="007371A1">
      <w:pPr>
        <w:ind w:firstLine="709"/>
        <w:jc w:val="both"/>
        <w:rPr>
          <w:rFonts w:eastAsia="Calibri"/>
        </w:rPr>
      </w:pPr>
      <w:r w:rsidRPr="00FA62FE">
        <w:rPr>
          <w:rFonts w:eastAsia="Calibri"/>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7371A1" w:rsidRPr="00FA62FE" w:rsidRDefault="007371A1" w:rsidP="007371A1">
      <w:pPr>
        <w:ind w:firstLine="709"/>
        <w:jc w:val="both"/>
        <w:rPr>
          <w:rFonts w:eastAsia="Calibri"/>
        </w:rPr>
      </w:pPr>
      <w:r w:rsidRPr="00FA62FE">
        <w:rPr>
          <w:rFonts w:eastAsia="Calibri"/>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7371A1" w:rsidRPr="00FA62FE" w:rsidRDefault="007371A1" w:rsidP="007371A1">
      <w:pPr>
        <w:ind w:firstLine="709"/>
        <w:jc w:val="both"/>
        <w:rPr>
          <w:rFonts w:eastAsia="Calibri"/>
        </w:rPr>
      </w:pPr>
      <w:r w:rsidRPr="00FA62FE">
        <w:rPr>
          <w:rFonts w:eastAsia="Calibri"/>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7371A1" w:rsidRPr="00FA62FE" w:rsidRDefault="007371A1" w:rsidP="007371A1">
      <w:pPr>
        <w:ind w:firstLine="709"/>
        <w:jc w:val="both"/>
        <w:rPr>
          <w:rFonts w:eastAsia="Calibri"/>
        </w:rPr>
      </w:pPr>
      <w:r w:rsidRPr="00FA62FE">
        <w:rPr>
          <w:rFonts w:eastAsia="Calibri"/>
        </w:rPr>
        <w:lastRenderedPageBreak/>
        <w:t>Результаты сдачи экзамена оцениваются по 4–бальной шкале: «Отлично», «Хорошо», «Удовлетворительно», «Неудовлетворительно».</w:t>
      </w:r>
    </w:p>
    <w:p w:rsidR="007371A1" w:rsidRPr="00FA62FE" w:rsidRDefault="007371A1" w:rsidP="007371A1">
      <w:pPr>
        <w:ind w:firstLine="709"/>
        <w:jc w:val="both"/>
        <w:rPr>
          <w:rFonts w:eastAsia="Calibri"/>
        </w:rPr>
      </w:pPr>
      <w:r w:rsidRPr="00FA62FE">
        <w:rPr>
          <w:rFonts w:eastAsia="Calibri"/>
        </w:rPr>
        <w:t>Обучающийся, не сдавший экзамен, допускается к повторной сдаче в соответствии с правилами и порядком, установленными университетом.</w:t>
      </w:r>
    </w:p>
    <w:p w:rsidR="007371A1" w:rsidRPr="00FA62FE" w:rsidRDefault="007371A1" w:rsidP="007371A1">
      <w:pPr>
        <w:ind w:firstLine="709"/>
        <w:jc w:val="both"/>
        <w:rPr>
          <w:rFonts w:eastAsia="Calibri"/>
        </w:rPr>
      </w:pPr>
    </w:p>
    <w:p w:rsidR="007371A1" w:rsidRPr="00FA62FE" w:rsidRDefault="007371A1" w:rsidP="007371A1">
      <w:pPr>
        <w:keepNext/>
        <w:keepLines/>
        <w:ind w:firstLine="709"/>
        <w:jc w:val="center"/>
        <w:outlineLvl w:val="0"/>
        <w:rPr>
          <w:b/>
          <w:bCs/>
        </w:rPr>
      </w:pPr>
      <w:bookmarkStart w:id="79" w:name="_Toc23799523"/>
      <w:bookmarkStart w:id="80" w:name="_Toc23798845"/>
      <w:bookmarkStart w:id="81" w:name="_Toc23797560"/>
      <w:bookmarkStart w:id="82" w:name="_Toc23799021"/>
      <w:bookmarkStart w:id="83" w:name="_Toc23799757"/>
      <w:bookmarkStart w:id="84" w:name="_Toc100563194"/>
      <w:r w:rsidRPr="00FA62FE">
        <w:rPr>
          <w:b/>
          <w:bCs/>
        </w:rPr>
        <w:t>Список использованных источников</w:t>
      </w:r>
      <w:bookmarkEnd w:id="79"/>
      <w:bookmarkEnd w:id="80"/>
      <w:bookmarkEnd w:id="81"/>
      <w:bookmarkEnd w:id="82"/>
      <w:bookmarkEnd w:id="83"/>
      <w:bookmarkEnd w:id="84"/>
    </w:p>
    <w:p w:rsidR="007371A1" w:rsidRPr="00FA62FE" w:rsidRDefault="007371A1" w:rsidP="007371A1">
      <w:pPr>
        <w:ind w:firstLine="709"/>
        <w:rPr>
          <w:rFonts w:ascii="Calibri" w:eastAsia="Calibri" w:hAnsi="Calibri"/>
        </w:rPr>
      </w:pPr>
    </w:p>
    <w:p w:rsidR="007371A1" w:rsidRPr="00FA62FE" w:rsidRDefault="007371A1" w:rsidP="007371A1">
      <w:pPr>
        <w:numPr>
          <w:ilvl w:val="0"/>
          <w:numId w:val="9"/>
        </w:numPr>
        <w:ind w:left="0" w:firstLine="709"/>
        <w:contextualSpacing/>
        <w:jc w:val="both"/>
        <w:rPr>
          <w:rFonts w:eastAsia="Calibri"/>
        </w:rPr>
      </w:pPr>
      <w:r w:rsidRPr="00FA62FE">
        <w:rPr>
          <w:rFonts w:eastAsia="Calibri"/>
        </w:rPr>
        <w:t xml:space="preserve">Методические рекомендации для студентов / Электронный ресурс. – Режим доступа: </w:t>
      </w:r>
      <w:hyperlink r:id="rId13" w:history="1">
        <w:r w:rsidRPr="00FA62FE">
          <w:rPr>
            <w:rFonts w:eastAsia="Calibri"/>
            <w:color w:val="0000FF"/>
            <w:u w:val="single"/>
          </w:rPr>
          <w:t>http://lesgaft.spb.ru/sites/default/files/u57/metod.rekomendacii_dlya_studentov_21.pdf</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numPr>
          <w:ilvl w:val="0"/>
          <w:numId w:val="9"/>
        </w:numPr>
        <w:ind w:left="0" w:firstLine="709"/>
        <w:contextualSpacing/>
        <w:jc w:val="both"/>
        <w:rPr>
          <w:rFonts w:eastAsia="Calibri"/>
        </w:rPr>
      </w:pPr>
      <w:r w:rsidRPr="00FA62FE">
        <w:rPr>
          <w:rFonts w:eastAsia="Calibri"/>
        </w:rPr>
        <w:t xml:space="preserve">Методические указания для студентов / Электронный ресурс. – Режим доступа: </w:t>
      </w:r>
      <w:hyperlink r:id="rId14" w:history="1">
        <w:r w:rsidRPr="00FA62FE">
          <w:rPr>
            <w:rFonts w:eastAsia="Calibri"/>
            <w:color w:val="0000FF"/>
            <w:u w:val="single"/>
          </w:rPr>
          <w:t>https://lektsii.org/14-29667.html</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numPr>
          <w:ilvl w:val="0"/>
          <w:numId w:val="9"/>
        </w:numPr>
        <w:ind w:left="0" w:firstLine="709"/>
        <w:contextualSpacing/>
        <w:jc w:val="both"/>
        <w:rPr>
          <w:rFonts w:eastAsia="Calibri"/>
        </w:rPr>
      </w:pPr>
      <w:r w:rsidRPr="00FA62FE">
        <w:rPr>
          <w:rFonts w:eastAsia="Calibri"/>
        </w:rPr>
        <w:t xml:space="preserve">Методические указания для студентов / Электронный ресурс. – Режим доступа: </w:t>
      </w:r>
      <w:hyperlink r:id="rId15" w:history="1">
        <w:r w:rsidRPr="00FA62FE">
          <w:rPr>
            <w:rFonts w:eastAsia="Calibri"/>
            <w:color w:val="0000FF"/>
            <w:u w:val="single"/>
          </w:rPr>
          <w:t>https://poisk-ru.ru/s34486t11.html</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numPr>
          <w:ilvl w:val="0"/>
          <w:numId w:val="9"/>
        </w:numPr>
        <w:ind w:left="0" w:firstLine="709"/>
        <w:contextualSpacing/>
        <w:jc w:val="both"/>
        <w:rPr>
          <w:rFonts w:eastAsia="Calibri"/>
        </w:rPr>
      </w:pPr>
      <w:r w:rsidRPr="00FA62FE">
        <w:rPr>
          <w:rFonts w:eastAsia="Calibri"/>
        </w:rPr>
        <w:t xml:space="preserve">Рекомендации студенту: как организовать свои занятия / ОГУ / Электронный ресурс. – Режим доступа: </w:t>
      </w:r>
      <w:hyperlink r:id="rId16" w:history="1">
        <w:r w:rsidRPr="00FA62FE">
          <w:rPr>
            <w:rFonts w:eastAsia="Calibri"/>
            <w:color w:val="0000FF"/>
            <w:u w:val="single"/>
          </w:rPr>
          <w:t>http://www.osu.ru/doc/1364</w:t>
        </w:r>
      </w:hyperlink>
      <w:r w:rsidRPr="00FA62FE">
        <w:rPr>
          <w:rFonts w:eastAsia="Calibri"/>
        </w:rPr>
        <w:t xml:space="preserve"> – (</w:t>
      </w:r>
      <w:r w:rsidR="003D042A">
        <w:rPr>
          <w:rFonts w:eastAsia="Calibri"/>
        </w:rPr>
        <w:t>дата обращения: 07.04.2024</w:t>
      </w:r>
      <w:r w:rsidRPr="00FA62FE">
        <w:rPr>
          <w:rFonts w:eastAsia="Calibri"/>
        </w:rPr>
        <w:t>).</w:t>
      </w:r>
    </w:p>
    <w:p w:rsidR="007371A1" w:rsidRPr="00FA62FE" w:rsidRDefault="007371A1" w:rsidP="007371A1">
      <w:pPr>
        <w:numPr>
          <w:ilvl w:val="0"/>
          <w:numId w:val="9"/>
        </w:numPr>
        <w:ind w:left="0" w:firstLine="709"/>
        <w:contextualSpacing/>
        <w:jc w:val="both"/>
        <w:rPr>
          <w:rFonts w:eastAsia="Calibri"/>
        </w:rPr>
      </w:pPr>
      <w:r w:rsidRPr="00FA62FE">
        <w:rPr>
          <w:rFonts w:eastAsia="Calibri"/>
        </w:rPr>
        <w:t xml:space="preserve">СТО 02069024.101–2015 Работы студенческие. Общие требования и правила оформления от 28.12.2015 / ОГУ. – URL: </w:t>
      </w:r>
      <w:hyperlink r:id="rId17" w:history="1">
        <w:r w:rsidRPr="00FA62FE">
          <w:rPr>
            <w:rFonts w:eastAsia="Calibri"/>
            <w:color w:val="0000FF"/>
            <w:u w:val="single"/>
          </w:rPr>
          <w:t>http://www.osu.ru/docs/official/standart/standart_101-2015.pdf</w:t>
        </w:r>
      </w:hyperlink>
      <w:r w:rsidRPr="00FA62FE">
        <w:rPr>
          <w:rFonts w:eastAsia="Calibri"/>
        </w:rPr>
        <w:t xml:space="preserve"> – (</w:t>
      </w:r>
      <w:r w:rsidR="003D042A">
        <w:rPr>
          <w:rFonts w:eastAsia="Calibri"/>
        </w:rPr>
        <w:t>дата обращения: 07.04.2024</w:t>
      </w:r>
      <w:r w:rsidRPr="00FA62FE">
        <w:rPr>
          <w:rFonts w:eastAsia="Calibri"/>
        </w:rPr>
        <w:t>).</w:t>
      </w:r>
    </w:p>
    <w:p w:rsidR="006A4C10" w:rsidRDefault="006A4C10" w:rsidP="00606EA8">
      <w:pPr>
        <w:pStyle w:val="ReportMain"/>
        <w:keepNext/>
        <w:suppressAutoHyphens/>
        <w:ind w:firstLine="709"/>
        <w:jc w:val="both"/>
        <w:outlineLvl w:val="1"/>
      </w:pPr>
    </w:p>
    <w:p w:rsidR="007371A1" w:rsidRDefault="007371A1" w:rsidP="00606EA8">
      <w:pPr>
        <w:pStyle w:val="ReportMain"/>
        <w:keepNext/>
        <w:suppressAutoHyphens/>
        <w:ind w:firstLine="709"/>
        <w:jc w:val="both"/>
        <w:outlineLvl w:val="1"/>
      </w:pPr>
    </w:p>
    <w:p w:rsidR="007371A1" w:rsidRDefault="007371A1" w:rsidP="00606EA8">
      <w:pPr>
        <w:pStyle w:val="ReportMain"/>
        <w:keepNext/>
        <w:suppressAutoHyphens/>
        <w:ind w:firstLine="709"/>
        <w:jc w:val="both"/>
        <w:outlineLvl w:val="1"/>
      </w:pPr>
    </w:p>
    <w:p w:rsidR="007371A1" w:rsidRPr="001106D3" w:rsidRDefault="007371A1" w:rsidP="00606EA8">
      <w:pPr>
        <w:pStyle w:val="ReportMain"/>
        <w:keepNext/>
        <w:suppressAutoHyphens/>
        <w:ind w:firstLine="709"/>
        <w:jc w:val="both"/>
        <w:outlineLvl w:val="1"/>
      </w:pPr>
    </w:p>
    <w:sectPr w:rsidR="007371A1" w:rsidRPr="001106D3" w:rsidSect="00CF2624">
      <w:footerReference w:type="even" r:id="rId1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CE0" w:rsidRDefault="004C7CE0">
      <w:r>
        <w:separator/>
      </w:r>
    </w:p>
  </w:endnote>
  <w:endnote w:type="continuationSeparator" w:id="0">
    <w:p w:rsidR="004C7CE0" w:rsidRDefault="004C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D3" w:rsidRDefault="001106D3" w:rsidP="0057274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1106D3" w:rsidRDefault="001106D3" w:rsidP="0057274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D3" w:rsidRPr="00E25A54" w:rsidRDefault="001106D3" w:rsidP="00572742">
    <w:pPr>
      <w:pStyle w:val="a7"/>
      <w:framePr w:wrap="around" w:vAnchor="text" w:hAnchor="margin" w:xAlign="right" w:y="1"/>
      <w:rPr>
        <w:rStyle w:val="a9"/>
        <w:b/>
        <w:sz w:val="20"/>
      </w:rPr>
    </w:pPr>
    <w:r w:rsidRPr="00E25A54">
      <w:rPr>
        <w:rStyle w:val="a9"/>
        <w:b/>
        <w:sz w:val="20"/>
      </w:rPr>
      <w:fldChar w:fldCharType="begin"/>
    </w:r>
    <w:r w:rsidRPr="00E25A54">
      <w:rPr>
        <w:rStyle w:val="a9"/>
        <w:b/>
        <w:sz w:val="20"/>
      </w:rPr>
      <w:instrText xml:space="preserve">PAGE  </w:instrText>
    </w:r>
    <w:r w:rsidRPr="00E25A54">
      <w:rPr>
        <w:rStyle w:val="a9"/>
        <w:b/>
        <w:sz w:val="20"/>
      </w:rPr>
      <w:fldChar w:fldCharType="separate"/>
    </w:r>
    <w:r w:rsidR="003D042A">
      <w:rPr>
        <w:rStyle w:val="a9"/>
        <w:b/>
        <w:noProof/>
        <w:sz w:val="20"/>
      </w:rPr>
      <w:t>3</w:t>
    </w:r>
    <w:r w:rsidRPr="00E25A54">
      <w:rPr>
        <w:rStyle w:val="a9"/>
        <w:b/>
        <w:sz w:val="20"/>
      </w:rPr>
      <w:fldChar w:fldCharType="end"/>
    </w:r>
  </w:p>
  <w:p w:rsidR="001106D3" w:rsidRDefault="001106D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CE0" w:rsidRDefault="004C7CE0">
      <w:r>
        <w:separator/>
      </w:r>
    </w:p>
  </w:footnote>
  <w:footnote w:type="continuationSeparator" w:id="0">
    <w:p w:rsidR="004C7CE0" w:rsidRDefault="004C7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0B05"/>
    <w:multiLevelType w:val="hybridMultilevel"/>
    <w:tmpl w:val="6ABADE50"/>
    <w:lvl w:ilvl="0" w:tplc="664E49D4">
      <w:start w:val="1"/>
      <w:numFmt w:val="decimal"/>
      <w:lvlText w:val="%1."/>
      <w:lvlJc w:val="left"/>
      <w:pPr>
        <w:tabs>
          <w:tab w:val="num" w:pos="1440"/>
        </w:tabs>
        <w:ind w:left="1440" w:hanging="360"/>
      </w:pPr>
      <w:rPr>
        <w:color w:val="000000"/>
        <w:sz w:val="24"/>
        <w:szCs w:val="22"/>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C000C1D"/>
    <w:multiLevelType w:val="hybridMultilevel"/>
    <w:tmpl w:val="EC62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E16B4B"/>
    <w:multiLevelType w:val="hybridMultilevel"/>
    <w:tmpl w:val="C48A91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49740DA"/>
    <w:multiLevelType w:val="hybridMultilevel"/>
    <w:tmpl w:val="3F16B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09463C"/>
    <w:multiLevelType w:val="hybridMultilevel"/>
    <w:tmpl w:val="57164776"/>
    <w:lvl w:ilvl="0" w:tplc="A942E4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F8B25D9"/>
    <w:multiLevelType w:val="hybridMultilevel"/>
    <w:tmpl w:val="3F1ED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777D4A"/>
    <w:multiLevelType w:val="hybridMultilevel"/>
    <w:tmpl w:val="8CECA9E0"/>
    <w:lvl w:ilvl="0" w:tplc="DC7C10E0">
      <w:start w:val="1"/>
      <w:numFmt w:val="bullet"/>
      <w:lvlText w:val="–"/>
      <w:lvlJc w:val="left"/>
      <w:pPr>
        <w:ind w:left="1429" w:hanging="360"/>
      </w:pPr>
      <w:rPr>
        <w:rFonts w:ascii="Times New Roman" w:hAnsi="Times New Roman" w:cs="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876CD3"/>
    <w:multiLevelType w:val="hybridMultilevel"/>
    <w:tmpl w:val="42B8F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B4795F"/>
    <w:multiLevelType w:val="hybridMultilevel"/>
    <w:tmpl w:val="0ECCEF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4"/>
  </w:num>
  <w:num w:numId="3">
    <w:abstractNumId w:val="8"/>
  </w:num>
  <w:num w:numId="4">
    <w:abstractNumId w:val="3"/>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624"/>
    <w:rsid w:val="000136DA"/>
    <w:rsid w:val="00046DCC"/>
    <w:rsid w:val="00061A3E"/>
    <w:rsid w:val="00103CB8"/>
    <w:rsid w:val="001106D3"/>
    <w:rsid w:val="00117FCE"/>
    <w:rsid w:val="00122EBB"/>
    <w:rsid w:val="001400F9"/>
    <w:rsid w:val="00140F74"/>
    <w:rsid w:val="00160E34"/>
    <w:rsid w:val="00187D96"/>
    <w:rsid w:val="001B33B9"/>
    <w:rsid w:val="001C52BA"/>
    <w:rsid w:val="002406BB"/>
    <w:rsid w:val="0025142B"/>
    <w:rsid w:val="002D4714"/>
    <w:rsid w:val="002E30B3"/>
    <w:rsid w:val="002E5367"/>
    <w:rsid w:val="00301F7D"/>
    <w:rsid w:val="00307A90"/>
    <w:rsid w:val="00312567"/>
    <w:rsid w:val="003425E0"/>
    <w:rsid w:val="00346A41"/>
    <w:rsid w:val="0036596F"/>
    <w:rsid w:val="00374796"/>
    <w:rsid w:val="00375280"/>
    <w:rsid w:val="0038735D"/>
    <w:rsid w:val="003A34D9"/>
    <w:rsid w:val="003B2F8A"/>
    <w:rsid w:val="003B358C"/>
    <w:rsid w:val="003D042A"/>
    <w:rsid w:val="004207A7"/>
    <w:rsid w:val="00441F7E"/>
    <w:rsid w:val="00445A9C"/>
    <w:rsid w:val="00465328"/>
    <w:rsid w:val="004A2EF6"/>
    <w:rsid w:val="004C7CE0"/>
    <w:rsid w:val="004F402B"/>
    <w:rsid w:val="004F5696"/>
    <w:rsid w:val="00505B2D"/>
    <w:rsid w:val="0051275B"/>
    <w:rsid w:val="005204F5"/>
    <w:rsid w:val="00524F64"/>
    <w:rsid w:val="00572742"/>
    <w:rsid w:val="005745EB"/>
    <w:rsid w:val="00596CF8"/>
    <w:rsid w:val="005A2FC8"/>
    <w:rsid w:val="005B0B6A"/>
    <w:rsid w:val="005B782C"/>
    <w:rsid w:val="00606EA8"/>
    <w:rsid w:val="006124E8"/>
    <w:rsid w:val="006278FF"/>
    <w:rsid w:val="006343BD"/>
    <w:rsid w:val="00641B14"/>
    <w:rsid w:val="0066729F"/>
    <w:rsid w:val="006A3352"/>
    <w:rsid w:val="006A36E0"/>
    <w:rsid w:val="006A4C10"/>
    <w:rsid w:val="006E6D78"/>
    <w:rsid w:val="006F05EE"/>
    <w:rsid w:val="007371A1"/>
    <w:rsid w:val="007567B7"/>
    <w:rsid w:val="00761B9E"/>
    <w:rsid w:val="00765212"/>
    <w:rsid w:val="0077044A"/>
    <w:rsid w:val="0077408B"/>
    <w:rsid w:val="00787C28"/>
    <w:rsid w:val="0079518A"/>
    <w:rsid w:val="007C6EDD"/>
    <w:rsid w:val="007E1A56"/>
    <w:rsid w:val="007E6DC9"/>
    <w:rsid w:val="008427C6"/>
    <w:rsid w:val="008615E1"/>
    <w:rsid w:val="0087008A"/>
    <w:rsid w:val="0089567B"/>
    <w:rsid w:val="00916F74"/>
    <w:rsid w:val="00920CAB"/>
    <w:rsid w:val="009217CF"/>
    <w:rsid w:val="009902AB"/>
    <w:rsid w:val="009C34CC"/>
    <w:rsid w:val="009E32FF"/>
    <w:rsid w:val="009F4ACF"/>
    <w:rsid w:val="00A1642F"/>
    <w:rsid w:val="00A41B63"/>
    <w:rsid w:val="00A55BE6"/>
    <w:rsid w:val="00A6031B"/>
    <w:rsid w:val="00A7631B"/>
    <w:rsid w:val="00AC4C65"/>
    <w:rsid w:val="00AC7443"/>
    <w:rsid w:val="00AD4C33"/>
    <w:rsid w:val="00B02CC7"/>
    <w:rsid w:val="00B1546D"/>
    <w:rsid w:val="00B36C44"/>
    <w:rsid w:val="00B90C5B"/>
    <w:rsid w:val="00BA0426"/>
    <w:rsid w:val="00BD2157"/>
    <w:rsid w:val="00C16B06"/>
    <w:rsid w:val="00C54FC5"/>
    <w:rsid w:val="00C822AC"/>
    <w:rsid w:val="00C90376"/>
    <w:rsid w:val="00CA3F07"/>
    <w:rsid w:val="00CC0205"/>
    <w:rsid w:val="00CD4C0F"/>
    <w:rsid w:val="00CF2624"/>
    <w:rsid w:val="00E0408B"/>
    <w:rsid w:val="00E14000"/>
    <w:rsid w:val="00E15CCE"/>
    <w:rsid w:val="00E64F50"/>
    <w:rsid w:val="00E64FA8"/>
    <w:rsid w:val="00E80D8E"/>
    <w:rsid w:val="00EB5017"/>
    <w:rsid w:val="00ED1F73"/>
    <w:rsid w:val="00ED223A"/>
    <w:rsid w:val="00F628A4"/>
    <w:rsid w:val="00F770AA"/>
    <w:rsid w:val="00FE2856"/>
    <w:rsid w:val="00FE571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624"/>
    <w:pPr>
      <w:spacing w:after="0" w:line="240" w:lineRule="auto"/>
    </w:pPr>
    <w:rPr>
      <w:rFonts w:eastAsia="Times New Roman"/>
      <w:sz w:val="24"/>
      <w:szCs w:val="24"/>
      <w:lang w:eastAsia="ru-RU"/>
    </w:rPr>
  </w:style>
  <w:style w:type="paragraph" w:styleId="1">
    <w:name w:val="heading 1"/>
    <w:basedOn w:val="a"/>
    <w:next w:val="a"/>
    <w:link w:val="10"/>
    <w:qFormat/>
    <w:rsid w:val="00CF2624"/>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CF2624"/>
    <w:pPr>
      <w:keepNext/>
      <w:spacing w:before="240" w:after="240"/>
      <w:ind w:left="170" w:firstLine="454"/>
      <w:jc w:val="both"/>
      <w:outlineLvl w:val="1"/>
    </w:pPr>
    <w:rPr>
      <w:rFonts w:ascii="Arial" w:hAnsi="Arial"/>
      <w:b/>
      <w:smallCaps/>
      <w:sz w:val="32"/>
      <w:szCs w:val="20"/>
      <w:lang w:val="en-GB" w:eastAsia="x-none"/>
    </w:rPr>
  </w:style>
  <w:style w:type="paragraph" w:styleId="3">
    <w:name w:val="heading 3"/>
    <w:basedOn w:val="a"/>
    <w:next w:val="a"/>
    <w:link w:val="30"/>
    <w:qFormat/>
    <w:rsid w:val="00CF2624"/>
    <w:pPr>
      <w:keepNext/>
      <w:spacing w:before="240" w:after="60"/>
      <w:ind w:firstLine="454"/>
      <w:jc w:val="both"/>
      <w:outlineLvl w:val="2"/>
    </w:pPr>
    <w:rPr>
      <w:b/>
      <w:szCs w:val="20"/>
    </w:rPr>
  </w:style>
  <w:style w:type="paragraph" w:styleId="4">
    <w:name w:val="heading 4"/>
    <w:basedOn w:val="a"/>
    <w:next w:val="a"/>
    <w:link w:val="40"/>
    <w:qFormat/>
    <w:rsid w:val="00CF2624"/>
    <w:pPr>
      <w:keepNext/>
      <w:keepLines/>
      <w:widowControl w:val="0"/>
      <w:spacing w:before="180" w:after="180"/>
      <w:jc w:val="center"/>
      <w:outlineLvl w:val="3"/>
    </w:pPr>
    <w:rPr>
      <w:rFonts w:ascii="Courier New" w:hAnsi="Courier New"/>
      <w:b/>
      <w:smallCaps/>
      <w:sz w:val="22"/>
      <w:szCs w:val="20"/>
      <w:lang w:val="en-GB"/>
    </w:rPr>
  </w:style>
  <w:style w:type="paragraph" w:styleId="5">
    <w:name w:val="heading 5"/>
    <w:basedOn w:val="a"/>
    <w:next w:val="a"/>
    <w:link w:val="50"/>
    <w:qFormat/>
    <w:rsid w:val="00CF2624"/>
    <w:pPr>
      <w:keepNext/>
      <w:ind w:left="708"/>
      <w:outlineLvl w:val="4"/>
    </w:pPr>
    <w:rPr>
      <w:b/>
      <w:bCs/>
    </w:rPr>
  </w:style>
  <w:style w:type="paragraph" w:styleId="6">
    <w:name w:val="heading 6"/>
    <w:basedOn w:val="a"/>
    <w:next w:val="a"/>
    <w:link w:val="60"/>
    <w:qFormat/>
    <w:rsid w:val="00CF2624"/>
    <w:pPr>
      <w:keepNext/>
      <w:ind w:firstLine="170"/>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624"/>
    <w:rPr>
      <w:rFonts w:ascii="Arial" w:eastAsia="Times New Roman" w:hAnsi="Arial"/>
      <w:b/>
      <w:bCs/>
      <w:kern w:val="32"/>
      <w:sz w:val="32"/>
      <w:szCs w:val="32"/>
      <w:lang w:val="x-none" w:eastAsia="x-none"/>
    </w:rPr>
  </w:style>
  <w:style w:type="character" w:customStyle="1" w:styleId="20">
    <w:name w:val="Заголовок 2 Знак"/>
    <w:basedOn w:val="a0"/>
    <w:link w:val="2"/>
    <w:rsid w:val="00CF2624"/>
    <w:rPr>
      <w:rFonts w:ascii="Arial" w:eastAsia="Times New Roman" w:hAnsi="Arial"/>
      <w:b/>
      <w:smallCaps/>
      <w:sz w:val="32"/>
      <w:szCs w:val="20"/>
      <w:lang w:val="en-GB" w:eastAsia="x-none"/>
    </w:rPr>
  </w:style>
  <w:style w:type="character" w:customStyle="1" w:styleId="30">
    <w:name w:val="Заголовок 3 Знак"/>
    <w:basedOn w:val="a0"/>
    <w:link w:val="3"/>
    <w:rsid w:val="00CF2624"/>
    <w:rPr>
      <w:rFonts w:eastAsia="Times New Roman"/>
      <w:b/>
      <w:sz w:val="24"/>
      <w:szCs w:val="20"/>
      <w:lang w:eastAsia="ru-RU"/>
    </w:rPr>
  </w:style>
  <w:style w:type="character" w:customStyle="1" w:styleId="40">
    <w:name w:val="Заголовок 4 Знак"/>
    <w:basedOn w:val="a0"/>
    <w:link w:val="4"/>
    <w:rsid w:val="00CF2624"/>
    <w:rPr>
      <w:rFonts w:ascii="Courier New" w:eastAsia="Times New Roman" w:hAnsi="Courier New"/>
      <w:b/>
      <w:smallCaps/>
      <w:sz w:val="22"/>
      <w:szCs w:val="20"/>
      <w:lang w:val="en-GB" w:eastAsia="ru-RU"/>
    </w:rPr>
  </w:style>
  <w:style w:type="character" w:customStyle="1" w:styleId="50">
    <w:name w:val="Заголовок 5 Знак"/>
    <w:basedOn w:val="a0"/>
    <w:link w:val="5"/>
    <w:rsid w:val="00CF2624"/>
    <w:rPr>
      <w:rFonts w:eastAsia="Times New Roman"/>
      <w:b/>
      <w:bCs/>
      <w:sz w:val="24"/>
      <w:szCs w:val="24"/>
      <w:lang w:eastAsia="ru-RU"/>
    </w:rPr>
  </w:style>
  <w:style w:type="character" w:customStyle="1" w:styleId="60">
    <w:name w:val="Заголовок 6 Знак"/>
    <w:basedOn w:val="a0"/>
    <w:link w:val="6"/>
    <w:rsid w:val="00CF2624"/>
    <w:rPr>
      <w:rFonts w:eastAsia="Times New Roman"/>
      <w:b/>
      <w:bCs/>
      <w:sz w:val="24"/>
      <w:szCs w:val="24"/>
      <w:lang w:eastAsia="ru-RU"/>
    </w:rPr>
  </w:style>
  <w:style w:type="paragraph" w:styleId="a3">
    <w:name w:val="Body Text"/>
    <w:basedOn w:val="a"/>
    <w:link w:val="a4"/>
    <w:rsid w:val="00CF2624"/>
    <w:pPr>
      <w:jc w:val="center"/>
    </w:pPr>
    <w:rPr>
      <w:sz w:val="28"/>
      <w:lang w:val="x-none" w:eastAsia="x-none"/>
    </w:rPr>
  </w:style>
  <w:style w:type="character" w:customStyle="1" w:styleId="a4">
    <w:name w:val="Основной текст Знак"/>
    <w:basedOn w:val="a0"/>
    <w:link w:val="a3"/>
    <w:rsid w:val="00CF2624"/>
    <w:rPr>
      <w:rFonts w:eastAsia="Times New Roman"/>
      <w:szCs w:val="24"/>
      <w:lang w:val="x-none" w:eastAsia="x-none"/>
    </w:rPr>
  </w:style>
  <w:style w:type="paragraph" w:styleId="11">
    <w:name w:val="index 1"/>
    <w:basedOn w:val="a"/>
    <w:next w:val="a"/>
    <w:autoRedefine/>
    <w:semiHidden/>
    <w:rsid w:val="00CF2624"/>
    <w:pPr>
      <w:ind w:left="200" w:hanging="200"/>
    </w:pPr>
    <w:rPr>
      <w:sz w:val="20"/>
      <w:szCs w:val="20"/>
    </w:rPr>
  </w:style>
  <w:style w:type="paragraph" w:styleId="a5">
    <w:name w:val="Body Text Indent"/>
    <w:basedOn w:val="a"/>
    <w:link w:val="a6"/>
    <w:rsid w:val="00CF2624"/>
    <w:pPr>
      <w:ind w:firstLine="454"/>
    </w:pPr>
    <w:rPr>
      <w:rFonts w:ascii="Courier New" w:hAnsi="Courier New"/>
      <w:szCs w:val="20"/>
      <w:lang w:val="x-none" w:eastAsia="x-none"/>
    </w:rPr>
  </w:style>
  <w:style w:type="character" w:customStyle="1" w:styleId="a6">
    <w:name w:val="Основной текст с отступом Знак"/>
    <w:basedOn w:val="a0"/>
    <w:link w:val="a5"/>
    <w:rsid w:val="00CF2624"/>
    <w:rPr>
      <w:rFonts w:ascii="Courier New" w:eastAsia="Times New Roman" w:hAnsi="Courier New"/>
      <w:sz w:val="24"/>
      <w:szCs w:val="20"/>
      <w:lang w:val="x-none" w:eastAsia="x-none"/>
    </w:rPr>
  </w:style>
  <w:style w:type="paragraph" w:styleId="21">
    <w:name w:val="Body Text Indent 2"/>
    <w:basedOn w:val="a"/>
    <w:link w:val="22"/>
    <w:rsid w:val="00CF2624"/>
    <w:pPr>
      <w:ind w:firstLine="454"/>
      <w:jc w:val="both"/>
    </w:pPr>
  </w:style>
  <w:style w:type="character" w:customStyle="1" w:styleId="22">
    <w:name w:val="Основной текст с отступом 2 Знак"/>
    <w:basedOn w:val="a0"/>
    <w:link w:val="21"/>
    <w:rsid w:val="00CF2624"/>
    <w:rPr>
      <w:rFonts w:eastAsia="Times New Roman"/>
      <w:sz w:val="24"/>
      <w:szCs w:val="24"/>
      <w:lang w:eastAsia="ru-RU"/>
    </w:rPr>
  </w:style>
  <w:style w:type="paragraph" w:styleId="a7">
    <w:name w:val="footer"/>
    <w:basedOn w:val="a"/>
    <w:link w:val="a8"/>
    <w:uiPriority w:val="99"/>
    <w:rsid w:val="00CF2624"/>
    <w:pPr>
      <w:tabs>
        <w:tab w:val="center" w:pos="4677"/>
        <w:tab w:val="right" w:pos="9355"/>
      </w:tabs>
    </w:pPr>
    <w:rPr>
      <w:lang w:val="x-none" w:eastAsia="x-none"/>
    </w:rPr>
  </w:style>
  <w:style w:type="character" w:customStyle="1" w:styleId="a8">
    <w:name w:val="Нижний колонтитул Знак"/>
    <w:basedOn w:val="a0"/>
    <w:link w:val="a7"/>
    <w:uiPriority w:val="99"/>
    <w:rsid w:val="00CF2624"/>
    <w:rPr>
      <w:rFonts w:eastAsia="Times New Roman"/>
      <w:sz w:val="24"/>
      <w:szCs w:val="24"/>
      <w:lang w:val="x-none" w:eastAsia="x-none"/>
    </w:rPr>
  </w:style>
  <w:style w:type="character" w:styleId="a9">
    <w:name w:val="page number"/>
    <w:basedOn w:val="a0"/>
    <w:rsid w:val="00CF2624"/>
  </w:style>
  <w:style w:type="paragraph" w:styleId="aa">
    <w:name w:val="header"/>
    <w:basedOn w:val="a"/>
    <w:link w:val="ab"/>
    <w:uiPriority w:val="99"/>
    <w:rsid w:val="00CF2624"/>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F2624"/>
    <w:rPr>
      <w:rFonts w:eastAsia="Times New Roman"/>
      <w:sz w:val="24"/>
      <w:szCs w:val="24"/>
      <w:lang w:val="x-none" w:eastAsia="x-none"/>
    </w:rPr>
  </w:style>
  <w:style w:type="paragraph" w:styleId="31">
    <w:name w:val="Body Text Indent 3"/>
    <w:basedOn w:val="a"/>
    <w:link w:val="32"/>
    <w:rsid w:val="00CF2624"/>
    <w:pPr>
      <w:ind w:firstLine="360"/>
      <w:jc w:val="both"/>
    </w:pPr>
  </w:style>
  <w:style w:type="character" w:customStyle="1" w:styleId="32">
    <w:name w:val="Основной текст с отступом 3 Знак"/>
    <w:basedOn w:val="a0"/>
    <w:link w:val="31"/>
    <w:rsid w:val="00CF2624"/>
    <w:rPr>
      <w:rFonts w:eastAsia="Times New Roman"/>
      <w:sz w:val="24"/>
      <w:szCs w:val="24"/>
      <w:lang w:eastAsia="ru-RU"/>
    </w:rPr>
  </w:style>
  <w:style w:type="paragraph" w:styleId="ac">
    <w:name w:val="caption"/>
    <w:aliases w:val="табл."/>
    <w:basedOn w:val="a"/>
    <w:next w:val="a"/>
    <w:qFormat/>
    <w:rsid w:val="00CF2624"/>
    <w:pPr>
      <w:keepNext/>
      <w:keepLines/>
      <w:tabs>
        <w:tab w:val="left" w:pos="7371"/>
      </w:tabs>
      <w:spacing w:before="180" w:after="180"/>
      <w:ind w:firstLine="454"/>
      <w:jc w:val="center"/>
    </w:pPr>
    <w:rPr>
      <w:rFonts w:ascii="Courier New" w:hAnsi="Courier New"/>
      <w:b/>
      <w:szCs w:val="20"/>
      <w:lang w:val="en-GB"/>
    </w:rPr>
  </w:style>
  <w:style w:type="paragraph" w:customStyle="1" w:styleId="12">
    <w:name w:val="Обычный1"/>
    <w:rsid w:val="00CF2624"/>
    <w:pPr>
      <w:widowControl w:val="0"/>
      <w:spacing w:after="0" w:line="240" w:lineRule="auto"/>
    </w:pPr>
    <w:rPr>
      <w:rFonts w:eastAsia="Times New Roman"/>
      <w:snapToGrid w:val="0"/>
      <w:sz w:val="20"/>
      <w:szCs w:val="20"/>
      <w:lang w:eastAsia="ru-RU"/>
    </w:rPr>
  </w:style>
  <w:style w:type="character" w:customStyle="1" w:styleId="ad">
    <w:name w:val="Текст выноски Знак"/>
    <w:basedOn w:val="a0"/>
    <w:link w:val="ae"/>
    <w:semiHidden/>
    <w:rsid w:val="00CF2624"/>
    <w:rPr>
      <w:rFonts w:ascii="Tahoma" w:eastAsia="Times New Roman" w:hAnsi="Tahoma" w:cs="Tahoma"/>
      <w:sz w:val="16"/>
      <w:szCs w:val="16"/>
      <w:lang w:eastAsia="ru-RU"/>
    </w:rPr>
  </w:style>
  <w:style w:type="paragraph" w:styleId="ae">
    <w:name w:val="Balloon Text"/>
    <w:basedOn w:val="a"/>
    <w:link w:val="ad"/>
    <w:semiHidden/>
    <w:rsid w:val="00CF2624"/>
    <w:rPr>
      <w:rFonts w:ascii="Tahoma" w:hAnsi="Tahoma" w:cs="Tahoma"/>
      <w:sz w:val="16"/>
      <w:szCs w:val="16"/>
    </w:rPr>
  </w:style>
  <w:style w:type="paragraph" w:customStyle="1" w:styleId="af">
    <w:name w:val="......."/>
    <w:basedOn w:val="a"/>
    <w:next w:val="a"/>
    <w:rsid w:val="00CF2624"/>
    <w:pPr>
      <w:autoSpaceDE w:val="0"/>
      <w:autoSpaceDN w:val="0"/>
      <w:adjustRightInd w:val="0"/>
    </w:pPr>
  </w:style>
  <w:style w:type="paragraph" w:styleId="HTML">
    <w:name w:val="HTML Preformatted"/>
    <w:basedOn w:val="a"/>
    <w:link w:val="HTML0"/>
    <w:rsid w:val="00CF2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CF2624"/>
    <w:rPr>
      <w:rFonts w:ascii="Courier New" w:eastAsia="Times New Roman" w:hAnsi="Courier New"/>
      <w:sz w:val="20"/>
      <w:szCs w:val="20"/>
      <w:lang w:val="x-none" w:eastAsia="x-none"/>
    </w:rPr>
  </w:style>
  <w:style w:type="paragraph" w:customStyle="1" w:styleId="Default">
    <w:name w:val="Default"/>
    <w:rsid w:val="00CF2624"/>
    <w:pPr>
      <w:autoSpaceDE w:val="0"/>
      <w:autoSpaceDN w:val="0"/>
      <w:adjustRightInd w:val="0"/>
      <w:spacing w:after="0" w:line="240" w:lineRule="auto"/>
    </w:pPr>
    <w:rPr>
      <w:rFonts w:eastAsia="Times New Roman"/>
      <w:color w:val="000000"/>
      <w:sz w:val="24"/>
      <w:szCs w:val="24"/>
      <w:lang w:eastAsia="ru-RU"/>
    </w:rPr>
  </w:style>
  <w:style w:type="character" w:styleId="af0">
    <w:name w:val="Emphasis"/>
    <w:qFormat/>
    <w:rsid w:val="00CF2624"/>
    <w:rPr>
      <w:i/>
      <w:iCs/>
    </w:rPr>
  </w:style>
  <w:style w:type="paragraph" w:styleId="af1">
    <w:name w:val="Normal (Web)"/>
    <w:basedOn w:val="a"/>
    <w:uiPriority w:val="99"/>
    <w:rsid w:val="00CF2624"/>
    <w:pPr>
      <w:spacing w:before="100" w:beforeAutospacing="1" w:after="100" w:afterAutospacing="1"/>
    </w:pPr>
  </w:style>
  <w:style w:type="character" w:styleId="af2">
    <w:name w:val="Hyperlink"/>
    <w:uiPriority w:val="99"/>
    <w:rsid w:val="00CF2624"/>
    <w:rPr>
      <w:color w:val="0000FF"/>
      <w:u w:val="single"/>
    </w:rPr>
  </w:style>
  <w:style w:type="paragraph" w:customStyle="1" w:styleId="af3">
    <w:name w:val="Знак Знак Знак Знак Знак Знак Знак Знак Знак"/>
    <w:basedOn w:val="a"/>
    <w:rsid w:val="00CF2624"/>
    <w:pPr>
      <w:spacing w:after="160" w:line="240" w:lineRule="exact"/>
    </w:pPr>
    <w:rPr>
      <w:rFonts w:ascii="Verdana" w:hAnsi="Verdana"/>
      <w:lang w:val="en-US" w:eastAsia="en-US"/>
    </w:rPr>
  </w:style>
  <w:style w:type="paragraph" w:customStyle="1" w:styleId="13">
    <w:name w:val="Стиль1"/>
    <w:basedOn w:val="a"/>
    <w:rsid w:val="00CF2624"/>
    <w:rPr>
      <w:sz w:val="28"/>
      <w:szCs w:val="28"/>
    </w:rPr>
  </w:style>
  <w:style w:type="paragraph" w:customStyle="1" w:styleId="BodyText22">
    <w:name w:val="Body Text 22"/>
    <w:basedOn w:val="a"/>
    <w:rsid w:val="00CF2624"/>
    <w:pPr>
      <w:widowControl w:val="0"/>
      <w:overflowPunct w:val="0"/>
      <w:autoSpaceDE w:val="0"/>
      <w:autoSpaceDN w:val="0"/>
      <w:adjustRightInd w:val="0"/>
      <w:ind w:firstLine="720"/>
      <w:textAlignment w:val="baseline"/>
    </w:pPr>
    <w:rPr>
      <w:sz w:val="28"/>
      <w:szCs w:val="20"/>
    </w:rPr>
  </w:style>
  <w:style w:type="paragraph" w:styleId="af4">
    <w:name w:val="Title"/>
    <w:basedOn w:val="a"/>
    <w:link w:val="af5"/>
    <w:qFormat/>
    <w:rsid w:val="00CF2624"/>
    <w:pPr>
      <w:jc w:val="center"/>
    </w:pPr>
    <w:rPr>
      <w:sz w:val="28"/>
      <w:szCs w:val="20"/>
      <w:lang w:val="x-none" w:eastAsia="x-none"/>
    </w:rPr>
  </w:style>
  <w:style w:type="character" w:customStyle="1" w:styleId="af5">
    <w:name w:val="Название Знак"/>
    <w:basedOn w:val="a0"/>
    <w:link w:val="af4"/>
    <w:rsid w:val="00CF2624"/>
    <w:rPr>
      <w:rFonts w:eastAsia="Times New Roman"/>
      <w:szCs w:val="20"/>
      <w:lang w:val="x-none" w:eastAsia="x-none"/>
    </w:rPr>
  </w:style>
  <w:style w:type="paragraph" w:styleId="23">
    <w:name w:val="Body Text 2"/>
    <w:basedOn w:val="a"/>
    <w:link w:val="24"/>
    <w:rsid w:val="00CF2624"/>
    <w:rPr>
      <w:b/>
      <w:sz w:val="28"/>
      <w:szCs w:val="20"/>
      <w:lang w:val="x-none" w:eastAsia="x-none"/>
    </w:rPr>
  </w:style>
  <w:style w:type="character" w:customStyle="1" w:styleId="24">
    <w:name w:val="Основной текст 2 Знак"/>
    <w:basedOn w:val="a0"/>
    <w:link w:val="23"/>
    <w:rsid w:val="00CF2624"/>
    <w:rPr>
      <w:rFonts w:eastAsia="Times New Roman"/>
      <w:b/>
      <w:szCs w:val="20"/>
      <w:lang w:val="x-none" w:eastAsia="x-none"/>
    </w:rPr>
  </w:style>
  <w:style w:type="character" w:styleId="af6">
    <w:name w:val="annotation reference"/>
    <w:rsid w:val="00CF2624"/>
    <w:rPr>
      <w:sz w:val="16"/>
    </w:rPr>
  </w:style>
  <w:style w:type="paragraph" w:styleId="af7">
    <w:name w:val="Plain Text"/>
    <w:basedOn w:val="a"/>
    <w:link w:val="af8"/>
    <w:rsid w:val="00CF2624"/>
    <w:rPr>
      <w:rFonts w:ascii="Courier New" w:hAnsi="Courier New"/>
      <w:sz w:val="20"/>
      <w:szCs w:val="20"/>
      <w:lang w:val="x-none" w:eastAsia="x-none"/>
    </w:rPr>
  </w:style>
  <w:style w:type="character" w:customStyle="1" w:styleId="af8">
    <w:name w:val="Текст Знак"/>
    <w:basedOn w:val="a0"/>
    <w:link w:val="af7"/>
    <w:rsid w:val="00CF2624"/>
    <w:rPr>
      <w:rFonts w:ascii="Courier New" w:eastAsia="Times New Roman" w:hAnsi="Courier New"/>
      <w:sz w:val="20"/>
      <w:szCs w:val="20"/>
      <w:lang w:val="x-none" w:eastAsia="x-none"/>
    </w:rPr>
  </w:style>
  <w:style w:type="paragraph" w:styleId="af9">
    <w:name w:val="Block Text"/>
    <w:basedOn w:val="a"/>
    <w:rsid w:val="00CF2624"/>
    <w:pPr>
      <w:ind w:left="851" w:right="51"/>
    </w:pPr>
    <w:rPr>
      <w:sz w:val="28"/>
    </w:rPr>
  </w:style>
  <w:style w:type="paragraph" w:styleId="afa">
    <w:name w:val="annotation text"/>
    <w:basedOn w:val="a"/>
    <w:link w:val="afb"/>
    <w:rsid w:val="00CF2624"/>
    <w:rPr>
      <w:sz w:val="20"/>
      <w:szCs w:val="20"/>
    </w:rPr>
  </w:style>
  <w:style w:type="character" w:customStyle="1" w:styleId="afb">
    <w:name w:val="Текст примечания Знак"/>
    <w:basedOn w:val="a0"/>
    <w:link w:val="afa"/>
    <w:rsid w:val="00CF2624"/>
    <w:rPr>
      <w:rFonts w:eastAsia="Times New Roman"/>
      <w:sz w:val="20"/>
      <w:szCs w:val="20"/>
      <w:lang w:eastAsia="ru-RU"/>
    </w:rPr>
  </w:style>
  <w:style w:type="paragraph" w:styleId="33">
    <w:name w:val="Body Text 3"/>
    <w:basedOn w:val="a"/>
    <w:link w:val="34"/>
    <w:rsid w:val="00CF2624"/>
    <w:rPr>
      <w:sz w:val="28"/>
      <w:lang w:val="x-none" w:eastAsia="x-none"/>
    </w:rPr>
  </w:style>
  <w:style w:type="character" w:customStyle="1" w:styleId="34">
    <w:name w:val="Основной текст 3 Знак"/>
    <w:basedOn w:val="a0"/>
    <w:link w:val="33"/>
    <w:rsid w:val="00CF2624"/>
    <w:rPr>
      <w:rFonts w:eastAsia="Times New Roman"/>
      <w:szCs w:val="24"/>
      <w:lang w:val="x-none" w:eastAsia="x-none"/>
    </w:rPr>
  </w:style>
  <w:style w:type="paragraph" w:customStyle="1" w:styleId="afc">
    <w:name w:val="список с точками"/>
    <w:basedOn w:val="a"/>
    <w:rsid w:val="00CF2624"/>
    <w:pPr>
      <w:tabs>
        <w:tab w:val="num" w:pos="720"/>
        <w:tab w:val="num" w:pos="756"/>
      </w:tabs>
      <w:spacing w:line="312" w:lineRule="auto"/>
      <w:ind w:left="756" w:hanging="360"/>
      <w:jc w:val="both"/>
    </w:pPr>
  </w:style>
  <w:style w:type="paragraph" w:customStyle="1" w:styleId="afd">
    <w:name w:val="Знак Знак Знак"/>
    <w:basedOn w:val="a"/>
    <w:rsid w:val="00CF2624"/>
    <w:pPr>
      <w:spacing w:after="160" w:line="240" w:lineRule="exact"/>
    </w:pPr>
    <w:rPr>
      <w:rFonts w:ascii="Verdana" w:hAnsi="Verdana"/>
      <w:lang w:val="en-US" w:eastAsia="en-US"/>
    </w:rPr>
  </w:style>
  <w:style w:type="paragraph" w:styleId="afe">
    <w:name w:val="annotation subject"/>
    <w:basedOn w:val="afa"/>
    <w:next w:val="afa"/>
    <w:link w:val="aff"/>
    <w:rsid w:val="00CF2624"/>
    <w:rPr>
      <w:b/>
      <w:bCs/>
      <w:lang w:val="x-none" w:eastAsia="x-none"/>
    </w:rPr>
  </w:style>
  <w:style w:type="character" w:customStyle="1" w:styleId="aff">
    <w:name w:val="Тема примечания Знак"/>
    <w:basedOn w:val="afb"/>
    <w:link w:val="afe"/>
    <w:rsid w:val="00CF2624"/>
    <w:rPr>
      <w:rFonts w:eastAsia="Times New Roman"/>
      <w:b/>
      <w:bCs/>
      <w:sz w:val="20"/>
      <w:szCs w:val="20"/>
      <w:lang w:val="x-none" w:eastAsia="x-none"/>
    </w:rPr>
  </w:style>
  <w:style w:type="paragraph" w:styleId="aff0">
    <w:name w:val="footnote text"/>
    <w:basedOn w:val="a"/>
    <w:link w:val="aff1"/>
    <w:rsid w:val="00CF2624"/>
    <w:rPr>
      <w:sz w:val="20"/>
      <w:szCs w:val="20"/>
    </w:rPr>
  </w:style>
  <w:style w:type="character" w:customStyle="1" w:styleId="aff1">
    <w:name w:val="Текст сноски Знак"/>
    <w:basedOn w:val="a0"/>
    <w:link w:val="aff0"/>
    <w:rsid w:val="00CF2624"/>
    <w:rPr>
      <w:rFonts w:eastAsia="Times New Roman"/>
      <w:sz w:val="20"/>
      <w:szCs w:val="20"/>
      <w:lang w:eastAsia="ru-RU"/>
    </w:rPr>
  </w:style>
  <w:style w:type="character" w:styleId="aff2">
    <w:name w:val="footnote reference"/>
    <w:rsid w:val="00CF2624"/>
    <w:rPr>
      <w:vertAlign w:val="superscript"/>
    </w:rPr>
  </w:style>
  <w:style w:type="character" w:customStyle="1" w:styleId="b-serp-urlitem1">
    <w:name w:val="b-serp-url__item1"/>
    <w:rsid w:val="00CF2624"/>
  </w:style>
  <w:style w:type="character" w:styleId="aff3">
    <w:name w:val="Strong"/>
    <w:uiPriority w:val="22"/>
    <w:qFormat/>
    <w:rsid w:val="00CF2624"/>
    <w:rPr>
      <w:b/>
      <w:bCs/>
    </w:rPr>
  </w:style>
  <w:style w:type="paragraph" w:customStyle="1" w:styleId="BodyText21">
    <w:name w:val="Body Text 21"/>
    <w:basedOn w:val="a"/>
    <w:rsid w:val="00CF2624"/>
    <w:pPr>
      <w:widowControl w:val="0"/>
      <w:overflowPunct w:val="0"/>
      <w:autoSpaceDE w:val="0"/>
      <w:autoSpaceDN w:val="0"/>
      <w:adjustRightInd w:val="0"/>
      <w:ind w:left="860" w:hanging="860"/>
      <w:textAlignment w:val="baseline"/>
    </w:pPr>
    <w:rPr>
      <w:b/>
      <w:sz w:val="28"/>
      <w:szCs w:val="20"/>
    </w:rPr>
  </w:style>
  <w:style w:type="paragraph" w:styleId="aff4">
    <w:name w:val="Subtitle"/>
    <w:basedOn w:val="a"/>
    <w:link w:val="aff5"/>
    <w:qFormat/>
    <w:rsid w:val="00CF2624"/>
    <w:pPr>
      <w:jc w:val="center"/>
    </w:pPr>
    <w:rPr>
      <w:sz w:val="28"/>
      <w:lang w:val="x-none" w:eastAsia="x-none"/>
    </w:rPr>
  </w:style>
  <w:style w:type="character" w:customStyle="1" w:styleId="aff5">
    <w:name w:val="Подзаголовок Знак"/>
    <w:basedOn w:val="a0"/>
    <w:link w:val="aff4"/>
    <w:rsid w:val="00CF2624"/>
    <w:rPr>
      <w:rFonts w:eastAsia="Times New Roman"/>
      <w:szCs w:val="24"/>
      <w:lang w:val="x-none" w:eastAsia="x-none"/>
    </w:rPr>
  </w:style>
  <w:style w:type="paragraph" w:styleId="aff6">
    <w:name w:val="endnote text"/>
    <w:basedOn w:val="a"/>
    <w:link w:val="aff7"/>
    <w:rsid w:val="00CF2624"/>
    <w:rPr>
      <w:sz w:val="20"/>
      <w:szCs w:val="20"/>
      <w:lang w:val="en-GB" w:eastAsia="x-none"/>
    </w:rPr>
  </w:style>
  <w:style w:type="character" w:customStyle="1" w:styleId="aff7">
    <w:name w:val="Текст концевой сноски Знак"/>
    <w:basedOn w:val="a0"/>
    <w:link w:val="aff6"/>
    <w:rsid w:val="00CF2624"/>
    <w:rPr>
      <w:rFonts w:eastAsia="Times New Roman"/>
      <w:sz w:val="20"/>
      <w:szCs w:val="20"/>
      <w:lang w:val="en-GB" w:eastAsia="x-none"/>
    </w:rPr>
  </w:style>
  <w:style w:type="character" w:styleId="aff8">
    <w:name w:val="endnote reference"/>
    <w:rsid w:val="00CF2624"/>
    <w:rPr>
      <w:vertAlign w:val="superscript"/>
    </w:rPr>
  </w:style>
  <w:style w:type="paragraph" w:styleId="aff9">
    <w:name w:val="List Paragraph"/>
    <w:basedOn w:val="a"/>
    <w:uiPriority w:val="34"/>
    <w:qFormat/>
    <w:rsid w:val="00CF2624"/>
    <w:pPr>
      <w:ind w:left="720"/>
      <w:contextualSpacing/>
      <w:jc w:val="both"/>
    </w:pPr>
    <w:rPr>
      <w:rFonts w:eastAsia="Calibri"/>
      <w:szCs w:val="22"/>
      <w:lang w:eastAsia="en-US"/>
    </w:rPr>
  </w:style>
  <w:style w:type="paragraph" w:customStyle="1" w:styleId="affa">
    <w:name w:val="!ОБЫЧНЫЙ"/>
    <w:basedOn w:val="a"/>
    <w:rsid w:val="00CF2624"/>
    <w:pPr>
      <w:widowControl w:val="0"/>
      <w:shd w:val="clear" w:color="auto" w:fill="FFFFFF"/>
      <w:spacing w:line="240" w:lineRule="exact"/>
      <w:ind w:firstLine="340"/>
      <w:jc w:val="both"/>
    </w:pPr>
    <w:rPr>
      <w:color w:val="000000"/>
      <w:sz w:val="22"/>
      <w:szCs w:val="20"/>
    </w:rPr>
  </w:style>
  <w:style w:type="paragraph" w:customStyle="1" w:styleId="25">
    <w:name w:val="Обычный2"/>
    <w:rsid w:val="00CF2624"/>
    <w:pPr>
      <w:spacing w:after="0" w:line="240" w:lineRule="auto"/>
      <w:ind w:firstLine="567"/>
      <w:jc w:val="both"/>
    </w:pPr>
    <w:rPr>
      <w:rFonts w:eastAsia="Times New Roman"/>
      <w:szCs w:val="20"/>
      <w:lang w:eastAsia="ko-KR"/>
    </w:rPr>
  </w:style>
  <w:style w:type="paragraph" w:customStyle="1" w:styleId="14">
    <w:name w:val="Обычный + 14 пт"/>
    <w:aliases w:val="По ширине"/>
    <w:basedOn w:val="a"/>
    <w:rsid w:val="00CF2624"/>
    <w:pPr>
      <w:widowControl w:val="0"/>
      <w:jc w:val="both"/>
    </w:pPr>
    <w:rPr>
      <w:sz w:val="28"/>
      <w:szCs w:val="28"/>
    </w:rPr>
  </w:style>
  <w:style w:type="paragraph" w:customStyle="1" w:styleId="15">
    <w:name w:val="заголовок 1"/>
    <w:basedOn w:val="a"/>
    <w:next w:val="a"/>
    <w:uiPriority w:val="99"/>
    <w:rsid w:val="00CF2624"/>
    <w:pPr>
      <w:keepNext/>
      <w:autoSpaceDE w:val="0"/>
      <w:autoSpaceDN w:val="0"/>
      <w:jc w:val="center"/>
    </w:pPr>
  </w:style>
  <w:style w:type="paragraph" w:customStyle="1" w:styleId="16">
    <w:name w:val="Абзац списка1"/>
    <w:basedOn w:val="a"/>
    <w:rsid w:val="00CF2624"/>
    <w:pPr>
      <w:spacing w:after="200" w:line="276" w:lineRule="auto"/>
      <w:ind w:left="720"/>
      <w:contextualSpacing/>
    </w:pPr>
    <w:rPr>
      <w:rFonts w:ascii="Calibri" w:hAnsi="Calibri"/>
      <w:sz w:val="22"/>
      <w:szCs w:val="22"/>
      <w:lang w:eastAsia="en-US"/>
    </w:rPr>
  </w:style>
  <w:style w:type="character" w:customStyle="1" w:styleId="fontstyle01">
    <w:name w:val="fontstyle01"/>
    <w:basedOn w:val="a0"/>
    <w:rsid w:val="00CF2624"/>
    <w:rPr>
      <w:rFonts w:ascii="Times New Roman" w:hAnsi="Times New Roman" w:cs="Times New Roman" w:hint="default"/>
      <w:b w:val="0"/>
      <w:bCs w:val="0"/>
      <w:i w:val="0"/>
      <w:iCs w:val="0"/>
      <w:color w:val="000000"/>
      <w:sz w:val="28"/>
      <w:szCs w:val="28"/>
    </w:rPr>
  </w:style>
  <w:style w:type="paragraph" w:customStyle="1" w:styleId="ReportMain">
    <w:name w:val="Report_Main"/>
    <w:basedOn w:val="a"/>
    <w:link w:val="ReportMain0"/>
    <w:rsid w:val="004A2EF6"/>
    <w:rPr>
      <w:rFonts w:eastAsiaTheme="minorHAnsi"/>
      <w:lang w:eastAsia="en-US"/>
    </w:rPr>
  </w:style>
  <w:style w:type="character" w:customStyle="1" w:styleId="ReportMain0">
    <w:name w:val="Report_Main Знак"/>
    <w:basedOn w:val="a0"/>
    <w:link w:val="ReportMain"/>
    <w:rsid w:val="004A2EF6"/>
    <w:rPr>
      <w:sz w:val="24"/>
      <w:szCs w:val="24"/>
    </w:rPr>
  </w:style>
  <w:style w:type="character" w:customStyle="1" w:styleId="fontstyle21">
    <w:name w:val="fontstyle21"/>
    <w:basedOn w:val="a0"/>
    <w:rsid w:val="00572742"/>
    <w:rPr>
      <w:rFonts w:ascii="TimesNewRomanPSMT" w:hAnsi="TimesNewRomanPSMT" w:hint="default"/>
      <w:b w:val="0"/>
      <w:bCs w:val="0"/>
      <w:i w:val="0"/>
      <w:iCs w:val="0"/>
      <w:color w:val="000000"/>
      <w:sz w:val="24"/>
      <w:szCs w:val="24"/>
    </w:rPr>
  </w:style>
  <w:style w:type="character" w:customStyle="1" w:styleId="fontstyle31">
    <w:name w:val="fontstyle31"/>
    <w:basedOn w:val="a0"/>
    <w:rsid w:val="00572742"/>
    <w:rPr>
      <w:rFonts w:ascii="TimesNewRomanPS-BoldMT" w:hAnsi="TimesNewRomanPS-BoldMT" w:hint="default"/>
      <w:b/>
      <w:bCs/>
      <w:i w:val="0"/>
      <w:iCs w:val="0"/>
      <w:color w:val="000000"/>
      <w:sz w:val="24"/>
      <w:szCs w:val="24"/>
    </w:rPr>
  </w:style>
  <w:style w:type="character" w:customStyle="1" w:styleId="fontstyle41">
    <w:name w:val="fontstyle41"/>
    <w:basedOn w:val="a0"/>
    <w:rsid w:val="00572742"/>
    <w:rPr>
      <w:rFonts w:ascii="TimesNewRomanPS-ItalicMT" w:hAnsi="TimesNewRomanPS-ItalicMT" w:hint="default"/>
      <w:b w:val="0"/>
      <w:bCs w:val="0"/>
      <w:i/>
      <w:iCs/>
      <w:color w:val="000000"/>
      <w:sz w:val="24"/>
      <w:szCs w:val="24"/>
    </w:rPr>
  </w:style>
  <w:style w:type="paragraph" w:customStyle="1" w:styleId="c27">
    <w:name w:val="c27"/>
    <w:basedOn w:val="a"/>
    <w:rsid w:val="0077408B"/>
    <w:pPr>
      <w:spacing w:before="100" w:beforeAutospacing="1" w:after="100" w:afterAutospacing="1"/>
    </w:pPr>
  </w:style>
  <w:style w:type="character" w:customStyle="1" w:styleId="c3">
    <w:name w:val="c3"/>
    <w:basedOn w:val="a0"/>
    <w:rsid w:val="0077408B"/>
  </w:style>
  <w:style w:type="table" w:styleId="affb">
    <w:name w:val="Table Grid"/>
    <w:basedOn w:val="a1"/>
    <w:rsid w:val="00B02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A3F07"/>
  </w:style>
  <w:style w:type="paragraph" w:customStyle="1" w:styleId="ReportHead">
    <w:name w:val="Report_Head"/>
    <w:basedOn w:val="a"/>
    <w:link w:val="ReportHead0"/>
    <w:rsid w:val="006A4C10"/>
    <w:pPr>
      <w:jc w:val="center"/>
    </w:pPr>
    <w:rPr>
      <w:rFonts w:eastAsiaTheme="minorHAnsi"/>
      <w:sz w:val="28"/>
      <w:szCs w:val="22"/>
      <w:lang w:eastAsia="en-US"/>
    </w:rPr>
  </w:style>
  <w:style w:type="character" w:customStyle="1" w:styleId="ReportHead0">
    <w:name w:val="Report_Head Знак"/>
    <w:basedOn w:val="a0"/>
    <w:link w:val="ReportHead"/>
    <w:rsid w:val="006A4C10"/>
    <w:rPr>
      <w:szCs w:val="22"/>
    </w:rPr>
  </w:style>
  <w:style w:type="paragraph" w:styleId="affc">
    <w:name w:val="TOC Heading"/>
    <w:basedOn w:val="1"/>
    <w:next w:val="a"/>
    <w:uiPriority w:val="39"/>
    <w:semiHidden/>
    <w:unhideWhenUsed/>
    <w:qFormat/>
    <w:rsid w:val="003B2F8A"/>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ru-RU" w:eastAsia="ru-RU"/>
    </w:rPr>
  </w:style>
  <w:style w:type="paragraph" w:styleId="26">
    <w:name w:val="toc 2"/>
    <w:basedOn w:val="a"/>
    <w:next w:val="a"/>
    <w:autoRedefine/>
    <w:uiPriority w:val="39"/>
    <w:unhideWhenUsed/>
    <w:rsid w:val="003B2F8A"/>
    <w:pPr>
      <w:spacing w:after="100"/>
      <w:ind w:left="240"/>
    </w:pPr>
  </w:style>
  <w:style w:type="paragraph" w:styleId="35">
    <w:name w:val="toc 3"/>
    <w:basedOn w:val="a"/>
    <w:next w:val="a"/>
    <w:autoRedefine/>
    <w:uiPriority w:val="39"/>
    <w:unhideWhenUsed/>
    <w:rsid w:val="00524F64"/>
    <w:pPr>
      <w:tabs>
        <w:tab w:val="right" w:leader="dot" w:pos="9345"/>
      </w:tabs>
      <w:spacing w:after="100"/>
      <w:ind w:firstLine="284"/>
    </w:pPr>
  </w:style>
  <w:style w:type="paragraph" w:styleId="17">
    <w:name w:val="toc 1"/>
    <w:basedOn w:val="a"/>
    <w:next w:val="a"/>
    <w:autoRedefine/>
    <w:uiPriority w:val="39"/>
    <w:unhideWhenUsed/>
    <w:rsid w:val="002E30B3"/>
    <w:pPr>
      <w:spacing w:after="100"/>
    </w:pPr>
  </w:style>
  <w:style w:type="paragraph" w:styleId="affd">
    <w:name w:val="No Spacing"/>
    <w:uiPriority w:val="1"/>
    <w:qFormat/>
    <w:rsid w:val="007371A1"/>
    <w:pPr>
      <w:spacing w:after="0" w:line="240" w:lineRule="auto"/>
    </w:pPr>
    <w:rPr>
      <w:rFonts w:eastAsia="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624"/>
    <w:pPr>
      <w:spacing w:after="0" w:line="240" w:lineRule="auto"/>
    </w:pPr>
    <w:rPr>
      <w:rFonts w:eastAsia="Times New Roman"/>
      <w:sz w:val="24"/>
      <w:szCs w:val="24"/>
      <w:lang w:eastAsia="ru-RU"/>
    </w:rPr>
  </w:style>
  <w:style w:type="paragraph" w:styleId="1">
    <w:name w:val="heading 1"/>
    <w:basedOn w:val="a"/>
    <w:next w:val="a"/>
    <w:link w:val="10"/>
    <w:qFormat/>
    <w:rsid w:val="00CF2624"/>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CF2624"/>
    <w:pPr>
      <w:keepNext/>
      <w:spacing w:before="240" w:after="240"/>
      <w:ind w:left="170" w:firstLine="454"/>
      <w:jc w:val="both"/>
      <w:outlineLvl w:val="1"/>
    </w:pPr>
    <w:rPr>
      <w:rFonts w:ascii="Arial" w:hAnsi="Arial"/>
      <w:b/>
      <w:smallCaps/>
      <w:sz w:val="32"/>
      <w:szCs w:val="20"/>
      <w:lang w:val="en-GB" w:eastAsia="x-none"/>
    </w:rPr>
  </w:style>
  <w:style w:type="paragraph" w:styleId="3">
    <w:name w:val="heading 3"/>
    <w:basedOn w:val="a"/>
    <w:next w:val="a"/>
    <w:link w:val="30"/>
    <w:qFormat/>
    <w:rsid w:val="00CF2624"/>
    <w:pPr>
      <w:keepNext/>
      <w:spacing w:before="240" w:after="60"/>
      <w:ind w:firstLine="454"/>
      <w:jc w:val="both"/>
      <w:outlineLvl w:val="2"/>
    </w:pPr>
    <w:rPr>
      <w:b/>
      <w:szCs w:val="20"/>
    </w:rPr>
  </w:style>
  <w:style w:type="paragraph" w:styleId="4">
    <w:name w:val="heading 4"/>
    <w:basedOn w:val="a"/>
    <w:next w:val="a"/>
    <w:link w:val="40"/>
    <w:qFormat/>
    <w:rsid w:val="00CF2624"/>
    <w:pPr>
      <w:keepNext/>
      <w:keepLines/>
      <w:widowControl w:val="0"/>
      <w:spacing w:before="180" w:after="180"/>
      <w:jc w:val="center"/>
      <w:outlineLvl w:val="3"/>
    </w:pPr>
    <w:rPr>
      <w:rFonts w:ascii="Courier New" w:hAnsi="Courier New"/>
      <w:b/>
      <w:smallCaps/>
      <w:sz w:val="22"/>
      <w:szCs w:val="20"/>
      <w:lang w:val="en-GB"/>
    </w:rPr>
  </w:style>
  <w:style w:type="paragraph" w:styleId="5">
    <w:name w:val="heading 5"/>
    <w:basedOn w:val="a"/>
    <w:next w:val="a"/>
    <w:link w:val="50"/>
    <w:qFormat/>
    <w:rsid w:val="00CF2624"/>
    <w:pPr>
      <w:keepNext/>
      <w:ind w:left="708"/>
      <w:outlineLvl w:val="4"/>
    </w:pPr>
    <w:rPr>
      <w:b/>
      <w:bCs/>
    </w:rPr>
  </w:style>
  <w:style w:type="paragraph" w:styleId="6">
    <w:name w:val="heading 6"/>
    <w:basedOn w:val="a"/>
    <w:next w:val="a"/>
    <w:link w:val="60"/>
    <w:qFormat/>
    <w:rsid w:val="00CF2624"/>
    <w:pPr>
      <w:keepNext/>
      <w:ind w:firstLine="170"/>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624"/>
    <w:rPr>
      <w:rFonts w:ascii="Arial" w:eastAsia="Times New Roman" w:hAnsi="Arial"/>
      <w:b/>
      <w:bCs/>
      <w:kern w:val="32"/>
      <w:sz w:val="32"/>
      <w:szCs w:val="32"/>
      <w:lang w:val="x-none" w:eastAsia="x-none"/>
    </w:rPr>
  </w:style>
  <w:style w:type="character" w:customStyle="1" w:styleId="20">
    <w:name w:val="Заголовок 2 Знак"/>
    <w:basedOn w:val="a0"/>
    <w:link w:val="2"/>
    <w:rsid w:val="00CF2624"/>
    <w:rPr>
      <w:rFonts w:ascii="Arial" w:eastAsia="Times New Roman" w:hAnsi="Arial"/>
      <w:b/>
      <w:smallCaps/>
      <w:sz w:val="32"/>
      <w:szCs w:val="20"/>
      <w:lang w:val="en-GB" w:eastAsia="x-none"/>
    </w:rPr>
  </w:style>
  <w:style w:type="character" w:customStyle="1" w:styleId="30">
    <w:name w:val="Заголовок 3 Знак"/>
    <w:basedOn w:val="a0"/>
    <w:link w:val="3"/>
    <w:rsid w:val="00CF2624"/>
    <w:rPr>
      <w:rFonts w:eastAsia="Times New Roman"/>
      <w:b/>
      <w:sz w:val="24"/>
      <w:szCs w:val="20"/>
      <w:lang w:eastAsia="ru-RU"/>
    </w:rPr>
  </w:style>
  <w:style w:type="character" w:customStyle="1" w:styleId="40">
    <w:name w:val="Заголовок 4 Знак"/>
    <w:basedOn w:val="a0"/>
    <w:link w:val="4"/>
    <w:rsid w:val="00CF2624"/>
    <w:rPr>
      <w:rFonts w:ascii="Courier New" w:eastAsia="Times New Roman" w:hAnsi="Courier New"/>
      <w:b/>
      <w:smallCaps/>
      <w:sz w:val="22"/>
      <w:szCs w:val="20"/>
      <w:lang w:val="en-GB" w:eastAsia="ru-RU"/>
    </w:rPr>
  </w:style>
  <w:style w:type="character" w:customStyle="1" w:styleId="50">
    <w:name w:val="Заголовок 5 Знак"/>
    <w:basedOn w:val="a0"/>
    <w:link w:val="5"/>
    <w:rsid w:val="00CF2624"/>
    <w:rPr>
      <w:rFonts w:eastAsia="Times New Roman"/>
      <w:b/>
      <w:bCs/>
      <w:sz w:val="24"/>
      <w:szCs w:val="24"/>
      <w:lang w:eastAsia="ru-RU"/>
    </w:rPr>
  </w:style>
  <w:style w:type="character" w:customStyle="1" w:styleId="60">
    <w:name w:val="Заголовок 6 Знак"/>
    <w:basedOn w:val="a0"/>
    <w:link w:val="6"/>
    <w:rsid w:val="00CF2624"/>
    <w:rPr>
      <w:rFonts w:eastAsia="Times New Roman"/>
      <w:b/>
      <w:bCs/>
      <w:sz w:val="24"/>
      <w:szCs w:val="24"/>
      <w:lang w:eastAsia="ru-RU"/>
    </w:rPr>
  </w:style>
  <w:style w:type="paragraph" w:styleId="a3">
    <w:name w:val="Body Text"/>
    <w:basedOn w:val="a"/>
    <w:link w:val="a4"/>
    <w:rsid w:val="00CF2624"/>
    <w:pPr>
      <w:jc w:val="center"/>
    </w:pPr>
    <w:rPr>
      <w:sz w:val="28"/>
      <w:lang w:val="x-none" w:eastAsia="x-none"/>
    </w:rPr>
  </w:style>
  <w:style w:type="character" w:customStyle="1" w:styleId="a4">
    <w:name w:val="Основной текст Знак"/>
    <w:basedOn w:val="a0"/>
    <w:link w:val="a3"/>
    <w:rsid w:val="00CF2624"/>
    <w:rPr>
      <w:rFonts w:eastAsia="Times New Roman"/>
      <w:szCs w:val="24"/>
      <w:lang w:val="x-none" w:eastAsia="x-none"/>
    </w:rPr>
  </w:style>
  <w:style w:type="paragraph" w:styleId="11">
    <w:name w:val="index 1"/>
    <w:basedOn w:val="a"/>
    <w:next w:val="a"/>
    <w:autoRedefine/>
    <w:semiHidden/>
    <w:rsid w:val="00CF2624"/>
    <w:pPr>
      <w:ind w:left="200" w:hanging="200"/>
    </w:pPr>
    <w:rPr>
      <w:sz w:val="20"/>
      <w:szCs w:val="20"/>
    </w:rPr>
  </w:style>
  <w:style w:type="paragraph" w:styleId="a5">
    <w:name w:val="Body Text Indent"/>
    <w:basedOn w:val="a"/>
    <w:link w:val="a6"/>
    <w:rsid w:val="00CF2624"/>
    <w:pPr>
      <w:ind w:firstLine="454"/>
    </w:pPr>
    <w:rPr>
      <w:rFonts w:ascii="Courier New" w:hAnsi="Courier New"/>
      <w:szCs w:val="20"/>
      <w:lang w:val="x-none" w:eastAsia="x-none"/>
    </w:rPr>
  </w:style>
  <w:style w:type="character" w:customStyle="1" w:styleId="a6">
    <w:name w:val="Основной текст с отступом Знак"/>
    <w:basedOn w:val="a0"/>
    <w:link w:val="a5"/>
    <w:rsid w:val="00CF2624"/>
    <w:rPr>
      <w:rFonts w:ascii="Courier New" w:eastAsia="Times New Roman" w:hAnsi="Courier New"/>
      <w:sz w:val="24"/>
      <w:szCs w:val="20"/>
      <w:lang w:val="x-none" w:eastAsia="x-none"/>
    </w:rPr>
  </w:style>
  <w:style w:type="paragraph" w:styleId="21">
    <w:name w:val="Body Text Indent 2"/>
    <w:basedOn w:val="a"/>
    <w:link w:val="22"/>
    <w:rsid w:val="00CF2624"/>
    <w:pPr>
      <w:ind w:firstLine="454"/>
      <w:jc w:val="both"/>
    </w:pPr>
  </w:style>
  <w:style w:type="character" w:customStyle="1" w:styleId="22">
    <w:name w:val="Основной текст с отступом 2 Знак"/>
    <w:basedOn w:val="a0"/>
    <w:link w:val="21"/>
    <w:rsid w:val="00CF2624"/>
    <w:rPr>
      <w:rFonts w:eastAsia="Times New Roman"/>
      <w:sz w:val="24"/>
      <w:szCs w:val="24"/>
      <w:lang w:eastAsia="ru-RU"/>
    </w:rPr>
  </w:style>
  <w:style w:type="paragraph" w:styleId="a7">
    <w:name w:val="footer"/>
    <w:basedOn w:val="a"/>
    <w:link w:val="a8"/>
    <w:uiPriority w:val="99"/>
    <w:rsid w:val="00CF2624"/>
    <w:pPr>
      <w:tabs>
        <w:tab w:val="center" w:pos="4677"/>
        <w:tab w:val="right" w:pos="9355"/>
      </w:tabs>
    </w:pPr>
    <w:rPr>
      <w:lang w:val="x-none" w:eastAsia="x-none"/>
    </w:rPr>
  </w:style>
  <w:style w:type="character" w:customStyle="1" w:styleId="a8">
    <w:name w:val="Нижний колонтитул Знак"/>
    <w:basedOn w:val="a0"/>
    <w:link w:val="a7"/>
    <w:uiPriority w:val="99"/>
    <w:rsid w:val="00CF2624"/>
    <w:rPr>
      <w:rFonts w:eastAsia="Times New Roman"/>
      <w:sz w:val="24"/>
      <w:szCs w:val="24"/>
      <w:lang w:val="x-none" w:eastAsia="x-none"/>
    </w:rPr>
  </w:style>
  <w:style w:type="character" w:styleId="a9">
    <w:name w:val="page number"/>
    <w:basedOn w:val="a0"/>
    <w:rsid w:val="00CF2624"/>
  </w:style>
  <w:style w:type="paragraph" w:styleId="aa">
    <w:name w:val="header"/>
    <w:basedOn w:val="a"/>
    <w:link w:val="ab"/>
    <w:uiPriority w:val="99"/>
    <w:rsid w:val="00CF2624"/>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F2624"/>
    <w:rPr>
      <w:rFonts w:eastAsia="Times New Roman"/>
      <w:sz w:val="24"/>
      <w:szCs w:val="24"/>
      <w:lang w:val="x-none" w:eastAsia="x-none"/>
    </w:rPr>
  </w:style>
  <w:style w:type="paragraph" w:styleId="31">
    <w:name w:val="Body Text Indent 3"/>
    <w:basedOn w:val="a"/>
    <w:link w:val="32"/>
    <w:rsid w:val="00CF2624"/>
    <w:pPr>
      <w:ind w:firstLine="360"/>
      <w:jc w:val="both"/>
    </w:pPr>
  </w:style>
  <w:style w:type="character" w:customStyle="1" w:styleId="32">
    <w:name w:val="Основной текст с отступом 3 Знак"/>
    <w:basedOn w:val="a0"/>
    <w:link w:val="31"/>
    <w:rsid w:val="00CF2624"/>
    <w:rPr>
      <w:rFonts w:eastAsia="Times New Roman"/>
      <w:sz w:val="24"/>
      <w:szCs w:val="24"/>
      <w:lang w:eastAsia="ru-RU"/>
    </w:rPr>
  </w:style>
  <w:style w:type="paragraph" w:styleId="ac">
    <w:name w:val="caption"/>
    <w:aliases w:val="табл."/>
    <w:basedOn w:val="a"/>
    <w:next w:val="a"/>
    <w:qFormat/>
    <w:rsid w:val="00CF2624"/>
    <w:pPr>
      <w:keepNext/>
      <w:keepLines/>
      <w:tabs>
        <w:tab w:val="left" w:pos="7371"/>
      </w:tabs>
      <w:spacing w:before="180" w:after="180"/>
      <w:ind w:firstLine="454"/>
      <w:jc w:val="center"/>
    </w:pPr>
    <w:rPr>
      <w:rFonts w:ascii="Courier New" w:hAnsi="Courier New"/>
      <w:b/>
      <w:szCs w:val="20"/>
      <w:lang w:val="en-GB"/>
    </w:rPr>
  </w:style>
  <w:style w:type="paragraph" w:customStyle="1" w:styleId="12">
    <w:name w:val="Обычный1"/>
    <w:rsid w:val="00CF2624"/>
    <w:pPr>
      <w:widowControl w:val="0"/>
      <w:spacing w:after="0" w:line="240" w:lineRule="auto"/>
    </w:pPr>
    <w:rPr>
      <w:rFonts w:eastAsia="Times New Roman"/>
      <w:snapToGrid w:val="0"/>
      <w:sz w:val="20"/>
      <w:szCs w:val="20"/>
      <w:lang w:eastAsia="ru-RU"/>
    </w:rPr>
  </w:style>
  <w:style w:type="character" w:customStyle="1" w:styleId="ad">
    <w:name w:val="Текст выноски Знак"/>
    <w:basedOn w:val="a0"/>
    <w:link w:val="ae"/>
    <w:semiHidden/>
    <w:rsid w:val="00CF2624"/>
    <w:rPr>
      <w:rFonts w:ascii="Tahoma" w:eastAsia="Times New Roman" w:hAnsi="Tahoma" w:cs="Tahoma"/>
      <w:sz w:val="16"/>
      <w:szCs w:val="16"/>
      <w:lang w:eastAsia="ru-RU"/>
    </w:rPr>
  </w:style>
  <w:style w:type="paragraph" w:styleId="ae">
    <w:name w:val="Balloon Text"/>
    <w:basedOn w:val="a"/>
    <w:link w:val="ad"/>
    <w:semiHidden/>
    <w:rsid w:val="00CF2624"/>
    <w:rPr>
      <w:rFonts w:ascii="Tahoma" w:hAnsi="Tahoma" w:cs="Tahoma"/>
      <w:sz w:val="16"/>
      <w:szCs w:val="16"/>
    </w:rPr>
  </w:style>
  <w:style w:type="paragraph" w:customStyle="1" w:styleId="af">
    <w:name w:val="......."/>
    <w:basedOn w:val="a"/>
    <w:next w:val="a"/>
    <w:rsid w:val="00CF2624"/>
    <w:pPr>
      <w:autoSpaceDE w:val="0"/>
      <w:autoSpaceDN w:val="0"/>
      <w:adjustRightInd w:val="0"/>
    </w:pPr>
  </w:style>
  <w:style w:type="paragraph" w:styleId="HTML">
    <w:name w:val="HTML Preformatted"/>
    <w:basedOn w:val="a"/>
    <w:link w:val="HTML0"/>
    <w:rsid w:val="00CF2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CF2624"/>
    <w:rPr>
      <w:rFonts w:ascii="Courier New" w:eastAsia="Times New Roman" w:hAnsi="Courier New"/>
      <w:sz w:val="20"/>
      <w:szCs w:val="20"/>
      <w:lang w:val="x-none" w:eastAsia="x-none"/>
    </w:rPr>
  </w:style>
  <w:style w:type="paragraph" w:customStyle="1" w:styleId="Default">
    <w:name w:val="Default"/>
    <w:rsid w:val="00CF2624"/>
    <w:pPr>
      <w:autoSpaceDE w:val="0"/>
      <w:autoSpaceDN w:val="0"/>
      <w:adjustRightInd w:val="0"/>
      <w:spacing w:after="0" w:line="240" w:lineRule="auto"/>
    </w:pPr>
    <w:rPr>
      <w:rFonts w:eastAsia="Times New Roman"/>
      <w:color w:val="000000"/>
      <w:sz w:val="24"/>
      <w:szCs w:val="24"/>
      <w:lang w:eastAsia="ru-RU"/>
    </w:rPr>
  </w:style>
  <w:style w:type="character" w:styleId="af0">
    <w:name w:val="Emphasis"/>
    <w:qFormat/>
    <w:rsid w:val="00CF2624"/>
    <w:rPr>
      <w:i/>
      <w:iCs/>
    </w:rPr>
  </w:style>
  <w:style w:type="paragraph" w:styleId="af1">
    <w:name w:val="Normal (Web)"/>
    <w:basedOn w:val="a"/>
    <w:uiPriority w:val="99"/>
    <w:rsid w:val="00CF2624"/>
    <w:pPr>
      <w:spacing w:before="100" w:beforeAutospacing="1" w:after="100" w:afterAutospacing="1"/>
    </w:pPr>
  </w:style>
  <w:style w:type="character" w:styleId="af2">
    <w:name w:val="Hyperlink"/>
    <w:uiPriority w:val="99"/>
    <w:rsid w:val="00CF2624"/>
    <w:rPr>
      <w:color w:val="0000FF"/>
      <w:u w:val="single"/>
    </w:rPr>
  </w:style>
  <w:style w:type="paragraph" w:customStyle="1" w:styleId="af3">
    <w:name w:val="Знак Знак Знак Знак Знак Знак Знак Знак Знак"/>
    <w:basedOn w:val="a"/>
    <w:rsid w:val="00CF2624"/>
    <w:pPr>
      <w:spacing w:after="160" w:line="240" w:lineRule="exact"/>
    </w:pPr>
    <w:rPr>
      <w:rFonts w:ascii="Verdana" w:hAnsi="Verdana"/>
      <w:lang w:val="en-US" w:eastAsia="en-US"/>
    </w:rPr>
  </w:style>
  <w:style w:type="paragraph" w:customStyle="1" w:styleId="13">
    <w:name w:val="Стиль1"/>
    <w:basedOn w:val="a"/>
    <w:rsid w:val="00CF2624"/>
    <w:rPr>
      <w:sz w:val="28"/>
      <w:szCs w:val="28"/>
    </w:rPr>
  </w:style>
  <w:style w:type="paragraph" w:customStyle="1" w:styleId="BodyText22">
    <w:name w:val="Body Text 22"/>
    <w:basedOn w:val="a"/>
    <w:rsid w:val="00CF2624"/>
    <w:pPr>
      <w:widowControl w:val="0"/>
      <w:overflowPunct w:val="0"/>
      <w:autoSpaceDE w:val="0"/>
      <w:autoSpaceDN w:val="0"/>
      <w:adjustRightInd w:val="0"/>
      <w:ind w:firstLine="720"/>
      <w:textAlignment w:val="baseline"/>
    </w:pPr>
    <w:rPr>
      <w:sz w:val="28"/>
      <w:szCs w:val="20"/>
    </w:rPr>
  </w:style>
  <w:style w:type="paragraph" w:styleId="af4">
    <w:name w:val="Title"/>
    <w:basedOn w:val="a"/>
    <w:link w:val="af5"/>
    <w:qFormat/>
    <w:rsid w:val="00CF2624"/>
    <w:pPr>
      <w:jc w:val="center"/>
    </w:pPr>
    <w:rPr>
      <w:sz w:val="28"/>
      <w:szCs w:val="20"/>
      <w:lang w:val="x-none" w:eastAsia="x-none"/>
    </w:rPr>
  </w:style>
  <w:style w:type="character" w:customStyle="1" w:styleId="af5">
    <w:name w:val="Название Знак"/>
    <w:basedOn w:val="a0"/>
    <w:link w:val="af4"/>
    <w:rsid w:val="00CF2624"/>
    <w:rPr>
      <w:rFonts w:eastAsia="Times New Roman"/>
      <w:szCs w:val="20"/>
      <w:lang w:val="x-none" w:eastAsia="x-none"/>
    </w:rPr>
  </w:style>
  <w:style w:type="paragraph" w:styleId="23">
    <w:name w:val="Body Text 2"/>
    <w:basedOn w:val="a"/>
    <w:link w:val="24"/>
    <w:rsid w:val="00CF2624"/>
    <w:rPr>
      <w:b/>
      <w:sz w:val="28"/>
      <w:szCs w:val="20"/>
      <w:lang w:val="x-none" w:eastAsia="x-none"/>
    </w:rPr>
  </w:style>
  <w:style w:type="character" w:customStyle="1" w:styleId="24">
    <w:name w:val="Основной текст 2 Знак"/>
    <w:basedOn w:val="a0"/>
    <w:link w:val="23"/>
    <w:rsid w:val="00CF2624"/>
    <w:rPr>
      <w:rFonts w:eastAsia="Times New Roman"/>
      <w:b/>
      <w:szCs w:val="20"/>
      <w:lang w:val="x-none" w:eastAsia="x-none"/>
    </w:rPr>
  </w:style>
  <w:style w:type="character" w:styleId="af6">
    <w:name w:val="annotation reference"/>
    <w:rsid w:val="00CF2624"/>
    <w:rPr>
      <w:sz w:val="16"/>
    </w:rPr>
  </w:style>
  <w:style w:type="paragraph" w:styleId="af7">
    <w:name w:val="Plain Text"/>
    <w:basedOn w:val="a"/>
    <w:link w:val="af8"/>
    <w:rsid w:val="00CF2624"/>
    <w:rPr>
      <w:rFonts w:ascii="Courier New" w:hAnsi="Courier New"/>
      <w:sz w:val="20"/>
      <w:szCs w:val="20"/>
      <w:lang w:val="x-none" w:eastAsia="x-none"/>
    </w:rPr>
  </w:style>
  <w:style w:type="character" w:customStyle="1" w:styleId="af8">
    <w:name w:val="Текст Знак"/>
    <w:basedOn w:val="a0"/>
    <w:link w:val="af7"/>
    <w:rsid w:val="00CF2624"/>
    <w:rPr>
      <w:rFonts w:ascii="Courier New" w:eastAsia="Times New Roman" w:hAnsi="Courier New"/>
      <w:sz w:val="20"/>
      <w:szCs w:val="20"/>
      <w:lang w:val="x-none" w:eastAsia="x-none"/>
    </w:rPr>
  </w:style>
  <w:style w:type="paragraph" w:styleId="af9">
    <w:name w:val="Block Text"/>
    <w:basedOn w:val="a"/>
    <w:rsid w:val="00CF2624"/>
    <w:pPr>
      <w:ind w:left="851" w:right="51"/>
    </w:pPr>
    <w:rPr>
      <w:sz w:val="28"/>
    </w:rPr>
  </w:style>
  <w:style w:type="paragraph" w:styleId="afa">
    <w:name w:val="annotation text"/>
    <w:basedOn w:val="a"/>
    <w:link w:val="afb"/>
    <w:rsid w:val="00CF2624"/>
    <w:rPr>
      <w:sz w:val="20"/>
      <w:szCs w:val="20"/>
    </w:rPr>
  </w:style>
  <w:style w:type="character" w:customStyle="1" w:styleId="afb">
    <w:name w:val="Текст примечания Знак"/>
    <w:basedOn w:val="a0"/>
    <w:link w:val="afa"/>
    <w:rsid w:val="00CF2624"/>
    <w:rPr>
      <w:rFonts w:eastAsia="Times New Roman"/>
      <w:sz w:val="20"/>
      <w:szCs w:val="20"/>
      <w:lang w:eastAsia="ru-RU"/>
    </w:rPr>
  </w:style>
  <w:style w:type="paragraph" w:styleId="33">
    <w:name w:val="Body Text 3"/>
    <w:basedOn w:val="a"/>
    <w:link w:val="34"/>
    <w:rsid w:val="00CF2624"/>
    <w:rPr>
      <w:sz w:val="28"/>
      <w:lang w:val="x-none" w:eastAsia="x-none"/>
    </w:rPr>
  </w:style>
  <w:style w:type="character" w:customStyle="1" w:styleId="34">
    <w:name w:val="Основной текст 3 Знак"/>
    <w:basedOn w:val="a0"/>
    <w:link w:val="33"/>
    <w:rsid w:val="00CF2624"/>
    <w:rPr>
      <w:rFonts w:eastAsia="Times New Roman"/>
      <w:szCs w:val="24"/>
      <w:lang w:val="x-none" w:eastAsia="x-none"/>
    </w:rPr>
  </w:style>
  <w:style w:type="paragraph" w:customStyle="1" w:styleId="afc">
    <w:name w:val="список с точками"/>
    <w:basedOn w:val="a"/>
    <w:rsid w:val="00CF2624"/>
    <w:pPr>
      <w:tabs>
        <w:tab w:val="num" w:pos="720"/>
        <w:tab w:val="num" w:pos="756"/>
      </w:tabs>
      <w:spacing w:line="312" w:lineRule="auto"/>
      <w:ind w:left="756" w:hanging="360"/>
      <w:jc w:val="both"/>
    </w:pPr>
  </w:style>
  <w:style w:type="paragraph" w:customStyle="1" w:styleId="afd">
    <w:name w:val="Знак Знак Знак"/>
    <w:basedOn w:val="a"/>
    <w:rsid w:val="00CF2624"/>
    <w:pPr>
      <w:spacing w:after="160" w:line="240" w:lineRule="exact"/>
    </w:pPr>
    <w:rPr>
      <w:rFonts w:ascii="Verdana" w:hAnsi="Verdana"/>
      <w:lang w:val="en-US" w:eastAsia="en-US"/>
    </w:rPr>
  </w:style>
  <w:style w:type="paragraph" w:styleId="afe">
    <w:name w:val="annotation subject"/>
    <w:basedOn w:val="afa"/>
    <w:next w:val="afa"/>
    <w:link w:val="aff"/>
    <w:rsid w:val="00CF2624"/>
    <w:rPr>
      <w:b/>
      <w:bCs/>
      <w:lang w:val="x-none" w:eastAsia="x-none"/>
    </w:rPr>
  </w:style>
  <w:style w:type="character" w:customStyle="1" w:styleId="aff">
    <w:name w:val="Тема примечания Знак"/>
    <w:basedOn w:val="afb"/>
    <w:link w:val="afe"/>
    <w:rsid w:val="00CF2624"/>
    <w:rPr>
      <w:rFonts w:eastAsia="Times New Roman"/>
      <w:b/>
      <w:bCs/>
      <w:sz w:val="20"/>
      <w:szCs w:val="20"/>
      <w:lang w:val="x-none" w:eastAsia="x-none"/>
    </w:rPr>
  </w:style>
  <w:style w:type="paragraph" w:styleId="aff0">
    <w:name w:val="footnote text"/>
    <w:basedOn w:val="a"/>
    <w:link w:val="aff1"/>
    <w:rsid w:val="00CF2624"/>
    <w:rPr>
      <w:sz w:val="20"/>
      <w:szCs w:val="20"/>
    </w:rPr>
  </w:style>
  <w:style w:type="character" w:customStyle="1" w:styleId="aff1">
    <w:name w:val="Текст сноски Знак"/>
    <w:basedOn w:val="a0"/>
    <w:link w:val="aff0"/>
    <w:rsid w:val="00CF2624"/>
    <w:rPr>
      <w:rFonts w:eastAsia="Times New Roman"/>
      <w:sz w:val="20"/>
      <w:szCs w:val="20"/>
      <w:lang w:eastAsia="ru-RU"/>
    </w:rPr>
  </w:style>
  <w:style w:type="character" w:styleId="aff2">
    <w:name w:val="footnote reference"/>
    <w:rsid w:val="00CF2624"/>
    <w:rPr>
      <w:vertAlign w:val="superscript"/>
    </w:rPr>
  </w:style>
  <w:style w:type="character" w:customStyle="1" w:styleId="b-serp-urlitem1">
    <w:name w:val="b-serp-url__item1"/>
    <w:rsid w:val="00CF2624"/>
  </w:style>
  <w:style w:type="character" w:styleId="aff3">
    <w:name w:val="Strong"/>
    <w:uiPriority w:val="22"/>
    <w:qFormat/>
    <w:rsid w:val="00CF2624"/>
    <w:rPr>
      <w:b/>
      <w:bCs/>
    </w:rPr>
  </w:style>
  <w:style w:type="paragraph" w:customStyle="1" w:styleId="BodyText21">
    <w:name w:val="Body Text 21"/>
    <w:basedOn w:val="a"/>
    <w:rsid w:val="00CF2624"/>
    <w:pPr>
      <w:widowControl w:val="0"/>
      <w:overflowPunct w:val="0"/>
      <w:autoSpaceDE w:val="0"/>
      <w:autoSpaceDN w:val="0"/>
      <w:adjustRightInd w:val="0"/>
      <w:ind w:left="860" w:hanging="860"/>
      <w:textAlignment w:val="baseline"/>
    </w:pPr>
    <w:rPr>
      <w:b/>
      <w:sz w:val="28"/>
      <w:szCs w:val="20"/>
    </w:rPr>
  </w:style>
  <w:style w:type="paragraph" w:styleId="aff4">
    <w:name w:val="Subtitle"/>
    <w:basedOn w:val="a"/>
    <w:link w:val="aff5"/>
    <w:qFormat/>
    <w:rsid w:val="00CF2624"/>
    <w:pPr>
      <w:jc w:val="center"/>
    </w:pPr>
    <w:rPr>
      <w:sz w:val="28"/>
      <w:lang w:val="x-none" w:eastAsia="x-none"/>
    </w:rPr>
  </w:style>
  <w:style w:type="character" w:customStyle="1" w:styleId="aff5">
    <w:name w:val="Подзаголовок Знак"/>
    <w:basedOn w:val="a0"/>
    <w:link w:val="aff4"/>
    <w:rsid w:val="00CF2624"/>
    <w:rPr>
      <w:rFonts w:eastAsia="Times New Roman"/>
      <w:szCs w:val="24"/>
      <w:lang w:val="x-none" w:eastAsia="x-none"/>
    </w:rPr>
  </w:style>
  <w:style w:type="paragraph" w:styleId="aff6">
    <w:name w:val="endnote text"/>
    <w:basedOn w:val="a"/>
    <w:link w:val="aff7"/>
    <w:rsid w:val="00CF2624"/>
    <w:rPr>
      <w:sz w:val="20"/>
      <w:szCs w:val="20"/>
      <w:lang w:val="en-GB" w:eastAsia="x-none"/>
    </w:rPr>
  </w:style>
  <w:style w:type="character" w:customStyle="1" w:styleId="aff7">
    <w:name w:val="Текст концевой сноски Знак"/>
    <w:basedOn w:val="a0"/>
    <w:link w:val="aff6"/>
    <w:rsid w:val="00CF2624"/>
    <w:rPr>
      <w:rFonts w:eastAsia="Times New Roman"/>
      <w:sz w:val="20"/>
      <w:szCs w:val="20"/>
      <w:lang w:val="en-GB" w:eastAsia="x-none"/>
    </w:rPr>
  </w:style>
  <w:style w:type="character" w:styleId="aff8">
    <w:name w:val="endnote reference"/>
    <w:rsid w:val="00CF2624"/>
    <w:rPr>
      <w:vertAlign w:val="superscript"/>
    </w:rPr>
  </w:style>
  <w:style w:type="paragraph" w:styleId="aff9">
    <w:name w:val="List Paragraph"/>
    <w:basedOn w:val="a"/>
    <w:uiPriority w:val="34"/>
    <w:qFormat/>
    <w:rsid w:val="00CF2624"/>
    <w:pPr>
      <w:ind w:left="720"/>
      <w:contextualSpacing/>
      <w:jc w:val="both"/>
    </w:pPr>
    <w:rPr>
      <w:rFonts w:eastAsia="Calibri"/>
      <w:szCs w:val="22"/>
      <w:lang w:eastAsia="en-US"/>
    </w:rPr>
  </w:style>
  <w:style w:type="paragraph" w:customStyle="1" w:styleId="affa">
    <w:name w:val="!ОБЫЧНЫЙ"/>
    <w:basedOn w:val="a"/>
    <w:rsid w:val="00CF2624"/>
    <w:pPr>
      <w:widowControl w:val="0"/>
      <w:shd w:val="clear" w:color="auto" w:fill="FFFFFF"/>
      <w:spacing w:line="240" w:lineRule="exact"/>
      <w:ind w:firstLine="340"/>
      <w:jc w:val="both"/>
    </w:pPr>
    <w:rPr>
      <w:color w:val="000000"/>
      <w:sz w:val="22"/>
      <w:szCs w:val="20"/>
    </w:rPr>
  </w:style>
  <w:style w:type="paragraph" w:customStyle="1" w:styleId="25">
    <w:name w:val="Обычный2"/>
    <w:rsid w:val="00CF2624"/>
    <w:pPr>
      <w:spacing w:after="0" w:line="240" w:lineRule="auto"/>
      <w:ind w:firstLine="567"/>
      <w:jc w:val="both"/>
    </w:pPr>
    <w:rPr>
      <w:rFonts w:eastAsia="Times New Roman"/>
      <w:szCs w:val="20"/>
      <w:lang w:eastAsia="ko-KR"/>
    </w:rPr>
  </w:style>
  <w:style w:type="paragraph" w:customStyle="1" w:styleId="14">
    <w:name w:val="Обычный + 14 пт"/>
    <w:aliases w:val="По ширине"/>
    <w:basedOn w:val="a"/>
    <w:rsid w:val="00CF2624"/>
    <w:pPr>
      <w:widowControl w:val="0"/>
      <w:jc w:val="both"/>
    </w:pPr>
    <w:rPr>
      <w:sz w:val="28"/>
      <w:szCs w:val="28"/>
    </w:rPr>
  </w:style>
  <w:style w:type="paragraph" w:customStyle="1" w:styleId="15">
    <w:name w:val="заголовок 1"/>
    <w:basedOn w:val="a"/>
    <w:next w:val="a"/>
    <w:uiPriority w:val="99"/>
    <w:rsid w:val="00CF2624"/>
    <w:pPr>
      <w:keepNext/>
      <w:autoSpaceDE w:val="0"/>
      <w:autoSpaceDN w:val="0"/>
      <w:jc w:val="center"/>
    </w:pPr>
  </w:style>
  <w:style w:type="paragraph" w:customStyle="1" w:styleId="16">
    <w:name w:val="Абзац списка1"/>
    <w:basedOn w:val="a"/>
    <w:rsid w:val="00CF2624"/>
    <w:pPr>
      <w:spacing w:after="200" w:line="276" w:lineRule="auto"/>
      <w:ind w:left="720"/>
      <w:contextualSpacing/>
    </w:pPr>
    <w:rPr>
      <w:rFonts w:ascii="Calibri" w:hAnsi="Calibri"/>
      <w:sz w:val="22"/>
      <w:szCs w:val="22"/>
      <w:lang w:eastAsia="en-US"/>
    </w:rPr>
  </w:style>
  <w:style w:type="character" w:customStyle="1" w:styleId="fontstyle01">
    <w:name w:val="fontstyle01"/>
    <w:basedOn w:val="a0"/>
    <w:rsid w:val="00CF2624"/>
    <w:rPr>
      <w:rFonts w:ascii="Times New Roman" w:hAnsi="Times New Roman" w:cs="Times New Roman" w:hint="default"/>
      <w:b w:val="0"/>
      <w:bCs w:val="0"/>
      <w:i w:val="0"/>
      <w:iCs w:val="0"/>
      <w:color w:val="000000"/>
      <w:sz w:val="28"/>
      <w:szCs w:val="28"/>
    </w:rPr>
  </w:style>
  <w:style w:type="paragraph" w:customStyle="1" w:styleId="ReportMain">
    <w:name w:val="Report_Main"/>
    <w:basedOn w:val="a"/>
    <w:link w:val="ReportMain0"/>
    <w:rsid w:val="004A2EF6"/>
    <w:rPr>
      <w:rFonts w:eastAsiaTheme="minorHAnsi"/>
      <w:lang w:eastAsia="en-US"/>
    </w:rPr>
  </w:style>
  <w:style w:type="character" w:customStyle="1" w:styleId="ReportMain0">
    <w:name w:val="Report_Main Знак"/>
    <w:basedOn w:val="a0"/>
    <w:link w:val="ReportMain"/>
    <w:rsid w:val="004A2EF6"/>
    <w:rPr>
      <w:sz w:val="24"/>
      <w:szCs w:val="24"/>
    </w:rPr>
  </w:style>
  <w:style w:type="character" w:customStyle="1" w:styleId="fontstyle21">
    <w:name w:val="fontstyle21"/>
    <w:basedOn w:val="a0"/>
    <w:rsid w:val="00572742"/>
    <w:rPr>
      <w:rFonts w:ascii="TimesNewRomanPSMT" w:hAnsi="TimesNewRomanPSMT" w:hint="default"/>
      <w:b w:val="0"/>
      <w:bCs w:val="0"/>
      <w:i w:val="0"/>
      <w:iCs w:val="0"/>
      <w:color w:val="000000"/>
      <w:sz w:val="24"/>
      <w:szCs w:val="24"/>
    </w:rPr>
  </w:style>
  <w:style w:type="character" w:customStyle="1" w:styleId="fontstyle31">
    <w:name w:val="fontstyle31"/>
    <w:basedOn w:val="a0"/>
    <w:rsid w:val="00572742"/>
    <w:rPr>
      <w:rFonts w:ascii="TimesNewRomanPS-BoldMT" w:hAnsi="TimesNewRomanPS-BoldMT" w:hint="default"/>
      <w:b/>
      <w:bCs/>
      <w:i w:val="0"/>
      <w:iCs w:val="0"/>
      <w:color w:val="000000"/>
      <w:sz w:val="24"/>
      <w:szCs w:val="24"/>
    </w:rPr>
  </w:style>
  <w:style w:type="character" w:customStyle="1" w:styleId="fontstyle41">
    <w:name w:val="fontstyle41"/>
    <w:basedOn w:val="a0"/>
    <w:rsid w:val="00572742"/>
    <w:rPr>
      <w:rFonts w:ascii="TimesNewRomanPS-ItalicMT" w:hAnsi="TimesNewRomanPS-ItalicMT" w:hint="default"/>
      <w:b w:val="0"/>
      <w:bCs w:val="0"/>
      <w:i/>
      <w:iCs/>
      <w:color w:val="000000"/>
      <w:sz w:val="24"/>
      <w:szCs w:val="24"/>
    </w:rPr>
  </w:style>
  <w:style w:type="paragraph" w:customStyle="1" w:styleId="c27">
    <w:name w:val="c27"/>
    <w:basedOn w:val="a"/>
    <w:rsid w:val="0077408B"/>
    <w:pPr>
      <w:spacing w:before="100" w:beforeAutospacing="1" w:after="100" w:afterAutospacing="1"/>
    </w:pPr>
  </w:style>
  <w:style w:type="character" w:customStyle="1" w:styleId="c3">
    <w:name w:val="c3"/>
    <w:basedOn w:val="a0"/>
    <w:rsid w:val="0077408B"/>
  </w:style>
  <w:style w:type="table" w:styleId="affb">
    <w:name w:val="Table Grid"/>
    <w:basedOn w:val="a1"/>
    <w:rsid w:val="00B02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A3F07"/>
  </w:style>
  <w:style w:type="paragraph" w:customStyle="1" w:styleId="ReportHead">
    <w:name w:val="Report_Head"/>
    <w:basedOn w:val="a"/>
    <w:link w:val="ReportHead0"/>
    <w:rsid w:val="006A4C10"/>
    <w:pPr>
      <w:jc w:val="center"/>
    </w:pPr>
    <w:rPr>
      <w:rFonts w:eastAsiaTheme="minorHAnsi"/>
      <w:sz w:val="28"/>
      <w:szCs w:val="22"/>
      <w:lang w:eastAsia="en-US"/>
    </w:rPr>
  </w:style>
  <w:style w:type="character" w:customStyle="1" w:styleId="ReportHead0">
    <w:name w:val="Report_Head Знак"/>
    <w:basedOn w:val="a0"/>
    <w:link w:val="ReportHead"/>
    <w:rsid w:val="006A4C10"/>
    <w:rPr>
      <w:szCs w:val="22"/>
    </w:rPr>
  </w:style>
  <w:style w:type="paragraph" w:styleId="affc">
    <w:name w:val="TOC Heading"/>
    <w:basedOn w:val="1"/>
    <w:next w:val="a"/>
    <w:uiPriority w:val="39"/>
    <w:semiHidden/>
    <w:unhideWhenUsed/>
    <w:qFormat/>
    <w:rsid w:val="003B2F8A"/>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ru-RU" w:eastAsia="ru-RU"/>
    </w:rPr>
  </w:style>
  <w:style w:type="paragraph" w:styleId="26">
    <w:name w:val="toc 2"/>
    <w:basedOn w:val="a"/>
    <w:next w:val="a"/>
    <w:autoRedefine/>
    <w:uiPriority w:val="39"/>
    <w:unhideWhenUsed/>
    <w:rsid w:val="003B2F8A"/>
    <w:pPr>
      <w:spacing w:after="100"/>
      <w:ind w:left="240"/>
    </w:pPr>
  </w:style>
  <w:style w:type="paragraph" w:styleId="35">
    <w:name w:val="toc 3"/>
    <w:basedOn w:val="a"/>
    <w:next w:val="a"/>
    <w:autoRedefine/>
    <w:uiPriority w:val="39"/>
    <w:unhideWhenUsed/>
    <w:rsid w:val="00524F64"/>
    <w:pPr>
      <w:tabs>
        <w:tab w:val="right" w:leader="dot" w:pos="9345"/>
      </w:tabs>
      <w:spacing w:after="100"/>
      <w:ind w:firstLine="284"/>
    </w:pPr>
  </w:style>
  <w:style w:type="paragraph" w:styleId="17">
    <w:name w:val="toc 1"/>
    <w:basedOn w:val="a"/>
    <w:next w:val="a"/>
    <w:autoRedefine/>
    <w:uiPriority w:val="39"/>
    <w:unhideWhenUsed/>
    <w:rsid w:val="002E30B3"/>
    <w:pPr>
      <w:spacing w:after="100"/>
    </w:pPr>
  </w:style>
  <w:style w:type="paragraph" w:styleId="affd">
    <w:name w:val="No Spacing"/>
    <w:uiPriority w:val="1"/>
    <w:qFormat/>
    <w:rsid w:val="007371A1"/>
    <w:pPr>
      <w:spacing w:after="0" w:line="240" w:lineRule="auto"/>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87700">
      <w:bodyDiv w:val="1"/>
      <w:marLeft w:val="0"/>
      <w:marRight w:val="0"/>
      <w:marTop w:val="0"/>
      <w:marBottom w:val="0"/>
      <w:divBdr>
        <w:top w:val="none" w:sz="0" w:space="0" w:color="auto"/>
        <w:left w:val="none" w:sz="0" w:space="0" w:color="auto"/>
        <w:bottom w:val="none" w:sz="0" w:space="0" w:color="auto"/>
        <w:right w:val="none" w:sz="0" w:space="0" w:color="auto"/>
      </w:divBdr>
    </w:div>
    <w:div w:id="412625895">
      <w:bodyDiv w:val="1"/>
      <w:marLeft w:val="0"/>
      <w:marRight w:val="0"/>
      <w:marTop w:val="0"/>
      <w:marBottom w:val="0"/>
      <w:divBdr>
        <w:top w:val="none" w:sz="0" w:space="0" w:color="auto"/>
        <w:left w:val="none" w:sz="0" w:space="0" w:color="auto"/>
        <w:bottom w:val="none" w:sz="0" w:space="0" w:color="auto"/>
        <w:right w:val="none" w:sz="0" w:space="0" w:color="auto"/>
      </w:divBdr>
    </w:div>
    <w:div w:id="451821542">
      <w:bodyDiv w:val="1"/>
      <w:marLeft w:val="0"/>
      <w:marRight w:val="0"/>
      <w:marTop w:val="0"/>
      <w:marBottom w:val="0"/>
      <w:divBdr>
        <w:top w:val="none" w:sz="0" w:space="0" w:color="auto"/>
        <w:left w:val="none" w:sz="0" w:space="0" w:color="auto"/>
        <w:bottom w:val="none" w:sz="0" w:space="0" w:color="auto"/>
        <w:right w:val="none" w:sz="0" w:space="0" w:color="auto"/>
      </w:divBdr>
    </w:div>
    <w:div w:id="529881517">
      <w:bodyDiv w:val="1"/>
      <w:marLeft w:val="0"/>
      <w:marRight w:val="0"/>
      <w:marTop w:val="0"/>
      <w:marBottom w:val="0"/>
      <w:divBdr>
        <w:top w:val="none" w:sz="0" w:space="0" w:color="auto"/>
        <w:left w:val="none" w:sz="0" w:space="0" w:color="auto"/>
        <w:bottom w:val="none" w:sz="0" w:space="0" w:color="auto"/>
        <w:right w:val="none" w:sz="0" w:space="0" w:color="auto"/>
      </w:divBdr>
    </w:div>
    <w:div w:id="832068082">
      <w:bodyDiv w:val="1"/>
      <w:marLeft w:val="0"/>
      <w:marRight w:val="0"/>
      <w:marTop w:val="0"/>
      <w:marBottom w:val="0"/>
      <w:divBdr>
        <w:top w:val="none" w:sz="0" w:space="0" w:color="auto"/>
        <w:left w:val="none" w:sz="0" w:space="0" w:color="auto"/>
        <w:bottom w:val="none" w:sz="0" w:space="0" w:color="auto"/>
        <w:right w:val="none" w:sz="0" w:space="0" w:color="auto"/>
      </w:divBdr>
    </w:div>
    <w:div w:id="1149178341">
      <w:bodyDiv w:val="1"/>
      <w:marLeft w:val="0"/>
      <w:marRight w:val="0"/>
      <w:marTop w:val="0"/>
      <w:marBottom w:val="0"/>
      <w:divBdr>
        <w:top w:val="none" w:sz="0" w:space="0" w:color="auto"/>
        <w:left w:val="none" w:sz="0" w:space="0" w:color="auto"/>
        <w:bottom w:val="none" w:sz="0" w:space="0" w:color="auto"/>
        <w:right w:val="none" w:sz="0" w:space="0" w:color="auto"/>
      </w:divBdr>
    </w:div>
    <w:div w:id="1433672243">
      <w:bodyDiv w:val="1"/>
      <w:marLeft w:val="0"/>
      <w:marRight w:val="0"/>
      <w:marTop w:val="0"/>
      <w:marBottom w:val="0"/>
      <w:divBdr>
        <w:top w:val="none" w:sz="0" w:space="0" w:color="auto"/>
        <w:left w:val="none" w:sz="0" w:space="0" w:color="auto"/>
        <w:bottom w:val="none" w:sz="0" w:space="0" w:color="auto"/>
        <w:right w:val="none" w:sz="0" w:space="0" w:color="auto"/>
      </w:divBdr>
    </w:div>
    <w:div w:id="1674411576">
      <w:bodyDiv w:val="1"/>
      <w:marLeft w:val="0"/>
      <w:marRight w:val="0"/>
      <w:marTop w:val="0"/>
      <w:marBottom w:val="0"/>
      <w:divBdr>
        <w:top w:val="none" w:sz="0" w:space="0" w:color="auto"/>
        <w:left w:val="none" w:sz="0" w:space="0" w:color="auto"/>
        <w:bottom w:val="none" w:sz="0" w:space="0" w:color="auto"/>
        <w:right w:val="none" w:sz="0" w:space="0" w:color="auto"/>
      </w:divBdr>
    </w:div>
    <w:div w:id="1870996164">
      <w:bodyDiv w:val="1"/>
      <w:marLeft w:val="0"/>
      <w:marRight w:val="0"/>
      <w:marTop w:val="0"/>
      <w:marBottom w:val="0"/>
      <w:divBdr>
        <w:top w:val="none" w:sz="0" w:space="0" w:color="auto"/>
        <w:left w:val="none" w:sz="0" w:space="0" w:color="auto"/>
        <w:bottom w:val="none" w:sz="0" w:space="0" w:color="auto"/>
        <w:right w:val="none" w:sz="0" w:space="0" w:color="auto"/>
      </w:divBdr>
    </w:div>
    <w:div w:id="1897929265">
      <w:bodyDiv w:val="1"/>
      <w:marLeft w:val="0"/>
      <w:marRight w:val="0"/>
      <w:marTop w:val="0"/>
      <w:marBottom w:val="0"/>
      <w:divBdr>
        <w:top w:val="none" w:sz="0" w:space="0" w:color="auto"/>
        <w:left w:val="none" w:sz="0" w:space="0" w:color="auto"/>
        <w:bottom w:val="none" w:sz="0" w:space="0" w:color="auto"/>
        <w:right w:val="none" w:sz="0" w:space="0" w:color="auto"/>
      </w:divBdr>
    </w:div>
    <w:div w:id="2132937488">
      <w:bodyDiv w:val="1"/>
      <w:marLeft w:val="0"/>
      <w:marRight w:val="0"/>
      <w:marTop w:val="0"/>
      <w:marBottom w:val="0"/>
      <w:divBdr>
        <w:top w:val="none" w:sz="0" w:space="0" w:color="auto"/>
        <w:left w:val="none" w:sz="0" w:space="0" w:color="auto"/>
        <w:bottom w:val="none" w:sz="0" w:space="0" w:color="auto"/>
        <w:right w:val="none" w:sz="0" w:space="0" w:color="auto"/>
      </w:divBdr>
    </w:div>
    <w:div w:id="214384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sgaft.spb.ru/sites/default/files/u57/metod.rekomendacii_dlya_studentov_2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su.ru/docs/official/standart/standart_101-2015.pdf" TargetMode="External"/><Relationship Id="rId17" Type="http://schemas.openxmlformats.org/officeDocument/2006/relationships/hyperlink" Target="http://www.osu.ru/docs/official/standart/standart_101-2015.pdf" TargetMode="External"/><Relationship Id="rId2" Type="http://schemas.openxmlformats.org/officeDocument/2006/relationships/numbering" Target="numbering.xml"/><Relationship Id="rId16" Type="http://schemas.openxmlformats.org/officeDocument/2006/relationships/hyperlink" Target="http://www.osu.ru/doc/13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standart_101-2015.pdf" TargetMode="External"/><Relationship Id="rId5" Type="http://schemas.openxmlformats.org/officeDocument/2006/relationships/settings" Target="settings.xml"/><Relationship Id="rId15" Type="http://schemas.openxmlformats.org/officeDocument/2006/relationships/hyperlink" Target="https://poisk-ru.ru/s34486t11.html" TargetMode="External"/><Relationship Id="rId10" Type="http://schemas.openxmlformats.org/officeDocument/2006/relationships/hyperlink" Target="http://www.osu.ru/docs/official/standart/standart_101-2015.pdf"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osu.ru/docs/official/standart/standart_101-2015.pdf" TargetMode="External"/><Relationship Id="rId14" Type="http://schemas.openxmlformats.org/officeDocument/2006/relationships/hyperlink" Target="https://lektsii.org/14-2966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1FA90-40E9-4D5C-8949-07D7A342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6684</Words>
  <Characters>38103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Asus</cp:lastModifiedBy>
  <cp:revision>27</cp:revision>
  <cp:lastPrinted>2020-09-02T07:28:00Z</cp:lastPrinted>
  <dcterms:created xsi:type="dcterms:W3CDTF">2019-10-01T08:10:00Z</dcterms:created>
  <dcterms:modified xsi:type="dcterms:W3CDTF">2024-04-24T08:26:00Z</dcterms:modified>
</cp:coreProperties>
</file>