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D25DC7" w:rsidRPr="00D25DC7">
        <w:rPr>
          <w:i/>
          <w:sz w:val="24"/>
        </w:rPr>
        <w:t>Прокурорский надзор</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D5231C" w:rsidP="00D5231C">
      <w:pPr>
        <w:suppressAutoHyphens/>
        <w:jc w:val="center"/>
        <w:rPr>
          <w:i/>
          <w:u w:val="single"/>
        </w:rPr>
      </w:pPr>
      <w:r w:rsidRPr="00D25DC7">
        <w:rPr>
          <w:i/>
          <w:u w:val="single"/>
        </w:rPr>
        <w:t>40.05.02 Правоохранительная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D5231C" w:rsidP="00D5231C">
      <w:pPr>
        <w:suppressAutoHyphens/>
        <w:jc w:val="center"/>
        <w:rPr>
          <w:i/>
          <w:u w:val="single"/>
        </w:rPr>
      </w:pPr>
      <w:r w:rsidRPr="00D25DC7">
        <w:rPr>
          <w:i/>
          <w:u w:val="single"/>
        </w:rPr>
        <w:t>Административная деятельность</w:t>
      </w:r>
      <w:r w:rsidR="0057175B" w:rsidRPr="00D25DC7">
        <w:rPr>
          <w:i/>
          <w:u w:val="single"/>
        </w:rPr>
        <w:t xml:space="preserve"> полиции</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D5231C" w:rsidP="00D5231C">
      <w:pPr>
        <w:suppressAutoHyphens/>
        <w:spacing w:after="5400"/>
        <w:jc w:val="center"/>
        <w:rPr>
          <w:i/>
          <w:u w:val="single"/>
        </w:rPr>
      </w:pPr>
      <w:r w:rsidRPr="00D25DC7">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D25DC7">
        <w:rPr>
          <w:i/>
        </w:rPr>
        <w:t>Прокурорский надзор</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435DF1" w:rsidRDefault="00435DF1" w:rsidP="00B0360B">
      <w:pPr>
        <w:shd w:val="clear" w:color="auto" w:fill="FFFFFF"/>
        <w:jc w:val="both"/>
        <w:rPr>
          <w:color w:val="000000"/>
          <w:spacing w:val="7"/>
        </w:rPr>
      </w:pPr>
      <w:r>
        <w:rPr>
          <w:color w:val="000000"/>
          <w:spacing w:val="7"/>
        </w:rPr>
        <w:t>10 Методические указания по написанию курсовой работы…………………………</w:t>
      </w:r>
      <w:r w:rsidR="00870629">
        <w:rPr>
          <w:color w:val="000000"/>
          <w:spacing w:val="7"/>
        </w:rPr>
        <w:t>...</w:t>
      </w:r>
      <w:r>
        <w:rPr>
          <w:color w:val="000000"/>
          <w:spacing w:val="7"/>
        </w:rPr>
        <w:t>…24</w:t>
      </w:r>
    </w:p>
    <w:p w:rsidR="006C68AC" w:rsidRPr="006C68AC" w:rsidRDefault="00870629" w:rsidP="00B0360B">
      <w:pPr>
        <w:shd w:val="clear" w:color="auto" w:fill="FFFFFF"/>
        <w:jc w:val="both"/>
        <w:rPr>
          <w:color w:val="000000"/>
          <w:spacing w:val="7"/>
        </w:rPr>
      </w:pPr>
      <w:r>
        <w:rPr>
          <w:color w:val="000000"/>
          <w:spacing w:val="7"/>
        </w:rPr>
        <w:t xml:space="preserve">11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……………………………………………………………………………………………28</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w:t>
      </w:r>
      <w:r w:rsidRPr="006C68AC">
        <w:rPr>
          <w:color w:val="000000"/>
        </w:rPr>
        <w:lastRenderedPageBreak/>
        <w:t>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 xml:space="preserve">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w:t>
      </w:r>
      <w:r>
        <w:lastRenderedPageBreak/>
        <w:t>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lastRenderedPageBreak/>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xml:space="preserve">»,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4875D4" w:rsidRPr="00EC04F8" w:rsidRDefault="004875D4" w:rsidP="004875D4">
      <w:pPr>
        <w:ind w:firstLine="709"/>
        <w:jc w:val="both"/>
        <w:rPr>
          <w:b/>
        </w:rPr>
      </w:pPr>
      <w:r>
        <w:rPr>
          <w:b/>
        </w:rPr>
        <w:t>10</w:t>
      </w:r>
      <w:bookmarkStart w:id="0" w:name="_GoBack"/>
      <w:bookmarkEnd w:id="0"/>
      <w:r w:rsidRPr="00EC04F8">
        <w:rPr>
          <w:b/>
        </w:rPr>
        <w:t xml:space="preserve"> Методические указания по выполнению </w:t>
      </w:r>
      <w:r>
        <w:rPr>
          <w:b/>
        </w:rPr>
        <w:t>курсовой</w:t>
      </w:r>
      <w:r w:rsidRPr="00EC04F8">
        <w:rPr>
          <w:b/>
        </w:rPr>
        <w:t xml:space="preserve"> работы</w:t>
      </w:r>
    </w:p>
    <w:p w:rsidR="004875D4" w:rsidRPr="00EC04F8" w:rsidRDefault="004875D4" w:rsidP="004875D4">
      <w:pPr>
        <w:ind w:firstLine="709"/>
        <w:jc w:val="both"/>
      </w:pPr>
    </w:p>
    <w:p w:rsidR="00870629" w:rsidRPr="00E518E1" w:rsidRDefault="00870629" w:rsidP="00870629">
      <w:pPr>
        <w:pStyle w:val="af0"/>
        <w:jc w:val="center"/>
        <w:rPr>
          <w:b/>
        </w:rPr>
      </w:pPr>
      <w:r w:rsidRPr="00E518E1">
        <w:rPr>
          <w:b/>
        </w:rPr>
        <w:t>Общие требования к курсовой работе</w:t>
      </w:r>
    </w:p>
    <w:p w:rsidR="00870629" w:rsidRPr="00E518E1" w:rsidRDefault="00870629" w:rsidP="00870629">
      <w:pPr>
        <w:ind w:firstLine="709"/>
        <w:jc w:val="both"/>
      </w:pPr>
      <w:r w:rsidRPr="00E518E1">
        <w:t xml:space="preserve">Подготовка и защита курсовой работы является важной формой обучения и контроля знаний, умений и навыков студентов и заключается в написании письменной работы на одну из предложенных тем. </w:t>
      </w:r>
    </w:p>
    <w:p w:rsidR="00870629" w:rsidRPr="00E518E1" w:rsidRDefault="00870629" w:rsidP="00870629">
      <w:pPr>
        <w:ind w:firstLine="709"/>
        <w:jc w:val="both"/>
      </w:pPr>
      <w:r w:rsidRPr="00E518E1">
        <w:t xml:space="preserve">Курсовая работа являются одним из видов учебно-исследовательской самостоятельной подготовки </w:t>
      </w:r>
      <w:proofErr w:type="gramStart"/>
      <w:r w:rsidRPr="00E518E1">
        <w:t>студентов</w:t>
      </w:r>
      <w:proofErr w:type="gramEnd"/>
      <w:r w:rsidRPr="00E518E1">
        <w:t xml:space="preserve"> и имеет цель научить студентов поиску новых знаний и формированию умений письменно излагать приобретенные знания в виде специального текста.</w:t>
      </w:r>
    </w:p>
    <w:p w:rsidR="00870629" w:rsidRPr="00E518E1" w:rsidRDefault="00870629" w:rsidP="00870629">
      <w:pPr>
        <w:ind w:firstLine="709"/>
        <w:jc w:val="both"/>
      </w:pPr>
      <w:r w:rsidRPr="00E518E1">
        <w:t>Теоретическую основу курсовой работы составляют прослушанные лекции, семинарские, практические, индивидуальные занятия и индивидуальные консультации с преподавателями кафедры административного и финансового права.</w:t>
      </w:r>
    </w:p>
    <w:p w:rsidR="00870629" w:rsidRPr="00E518E1" w:rsidRDefault="00870629" w:rsidP="00870629">
      <w:pPr>
        <w:ind w:firstLine="709"/>
        <w:jc w:val="both"/>
      </w:pPr>
      <w:r w:rsidRPr="00E518E1">
        <w:t>Фактической основой написания курсовой работы являются:</w:t>
      </w:r>
    </w:p>
    <w:p w:rsidR="00870629" w:rsidRPr="00E518E1" w:rsidRDefault="00870629" w:rsidP="00870629">
      <w:pPr>
        <w:numPr>
          <w:ilvl w:val="0"/>
          <w:numId w:val="8"/>
        </w:numPr>
        <w:ind w:left="1134" w:hanging="425"/>
        <w:jc w:val="both"/>
      </w:pPr>
      <w:r w:rsidRPr="00E518E1">
        <w:t>законодательные и иные нормативные акты;</w:t>
      </w:r>
    </w:p>
    <w:p w:rsidR="00870629" w:rsidRPr="00E518E1" w:rsidRDefault="00870629" w:rsidP="00870629">
      <w:pPr>
        <w:numPr>
          <w:ilvl w:val="0"/>
          <w:numId w:val="8"/>
        </w:numPr>
        <w:ind w:left="1134" w:hanging="425"/>
        <w:jc w:val="both"/>
      </w:pPr>
      <w:r w:rsidRPr="00E518E1">
        <w:t>научные труды и монографии, другие материалы исследований;</w:t>
      </w:r>
    </w:p>
    <w:p w:rsidR="00870629" w:rsidRPr="00E518E1" w:rsidRDefault="00870629" w:rsidP="00870629">
      <w:pPr>
        <w:numPr>
          <w:ilvl w:val="0"/>
          <w:numId w:val="8"/>
        </w:numPr>
        <w:ind w:left="1134" w:hanging="425"/>
        <w:jc w:val="both"/>
      </w:pPr>
      <w:r w:rsidRPr="00E518E1">
        <w:t>вопросники, анкеты;</w:t>
      </w:r>
    </w:p>
    <w:p w:rsidR="00870629" w:rsidRPr="00E518E1" w:rsidRDefault="00870629" w:rsidP="00870629">
      <w:pPr>
        <w:numPr>
          <w:ilvl w:val="0"/>
          <w:numId w:val="8"/>
        </w:numPr>
        <w:ind w:left="1134" w:hanging="425"/>
        <w:jc w:val="both"/>
      </w:pPr>
      <w:r w:rsidRPr="00E518E1">
        <w:t>результаты проведенных исследований в практических органах;</w:t>
      </w:r>
    </w:p>
    <w:p w:rsidR="00870629" w:rsidRPr="00E518E1" w:rsidRDefault="00870629" w:rsidP="00870629">
      <w:pPr>
        <w:numPr>
          <w:ilvl w:val="0"/>
          <w:numId w:val="8"/>
        </w:numPr>
        <w:ind w:left="1134" w:hanging="425"/>
        <w:jc w:val="both"/>
      </w:pPr>
      <w:r w:rsidRPr="00E518E1">
        <w:t>данные, полученные с помощью компьютерной техники;</w:t>
      </w:r>
    </w:p>
    <w:p w:rsidR="00870629" w:rsidRPr="00E518E1" w:rsidRDefault="00870629" w:rsidP="00870629">
      <w:pPr>
        <w:numPr>
          <w:ilvl w:val="0"/>
          <w:numId w:val="8"/>
        </w:numPr>
        <w:ind w:left="1134" w:hanging="425"/>
        <w:jc w:val="both"/>
      </w:pPr>
      <w:r w:rsidRPr="00E518E1">
        <w:t>иные источники.</w:t>
      </w:r>
    </w:p>
    <w:p w:rsidR="00870629" w:rsidRPr="00E518E1" w:rsidRDefault="00870629" w:rsidP="00870629">
      <w:pPr>
        <w:ind w:firstLine="709"/>
        <w:jc w:val="both"/>
      </w:pPr>
      <w:r w:rsidRPr="00E518E1">
        <w:lastRenderedPageBreak/>
        <w:t>При выполнении курсовой работы студентам рекомендуется придерживаться следующих установок (принципов):</w:t>
      </w:r>
    </w:p>
    <w:p w:rsidR="00870629" w:rsidRPr="00E518E1" w:rsidRDefault="00870629" w:rsidP="00870629">
      <w:pPr>
        <w:numPr>
          <w:ilvl w:val="0"/>
          <w:numId w:val="8"/>
        </w:numPr>
        <w:ind w:left="1134" w:hanging="425"/>
        <w:jc w:val="both"/>
      </w:pPr>
      <w:r w:rsidRPr="00E518E1">
        <w:t>соотношения формы и содержания;</w:t>
      </w:r>
    </w:p>
    <w:p w:rsidR="00870629" w:rsidRPr="00E518E1" w:rsidRDefault="00870629" w:rsidP="00870629">
      <w:pPr>
        <w:numPr>
          <w:ilvl w:val="0"/>
          <w:numId w:val="8"/>
        </w:numPr>
        <w:ind w:left="1134" w:hanging="425"/>
        <w:jc w:val="both"/>
      </w:pPr>
      <w:r w:rsidRPr="00E518E1">
        <w:t>полноты освещения темы;</w:t>
      </w:r>
    </w:p>
    <w:p w:rsidR="00870629" w:rsidRPr="00E518E1" w:rsidRDefault="00870629" w:rsidP="00870629">
      <w:pPr>
        <w:numPr>
          <w:ilvl w:val="0"/>
          <w:numId w:val="8"/>
        </w:numPr>
        <w:ind w:left="1134" w:hanging="425"/>
        <w:jc w:val="both"/>
      </w:pPr>
      <w:r w:rsidRPr="00E518E1">
        <w:t>постановки проблемных вопросов (проблем).</w:t>
      </w:r>
    </w:p>
    <w:p w:rsidR="00870629" w:rsidRPr="00E518E1" w:rsidRDefault="00870629" w:rsidP="00870629">
      <w:pPr>
        <w:ind w:firstLine="709"/>
        <w:jc w:val="both"/>
      </w:pPr>
      <w:r w:rsidRPr="00E518E1">
        <w:t>Работа должна отвечать ряду обязательных требований:</w:t>
      </w:r>
    </w:p>
    <w:p w:rsidR="00870629" w:rsidRPr="00E518E1" w:rsidRDefault="00870629" w:rsidP="00870629">
      <w:pPr>
        <w:numPr>
          <w:ilvl w:val="0"/>
          <w:numId w:val="8"/>
        </w:numPr>
        <w:ind w:left="1134" w:hanging="425"/>
        <w:jc w:val="both"/>
      </w:pPr>
      <w:r w:rsidRPr="00E518E1">
        <w:t>самостоятельность исследования;</w:t>
      </w:r>
    </w:p>
    <w:p w:rsidR="00870629" w:rsidRPr="00E518E1" w:rsidRDefault="00870629" w:rsidP="00870629">
      <w:pPr>
        <w:numPr>
          <w:ilvl w:val="0"/>
          <w:numId w:val="8"/>
        </w:numPr>
        <w:ind w:left="1134" w:hanging="425"/>
        <w:jc w:val="both"/>
      </w:pPr>
      <w:r w:rsidRPr="00E518E1">
        <w:t>анализ литературы по теме исследования;</w:t>
      </w:r>
    </w:p>
    <w:p w:rsidR="00870629" w:rsidRPr="00E518E1" w:rsidRDefault="00870629" w:rsidP="00870629">
      <w:pPr>
        <w:numPr>
          <w:ilvl w:val="0"/>
          <w:numId w:val="8"/>
        </w:numPr>
        <w:ind w:left="1134" w:hanging="425"/>
        <w:jc w:val="both"/>
      </w:pPr>
      <w:r w:rsidRPr="00E518E1">
        <w:t>связь предмета исследования с актуальными проблемами современной науки и практики деятельности органов внутренних дел;</w:t>
      </w:r>
    </w:p>
    <w:p w:rsidR="00870629" w:rsidRPr="00E518E1" w:rsidRDefault="00870629" w:rsidP="00870629">
      <w:pPr>
        <w:numPr>
          <w:ilvl w:val="0"/>
          <w:numId w:val="8"/>
        </w:numPr>
        <w:ind w:left="1134" w:hanging="425"/>
        <w:jc w:val="both"/>
      </w:pPr>
      <w:r w:rsidRPr="00E518E1">
        <w:t>наличие у автора собственных суждений по проблемным вопросам темы;</w:t>
      </w:r>
    </w:p>
    <w:p w:rsidR="00870629" w:rsidRPr="00E518E1" w:rsidRDefault="00870629" w:rsidP="00870629">
      <w:pPr>
        <w:numPr>
          <w:ilvl w:val="0"/>
          <w:numId w:val="8"/>
        </w:numPr>
        <w:ind w:left="1134" w:hanging="425"/>
        <w:jc w:val="both"/>
      </w:pPr>
      <w:r w:rsidRPr="00E518E1">
        <w:t xml:space="preserve">логичность изложения, убедительность представленного </w:t>
      </w:r>
      <w:proofErr w:type="spellStart"/>
      <w:r w:rsidRPr="00E518E1">
        <w:t>фактологического</w:t>
      </w:r>
      <w:proofErr w:type="spellEnd"/>
      <w:r w:rsidRPr="00E518E1">
        <w:t xml:space="preserve"> материала, аргументированность выводов и обобщений;</w:t>
      </w:r>
    </w:p>
    <w:p w:rsidR="00870629" w:rsidRPr="00E518E1" w:rsidRDefault="00870629" w:rsidP="00870629">
      <w:pPr>
        <w:numPr>
          <w:ilvl w:val="0"/>
          <w:numId w:val="8"/>
        </w:numPr>
        <w:ind w:left="1134" w:hanging="425"/>
        <w:jc w:val="both"/>
      </w:pPr>
      <w:r w:rsidRPr="00E518E1">
        <w:t xml:space="preserve">научно-практическая значимость работы. </w:t>
      </w:r>
    </w:p>
    <w:p w:rsidR="00870629" w:rsidRPr="00E518E1" w:rsidRDefault="00870629" w:rsidP="00870629">
      <w:pPr>
        <w:ind w:firstLine="709"/>
        <w:jc w:val="both"/>
      </w:pPr>
      <w:r w:rsidRPr="00E518E1">
        <w:t xml:space="preserve">Работа должна сочетать теоретическое освещение вопросов темы с анализом практики, показывать общую и правовую культуру </w:t>
      </w:r>
      <w:proofErr w:type="gramStart"/>
      <w:r w:rsidRPr="00E518E1">
        <w:t>обучающегося</w:t>
      </w:r>
      <w:proofErr w:type="gramEnd"/>
      <w:r w:rsidRPr="00E518E1">
        <w:t>.</w:t>
      </w:r>
    </w:p>
    <w:p w:rsidR="00870629" w:rsidRPr="00E518E1" w:rsidRDefault="00870629" w:rsidP="00870629">
      <w:pPr>
        <w:ind w:firstLine="709"/>
        <w:jc w:val="both"/>
      </w:pPr>
      <w:r w:rsidRPr="00E518E1">
        <w:t>Написание курсовой работы осуществляется под руководством преподавателя, читающего лекции на данном потоке или ведущего семинарские и практические занятия в данной группе. Оказание помощи студентам в ходе работы над курсовой работой осуществляется путем индивидуальных консультаций, совместного составления плана работы, обсуждения правильности и достаточности подобранной студентом литературы и нормативных источников.</w:t>
      </w:r>
    </w:p>
    <w:p w:rsidR="00870629" w:rsidRPr="00E518E1" w:rsidRDefault="00870629" w:rsidP="00870629">
      <w:pPr>
        <w:ind w:firstLine="709"/>
        <w:jc w:val="both"/>
      </w:pPr>
      <w:r w:rsidRPr="00E518E1">
        <w:t>В обязанности научного руководителя входит:</w:t>
      </w:r>
    </w:p>
    <w:p w:rsidR="00870629" w:rsidRPr="00E518E1" w:rsidRDefault="00870629" w:rsidP="00870629">
      <w:pPr>
        <w:numPr>
          <w:ilvl w:val="0"/>
          <w:numId w:val="8"/>
        </w:numPr>
        <w:ind w:left="1134" w:hanging="425"/>
        <w:jc w:val="both"/>
      </w:pPr>
      <w:r w:rsidRPr="00E518E1">
        <w:t>проведение консультаций по методике написания работы и ее содержанию;</w:t>
      </w:r>
    </w:p>
    <w:p w:rsidR="00870629" w:rsidRPr="00E518E1" w:rsidRDefault="00870629" w:rsidP="00870629">
      <w:pPr>
        <w:numPr>
          <w:ilvl w:val="0"/>
          <w:numId w:val="8"/>
        </w:numPr>
        <w:ind w:left="1134" w:hanging="425"/>
        <w:jc w:val="both"/>
      </w:pPr>
      <w:r w:rsidRPr="00E518E1">
        <w:t xml:space="preserve">консультирование обучающегося и </w:t>
      </w:r>
      <w:proofErr w:type="gramStart"/>
      <w:r w:rsidRPr="00E518E1">
        <w:t>контроль за</w:t>
      </w:r>
      <w:proofErr w:type="gramEnd"/>
      <w:r w:rsidRPr="00E518E1">
        <w:t xml:space="preserve"> ходом выполнения и своевременного представления работы на кафедру;</w:t>
      </w:r>
    </w:p>
    <w:p w:rsidR="00870629" w:rsidRPr="00E518E1" w:rsidRDefault="00870629" w:rsidP="00870629">
      <w:pPr>
        <w:numPr>
          <w:ilvl w:val="0"/>
          <w:numId w:val="8"/>
        </w:numPr>
        <w:ind w:left="1134" w:hanging="425"/>
        <w:jc w:val="both"/>
      </w:pPr>
      <w:r w:rsidRPr="00E518E1">
        <w:t>оказание помощи (при необходимости) в установлении связи с территориальными органами внутренних дел для сбора эмпирического материала;</w:t>
      </w:r>
    </w:p>
    <w:p w:rsidR="00870629" w:rsidRPr="00E518E1" w:rsidRDefault="00870629" w:rsidP="00870629">
      <w:pPr>
        <w:numPr>
          <w:ilvl w:val="0"/>
          <w:numId w:val="8"/>
        </w:numPr>
        <w:ind w:left="1134" w:hanging="425"/>
        <w:jc w:val="both"/>
      </w:pPr>
      <w:r w:rsidRPr="00E518E1">
        <w:t>составление письменного отзыва о работе;</w:t>
      </w:r>
    </w:p>
    <w:p w:rsidR="00870629" w:rsidRPr="00E518E1" w:rsidRDefault="00870629" w:rsidP="00870629">
      <w:pPr>
        <w:numPr>
          <w:ilvl w:val="0"/>
          <w:numId w:val="8"/>
        </w:numPr>
        <w:ind w:left="1134" w:hanging="425"/>
        <w:jc w:val="both"/>
      </w:pPr>
      <w:r w:rsidRPr="00E518E1">
        <w:t>обеспечение режима секретности при выполнении и защите работ.</w:t>
      </w:r>
    </w:p>
    <w:p w:rsidR="00870629" w:rsidRPr="00E518E1" w:rsidRDefault="00870629" w:rsidP="00870629">
      <w:pPr>
        <w:ind w:firstLine="709"/>
        <w:jc w:val="both"/>
      </w:pPr>
      <w:r w:rsidRPr="00E518E1">
        <w:t xml:space="preserve">Руководитель должен содействовать формированию мышления, самостоятельности суждений, творческих навыков обучающихся, умения последовательно </w:t>
      </w:r>
      <w:proofErr w:type="gramStart"/>
      <w:r w:rsidRPr="00E518E1">
        <w:t>излагать и аргументировано</w:t>
      </w:r>
      <w:proofErr w:type="gramEnd"/>
      <w:r w:rsidRPr="00E518E1">
        <w:t xml:space="preserve"> обосновывать выдвигаемые положения и выводы.</w:t>
      </w:r>
    </w:p>
    <w:p w:rsidR="00870629" w:rsidRPr="00E518E1" w:rsidRDefault="00870629" w:rsidP="00870629">
      <w:pPr>
        <w:ind w:firstLine="709"/>
        <w:jc w:val="both"/>
      </w:pPr>
      <w:r w:rsidRPr="00E518E1">
        <w:t xml:space="preserve">Тема курсовой работы выбирается студентом  по согласованию с руководителем, и закрепляется за студентом распоряжением декана юридического факультета. </w:t>
      </w:r>
    </w:p>
    <w:p w:rsidR="00870629" w:rsidRPr="00E518E1" w:rsidRDefault="00870629" w:rsidP="00870629">
      <w:pPr>
        <w:ind w:firstLine="709"/>
        <w:jc w:val="both"/>
      </w:pPr>
      <w:r w:rsidRPr="00E518E1">
        <w:t>Курсовая работа выполняется самостоятельно. Механическое переписывание нормативных актов и литературных источников недопустимо. Это, однако, не означает, что студент не имеет права опираться в своей работе на соответствующую учебную и монографическую литературу. Использование данного материала необходимо, но при этом соответствующие цитаты следует брать в кавычки и обязательно делать ссылку на используемую литературу (фамилия и инициалы автора, название работы, место и год издания, страница). Курсовая работа, выполненная только на базе учебника (без использования нормативных актов и монографической литературы), оценивается неудовлетворительно.</w:t>
      </w:r>
    </w:p>
    <w:p w:rsidR="00870629" w:rsidRPr="00E518E1" w:rsidRDefault="00870629" w:rsidP="00870629">
      <w:pPr>
        <w:ind w:firstLine="709"/>
        <w:jc w:val="both"/>
      </w:pPr>
      <w:r w:rsidRPr="00E518E1">
        <w:t>Объем курсовой работы должен составлять не менее 28-35 страниц печатного текста.</w:t>
      </w:r>
    </w:p>
    <w:p w:rsidR="00870629" w:rsidRPr="00E518E1" w:rsidRDefault="00870629" w:rsidP="00870629">
      <w:pPr>
        <w:ind w:firstLine="709"/>
        <w:jc w:val="both"/>
      </w:pPr>
      <w:r w:rsidRPr="00E518E1">
        <w:t xml:space="preserve">Работа должна быть оформлена в соответствии со </w:t>
      </w:r>
      <w:bookmarkStart w:id="1" w:name="_Hlk23095838"/>
      <w:r w:rsidRPr="00E518E1">
        <w:t xml:space="preserve">стандартом организации СТО 02069024.101–2015 РАБОТЫ СТУДЕНЧЕСКИЕ. Общие требования и правила оформления. – Режим доступа: http://www.osu.ru/docs/official/standart/standart_101-2015.pdf </w:t>
      </w:r>
      <w:bookmarkEnd w:id="1"/>
    </w:p>
    <w:p w:rsidR="00870629" w:rsidRPr="00E518E1" w:rsidRDefault="00870629" w:rsidP="00870629">
      <w:pPr>
        <w:ind w:firstLine="709"/>
        <w:jc w:val="both"/>
      </w:pPr>
      <w:r w:rsidRPr="00E518E1">
        <w:t>Основные этапы и методические рекомендации подготовки курсовой работы:</w:t>
      </w:r>
    </w:p>
    <w:p w:rsidR="00870629" w:rsidRPr="00E518E1" w:rsidRDefault="00870629" w:rsidP="00870629">
      <w:pPr>
        <w:numPr>
          <w:ilvl w:val="0"/>
          <w:numId w:val="8"/>
        </w:numPr>
        <w:ind w:left="1134" w:hanging="425"/>
        <w:jc w:val="both"/>
      </w:pPr>
      <w:r w:rsidRPr="00E518E1">
        <w:t>выбор темы;</w:t>
      </w:r>
    </w:p>
    <w:p w:rsidR="00870629" w:rsidRPr="00E518E1" w:rsidRDefault="00870629" w:rsidP="00870629">
      <w:pPr>
        <w:numPr>
          <w:ilvl w:val="0"/>
          <w:numId w:val="8"/>
        </w:numPr>
        <w:ind w:left="1134" w:hanging="425"/>
        <w:jc w:val="both"/>
      </w:pPr>
      <w:r w:rsidRPr="00E518E1">
        <w:lastRenderedPageBreak/>
        <w:t>подбор и изучение литературы (нормативных правовых актов, монографической литературы, статей и т.п.), а также, при необходимости, практических материалов;</w:t>
      </w:r>
    </w:p>
    <w:p w:rsidR="00870629" w:rsidRPr="00E518E1" w:rsidRDefault="00870629" w:rsidP="00870629">
      <w:pPr>
        <w:numPr>
          <w:ilvl w:val="0"/>
          <w:numId w:val="8"/>
        </w:numPr>
        <w:ind w:left="1134" w:hanging="425"/>
        <w:jc w:val="both"/>
      </w:pPr>
      <w:r w:rsidRPr="00E518E1">
        <w:t>составление плана работы;</w:t>
      </w:r>
    </w:p>
    <w:p w:rsidR="00870629" w:rsidRPr="00E518E1" w:rsidRDefault="00870629" w:rsidP="00870629">
      <w:pPr>
        <w:numPr>
          <w:ilvl w:val="0"/>
          <w:numId w:val="8"/>
        </w:numPr>
        <w:ind w:left="1134" w:hanging="425"/>
        <w:jc w:val="both"/>
      </w:pPr>
      <w:r w:rsidRPr="00E518E1">
        <w:t>написание работы;</w:t>
      </w:r>
    </w:p>
    <w:p w:rsidR="00870629" w:rsidRPr="00E518E1" w:rsidRDefault="00870629" w:rsidP="00870629">
      <w:pPr>
        <w:numPr>
          <w:ilvl w:val="0"/>
          <w:numId w:val="8"/>
        </w:numPr>
        <w:ind w:left="1134" w:hanging="425"/>
        <w:jc w:val="both"/>
      </w:pPr>
      <w:r w:rsidRPr="00E518E1">
        <w:t>представление работы (проекта) научному руководителю;</w:t>
      </w:r>
    </w:p>
    <w:p w:rsidR="00870629" w:rsidRPr="00E518E1" w:rsidRDefault="00870629" w:rsidP="00870629">
      <w:pPr>
        <w:numPr>
          <w:ilvl w:val="0"/>
          <w:numId w:val="8"/>
        </w:numPr>
        <w:ind w:left="1134" w:hanging="425"/>
        <w:jc w:val="both"/>
      </w:pPr>
      <w:r w:rsidRPr="00E518E1">
        <w:t>получение рецензии и устранение указанных в нем замечаний.</w:t>
      </w:r>
    </w:p>
    <w:p w:rsidR="00870629" w:rsidRPr="00E518E1" w:rsidRDefault="00870629" w:rsidP="00870629">
      <w:pPr>
        <w:ind w:firstLine="709"/>
        <w:jc w:val="both"/>
      </w:pPr>
      <w:r w:rsidRPr="00E518E1">
        <w:t>Для успешного выполнения такого вида учебной работы, как подготовка и защита курсовой работы, на первоначальном этапе студенту необходимо определиться с одной из предложенного списка тем, далее тщательно проработать относимый к теме лекционный материал и изучить основную и дополнительную рекомендованную литературу.</w:t>
      </w:r>
    </w:p>
    <w:p w:rsidR="00870629" w:rsidRPr="00E518E1" w:rsidRDefault="00870629" w:rsidP="00870629">
      <w:pPr>
        <w:ind w:firstLine="709"/>
        <w:jc w:val="both"/>
      </w:pPr>
      <w:r w:rsidRPr="00E518E1">
        <w:t>Студент вправе избрать для написания курсовой работы и другую тему, не входящую в рамки предложенного перечня, при условии согласования ее с преподавателем (научным руководителем) в определенный срок (не позднее, чем за 10 дней до издания распоряжения по факультету о закреплении тем).</w:t>
      </w:r>
    </w:p>
    <w:p w:rsidR="00870629" w:rsidRPr="00E518E1" w:rsidRDefault="00870629" w:rsidP="00870629">
      <w:pPr>
        <w:ind w:firstLine="709"/>
        <w:jc w:val="both"/>
      </w:pPr>
      <w:r w:rsidRPr="00E518E1">
        <w:t xml:space="preserve">После утверждения темы </w:t>
      </w:r>
      <w:proofErr w:type="gramStart"/>
      <w:r w:rsidRPr="00E518E1">
        <w:t>обучающийся</w:t>
      </w:r>
      <w:proofErr w:type="gramEnd"/>
      <w:r w:rsidRPr="00E518E1">
        <w:t xml:space="preserve"> приступает к подбору и изучению литературы и практических материалов. В процессе этой работы целесообразно делать выписки, фиксировать возникшие в связи с этим мысли, замечания и предложения.</w:t>
      </w:r>
    </w:p>
    <w:p w:rsidR="00870629" w:rsidRPr="00E518E1" w:rsidRDefault="00870629" w:rsidP="00870629">
      <w:pPr>
        <w:ind w:firstLine="709"/>
        <w:jc w:val="both"/>
      </w:pPr>
      <w:r w:rsidRPr="00E518E1">
        <w:t>Подобрав и изучив литературу и материалы практики, студент приступает к составлению плана работы. План может быть простым или сложным. Простой план предусматривает перечень лишь основных разделов. Сложный план предполагает наличие разделов, каждый из которых включает несколько подразделов (параграфов) и т.д.</w:t>
      </w:r>
    </w:p>
    <w:p w:rsidR="00870629" w:rsidRPr="00E518E1" w:rsidRDefault="00870629" w:rsidP="00870629">
      <w:pPr>
        <w:ind w:firstLine="709"/>
        <w:jc w:val="both"/>
      </w:pPr>
      <w:r w:rsidRPr="00E518E1">
        <w:t>План согласовывается с научным руководителем.</w:t>
      </w:r>
    </w:p>
    <w:p w:rsidR="00870629" w:rsidRPr="00E518E1" w:rsidRDefault="00870629" w:rsidP="00870629">
      <w:pPr>
        <w:ind w:firstLine="709"/>
        <w:jc w:val="both"/>
      </w:pPr>
      <w:r w:rsidRPr="00E518E1">
        <w:t>Структура курсовой работы должна включать:</w:t>
      </w:r>
    </w:p>
    <w:p w:rsidR="00870629" w:rsidRPr="00E518E1" w:rsidRDefault="00870629" w:rsidP="00870629">
      <w:pPr>
        <w:numPr>
          <w:ilvl w:val="0"/>
          <w:numId w:val="8"/>
        </w:numPr>
        <w:ind w:left="1134" w:hanging="425"/>
        <w:jc w:val="both"/>
      </w:pPr>
      <w:r w:rsidRPr="00E518E1">
        <w:t>титульный лист (</w:t>
      </w:r>
      <w:proofErr w:type="gramStart"/>
      <w:r w:rsidRPr="00E518E1">
        <w:t>см</w:t>
      </w:r>
      <w:proofErr w:type="gramEnd"/>
      <w:r w:rsidRPr="00E518E1">
        <w:t>. приложение А);</w:t>
      </w:r>
    </w:p>
    <w:p w:rsidR="00870629" w:rsidRPr="00E518E1" w:rsidRDefault="00870629" w:rsidP="00870629">
      <w:pPr>
        <w:numPr>
          <w:ilvl w:val="0"/>
          <w:numId w:val="8"/>
        </w:numPr>
        <w:ind w:left="1134" w:hanging="425"/>
        <w:jc w:val="both"/>
      </w:pPr>
      <w:r w:rsidRPr="00E518E1">
        <w:t>оглавление;</w:t>
      </w:r>
    </w:p>
    <w:p w:rsidR="00870629" w:rsidRPr="00E518E1" w:rsidRDefault="00870629" w:rsidP="00870629">
      <w:pPr>
        <w:numPr>
          <w:ilvl w:val="0"/>
          <w:numId w:val="8"/>
        </w:numPr>
        <w:ind w:left="1134" w:hanging="425"/>
        <w:jc w:val="both"/>
      </w:pPr>
      <w:r w:rsidRPr="00E518E1">
        <w:t>введение;</w:t>
      </w:r>
    </w:p>
    <w:p w:rsidR="00870629" w:rsidRPr="00E518E1" w:rsidRDefault="00870629" w:rsidP="00870629">
      <w:pPr>
        <w:numPr>
          <w:ilvl w:val="0"/>
          <w:numId w:val="8"/>
        </w:numPr>
        <w:ind w:left="1134" w:hanging="425"/>
        <w:jc w:val="both"/>
      </w:pPr>
      <w:r w:rsidRPr="00E518E1">
        <w:t>основную часть;</w:t>
      </w:r>
    </w:p>
    <w:p w:rsidR="00870629" w:rsidRPr="00E518E1" w:rsidRDefault="00870629" w:rsidP="00870629">
      <w:pPr>
        <w:numPr>
          <w:ilvl w:val="0"/>
          <w:numId w:val="8"/>
        </w:numPr>
        <w:ind w:left="1134" w:hanging="425"/>
        <w:jc w:val="both"/>
      </w:pPr>
      <w:r w:rsidRPr="00E518E1">
        <w:t>заключение;</w:t>
      </w:r>
    </w:p>
    <w:p w:rsidR="00870629" w:rsidRPr="00E518E1" w:rsidRDefault="00870629" w:rsidP="00870629">
      <w:pPr>
        <w:numPr>
          <w:ilvl w:val="0"/>
          <w:numId w:val="8"/>
        </w:numPr>
        <w:ind w:left="1134" w:hanging="425"/>
        <w:jc w:val="both"/>
      </w:pPr>
      <w:r w:rsidRPr="00E518E1">
        <w:t>список использованных источников;</w:t>
      </w:r>
    </w:p>
    <w:p w:rsidR="00870629" w:rsidRPr="00E518E1" w:rsidRDefault="00870629" w:rsidP="00870629">
      <w:pPr>
        <w:numPr>
          <w:ilvl w:val="0"/>
          <w:numId w:val="8"/>
        </w:numPr>
        <w:ind w:left="1134" w:hanging="425"/>
        <w:jc w:val="both"/>
      </w:pPr>
      <w:r w:rsidRPr="00E518E1">
        <w:t>приложения.</w:t>
      </w:r>
    </w:p>
    <w:p w:rsidR="00870629" w:rsidRPr="00E518E1" w:rsidRDefault="00870629" w:rsidP="00870629">
      <w:pPr>
        <w:ind w:firstLine="709"/>
        <w:jc w:val="both"/>
      </w:pPr>
      <w:r w:rsidRPr="00E518E1">
        <w:t>Во введении указываются актуальность и значимость темы, степень ее разработанности в литературе, в том числе определяются существующие в науке и практике подходы к проблеме, формулируются цель и задачи работы, характеризуются использованные автором практические материалы и структура работы.</w:t>
      </w:r>
    </w:p>
    <w:p w:rsidR="00870629" w:rsidRPr="00E518E1" w:rsidRDefault="00870629" w:rsidP="00870629">
      <w:pPr>
        <w:ind w:firstLine="709"/>
        <w:jc w:val="both"/>
      </w:pPr>
      <w:r w:rsidRPr="00E518E1">
        <w:t xml:space="preserve">Основная часть работы может содержать несколько вопросов от 3 до 5, в которых излагаются теоретические аспекты темы на основе анализа опубликованной литературы, рассматриваются дискуссионные вопросы, формулируется точка зрения автора (теоретическая часть); описываются проведенные </w:t>
      </w:r>
      <w:proofErr w:type="gramStart"/>
      <w:r w:rsidRPr="00E518E1">
        <w:t>обучающимся</w:t>
      </w:r>
      <w:proofErr w:type="gramEnd"/>
      <w:r w:rsidRPr="00E518E1">
        <w:t xml:space="preserve"> наблюдения и эксперименты, методика исследования, расчеты, анализ экспериментальных данных (собранного фактического материала), полученные результаты (практическая часть).  Содержание теоретической и практической частей определяется в зависимости от профиля специальности и темы работы.</w:t>
      </w:r>
    </w:p>
    <w:p w:rsidR="00870629" w:rsidRPr="00E518E1" w:rsidRDefault="00870629" w:rsidP="00870629">
      <w:pPr>
        <w:ind w:firstLine="709"/>
        <w:jc w:val="both"/>
      </w:pPr>
      <w:r w:rsidRPr="00E518E1">
        <w:t>В заключении подводятся итоги работы, формулируются важнейшие выводы, к которым пришел автор, и рекомендации о возможности внедрения полученных результатов исследования в практику.</w:t>
      </w:r>
    </w:p>
    <w:p w:rsidR="00870629" w:rsidRPr="00E518E1" w:rsidRDefault="00870629" w:rsidP="00870629">
      <w:pPr>
        <w:ind w:firstLine="709"/>
        <w:jc w:val="both"/>
      </w:pPr>
      <w:r w:rsidRPr="00E518E1">
        <w:t>Список использованных источников включает:</w:t>
      </w:r>
    </w:p>
    <w:p w:rsidR="00870629" w:rsidRPr="00E518E1" w:rsidRDefault="00870629" w:rsidP="00870629">
      <w:pPr>
        <w:numPr>
          <w:ilvl w:val="0"/>
          <w:numId w:val="8"/>
        </w:numPr>
        <w:ind w:left="1134" w:hanging="425"/>
        <w:jc w:val="both"/>
      </w:pPr>
      <w:r w:rsidRPr="00E518E1">
        <w:t>нормативные правовые акты;</w:t>
      </w:r>
    </w:p>
    <w:p w:rsidR="00870629" w:rsidRPr="00E518E1" w:rsidRDefault="00870629" w:rsidP="00870629">
      <w:pPr>
        <w:numPr>
          <w:ilvl w:val="0"/>
          <w:numId w:val="8"/>
        </w:numPr>
        <w:ind w:left="1134" w:hanging="425"/>
        <w:jc w:val="both"/>
      </w:pPr>
      <w:r w:rsidRPr="00E518E1">
        <w:t>научную литературу и материалы периодической печати;</w:t>
      </w:r>
    </w:p>
    <w:p w:rsidR="00870629" w:rsidRPr="00E518E1" w:rsidRDefault="00870629" w:rsidP="00870629">
      <w:pPr>
        <w:numPr>
          <w:ilvl w:val="0"/>
          <w:numId w:val="8"/>
        </w:numPr>
        <w:ind w:left="1134" w:hanging="425"/>
        <w:jc w:val="both"/>
      </w:pPr>
      <w:r w:rsidRPr="00E518E1">
        <w:t>практические материалы (например, материалы судебной, следственной практики).</w:t>
      </w:r>
    </w:p>
    <w:p w:rsidR="00870629" w:rsidRPr="00E518E1" w:rsidRDefault="00870629" w:rsidP="00870629">
      <w:pPr>
        <w:ind w:firstLine="709"/>
        <w:jc w:val="both"/>
      </w:pPr>
      <w:r w:rsidRPr="00E518E1">
        <w:lastRenderedPageBreak/>
        <w:t xml:space="preserve">В список источников включаются источники, изученные </w:t>
      </w:r>
      <w:proofErr w:type="gramStart"/>
      <w:r w:rsidRPr="00E518E1">
        <w:t>обучающимся</w:t>
      </w:r>
      <w:proofErr w:type="gramEnd"/>
      <w:r w:rsidRPr="00E518E1">
        <w:t xml:space="preserve"> в процессе подготовки работы, в том числе те, на которые он ссылается. Сведения об источниках приводятся в соответствии с ГОСТ 7.1, ГОСТ 7.82. Сокращения слов – по ГОСТ 7.11, ГОСТ </w:t>
      </w:r>
      <w:proofErr w:type="gramStart"/>
      <w:r w:rsidRPr="00E518E1">
        <w:t>Р</w:t>
      </w:r>
      <w:proofErr w:type="gramEnd"/>
      <w:r w:rsidRPr="00E518E1">
        <w:t xml:space="preserve"> 7.0.12.</w:t>
      </w:r>
    </w:p>
    <w:p w:rsidR="00870629" w:rsidRPr="00E518E1" w:rsidRDefault="00870629" w:rsidP="00870629">
      <w:pPr>
        <w:ind w:firstLine="709"/>
        <w:jc w:val="both"/>
      </w:pPr>
      <w:r w:rsidRPr="00E518E1">
        <w:t>Приложения к работе могут быть представлены в виде иллюстраций, графиков, таблиц, схем, анкет, фотоснимков, аналитических справок и т.п.</w:t>
      </w:r>
    </w:p>
    <w:p w:rsidR="00870629" w:rsidRPr="00E518E1" w:rsidRDefault="00870629" w:rsidP="00870629">
      <w:pPr>
        <w:ind w:firstLine="709"/>
        <w:jc w:val="both"/>
      </w:pPr>
      <w:r w:rsidRPr="00E518E1">
        <w:t xml:space="preserve">При выполнении работы обязательны ссылки на источники с полным их наименованием, временем и местом публикации. </w:t>
      </w:r>
      <w:proofErr w:type="gramStart"/>
      <w:r w:rsidRPr="00E518E1">
        <w:t>Обучающийся</w:t>
      </w:r>
      <w:proofErr w:type="gramEnd"/>
      <w:r w:rsidRPr="00E518E1">
        <w:t xml:space="preserve"> обязан оформлять цитаты в соответствии с установленными правилами. Заимствования текста без ссылки на источник (плагиат) не допускается.</w:t>
      </w:r>
    </w:p>
    <w:p w:rsidR="00870629" w:rsidRPr="00E518E1" w:rsidRDefault="00870629" w:rsidP="00870629">
      <w:pPr>
        <w:ind w:firstLine="709"/>
        <w:jc w:val="both"/>
      </w:pPr>
      <w:r w:rsidRPr="00E518E1">
        <w:t xml:space="preserve">Практические материалы работы органов внутренних дел, использованные </w:t>
      </w:r>
      <w:proofErr w:type="gramStart"/>
      <w:r w:rsidRPr="00E518E1">
        <w:t>обучающимися</w:t>
      </w:r>
      <w:proofErr w:type="gramEnd"/>
      <w:r w:rsidRPr="00E518E1">
        <w:t xml:space="preserve"> в работе, заверяются подписью руководителя соответствующего органа внутренних дел.</w:t>
      </w:r>
    </w:p>
    <w:p w:rsidR="00870629" w:rsidRPr="00E518E1" w:rsidRDefault="00870629" w:rsidP="00870629">
      <w:pPr>
        <w:ind w:firstLine="709"/>
        <w:jc w:val="both"/>
      </w:pPr>
      <w:r w:rsidRPr="00E518E1">
        <w:t>Порядок проверки письменных работ в системе «</w:t>
      </w:r>
      <w:proofErr w:type="spellStart"/>
      <w:r w:rsidRPr="00E518E1">
        <w:t>Антиплагиат</w:t>
      </w:r>
      <w:proofErr w:type="spellEnd"/>
      <w:r w:rsidRPr="00E518E1">
        <w:t>» на объем заимствования источников устанавливает процедуру осуществления проверки представленных письменных работ обучающихся с помощью использования системы «</w:t>
      </w:r>
      <w:proofErr w:type="spellStart"/>
      <w:r w:rsidRPr="00E518E1">
        <w:t>Антиплагиат</w:t>
      </w:r>
      <w:proofErr w:type="spellEnd"/>
      <w:r w:rsidRPr="00E518E1">
        <w:t>» (пакет «</w:t>
      </w:r>
      <w:proofErr w:type="spellStart"/>
      <w:r w:rsidRPr="00E518E1">
        <w:t>Антиплагиат</w:t>
      </w:r>
      <w:proofErr w:type="gramStart"/>
      <w:r w:rsidRPr="00E518E1">
        <w:t>.В</w:t>
      </w:r>
      <w:proofErr w:type="gramEnd"/>
      <w:r w:rsidRPr="00E518E1">
        <w:t>УЗ</w:t>
      </w:r>
      <w:proofErr w:type="spellEnd"/>
      <w:r w:rsidRPr="00E518E1">
        <w:t>») в университете.</w:t>
      </w:r>
    </w:p>
    <w:p w:rsidR="00870629" w:rsidRPr="00E518E1" w:rsidRDefault="00870629" w:rsidP="00870629">
      <w:pPr>
        <w:ind w:firstLine="709"/>
        <w:jc w:val="both"/>
      </w:pPr>
      <w:r w:rsidRPr="00E518E1">
        <w:t>Обучающийся должен предоставить на проверку файл в форматах .</w:t>
      </w:r>
      <w:proofErr w:type="spellStart"/>
      <w:r w:rsidRPr="00E518E1">
        <w:t>doc</w:t>
      </w:r>
      <w:proofErr w:type="spellEnd"/>
      <w:r w:rsidRPr="00E518E1">
        <w:t xml:space="preserve"> (.</w:t>
      </w:r>
      <w:proofErr w:type="spellStart"/>
      <w:r w:rsidRPr="00E518E1">
        <w:t>docx</w:t>
      </w:r>
      <w:proofErr w:type="spellEnd"/>
      <w:r w:rsidRPr="00E518E1">
        <w:t>), .</w:t>
      </w:r>
      <w:proofErr w:type="spellStart"/>
      <w:r w:rsidRPr="00E518E1">
        <w:t>pdf</w:t>
      </w:r>
      <w:proofErr w:type="spellEnd"/>
      <w:r w:rsidRPr="00E518E1">
        <w:t xml:space="preserve"> и .</w:t>
      </w:r>
      <w:proofErr w:type="spellStart"/>
      <w:r w:rsidRPr="00E518E1">
        <w:t>txt</w:t>
      </w:r>
      <w:proofErr w:type="spellEnd"/>
      <w:r w:rsidRPr="00E518E1">
        <w:t xml:space="preserve">. </w:t>
      </w:r>
      <w:proofErr w:type="gramStart"/>
      <w:r w:rsidRPr="00E518E1">
        <w:t>Перед проверкой из текста следует изъять следующие элементы: титульный лист, список литературы, приложения, графики, диаграммы, таблицы, схемы, рисунки, карты.</w:t>
      </w:r>
      <w:proofErr w:type="gramEnd"/>
    </w:p>
    <w:p w:rsidR="00870629" w:rsidRPr="00E518E1" w:rsidRDefault="00870629" w:rsidP="00870629">
      <w:pPr>
        <w:ind w:firstLine="709"/>
        <w:jc w:val="both"/>
      </w:pPr>
      <w:r w:rsidRPr="00E518E1">
        <w:t>Название файла с текстом письменной работы должно содержать фамилию автора и номер группы. В случае неоднократных предварительных проверок название файла не должно меняться.</w:t>
      </w:r>
      <w:r>
        <w:t xml:space="preserve"> </w:t>
      </w:r>
      <w:r w:rsidRPr="00E518E1">
        <w:t xml:space="preserve">Показатель оригинальности текста письменной работы должен составлять: не менее 51 %. </w:t>
      </w:r>
    </w:p>
    <w:p w:rsidR="00870629" w:rsidRPr="00E518E1" w:rsidRDefault="00870629" w:rsidP="00870629">
      <w:pPr>
        <w:spacing w:before="240" w:after="240"/>
        <w:ind w:firstLine="709"/>
        <w:jc w:val="center"/>
        <w:rPr>
          <w:b/>
        </w:rPr>
      </w:pPr>
      <w:r w:rsidRPr="00E518E1">
        <w:rPr>
          <w:b/>
        </w:rPr>
        <w:t>Порядок защиты курсовой работы</w:t>
      </w:r>
    </w:p>
    <w:p w:rsidR="00870629" w:rsidRPr="00E518E1" w:rsidRDefault="00870629" w:rsidP="00870629">
      <w:pPr>
        <w:ind w:firstLine="709"/>
        <w:jc w:val="both"/>
      </w:pPr>
      <w:r w:rsidRPr="00E518E1">
        <w:t>Защита работы проводится индивидуально, в срок, определяемый графиком учебного процесса соответствующего семестра.</w:t>
      </w:r>
    </w:p>
    <w:p w:rsidR="00870629" w:rsidRPr="00E518E1" w:rsidRDefault="00870629" w:rsidP="00870629">
      <w:pPr>
        <w:ind w:firstLine="709"/>
        <w:jc w:val="both"/>
      </w:pPr>
      <w:r w:rsidRPr="00E518E1">
        <w:t xml:space="preserve">Работу </w:t>
      </w:r>
      <w:proofErr w:type="gramStart"/>
      <w:r w:rsidRPr="00E518E1">
        <w:t>обучающийся</w:t>
      </w:r>
      <w:proofErr w:type="gramEnd"/>
      <w:r w:rsidRPr="00E518E1">
        <w:t xml:space="preserve"> защищает перед научным руководителем.</w:t>
      </w:r>
    </w:p>
    <w:p w:rsidR="00870629" w:rsidRPr="00E518E1" w:rsidRDefault="00870629" w:rsidP="00870629">
      <w:pPr>
        <w:ind w:firstLine="709"/>
        <w:jc w:val="both"/>
      </w:pPr>
      <w:r w:rsidRPr="00E518E1">
        <w:t>Если научный руководитель по объективным причинам не может принимать защиту (болезнь, командировка и т.п.), заведующий кафедрой по согласованию, с учебно-методическим управлением, поручает принять защиту другому преподавателю. В этом случае на защите обязательно присутствие заведующего кафедрой.</w:t>
      </w:r>
    </w:p>
    <w:p w:rsidR="00870629" w:rsidRPr="00E518E1" w:rsidRDefault="00870629" w:rsidP="00870629">
      <w:pPr>
        <w:ind w:firstLine="709"/>
        <w:jc w:val="both"/>
      </w:pPr>
      <w:r w:rsidRPr="00E518E1">
        <w:t>Обучающийся на защите должен быть готов:</w:t>
      </w:r>
    </w:p>
    <w:p w:rsidR="00870629" w:rsidRPr="00E518E1" w:rsidRDefault="00870629" w:rsidP="00870629">
      <w:pPr>
        <w:numPr>
          <w:ilvl w:val="0"/>
          <w:numId w:val="8"/>
        </w:numPr>
        <w:ind w:left="1134" w:hanging="425"/>
        <w:jc w:val="both"/>
      </w:pPr>
      <w:r w:rsidRPr="00E518E1">
        <w:t>к краткому изложению основного содержания работы, результатов исследования;</w:t>
      </w:r>
    </w:p>
    <w:p w:rsidR="00870629" w:rsidRPr="00E518E1" w:rsidRDefault="00870629" w:rsidP="00870629">
      <w:pPr>
        <w:numPr>
          <w:ilvl w:val="0"/>
          <w:numId w:val="8"/>
        </w:numPr>
        <w:ind w:left="1134" w:hanging="425"/>
        <w:jc w:val="both"/>
      </w:pPr>
      <w:r w:rsidRPr="00E518E1">
        <w:t>к собеседованию по отдельным, как правило, ключевым моментам работы;</w:t>
      </w:r>
    </w:p>
    <w:p w:rsidR="00870629" w:rsidRPr="00E518E1" w:rsidRDefault="00870629" w:rsidP="00870629">
      <w:pPr>
        <w:numPr>
          <w:ilvl w:val="0"/>
          <w:numId w:val="8"/>
        </w:numPr>
        <w:ind w:left="1134" w:hanging="425"/>
        <w:jc w:val="both"/>
      </w:pPr>
      <w:r w:rsidRPr="00E518E1">
        <w:t>к ответу на дополнительные и уточняющие содержание работы вопросы.</w:t>
      </w:r>
    </w:p>
    <w:p w:rsidR="00870629" w:rsidRPr="00E518E1" w:rsidRDefault="00870629" w:rsidP="00870629">
      <w:pPr>
        <w:ind w:firstLine="709"/>
        <w:jc w:val="both"/>
      </w:pPr>
      <w:r w:rsidRPr="00E518E1">
        <w:t xml:space="preserve">Результаты защиты оцениваются по </w:t>
      </w:r>
      <w:proofErr w:type="spellStart"/>
      <w:r w:rsidRPr="00E518E1">
        <w:t>четырёхбалльной</w:t>
      </w:r>
      <w:proofErr w:type="spellEnd"/>
      <w:r w:rsidRPr="00E518E1">
        <w:t xml:space="preserve"> системе: «отлично», «хорошо», «удовлетворительно», «неудовлетворительно». Научный руководитель, принимающий защиту (или лицо его заменяющее), проставляет оценку на титульном листе работы, в ведомости и заверяет ее своей подписью.</w:t>
      </w:r>
    </w:p>
    <w:p w:rsidR="00870629" w:rsidRPr="00E518E1" w:rsidRDefault="00870629" w:rsidP="00870629">
      <w:pPr>
        <w:ind w:firstLine="709"/>
        <w:jc w:val="both"/>
      </w:pPr>
      <w:r w:rsidRPr="00E518E1">
        <w:t>Дифференциация оценок заключается в следующем.</w:t>
      </w:r>
    </w:p>
    <w:p w:rsidR="00870629" w:rsidRPr="00E518E1" w:rsidRDefault="00870629" w:rsidP="00870629">
      <w:pPr>
        <w:ind w:firstLine="709"/>
        <w:jc w:val="both"/>
      </w:pPr>
      <w:proofErr w:type="gramStart"/>
      <w:r w:rsidRPr="00E518E1">
        <w:t>Оценка «отлично» ставится в том случае, если студент в представленной работе показывает глубокие знания по вопросам рассматриваемой темы, грамотно и логично их излагает, умело увязывает теоретические аспекты с практическими задачами, стоящими перед органами внутренних дел, и конкретной службой в частности, указывает на конкретные проблемы в служебной деятельности и на пути их разрешения.</w:t>
      </w:r>
      <w:proofErr w:type="gramEnd"/>
    </w:p>
    <w:p w:rsidR="00870629" w:rsidRPr="00E518E1" w:rsidRDefault="00870629" w:rsidP="00870629">
      <w:pPr>
        <w:ind w:firstLine="709"/>
        <w:jc w:val="both"/>
      </w:pPr>
      <w:r w:rsidRPr="00E518E1">
        <w:t>Оценка «хорошо» ставится в том случае, если студент твердо знает предметный материал, грамотно его излагает, не допускает существенных неточностей в ответах на рассматриваемые вопросы, показывает примеры из практики и передового опыта.</w:t>
      </w:r>
    </w:p>
    <w:p w:rsidR="00870629" w:rsidRPr="00E518E1" w:rsidRDefault="00870629" w:rsidP="00870629">
      <w:pPr>
        <w:ind w:firstLine="709"/>
        <w:jc w:val="both"/>
      </w:pPr>
      <w:r w:rsidRPr="00E518E1">
        <w:lastRenderedPageBreak/>
        <w:t>Оценка «удовлетворительно» ставится в том случае, если студент показывает знания только основного рассматриваемого в работе материала, но видно, что он не усвоил его деталей, хотя в ответах на вопросы он и не допускает грубых ошибок, вместе с тем для уяснения существа дела требуются наводящие (дополнительные) вопросы.</w:t>
      </w:r>
    </w:p>
    <w:p w:rsidR="00870629" w:rsidRPr="00E518E1" w:rsidRDefault="00870629" w:rsidP="00870629">
      <w:pPr>
        <w:ind w:firstLine="709"/>
        <w:jc w:val="both"/>
      </w:pPr>
      <w:r w:rsidRPr="00E518E1">
        <w:t>Оценка «неудовлетворительно» ставится в том случае, если студент не раскрывает рассматриваемую тему, допускает существенные ошибки в изложении материала, не приводит примеров из практики, изложенный в работе материал носит описательный характер ведомственных нормативных актов.</w:t>
      </w:r>
    </w:p>
    <w:p w:rsidR="00870629" w:rsidRPr="00E518E1" w:rsidRDefault="00870629" w:rsidP="00870629">
      <w:pPr>
        <w:ind w:firstLine="709"/>
        <w:jc w:val="both"/>
      </w:pPr>
      <w:r w:rsidRPr="00E518E1">
        <w:t xml:space="preserve">В ходе проверки работы поощряется приведение примеров из практики, описание положительного опыта, а равно предложения и рекомендации по устранению </w:t>
      </w:r>
      <w:proofErr w:type="gramStart"/>
      <w:r w:rsidRPr="00E518E1">
        <w:t>недостатков</w:t>
      </w:r>
      <w:proofErr w:type="gramEnd"/>
      <w:r w:rsidRPr="00E518E1">
        <w:t xml:space="preserve"> как в практической деятельности, так и в ее правовом регулировании.</w:t>
      </w:r>
    </w:p>
    <w:p w:rsidR="00870629" w:rsidRPr="00E518E1" w:rsidRDefault="00870629" w:rsidP="00870629">
      <w:pPr>
        <w:ind w:firstLine="709"/>
        <w:jc w:val="both"/>
      </w:pPr>
      <w:proofErr w:type="gramStart"/>
      <w:r w:rsidRPr="00E518E1">
        <w:t>Работа, признанная не отвечающей предъявляемым требованиям, возвращается обучающемуся для доработки, при этом указываются ее (его) недостатки и даются рекомендации по их устранению.</w:t>
      </w:r>
      <w:proofErr w:type="gramEnd"/>
    </w:p>
    <w:p w:rsidR="00870629" w:rsidRPr="00E518E1" w:rsidRDefault="00870629" w:rsidP="00870629">
      <w:pPr>
        <w:ind w:firstLine="709"/>
        <w:jc w:val="both"/>
      </w:pPr>
      <w:r w:rsidRPr="00E518E1">
        <w:t xml:space="preserve">При получении неудовлетворительной оценки </w:t>
      </w:r>
      <w:proofErr w:type="gramStart"/>
      <w:r w:rsidRPr="00E518E1">
        <w:t>обучающийся</w:t>
      </w:r>
      <w:proofErr w:type="gramEnd"/>
      <w:r w:rsidRPr="00E518E1">
        <w:t xml:space="preserve"> обязан повторно выполнить работу по новой теме или переработать прежнюю.</w:t>
      </w:r>
    </w:p>
    <w:p w:rsidR="00870629" w:rsidRPr="00E518E1" w:rsidRDefault="00870629" w:rsidP="00870629">
      <w:pPr>
        <w:ind w:firstLine="709"/>
        <w:jc w:val="both"/>
      </w:pPr>
      <w:r w:rsidRPr="00E518E1">
        <w:t>Защита работы, в том числе повторная, должна завершиться до начала экзаменационной сессии.</w:t>
      </w:r>
    </w:p>
    <w:p w:rsidR="00870629" w:rsidRPr="00E518E1" w:rsidRDefault="00870629" w:rsidP="00870629">
      <w:pPr>
        <w:ind w:firstLine="709"/>
        <w:jc w:val="both"/>
      </w:pPr>
      <w:r w:rsidRPr="00E518E1">
        <w:t>Студент, не защитивший в установленный срок работу, как правило, к экзаменационной сессии не допускается.</w:t>
      </w:r>
    </w:p>
    <w:p w:rsidR="004875D4" w:rsidRDefault="004875D4" w:rsidP="00870629">
      <w:pPr>
        <w:ind w:firstLine="709"/>
        <w:jc w:val="both"/>
      </w:pPr>
    </w:p>
    <w:p w:rsidR="00870629" w:rsidRPr="003735E9" w:rsidRDefault="00870629" w:rsidP="00870629">
      <w:pPr>
        <w:ind w:firstLine="709"/>
        <w:jc w:val="both"/>
        <w:rPr>
          <w:b/>
        </w:rPr>
      </w:pPr>
      <w:r>
        <w:rPr>
          <w:b/>
          <w:color w:val="000000"/>
          <w:spacing w:val="7"/>
        </w:rPr>
        <w:t xml:space="preserve">11 </w:t>
      </w:r>
      <w:r w:rsidRPr="006C68AC">
        <w:rPr>
          <w:b/>
          <w:color w:val="000000"/>
          <w:spacing w:val="7"/>
        </w:rPr>
        <w:t xml:space="preserve">Методические указания </w:t>
      </w:r>
      <w:r>
        <w:rPr>
          <w:b/>
          <w:color w:val="000000"/>
          <w:spacing w:val="7"/>
        </w:rPr>
        <w:t xml:space="preserve">по </w:t>
      </w:r>
      <w:r w:rsidRPr="003735E9">
        <w:rPr>
          <w:b/>
          <w:color w:val="000000"/>
          <w:spacing w:val="7"/>
        </w:rPr>
        <w:t xml:space="preserve">изучению </w:t>
      </w:r>
      <w:r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w:t>
      </w:r>
      <w:proofErr w:type="spellStart"/>
      <w:r>
        <w:t>контент</w:t>
      </w:r>
      <w:proofErr w:type="spellEnd"/>
      <w:r>
        <w:t xml:space="preserve">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w:t>
      </w:r>
      <w:proofErr w:type="gramStart"/>
      <w:r>
        <w:t>для</w:t>
      </w:r>
      <w:proofErr w:type="gramEnd"/>
      <w:r>
        <w:t xml:space="preserve"> обучающихся; </w:t>
      </w:r>
    </w:p>
    <w:p w:rsidR="00870629" w:rsidRDefault="00870629" w:rsidP="00870629">
      <w:pPr>
        <w:ind w:firstLine="709"/>
        <w:jc w:val="both"/>
      </w:pPr>
      <w:r>
        <w:t>– организация дистанционных курсов (</w:t>
      </w:r>
      <w:proofErr w:type="spellStart"/>
      <w:r>
        <w:t>онлайн-курсов</w:t>
      </w:r>
      <w:proofErr w:type="spellEnd"/>
      <w:r>
        <w:t xml:space="preserve">);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proofErr w:type="gramStart"/>
      <w:r>
        <w:t xml:space="preserve">Соотношение объема проведенных учебных, лабораторных и практических занятий, </w:t>
      </w:r>
      <w:proofErr w:type="spellStart"/>
      <w:r>
        <w:t>внеучебной</w:t>
      </w:r>
      <w:proofErr w:type="spellEnd"/>
      <w: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roofErr w:type="gramEnd"/>
    </w:p>
    <w:p w:rsidR="00870629" w:rsidRPr="006C68AC" w:rsidRDefault="00870629" w:rsidP="00870629">
      <w:pPr>
        <w:ind w:firstLine="709"/>
        <w:jc w:val="both"/>
      </w:pPr>
      <w:r w:rsidRPr="006C68AC">
        <w:lastRenderedPageBreak/>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xml:space="preserve">- пробуждение у </w:t>
      </w:r>
      <w:proofErr w:type="gramStart"/>
      <w:r w:rsidRPr="006C68AC">
        <w:t>обучающихся</w:t>
      </w:r>
      <w:proofErr w:type="gramEnd"/>
      <w:r w:rsidRPr="006C68AC">
        <w:t xml:space="preserve">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 xml:space="preserve">С помощью АИССТ повышается готовность студентов </w:t>
      </w:r>
      <w:proofErr w:type="gramStart"/>
      <w:r w:rsidRPr="00844C8C">
        <w:t>к</w:t>
      </w:r>
      <w:proofErr w:type="gramEnd"/>
      <w:r w:rsidRPr="00844C8C">
        <w:t xml:space="preserve"> </w:t>
      </w:r>
      <w:proofErr w:type="gramStart"/>
      <w:r w:rsidRPr="00844C8C">
        <w:t>разного</w:t>
      </w:r>
      <w:proofErr w:type="gramEnd"/>
      <w:r w:rsidRPr="00844C8C">
        <w:t xml:space="preserve">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 xml:space="preserve">После того, как все вопросы будут </w:t>
      </w:r>
      <w:proofErr w:type="spellStart"/>
      <w:r>
        <w:t>отвечены</w:t>
      </w:r>
      <w:proofErr w:type="spellEnd"/>
      <w:r>
        <w:t>,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w:t>
      </w:r>
      <w:proofErr w:type="gramStart"/>
      <w:r w:rsidRPr="00844C8C">
        <w:t>обучающихся</w:t>
      </w:r>
      <w:proofErr w:type="gramEnd"/>
      <w:r w:rsidRPr="00844C8C">
        <w:t xml:space="preserve">, проверяют текущие и итоговые контрольные работы, 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proofErr w:type="gramStart"/>
      <w:r w:rsidRPr="00844C8C">
        <w:t>oodle</w:t>
      </w:r>
      <w:proofErr w:type="spellEnd"/>
      <w:proofErr w:type="gramEnd"/>
      <w:r>
        <w:t xml:space="preserve">, найти нужную дисциплину в списке. </w:t>
      </w:r>
    </w:p>
    <w:p w:rsidR="00870629" w:rsidRDefault="00870629" w:rsidP="00870629">
      <w:pPr>
        <w:pStyle w:val="af0"/>
        <w:ind w:firstLine="709"/>
        <w:jc w:val="both"/>
      </w:pPr>
      <w:r>
        <w:t>Каждый учебный ку</w:t>
      </w:r>
      <w:proofErr w:type="gramStart"/>
      <w:r>
        <w:t>рс стр</w:t>
      </w:r>
      <w:proofErr w:type="gramEnd"/>
      <w:r>
        <w:t>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 xml:space="preserve">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w:t>
      </w:r>
      <w:proofErr w:type="spellStart"/>
      <w:r>
        <w:t>веб-страницы</w:t>
      </w:r>
      <w:proofErr w:type="spellEnd"/>
      <w:r>
        <w:t xml:space="preserve">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lastRenderedPageBreak/>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 xml:space="preserve">Для прохождения теста просто нажмите на его </w:t>
      </w:r>
      <w:proofErr w:type="gramStart"/>
      <w:r>
        <w:t>название</w:t>
      </w:r>
      <w:proofErr w:type="gramEnd"/>
      <w:r>
        <w:t xml:space="preserve">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proofErr w:type="gramStart"/>
      <w:r w:rsidRPr="00844C8C">
        <w:t>Обучающимся</w:t>
      </w:r>
      <w:proofErr w:type="gramEnd"/>
      <w:r w:rsidRPr="00844C8C">
        <w:t xml:space="preserve">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54B" w:rsidRDefault="009C454B" w:rsidP="00E01DB3">
      <w:r>
        <w:separator/>
      </w:r>
    </w:p>
  </w:endnote>
  <w:endnote w:type="continuationSeparator" w:id="0">
    <w:p w:rsidR="009C454B" w:rsidRDefault="009C454B"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F503F1">
        <w:pPr>
          <w:pStyle w:val="a7"/>
          <w:jc w:val="center"/>
        </w:pPr>
        <w:r>
          <w:fldChar w:fldCharType="begin"/>
        </w:r>
        <w:r w:rsidR="00383F15">
          <w:instrText xml:space="preserve"> PAGE   \* MERGEFORMAT </w:instrText>
        </w:r>
        <w:r>
          <w:fldChar w:fldCharType="separate"/>
        </w:r>
        <w:r w:rsidR="00870629">
          <w:rPr>
            <w:noProof/>
          </w:rPr>
          <w:t>1</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54B" w:rsidRDefault="009C454B" w:rsidP="00E01DB3">
      <w:r>
        <w:separator/>
      </w:r>
    </w:p>
  </w:footnote>
  <w:footnote w:type="continuationSeparator" w:id="0">
    <w:p w:rsidR="009C454B" w:rsidRDefault="009C454B"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B75C4"/>
    <w:rsid w:val="008C55C4"/>
    <w:rsid w:val="008D121F"/>
    <w:rsid w:val="008D2D7B"/>
    <w:rsid w:val="008E5EFE"/>
    <w:rsid w:val="008F79C2"/>
    <w:rsid w:val="00916CFB"/>
    <w:rsid w:val="00932ECD"/>
    <w:rsid w:val="00943F2B"/>
    <w:rsid w:val="00980A55"/>
    <w:rsid w:val="009B2F53"/>
    <w:rsid w:val="009C454B"/>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75854"/>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03F1"/>
    <w:rsid w:val="00FA4ED4"/>
    <w:rsid w:val="00FC54B7"/>
    <w:rsid w:val="00FD5C6E"/>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C6BA5-7489-4114-A784-2ED255579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13710</Words>
  <Characters>78149</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2024-05-19T12:19:00Z</dcterms:created>
  <dcterms:modified xsi:type="dcterms:W3CDTF">2024-05-19T12:19:00Z</dcterms:modified>
</cp:coreProperties>
</file>