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468" w:rsidRPr="004269E2" w:rsidRDefault="00593468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593468" w:rsidRDefault="00593468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593468" w:rsidRDefault="00AC5F95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:rsidR="00593468" w:rsidRDefault="00593468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593468" w:rsidRDefault="00593468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593468" w:rsidRDefault="00593468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593468" w:rsidRPr="00E01DB3" w:rsidRDefault="00593468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593468" w:rsidRDefault="00593468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593468" w:rsidRPr="00491396" w:rsidRDefault="00593468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пищевой биотехнологии</w:t>
      </w:r>
    </w:p>
    <w:p w:rsidR="00593468" w:rsidRDefault="00593468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593468" w:rsidRDefault="00593468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593468" w:rsidRDefault="00593468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593468" w:rsidRDefault="00593468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593468" w:rsidRPr="00D950CD" w:rsidRDefault="00593468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593468" w:rsidRPr="00DA7141" w:rsidRDefault="007F3B5B" w:rsidP="00DA7141">
      <w:pPr>
        <w:pStyle w:val="ReportHead"/>
        <w:suppressAutoHyphens/>
        <w:spacing w:before="120"/>
        <w:rPr>
          <w:i/>
          <w:szCs w:val="28"/>
        </w:rPr>
      </w:pPr>
      <w:r>
        <w:rPr>
          <w:i/>
          <w:szCs w:val="28"/>
        </w:rPr>
        <w:t>«Б</w:t>
      </w:r>
      <w:r w:rsidR="00593468" w:rsidRPr="00DA7141">
        <w:rPr>
          <w:i/>
          <w:szCs w:val="28"/>
        </w:rPr>
        <w:t>1.</w:t>
      </w:r>
      <w:r>
        <w:rPr>
          <w:i/>
          <w:szCs w:val="28"/>
        </w:rPr>
        <w:t>Д.</w:t>
      </w:r>
      <w:r w:rsidR="0062635E">
        <w:rPr>
          <w:i/>
          <w:szCs w:val="28"/>
        </w:rPr>
        <w:t>В.Э</w:t>
      </w:r>
      <w:r w:rsidR="00593468" w:rsidRPr="00DA7141">
        <w:rPr>
          <w:i/>
          <w:szCs w:val="28"/>
        </w:rPr>
        <w:t>.2.2 Реология пищевых материалов»</w:t>
      </w: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</w:p>
    <w:p w:rsidR="00593468" w:rsidRPr="00E01DB3" w:rsidRDefault="00593468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Уровень высшего образования</w:t>
      </w:r>
    </w:p>
    <w:p w:rsidR="00593468" w:rsidRPr="00E01DB3" w:rsidRDefault="00593468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БАКАЛАВРИАТ</w:t>
      </w: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Направление подготовки</w:t>
      </w:r>
    </w:p>
    <w:p w:rsidR="00593468" w:rsidRDefault="00593468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8F2385">
        <w:rPr>
          <w:i/>
          <w:u w:val="single"/>
        </w:rPr>
        <w:t>19.03.04 Технология продукции и организация общественного питания</w:t>
      </w:r>
    </w:p>
    <w:p w:rsidR="00593468" w:rsidRPr="00E01DB3" w:rsidRDefault="00593468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>(код и наименование направления подготовки)</w:t>
      </w:r>
    </w:p>
    <w:p w:rsidR="005937D8" w:rsidRDefault="005937D8" w:rsidP="005937D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производства продукции общественного питания и ресторанный сервис</w:t>
      </w:r>
    </w:p>
    <w:p w:rsidR="00593468" w:rsidRPr="00E01DB3" w:rsidRDefault="00593468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Квалификация</w:t>
      </w:r>
    </w:p>
    <w:p w:rsidR="00593468" w:rsidRPr="00E01DB3" w:rsidRDefault="00593468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E01DB3">
        <w:rPr>
          <w:i/>
          <w:szCs w:val="22"/>
          <w:u w:val="single"/>
          <w:lang w:eastAsia="en-US"/>
        </w:rPr>
        <w:t>Бакалавр</w:t>
      </w:r>
    </w:p>
    <w:p w:rsidR="00593468" w:rsidRPr="00E01DB3" w:rsidRDefault="00593468" w:rsidP="00E01DB3">
      <w:pPr>
        <w:suppressAutoHyphens/>
        <w:spacing w:before="120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Форма обучения</w:t>
      </w:r>
    </w:p>
    <w:p w:rsidR="00593468" w:rsidRPr="00E01DB3" w:rsidRDefault="00593468" w:rsidP="00E01DB3">
      <w:pPr>
        <w:suppressAutoHyphens/>
        <w:jc w:val="center"/>
        <w:rPr>
          <w:i/>
          <w:szCs w:val="22"/>
          <w:u w:val="single"/>
          <w:lang w:eastAsia="en-US"/>
        </w:rPr>
      </w:pPr>
      <w:r>
        <w:rPr>
          <w:i/>
          <w:szCs w:val="22"/>
          <w:u w:val="single"/>
          <w:lang w:eastAsia="en-US"/>
        </w:rPr>
        <w:t>Зао</w:t>
      </w:r>
      <w:r w:rsidRPr="00E01DB3">
        <w:rPr>
          <w:i/>
          <w:szCs w:val="22"/>
          <w:u w:val="single"/>
          <w:lang w:eastAsia="en-US"/>
        </w:rPr>
        <w:t>чная</w:t>
      </w: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  <w:bookmarkStart w:id="0" w:name="BookmarkWhereDelChr13"/>
      <w:bookmarkEnd w:id="0"/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</w:p>
    <w:p w:rsidR="00593468" w:rsidRDefault="00593468" w:rsidP="00E01DB3">
      <w:pPr>
        <w:suppressAutoHyphens/>
        <w:jc w:val="center"/>
        <w:rPr>
          <w:szCs w:val="22"/>
          <w:lang w:eastAsia="en-US"/>
        </w:rPr>
      </w:pPr>
    </w:p>
    <w:p w:rsidR="007F3B5B" w:rsidRPr="00E01DB3" w:rsidRDefault="007F3B5B" w:rsidP="00E01DB3">
      <w:pPr>
        <w:suppressAutoHyphens/>
        <w:jc w:val="center"/>
        <w:rPr>
          <w:szCs w:val="22"/>
          <w:lang w:eastAsia="en-US"/>
        </w:rPr>
      </w:pPr>
    </w:p>
    <w:p w:rsidR="00593468" w:rsidRPr="00E01DB3" w:rsidRDefault="00593468" w:rsidP="00E01DB3">
      <w:pPr>
        <w:suppressAutoHyphens/>
        <w:jc w:val="center"/>
        <w:rPr>
          <w:szCs w:val="22"/>
          <w:lang w:eastAsia="en-US"/>
        </w:rPr>
      </w:pPr>
    </w:p>
    <w:p w:rsidR="00593468" w:rsidRPr="00E01DB3" w:rsidRDefault="00BE0D36" w:rsidP="00E01DB3">
      <w:pPr>
        <w:suppressAutoHyphens/>
        <w:jc w:val="center"/>
        <w:rPr>
          <w:szCs w:val="22"/>
          <w:lang w:eastAsia="en-US"/>
        </w:rPr>
        <w:sectPr w:rsidR="00593468" w:rsidRPr="00E01DB3" w:rsidSect="00DA55B8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szCs w:val="22"/>
          <w:lang w:eastAsia="en-US"/>
        </w:rPr>
        <w:t>Год набора 2024</w:t>
      </w:r>
    </w:p>
    <w:p w:rsidR="005937D8" w:rsidRPr="00BD7767" w:rsidRDefault="005937D8" w:rsidP="005937D8">
      <w:pPr>
        <w:spacing w:after="200" w:line="276" w:lineRule="auto"/>
        <w:jc w:val="both"/>
        <w:rPr>
          <w:lang w:eastAsia="en-US"/>
        </w:rPr>
      </w:pPr>
      <w:r w:rsidRPr="00BD7767">
        <w:rPr>
          <w:lang w:eastAsia="en-US"/>
        </w:rPr>
        <w:lastRenderedPageBreak/>
        <w:t>Составители _____________________ Попов В.П.</w:t>
      </w:r>
    </w:p>
    <w:p w:rsidR="005937D8" w:rsidRPr="00BD7767" w:rsidRDefault="005937D8" w:rsidP="005937D8">
      <w:pPr>
        <w:spacing w:after="200" w:line="276" w:lineRule="auto"/>
        <w:jc w:val="both"/>
        <w:rPr>
          <w:lang w:eastAsia="en-US"/>
        </w:rPr>
      </w:pPr>
      <w:r w:rsidRPr="00BD7767">
        <w:rPr>
          <w:lang w:eastAsia="en-US"/>
        </w:rPr>
        <w:t xml:space="preserve">                     _____________________ Ханина Т.В.</w:t>
      </w:r>
    </w:p>
    <w:p w:rsidR="005937D8" w:rsidRPr="00BD7767" w:rsidRDefault="005937D8" w:rsidP="005937D8">
      <w:pPr>
        <w:spacing w:after="200" w:line="276" w:lineRule="auto"/>
        <w:jc w:val="both"/>
        <w:rPr>
          <w:lang w:eastAsia="en-US"/>
        </w:rPr>
      </w:pPr>
    </w:p>
    <w:p w:rsidR="005937D8" w:rsidRPr="00BD7767" w:rsidRDefault="005937D8" w:rsidP="005937D8">
      <w:pPr>
        <w:spacing w:after="200" w:line="276" w:lineRule="auto"/>
        <w:jc w:val="both"/>
        <w:rPr>
          <w:lang w:eastAsia="en-US"/>
        </w:rPr>
      </w:pPr>
    </w:p>
    <w:p w:rsidR="005937D8" w:rsidRPr="00BD7767" w:rsidRDefault="005937D8" w:rsidP="005937D8">
      <w:pPr>
        <w:spacing w:after="200" w:line="276" w:lineRule="auto"/>
        <w:jc w:val="both"/>
        <w:rPr>
          <w:lang w:eastAsia="en-US"/>
        </w:rPr>
      </w:pPr>
    </w:p>
    <w:p w:rsidR="005937D8" w:rsidRPr="00BD7767" w:rsidRDefault="005937D8" w:rsidP="005937D8">
      <w:pPr>
        <w:spacing w:after="200" w:line="276" w:lineRule="auto"/>
        <w:jc w:val="both"/>
        <w:rPr>
          <w:lang w:eastAsia="en-US"/>
        </w:rPr>
      </w:pPr>
      <w:r w:rsidRPr="00BD7767">
        <w:rPr>
          <w:lang w:eastAsia="en-US"/>
        </w:rPr>
        <w:t xml:space="preserve">Методические указания рассмотрены и одобрены на заседании кафедры пищевой биотехнологии </w:t>
      </w:r>
      <w:r>
        <w:rPr>
          <w:lang w:eastAsia="en-US"/>
        </w:rPr>
        <w:t>п</w:t>
      </w:r>
      <w:r w:rsidR="00BE0D36">
        <w:rPr>
          <w:lang w:eastAsia="en-US"/>
        </w:rPr>
        <w:t>ротокол № 7 от «19» февраля 2024</w:t>
      </w:r>
      <w:bookmarkStart w:id="1" w:name="_GoBack"/>
      <w:bookmarkEnd w:id="1"/>
      <w:r w:rsidRPr="00BD7767">
        <w:rPr>
          <w:lang w:eastAsia="en-US"/>
        </w:rPr>
        <w:t xml:space="preserve"> г. </w:t>
      </w:r>
    </w:p>
    <w:p w:rsidR="005937D8" w:rsidRPr="00BD7767" w:rsidRDefault="005937D8" w:rsidP="005937D8">
      <w:pPr>
        <w:spacing w:after="200" w:line="276" w:lineRule="auto"/>
        <w:jc w:val="both"/>
        <w:rPr>
          <w:lang w:eastAsia="en-US"/>
        </w:rPr>
      </w:pPr>
    </w:p>
    <w:p w:rsidR="005937D8" w:rsidRPr="00BD7767" w:rsidRDefault="005937D8" w:rsidP="005937D8">
      <w:pPr>
        <w:spacing w:after="200" w:line="276" w:lineRule="auto"/>
        <w:jc w:val="both"/>
        <w:rPr>
          <w:lang w:eastAsia="en-US"/>
        </w:rPr>
      </w:pPr>
      <w:r w:rsidRPr="00BD7767">
        <w:rPr>
          <w:lang w:eastAsia="en-US"/>
        </w:rPr>
        <w:t>Заведующий кафедрой ________________________ Попов В.П.</w:t>
      </w: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Default="005937D8" w:rsidP="005937D8">
      <w:pPr>
        <w:jc w:val="both"/>
        <w:rPr>
          <w:snapToGrid w:val="0"/>
        </w:rPr>
      </w:pPr>
    </w:p>
    <w:p w:rsidR="005937D8" w:rsidRDefault="005937D8" w:rsidP="005937D8">
      <w:pPr>
        <w:jc w:val="both"/>
        <w:rPr>
          <w:snapToGrid w:val="0"/>
        </w:rPr>
      </w:pPr>
    </w:p>
    <w:p w:rsidR="005937D8" w:rsidRDefault="005937D8" w:rsidP="005937D8">
      <w:pPr>
        <w:jc w:val="both"/>
        <w:rPr>
          <w:snapToGrid w:val="0"/>
        </w:rPr>
      </w:pPr>
    </w:p>
    <w:p w:rsidR="005937D8" w:rsidRDefault="005937D8" w:rsidP="005937D8">
      <w:pPr>
        <w:jc w:val="both"/>
        <w:rPr>
          <w:snapToGrid w:val="0"/>
        </w:rPr>
      </w:pPr>
    </w:p>
    <w:p w:rsidR="005937D8" w:rsidRDefault="005937D8" w:rsidP="005937D8">
      <w:pPr>
        <w:jc w:val="both"/>
        <w:rPr>
          <w:snapToGrid w:val="0"/>
        </w:rPr>
      </w:pPr>
    </w:p>
    <w:p w:rsidR="005937D8" w:rsidRDefault="005937D8" w:rsidP="005937D8">
      <w:pPr>
        <w:jc w:val="both"/>
        <w:rPr>
          <w:snapToGrid w:val="0"/>
        </w:rPr>
      </w:pPr>
    </w:p>
    <w:p w:rsidR="005937D8" w:rsidRDefault="005937D8" w:rsidP="005937D8">
      <w:pPr>
        <w:jc w:val="both"/>
        <w:rPr>
          <w:snapToGrid w:val="0"/>
        </w:rPr>
      </w:pPr>
    </w:p>
    <w:p w:rsidR="005937D8" w:rsidRDefault="005937D8" w:rsidP="005937D8">
      <w:pPr>
        <w:jc w:val="both"/>
        <w:rPr>
          <w:snapToGrid w:val="0"/>
        </w:rPr>
      </w:pPr>
    </w:p>
    <w:p w:rsidR="005937D8" w:rsidRDefault="005937D8" w:rsidP="005937D8">
      <w:pPr>
        <w:jc w:val="both"/>
        <w:rPr>
          <w:snapToGrid w:val="0"/>
        </w:rPr>
      </w:pPr>
    </w:p>
    <w:p w:rsidR="005937D8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jc w:val="both"/>
        <w:rPr>
          <w:snapToGrid w:val="0"/>
        </w:rPr>
      </w:pPr>
    </w:p>
    <w:p w:rsidR="005937D8" w:rsidRPr="00BD7767" w:rsidRDefault="005937D8" w:rsidP="005937D8">
      <w:pPr>
        <w:pStyle w:val="ReportHead"/>
        <w:suppressAutoHyphens/>
        <w:spacing w:before="120"/>
        <w:rPr>
          <w:color w:val="000000"/>
          <w:sz w:val="24"/>
          <w:szCs w:val="24"/>
        </w:rPr>
      </w:pPr>
      <w:r w:rsidRPr="00BD7767">
        <w:rPr>
          <w:sz w:val="24"/>
          <w:szCs w:val="24"/>
        </w:rPr>
        <w:t>Методические указания является приложением к рабочей программе по дисциплине Реология пищевых материалов, зарегистрированной в ЦИТ под учетным номером _______</w:t>
      </w:r>
    </w:p>
    <w:p w:rsidR="005937D8" w:rsidRPr="00BD7767" w:rsidRDefault="005937D8" w:rsidP="005937D8">
      <w:pPr>
        <w:jc w:val="both"/>
      </w:pPr>
    </w:p>
    <w:p w:rsidR="005937D8" w:rsidRDefault="005937D8" w:rsidP="004269E2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</w:p>
    <w:p w:rsidR="00593468" w:rsidRDefault="00593468" w:rsidP="004269E2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8414A1">
        <w:rPr>
          <w:b/>
          <w:color w:val="000000"/>
          <w:spacing w:val="7"/>
        </w:rPr>
        <w:lastRenderedPageBreak/>
        <w:t>Содержание</w:t>
      </w:r>
    </w:p>
    <w:tbl>
      <w:tblPr>
        <w:tblW w:w="1020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498"/>
        <w:gridCol w:w="709"/>
      </w:tblGrid>
      <w:tr w:rsidR="005937D8" w:rsidRPr="006C0504" w:rsidTr="00AF1712">
        <w:tc>
          <w:tcPr>
            <w:tcW w:w="9498" w:type="dxa"/>
          </w:tcPr>
          <w:p w:rsidR="005937D8" w:rsidRPr="006C0504" w:rsidRDefault="005937D8" w:rsidP="00AF1712">
            <w:pPr>
              <w:jc w:val="both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Введение</w:t>
            </w:r>
          </w:p>
        </w:tc>
        <w:tc>
          <w:tcPr>
            <w:tcW w:w="709" w:type="dxa"/>
            <w:vAlign w:val="bottom"/>
          </w:tcPr>
          <w:p w:rsidR="005937D8" w:rsidRPr="006C0504" w:rsidRDefault="005937D8" w:rsidP="00AF1712">
            <w:pPr>
              <w:jc w:val="center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4</w:t>
            </w:r>
          </w:p>
        </w:tc>
      </w:tr>
      <w:tr w:rsidR="005937D8" w:rsidRPr="006C0504" w:rsidTr="00AF1712">
        <w:tc>
          <w:tcPr>
            <w:tcW w:w="9498" w:type="dxa"/>
          </w:tcPr>
          <w:p w:rsidR="005937D8" w:rsidRPr="006C0504" w:rsidRDefault="005937D8" w:rsidP="00AF1712">
            <w:pPr>
              <w:jc w:val="both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1 Методические указания по лекционным занятиям</w:t>
            </w:r>
          </w:p>
        </w:tc>
        <w:tc>
          <w:tcPr>
            <w:tcW w:w="709" w:type="dxa"/>
            <w:vAlign w:val="bottom"/>
          </w:tcPr>
          <w:p w:rsidR="005937D8" w:rsidRPr="006C0504" w:rsidRDefault="005937D8" w:rsidP="00AF1712">
            <w:pPr>
              <w:jc w:val="center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4</w:t>
            </w:r>
          </w:p>
        </w:tc>
      </w:tr>
      <w:tr w:rsidR="005937D8" w:rsidRPr="006C0504" w:rsidTr="00AF1712">
        <w:tc>
          <w:tcPr>
            <w:tcW w:w="9498" w:type="dxa"/>
          </w:tcPr>
          <w:p w:rsidR="005937D8" w:rsidRPr="006C0504" w:rsidRDefault="005937D8" w:rsidP="00AF1712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</w:t>
            </w:r>
            <w:r w:rsidRPr="006C0504">
              <w:rPr>
                <w:color w:val="000000"/>
                <w:spacing w:val="7"/>
              </w:rPr>
              <w:t xml:space="preserve"> Метод</w:t>
            </w:r>
            <w:r>
              <w:rPr>
                <w:color w:val="000000"/>
                <w:spacing w:val="7"/>
              </w:rPr>
              <w:t>ические указания по лабораторным</w:t>
            </w:r>
            <w:r w:rsidRPr="006C0504">
              <w:rPr>
                <w:color w:val="000000"/>
                <w:spacing w:val="7"/>
              </w:rPr>
              <w:t xml:space="preserve"> занятиям</w:t>
            </w:r>
          </w:p>
        </w:tc>
        <w:tc>
          <w:tcPr>
            <w:tcW w:w="709" w:type="dxa"/>
            <w:vAlign w:val="bottom"/>
          </w:tcPr>
          <w:p w:rsidR="005937D8" w:rsidRPr="006C0504" w:rsidRDefault="005937D8" w:rsidP="00AF1712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5937D8" w:rsidRPr="006C0504" w:rsidTr="00AF1712">
        <w:tc>
          <w:tcPr>
            <w:tcW w:w="9498" w:type="dxa"/>
          </w:tcPr>
          <w:p w:rsidR="005937D8" w:rsidRPr="006C0504" w:rsidRDefault="005937D8" w:rsidP="00AF1712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  <w:r w:rsidRPr="006C0504">
              <w:rPr>
                <w:color w:val="000000"/>
                <w:spacing w:val="7"/>
              </w:rPr>
              <w:t xml:space="preserve"> Методические указания по выполнению комплексного практического задания</w:t>
            </w:r>
          </w:p>
        </w:tc>
        <w:tc>
          <w:tcPr>
            <w:tcW w:w="709" w:type="dxa"/>
            <w:vAlign w:val="bottom"/>
          </w:tcPr>
          <w:p w:rsidR="005937D8" w:rsidRPr="006C0504" w:rsidRDefault="005937D8" w:rsidP="00AF1712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5937D8" w:rsidRPr="006C0504" w:rsidTr="00AF1712">
        <w:tc>
          <w:tcPr>
            <w:tcW w:w="9498" w:type="dxa"/>
          </w:tcPr>
          <w:p w:rsidR="005937D8" w:rsidRDefault="005937D8" w:rsidP="00AF1712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 Методические указания по самостоятельной работе</w:t>
            </w:r>
          </w:p>
        </w:tc>
        <w:tc>
          <w:tcPr>
            <w:tcW w:w="709" w:type="dxa"/>
            <w:vAlign w:val="bottom"/>
          </w:tcPr>
          <w:p w:rsidR="005937D8" w:rsidRDefault="005937D8" w:rsidP="00AF1712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5937D8" w:rsidRPr="006C0504" w:rsidTr="00AF1712">
        <w:tc>
          <w:tcPr>
            <w:tcW w:w="9498" w:type="dxa"/>
          </w:tcPr>
          <w:p w:rsidR="005937D8" w:rsidRPr="006C0504" w:rsidRDefault="005937D8" w:rsidP="00AF1712">
            <w:pPr>
              <w:jc w:val="both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 xml:space="preserve">5 Методические указания по подготовке к </w:t>
            </w:r>
            <w:r>
              <w:rPr>
                <w:color w:val="000000"/>
                <w:spacing w:val="7"/>
              </w:rPr>
              <w:t xml:space="preserve">диф. </w:t>
            </w:r>
            <w:r w:rsidRPr="006C0504">
              <w:rPr>
                <w:color w:val="000000"/>
                <w:spacing w:val="7"/>
              </w:rPr>
              <w:t>зачету</w:t>
            </w:r>
          </w:p>
        </w:tc>
        <w:tc>
          <w:tcPr>
            <w:tcW w:w="709" w:type="dxa"/>
            <w:vAlign w:val="bottom"/>
          </w:tcPr>
          <w:p w:rsidR="005937D8" w:rsidRPr="006C0504" w:rsidRDefault="005937D8" w:rsidP="00AF1712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5937D8" w:rsidRPr="006C0504" w:rsidTr="00AF1712">
        <w:tc>
          <w:tcPr>
            <w:tcW w:w="9498" w:type="dxa"/>
          </w:tcPr>
          <w:p w:rsidR="005937D8" w:rsidRPr="006C0504" w:rsidRDefault="005937D8" w:rsidP="00AF1712">
            <w:pPr>
              <w:jc w:val="both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Список рекомендуемой литературы</w:t>
            </w:r>
          </w:p>
        </w:tc>
        <w:tc>
          <w:tcPr>
            <w:tcW w:w="709" w:type="dxa"/>
            <w:vAlign w:val="bottom"/>
          </w:tcPr>
          <w:p w:rsidR="005937D8" w:rsidRPr="006C0504" w:rsidRDefault="005937D8" w:rsidP="00AF1712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</w:tbl>
    <w:p w:rsidR="00773059" w:rsidRDefault="00773059" w:rsidP="004269E2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</w:p>
    <w:p w:rsidR="00773059" w:rsidRPr="008414A1" w:rsidRDefault="00773059" w:rsidP="004269E2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</w:p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/>
    <w:p w:rsidR="00593468" w:rsidRDefault="00593468" w:rsidP="00916343">
      <w:pPr>
        <w:autoSpaceDE w:val="0"/>
        <w:autoSpaceDN w:val="0"/>
        <w:adjustRightInd w:val="0"/>
        <w:rPr>
          <w:b/>
          <w:color w:val="000000"/>
        </w:rPr>
      </w:pPr>
    </w:p>
    <w:p w:rsidR="00DA55B8" w:rsidRPr="008D2E08" w:rsidRDefault="00DA55B8" w:rsidP="00916343">
      <w:pPr>
        <w:autoSpaceDE w:val="0"/>
        <w:autoSpaceDN w:val="0"/>
        <w:adjustRightInd w:val="0"/>
        <w:rPr>
          <w:rStyle w:val="af3"/>
        </w:rPr>
      </w:pPr>
    </w:p>
    <w:p w:rsidR="00593468" w:rsidRDefault="00593468" w:rsidP="000F31A8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732E02">
        <w:rPr>
          <w:b/>
          <w:color w:val="000000"/>
        </w:rPr>
        <w:lastRenderedPageBreak/>
        <w:t>Введение</w:t>
      </w:r>
    </w:p>
    <w:p w:rsidR="00593468" w:rsidRPr="00732E02" w:rsidRDefault="00593468" w:rsidP="000F31A8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593468" w:rsidRPr="00A0599C" w:rsidRDefault="00593468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0599C">
        <w:rPr>
          <w:color w:val="000000"/>
        </w:rPr>
        <w:t>Цель методических рекомендаций</w:t>
      </w:r>
      <w:r>
        <w:rPr>
          <w:color w:val="000000"/>
        </w:rPr>
        <w:t xml:space="preserve"> – о</w:t>
      </w:r>
      <w:r w:rsidRPr="00A0599C">
        <w:rPr>
          <w:color w:val="000000"/>
        </w:rPr>
        <w:t>беспеч</w:t>
      </w:r>
      <w:r>
        <w:rPr>
          <w:color w:val="000000"/>
        </w:rPr>
        <w:t>ение</w:t>
      </w:r>
      <w:r w:rsidRPr="00A0599C">
        <w:rPr>
          <w:color w:val="000000"/>
        </w:rPr>
        <w:t xml:space="preserve"> студенту оптимальн</w:t>
      </w:r>
      <w:r>
        <w:rPr>
          <w:color w:val="000000"/>
        </w:rPr>
        <w:t>ой</w:t>
      </w:r>
      <w:r w:rsidRPr="00A0599C">
        <w:rPr>
          <w:color w:val="000000"/>
        </w:rPr>
        <w:t xml:space="preserve"> организаци</w:t>
      </w:r>
      <w:r>
        <w:rPr>
          <w:color w:val="000000"/>
        </w:rPr>
        <w:t>и</w:t>
      </w:r>
      <w:r w:rsidRPr="00A0599C">
        <w:rPr>
          <w:color w:val="000000"/>
        </w:rPr>
        <w:t xml:space="preserve"> процесса изучения дисциплины, а также выполнения различных</w:t>
      </w:r>
      <w:r>
        <w:rPr>
          <w:color w:val="000000"/>
        </w:rPr>
        <w:t xml:space="preserve"> </w:t>
      </w:r>
      <w:r w:rsidRPr="00A0599C">
        <w:rPr>
          <w:color w:val="000000"/>
        </w:rPr>
        <w:t xml:space="preserve">форм </w:t>
      </w:r>
      <w:r>
        <w:rPr>
          <w:color w:val="000000"/>
        </w:rPr>
        <w:t xml:space="preserve">аудиторной и внеаудиторной </w:t>
      </w:r>
      <w:r w:rsidRPr="00A0599C">
        <w:rPr>
          <w:color w:val="000000"/>
        </w:rPr>
        <w:t xml:space="preserve">работы. </w:t>
      </w:r>
    </w:p>
    <w:p w:rsidR="00593468" w:rsidRDefault="00593468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0599C">
        <w:rPr>
          <w:color w:val="000000"/>
        </w:rPr>
        <w:t>Студентам необходимо ознакомиться</w:t>
      </w:r>
      <w:r>
        <w:rPr>
          <w:color w:val="000000"/>
        </w:rPr>
        <w:t xml:space="preserve"> </w:t>
      </w:r>
      <w:r w:rsidRPr="00A0599C">
        <w:rPr>
          <w:color w:val="000000"/>
        </w:rPr>
        <w:t>с содержанием рабочей программы дисциплины (</w:t>
      </w:r>
      <w:r>
        <w:rPr>
          <w:color w:val="000000"/>
        </w:rPr>
        <w:t>РПМ</w:t>
      </w:r>
      <w:r w:rsidRPr="00A0599C">
        <w:rPr>
          <w:color w:val="000000"/>
        </w:rPr>
        <w:t>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</w:t>
      </w:r>
      <w:r>
        <w:rPr>
          <w:color w:val="000000"/>
        </w:rPr>
        <w:t xml:space="preserve"> в библиотеке ВУЗа</w:t>
      </w:r>
      <w:r w:rsidRPr="00A0599C">
        <w:rPr>
          <w:color w:val="000000"/>
        </w:rPr>
        <w:t xml:space="preserve">, с графиком консультаций преподавателей кафедры. </w:t>
      </w:r>
    </w:p>
    <w:p w:rsidR="00593468" w:rsidRPr="00A1500B" w:rsidRDefault="00593468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Несмотря на наличие учебников, которые для студентов являются основным источником информации, очень часто возникают ситуации, когда изменения </w:t>
      </w:r>
      <w:r>
        <w:rPr>
          <w:color w:val="000000"/>
        </w:rPr>
        <w:t>в нормативной документации</w:t>
      </w:r>
      <w:r w:rsidRPr="00A1500B">
        <w:rPr>
          <w:color w:val="000000"/>
        </w:rPr>
        <w:t xml:space="preserve"> по конкретной теме не нашли отражения в существующих учебниках или некоторые его разделы устарели, поэтому, лекции остаются основной формой обучения. </w:t>
      </w:r>
    </w:p>
    <w:p w:rsidR="00593468" w:rsidRPr="00A1500B" w:rsidRDefault="00593468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Отдельные темы дисциплины </w:t>
      </w:r>
      <w:r>
        <w:rPr>
          <w:color w:val="000000"/>
        </w:rPr>
        <w:t>сложны</w:t>
      </w:r>
      <w:r w:rsidRPr="00A1500B">
        <w:rPr>
          <w:color w:val="000000"/>
        </w:rPr>
        <w:t xml:space="preserve"> для самостоятельного изучения студентами, поэтому необходима методическая переработка материала лектором. При существовании разнообразных концепций по отдельным темам лекции необходимы</w:t>
      </w:r>
      <w:r>
        <w:rPr>
          <w:color w:val="000000"/>
        </w:rPr>
        <w:t xml:space="preserve"> для их объективного освещения, п</w:t>
      </w:r>
      <w:r w:rsidRPr="00A1500B">
        <w:rPr>
          <w:color w:val="000000"/>
        </w:rPr>
        <w:t xml:space="preserve">оэтому посещение лекций по дисциплине обязательно для студентов. </w:t>
      </w:r>
    </w:p>
    <w:p w:rsidR="00593468" w:rsidRPr="00A1500B" w:rsidRDefault="00593468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Кроме того, для успешного овладения дисциплиной необходимо выполнять следующие требования: </w:t>
      </w:r>
    </w:p>
    <w:p w:rsidR="00593468" w:rsidRPr="00A1500B" w:rsidRDefault="00593468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посещать все лекционные, лабораторные и </w:t>
      </w:r>
      <w:r w:rsidRPr="00A1500B">
        <w:rPr>
          <w:color w:val="000000"/>
        </w:rPr>
        <w:t xml:space="preserve">практические занятия, поскольку весь тематический материал взаимосвязан между собой и теоретического овладения пропущенного недостаточно для качественного усвоения знаний по дисциплине; </w:t>
      </w:r>
    </w:p>
    <w:p w:rsidR="00593468" w:rsidRPr="00A1500B" w:rsidRDefault="00593468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>все рассматриваемые на лекциях</w:t>
      </w:r>
      <w:r>
        <w:rPr>
          <w:color w:val="000000"/>
        </w:rPr>
        <w:t xml:space="preserve">, лабораторных </w:t>
      </w:r>
      <w:r w:rsidRPr="00A1500B">
        <w:rPr>
          <w:color w:val="000000"/>
        </w:rPr>
        <w:t xml:space="preserve">и практических занятиях темы и вопросы обязательно фиксировать (либо на бумажных, либо на машинных носителях информации); </w:t>
      </w:r>
    </w:p>
    <w:p w:rsidR="00593468" w:rsidRDefault="00593468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обязательно выполнять все домашние задания, получаемые на лекциях или практических занятиях; </w:t>
      </w:r>
    </w:p>
    <w:p w:rsidR="00593468" w:rsidRPr="00A1500B" w:rsidRDefault="00593468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проявлять активность </w:t>
      </w:r>
      <w:r>
        <w:rPr>
          <w:color w:val="000000"/>
        </w:rPr>
        <w:t>на лабораторных и</w:t>
      </w:r>
      <w:r w:rsidRPr="00A1500B">
        <w:rPr>
          <w:color w:val="000000"/>
        </w:rPr>
        <w:t xml:space="preserve"> практических занятиях, а также при подготовке к ним. Необходимо помнить, что конечный результат овладения содержанием дисциплины необходим, в первую очередь, самому студенту; </w:t>
      </w:r>
    </w:p>
    <w:p w:rsidR="00593468" w:rsidRPr="00A1500B" w:rsidRDefault="00593468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в случаях пропуска занятий по каким-либо причинам, необходимо обязательно самостоятельно изучать соответствующий материал. </w:t>
      </w:r>
    </w:p>
    <w:p w:rsidR="00593468" w:rsidRPr="00A0599C" w:rsidRDefault="00593468" w:rsidP="000F31A8">
      <w:pPr>
        <w:ind w:firstLine="709"/>
        <w:jc w:val="both"/>
        <w:rPr>
          <w:b/>
        </w:rPr>
      </w:pPr>
    </w:p>
    <w:p w:rsidR="00593468" w:rsidRPr="00A0599C" w:rsidRDefault="00593468" w:rsidP="000F31A8">
      <w:pPr>
        <w:ind w:firstLine="709"/>
        <w:jc w:val="both"/>
        <w:rPr>
          <w:b/>
        </w:rPr>
      </w:pPr>
      <w:r w:rsidRPr="00A0599C">
        <w:rPr>
          <w:b/>
        </w:rPr>
        <w:t>1 Методические указания по лекционным занятиям</w:t>
      </w:r>
    </w:p>
    <w:p w:rsidR="00593468" w:rsidRPr="00F71218" w:rsidRDefault="00593468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593468" w:rsidRPr="00F71218" w:rsidRDefault="00593468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71218">
        <w:rPr>
          <w:color w:val="00000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Именно поэтому контроль над систематической работой студентов всегда находится в центре внимания кафедры. </w:t>
      </w:r>
    </w:p>
    <w:p w:rsidR="00593468" w:rsidRPr="00F71218" w:rsidRDefault="00593468" w:rsidP="000F31A8">
      <w:pPr>
        <w:autoSpaceDE w:val="0"/>
        <w:autoSpaceDN w:val="0"/>
        <w:adjustRightInd w:val="0"/>
        <w:ind w:firstLine="709"/>
        <w:jc w:val="both"/>
      </w:pPr>
      <w:r w:rsidRPr="00F71218">
        <w:rPr>
          <w:color w:val="000000"/>
        </w:rPr>
        <w:t xml:space="preserve">Студентам необходимо: </w:t>
      </w:r>
    </w:p>
    <w:p w:rsidR="00593468" w:rsidRPr="00F71218" w:rsidRDefault="00593468" w:rsidP="000F31A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1218">
        <w:t xml:space="preserve"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 </w:t>
      </w:r>
    </w:p>
    <w:p w:rsidR="00593468" w:rsidRDefault="00593468" w:rsidP="000F31A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1218"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</w:t>
      </w:r>
      <w:r>
        <w:t xml:space="preserve">нужно </w:t>
      </w:r>
      <w:r w:rsidRPr="00F71218">
        <w:t>обрат</w:t>
      </w:r>
      <w:r>
        <w:t>иться</w:t>
      </w:r>
      <w:r w:rsidRPr="00F71218">
        <w:t xml:space="preserve"> к преподавател</w:t>
      </w:r>
      <w:r w:rsidR="005937D8">
        <w:t>ю (по графику его консультаций).</w:t>
      </w:r>
    </w:p>
    <w:p w:rsidR="00593468" w:rsidRDefault="00593468" w:rsidP="008B6E59">
      <w:pPr>
        <w:tabs>
          <w:tab w:val="left" w:pos="993"/>
          <w:tab w:val="left" w:pos="1026"/>
          <w:tab w:val="left" w:pos="1134"/>
        </w:tabs>
        <w:ind w:left="709"/>
        <w:jc w:val="both"/>
      </w:pPr>
    </w:p>
    <w:p w:rsidR="00593468" w:rsidRDefault="005937D8" w:rsidP="00A3228B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2</w:t>
      </w:r>
      <w:r w:rsidR="00593468" w:rsidRPr="00A0599C">
        <w:rPr>
          <w:b/>
          <w:color w:val="000000"/>
          <w:spacing w:val="7"/>
        </w:rPr>
        <w:t xml:space="preserve"> Методические указания по лабораторным занятиям</w:t>
      </w:r>
    </w:p>
    <w:p w:rsidR="00773059" w:rsidRDefault="00773059" w:rsidP="00A3228B">
      <w:pPr>
        <w:ind w:firstLine="709"/>
        <w:jc w:val="both"/>
        <w:rPr>
          <w:b/>
          <w:color w:val="000000"/>
          <w:spacing w:val="7"/>
        </w:rPr>
      </w:pPr>
    </w:p>
    <w:p w:rsidR="00773059" w:rsidRPr="00773059" w:rsidRDefault="00773059" w:rsidP="0077305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73059">
        <w:rPr>
          <w:color w:val="000000"/>
        </w:rPr>
        <w:t xml:space="preserve">Цель проведения лабораторных отработка обучающимися практических навыков по применению реологии пищевых материалов, а также закрепление теоретических знаний. </w:t>
      </w:r>
      <w:r w:rsidRPr="00773059">
        <w:rPr>
          <w:color w:val="000000"/>
        </w:rPr>
        <w:lastRenderedPageBreak/>
        <w:t xml:space="preserve">Кроме того, лабораторные занятия способствуют формированию исследовательских навыков в начальной профессиональной деятельности. В ходе проведения лабораторных работ обучающиеся закрепляют знания о характере структурно механических взаимодействий в пищевых материалах. </w:t>
      </w:r>
    </w:p>
    <w:p w:rsidR="00773059" w:rsidRPr="00773059" w:rsidRDefault="00773059" w:rsidP="0077305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73059">
        <w:rPr>
          <w:color w:val="000000"/>
        </w:rPr>
        <w:t xml:space="preserve"> Перед проведением лабораторных работ преподаватель раздает указания по проведению работ, формы для отчета. Обучающиеся предварительно повторяют теоретический материал и в процессе работы, заполняют представленный по вариантам отчет, который сдают в конце работы преподавателю. Каждую работу студент осуществляет индивидуально. Получив письменные указания и форму для отчета обучающиеся, приступают к выполнению работы. Если лабораторная работа не является контрольной, обучающиеся могут обратиться за помощью к преподавателю, но в основном они должны работать самостоятельно, используя инструкцию, содержащую последовательность выполнения каждой работы. </w:t>
      </w:r>
    </w:p>
    <w:p w:rsidR="005937D8" w:rsidRDefault="00773059" w:rsidP="005937D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73059">
        <w:rPr>
          <w:color w:val="000000"/>
        </w:rPr>
        <w:t>Готовые результаты обучающиеся оформляют и сдают, либо показывают уровень выполнения непосредственно на компьютере и сохраняют на внешних носителях (</w:t>
      </w:r>
      <w:r w:rsidRPr="00773059">
        <w:rPr>
          <w:color w:val="000000"/>
          <w:lang w:val="en-US"/>
        </w:rPr>
        <w:t>USB</w:t>
      </w:r>
      <w:r w:rsidRPr="00773059">
        <w:rPr>
          <w:color w:val="000000"/>
        </w:rPr>
        <w:t xml:space="preserve">-флеш-накопитель). Обучающиеся оформляют отчет, в котором отвечают на поставленные вопросы, получают оценки за проделанную работу. </w:t>
      </w:r>
    </w:p>
    <w:p w:rsidR="005937D8" w:rsidRDefault="00773059" w:rsidP="005937D8">
      <w:pPr>
        <w:autoSpaceDE w:val="0"/>
        <w:autoSpaceDN w:val="0"/>
        <w:adjustRightInd w:val="0"/>
        <w:jc w:val="both"/>
      </w:pPr>
      <w:r w:rsidRPr="00773059">
        <w:rPr>
          <w:color w:val="000000"/>
        </w:rPr>
        <w:t xml:space="preserve">В конце лабораторной работы студенты убирают </w:t>
      </w:r>
      <w:r w:rsidRPr="00773059">
        <w:t xml:space="preserve">рабочее место, выключают все используемое оборудование. </w:t>
      </w:r>
    </w:p>
    <w:p w:rsidR="005937D8" w:rsidRDefault="005937D8" w:rsidP="005937D8">
      <w:pPr>
        <w:autoSpaceDE w:val="0"/>
        <w:autoSpaceDN w:val="0"/>
        <w:adjustRightInd w:val="0"/>
        <w:jc w:val="both"/>
      </w:pPr>
    </w:p>
    <w:p w:rsidR="00593468" w:rsidRDefault="005937D8" w:rsidP="00A3228B">
      <w:pPr>
        <w:pStyle w:val="Default"/>
        <w:ind w:firstLine="709"/>
        <w:jc w:val="both"/>
        <w:rPr>
          <w:b/>
          <w:bCs/>
        </w:rPr>
      </w:pPr>
      <w:r>
        <w:rPr>
          <w:b/>
        </w:rPr>
        <w:t>3</w:t>
      </w:r>
      <w:r w:rsidR="00593468" w:rsidRPr="00A0599C">
        <w:rPr>
          <w:b/>
        </w:rPr>
        <w:t xml:space="preserve"> </w:t>
      </w:r>
      <w:r w:rsidR="00593468">
        <w:rPr>
          <w:b/>
        </w:rPr>
        <w:t xml:space="preserve">Методические указания по выполнению </w:t>
      </w:r>
      <w:r w:rsidR="00DA55B8">
        <w:rPr>
          <w:b/>
          <w:bCs/>
        </w:rPr>
        <w:t>комплексного практического задания</w:t>
      </w:r>
    </w:p>
    <w:p w:rsidR="00593468" w:rsidRPr="006C42A9" w:rsidRDefault="00593468" w:rsidP="00A3228B">
      <w:pPr>
        <w:pStyle w:val="Default"/>
        <w:ind w:firstLine="709"/>
        <w:jc w:val="both"/>
      </w:pPr>
    </w:p>
    <w:p w:rsidR="005937D8" w:rsidRDefault="005937D8" w:rsidP="005937D8">
      <w:pPr>
        <w:ind w:firstLine="709"/>
        <w:jc w:val="both"/>
      </w:pPr>
      <w:r>
        <w:t xml:space="preserve">Комплексное практическое задание является важным этапом в усвоении обучающимися изучаемой дисциплины. Процесс его выполнения способствует развитию аналитического мышления, умения работы с информацией, учебной и научной литературой, выработке умений решения практических задач в процессе профессиональной деятельности. </w:t>
      </w:r>
    </w:p>
    <w:p w:rsidR="005937D8" w:rsidRDefault="005937D8" w:rsidP="005937D8">
      <w:pPr>
        <w:ind w:firstLine="709"/>
        <w:jc w:val="both"/>
      </w:pPr>
      <w:r w:rsidRPr="00347565">
        <w:t xml:space="preserve">Комплексные практические задания позволяют оценивать и диагностировать умения, интегрировать знания различных областей, аргументировать собственную точку зрения. </w:t>
      </w:r>
    </w:p>
    <w:p w:rsidR="005937D8" w:rsidRDefault="005937D8" w:rsidP="005937D8">
      <w:pPr>
        <w:ind w:firstLine="709"/>
        <w:jc w:val="both"/>
      </w:pPr>
      <w:r>
        <w:t xml:space="preserve">В ходе работы обучающийся учится грамотно и четко излагать мысли, что важно для будущей практики специалиста, повседневная работа которого требует способности логично мыслить и правильно формулировать решения при рассмотрении конкретных задач. Он приобретает навыки хорошо ориентироваться в массе нормативных актов, умело использовать знания для анализа деятельности организации, знать методы анализа, находить в широком потоке информации нужные для принятия решения элементы. </w:t>
      </w:r>
    </w:p>
    <w:p w:rsidR="005937D8" w:rsidRPr="00347565" w:rsidRDefault="005937D8" w:rsidP="005937D8">
      <w:pPr>
        <w:ind w:firstLine="709"/>
        <w:jc w:val="both"/>
      </w:pPr>
      <w:r>
        <w:t xml:space="preserve">При выполнении задания обучающийся получает возможность более детально познакомиться с учебниками, пособиями, нормативной и учебно-методической литературой, материалами периодических изданий, методикой решения конкретных производственных ситуаций. </w:t>
      </w:r>
    </w:p>
    <w:p w:rsidR="005937D8" w:rsidRDefault="005937D8" w:rsidP="005937D8">
      <w:pPr>
        <w:ind w:firstLine="709"/>
        <w:jc w:val="both"/>
      </w:pPr>
      <w:r w:rsidRPr="00347565">
        <w:t>Комплексное практическое задание</w:t>
      </w:r>
      <w:r w:rsidRPr="00FF7DE8">
        <w:t xml:space="preserve"> </w:t>
      </w:r>
      <w:r>
        <w:t xml:space="preserve">по дисциплине </w:t>
      </w:r>
      <w:r w:rsidRPr="00FF7DE8">
        <w:t>включа</w:t>
      </w:r>
      <w:r>
        <w:t xml:space="preserve">ет пояснительную записку, </w:t>
      </w:r>
      <w:r w:rsidRPr="00FF7DE8">
        <w:t>оформленную в соответствии СТО 02069024.101-2015. Работы студенческие. Общие требования и правила оформления. – Введ. 2015-12-28 – Оренбург: ФГБОУ ОГУ, 2015. – 85 с.</w:t>
      </w:r>
    </w:p>
    <w:p w:rsidR="005937D8" w:rsidRPr="00347565" w:rsidRDefault="005937D8" w:rsidP="005937D8">
      <w:pPr>
        <w:suppressLineNumbers/>
        <w:ind w:firstLine="709"/>
        <w:jc w:val="both"/>
      </w:pPr>
      <w:r w:rsidRPr="00347565">
        <w:t>Для выполнения задания используются основные и дополнительные литературные источники, периодические издания и интернет-ресурсы, указанные в рабочей программе дисциплины.</w:t>
      </w:r>
    </w:p>
    <w:p w:rsidR="005937D8" w:rsidRDefault="005937D8" w:rsidP="005937D8">
      <w:pPr>
        <w:ind w:firstLine="709"/>
        <w:jc w:val="both"/>
        <w:rPr>
          <w:color w:val="000000"/>
        </w:rPr>
      </w:pPr>
      <w:r w:rsidRPr="00FF7DE8">
        <w:rPr>
          <w:color w:val="000000"/>
        </w:rPr>
        <w:t>Выполненную и оформленную работу студенты обязаны представить и защитить в сроки, предусмотренные учебным планом.</w:t>
      </w:r>
    </w:p>
    <w:p w:rsidR="005937D8" w:rsidRDefault="005937D8" w:rsidP="005937D8">
      <w:pPr>
        <w:ind w:firstLine="709"/>
        <w:jc w:val="both"/>
        <w:rPr>
          <w:color w:val="000000"/>
        </w:rPr>
      </w:pPr>
    </w:p>
    <w:p w:rsidR="005937D8" w:rsidRPr="005937D8" w:rsidRDefault="005937D8" w:rsidP="005937D8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5937D8">
        <w:rPr>
          <w:b/>
          <w:color w:val="000000"/>
        </w:rPr>
        <w:t>4 Методические указания по самостоятельной работе</w:t>
      </w:r>
    </w:p>
    <w:p w:rsidR="005937D8" w:rsidRPr="005937D8" w:rsidRDefault="005937D8" w:rsidP="005937D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</w:p>
    <w:p w:rsidR="005937D8" w:rsidRPr="005937D8" w:rsidRDefault="005937D8" w:rsidP="005937D8">
      <w:pPr>
        <w:autoSpaceDE w:val="0"/>
        <w:autoSpaceDN w:val="0"/>
        <w:adjustRightInd w:val="0"/>
        <w:ind w:firstLine="709"/>
        <w:jc w:val="both"/>
      </w:pPr>
      <w:r w:rsidRPr="005937D8">
        <w:t xml:space="preserve">Самостоятельная работа студентов является важным компонентом образовательного процесса, формирующим личность студента, его мировоззрение и культуру профессиональной </w:t>
      </w:r>
      <w:r w:rsidRPr="005937D8">
        <w:lastRenderedPageBreak/>
        <w:t xml:space="preserve">деятельности, способствует развитию способности к самообучению и постоянному повышению своего профессионального уровня. </w:t>
      </w:r>
    </w:p>
    <w:p w:rsidR="005937D8" w:rsidRPr="005937D8" w:rsidRDefault="005937D8" w:rsidP="005937D8">
      <w:pPr>
        <w:autoSpaceDE w:val="0"/>
        <w:autoSpaceDN w:val="0"/>
        <w:adjustRightInd w:val="0"/>
        <w:ind w:firstLine="709"/>
        <w:jc w:val="both"/>
      </w:pPr>
      <w:r w:rsidRPr="005937D8">
        <w:t>Целями самостоятельной работы являются 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анализу, умению принять решение, аргументированному обсуждению предложений, умений подготовки выступлений и ведения дискуссии.</w:t>
      </w:r>
    </w:p>
    <w:p w:rsidR="005937D8" w:rsidRPr="005937D8" w:rsidRDefault="005937D8" w:rsidP="005937D8">
      <w:pPr>
        <w:autoSpaceDE w:val="0"/>
        <w:autoSpaceDN w:val="0"/>
        <w:adjustRightInd w:val="0"/>
        <w:ind w:firstLine="709"/>
        <w:jc w:val="both"/>
      </w:pPr>
      <w:r w:rsidRPr="005937D8">
        <w:t xml:space="preserve">Самостоятельная работа по дисциплине заключается в изучении тем программы дисциплины по рекомендуемой учебной литературе, в изучении тем лекций, в подготовке ко всем видам контактной и самостоятельной работы, в подготовке к промежуточной аттестации. </w:t>
      </w:r>
    </w:p>
    <w:p w:rsidR="005937D8" w:rsidRPr="005937D8" w:rsidRDefault="005937D8" w:rsidP="005937D8">
      <w:pPr>
        <w:ind w:firstLine="709"/>
        <w:jc w:val="both"/>
      </w:pPr>
      <w:r w:rsidRPr="005937D8">
        <w:t xml:space="preserve">Алгоритм самостоятельной работы студентов: </w:t>
      </w:r>
    </w:p>
    <w:p w:rsidR="005937D8" w:rsidRPr="005937D8" w:rsidRDefault="005937D8" w:rsidP="005937D8">
      <w:pPr>
        <w:ind w:firstLine="709"/>
        <w:jc w:val="both"/>
      </w:pPr>
      <w:r w:rsidRPr="005937D8">
        <w:t xml:space="preserve">1 этап – поиск в литературе и изучение теоретического материала на предложенные преподавателем темы и вопросы; </w:t>
      </w:r>
    </w:p>
    <w:p w:rsidR="005937D8" w:rsidRPr="005937D8" w:rsidRDefault="005937D8" w:rsidP="005937D8">
      <w:pPr>
        <w:ind w:firstLine="709"/>
        <w:jc w:val="both"/>
      </w:pPr>
      <w:r w:rsidRPr="005937D8">
        <w:t xml:space="preserve">2 этап – осмысление полученной информации из основной и дополнительной литературы, освоение терминов и понятий, механизма решения задач; </w:t>
      </w:r>
    </w:p>
    <w:p w:rsidR="005937D8" w:rsidRPr="005937D8" w:rsidRDefault="005937D8" w:rsidP="005937D8">
      <w:pPr>
        <w:ind w:firstLine="709"/>
        <w:jc w:val="both"/>
      </w:pPr>
      <w:r w:rsidRPr="005937D8">
        <w:t>3 этап – составление плана ответа на каждый вопрос или алгоритма решения задачи.</w:t>
      </w:r>
    </w:p>
    <w:p w:rsidR="005937D8" w:rsidRPr="005937D8" w:rsidRDefault="005937D8" w:rsidP="005937D8">
      <w:pPr>
        <w:suppressLineNumbers/>
        <w:ind w:firstLine="709"/>
        <w:jc w:val="both"/>
        <w:rPr>
          <w:rFonts w:eastAsia="Calibri"/>
        </w:rPr>
      </w:pPr>
      <w:r w:rsidRPr="005937D8">
        <w:rPr>
          <w:rFonts w:eastAsia="Calibri"/>
        </w:rPr>
        <w:t xml:space="preserve">Для самостоятельной работы используется основная и дополнительная литература из </w:t>
      </w:r>
      <w:r w:rsidRPr="005937D8">
        <w:t>рабочей программы дисциплины.</w:t>
      </w:r>
    </w:p>
    <w:p w:rsidR="00593468" w:rsidRPr="006C42A9" w:rsidRDefault="00593468" w:rsidP="00DA55B8">
      <w:pPr>
        <w:jc w:val="both"/>
        <w:rPr>
          <w:b/>
        </w:rPr>
      </w:pPr>
    </w:p>
    <w:p w:rsidR="00593468" w:rsidRPr="00A0599C" w:rsidRDefault="00DA55B8" w:rsidP="00A3228B">
      <w:pPr>
        <w:ind w:firstLine="709"/>
        <w:jc w:val="both"/>
        <w:rPr>
          <w:spacing w:val="2"/>
        </w:rPr>
      </w:pPr>
      <w:r>
        <w:rPr>
          <w:b/>
        </w:rPr>
        <w:t>5</w:t>
      </w:r>
      <w:r w:rsidR="00593468">
        <w:rPr>
          <w:b/>
        </w:rPr>
        <w:t xml:space="preserve"> </w:t>
      </w:r>
      <w:r w:rsidR="00593468" w:rsidRPr="00A0599C">
        <w:rPr>
          <w:b/>
        </w:rPr>
        <w:t>Методические у</w:t>
      </w:r>
      <w:r>
        <w:rPr>
          <w:b/>
        </w:rPr>
        <w:t>казания по подготовке к диф. зачету</w:t>
      </w:r>
    </w:p>
    <w:p w:rsidR="00593468" w:rsidRPr="00A0599C" w:rsidRDefault="00593468" w:rsidP="00A3228B">
      <w:pPr>
        <w:ind w:firstLine="709"/>
        <w:jc w:val="both"/>
        <w:rPr>
          <w:spacing w:val="2"/>
        </w:rPr>
      </w:pPr>
    </w:p>
    <w:p w:rsidR="00DA55B8" w:rsidRPr="00A0599C" w:rsidRDefault="00DA55B8" w:rsidP="00DA55B8">
      <w:pPr>
        <w:shd w:val="clear" w:color="auto" w:fill="FFFFFF"/>
        <w:ind w:firstLine="709"/>
        <w:jc w:val="both"/>
        <w:rPr>
          <w:color w:val="000000"/>
        </w:rPr>
      </w:pPr>
      <w:r w:rsidRPr="00A0599C">
        <w:rPr>
          <w:spacing w:val="2"/>
        </w:rPr>
        <w:t xml:space="preserve">Изучение дисциплины завершается </w:t>
      </w:r>
      <w:r>
        <w:rPr>
          <w:spacing w:val="2"/>
        </w:rPr>
        <w:t>сдачей диф. зачета</w:t>
      </w:r>
      <w:r w:rsidRPr="00A0599C">
        <w:rPr>
          <w:spacing w:val="2"/>
        </w:rPr>
        <w:t>.</w:t>
      </w:r>
      <w:r>
        <w:rPr>
          <w:spacing w:val="2"/>
        </w:rPr>
        <w:t xml:space="preserve"> </w:t>
      </w:r>
      <w:r>
        <w:rPr>
          <w:color w:val="000000"/>
        </w:rPr>
        <w:t>Диф. зачет</w:t>
      </w:r>
      <w:r w:rsidRPr="00A0599C">
        <w:rPr>
          <w:color w:val="000000"/>
        </w:rPr>
        <w:t xml:space="preserve"> по дисциплине </w:t>
      </w:r>
      <w:r>
        <w:rPr>
          <w:color w:val="000000"/>
        </w:rPr>
        <w:t>РПМ представляю</w:t>
      </w:r>
      <w:r w:rsidRPr="00A0599C">
        <w:rPr>
          <w:color w:val="000000"/>
        </w:rPr>
        <w:t>т</w:t>
      </w:r>
      <w:r>
        <w:rPr>
          <w:color w:val="000000"/>
        </w:rPr>
        <w:t xml:space="preserve"> </w:t>
      </w:r>
      <w:r w:rsidRPr="00A0599C">
        <w:rPr>
          <w:color w:val="000000"/>
        </w:rPr>
        <w:t>собой</w:t>
      </w:r>
      <w:r>
        <w:rPr>
          <w:color w:val="000000"/>
        </w:rPr>
        <w:t xml:space="preserve"> </w:t>
      </w:r>
      <w:r w:rsidRPr="00A0599C">
        <w:rPr>
          <w:color w:val="000000"/>
        </w:rPr>
        <w:t>итоговое</w:t>
      </w:r>
      <w:r>
        <w:rPr>
          <w:color w:val="000000"/>
        </w:rPr>
        <w:t xml:space="preserve"> </w:t>
      </w:r>
      <w:r w:rsidRPr="00A0599C">
        <w:rPr>
          <w:color w:val="000000"/>
        </w:rPr>
        <w:t>испытание</w:t>
      </w:r>
      <w:r>
        <w:rPr>
          <w:color w:val="000000"/>
        </w:rPr>
        <w:t xml:space="preserve"> </w:t>
      </w:r>
      <w:r w:rsidRPr="00A0599C">
        <w:rPr>
          <w:color w:val="000000"/>
        </w:rPr>
        <w:t>по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профессионально-ориентированным</w:t>
      </w:r>
      <w:r>
        <w:rPr>
          <w:color w:val="000000"/>
        </w:rPr>
        <w:t xml:space="preserve"> </w:t>
      </w:r>
      <w:r w:rsidRPr="00A0599C">
        <w:rPr>
          <w:color w:val="000000"/>
        </w:rPr>
        <w:t>проблемам, устанавливающее соответствие подготовленности студентов</w:t>
      </w:r>
      <w:r>
        <w:rPr>
          <w:color w:val="000000"/>
        </w:rPr>
        <w:t xml:space="preserve"> </w:t>
      </w:r>
      <w:r w:rsidRPr="00A0599C">
        <w:rPr>
          <w:color w:val="000000"/>
        </w:rPr>
        <w:t>требованиям федерального государственного образовательного стандарта</w:t>
      </w:r>
      <w:r>
        <w:rPr>
          <w:color w:val="000000"/>
        </w:rPr>
        <w:t xml:space="preserve"> </w:t>
      </w:r>
      <w:r w:rsidRPr="00A0599C">
        <w:rPr>
          <w:color w:val="000000"/>
        </w:rPr>
        <w:t xml:space="preserve">(ФГОС). В ходе </w:t>
      </w:r>
      <w:r>
        <w:rPr>
          <w:color w:val="000000"/>
        </w:rPr>
        <w:t xml:space="preserve">диф. зачета </w:t>
      </w:r>
      <w:r w:rsidRPr="00A0599C">
        <w:rPr>
          <w:color w:val="000000"/>
        </w:rPr>
        <w:t>проверяется способность учащегося к выполнению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профессиональных задач, определенных квалификационными требованиями.</w:t>
      </w:r>
    </w:p>
    <w:p w:rsidR="00DA55B8" w:rsidRDefault="00DA55B8" w:rsidP="00DA55B8">
      <w:pPr>
        <w:shd w:val="clear" w:color="auto" w:fill="FFFFFF"/>
        <w:ind w:firstLine="709"/>
        <w:jc w:val="both"/>
        <w:rPr>
          <w:spacing w:val="2"/>
        </w:rPr>
      </w:pPr>
      <w:r>
        <w:rPr>
          <w:color w:val="000000"/>
        </w:rPr>
        <w:t xml:space="preserve">Диф. зачет </w:t>
      </w:r>
      <w:r w:rsidRPr="00A0599C">
        <w:rPr>
          <w:color w:val="000000"/>
        </w:rPr>
        <w:t>проводится</w:t>
      </w:r>
      <w:r>
        <w:rPr>
          <w:color w:val="000000"/>
        </w:rPr>
        <w:t xml:space="preserve"> </w:t>
      </w:r>
      <w:r w:rsidRPr="00A0599C">
        <w:rPr>
          <w:color w:val="000000"/>
        </w:rPr>
        <w:t>с</w:t>
      </w:r>
      <w:r>
        <w:rPr>
          <w:color w:val="000000"/>
        </w:rPr>
        <w:t xml:space="preserve"> </w:t>
      </w:r>
      <w:r w:rsidRPr="00A0599C">
        <w:rPr>
          <w:color w:val="000000"/>
        </w:rPr>
        <w:t>целью</w:t>
      </w:r>
      <w:r>
        <w:rPr>
          <w:color w:val="000000"/>
        </w:rPr>
        <w:t xml:space="preserve"> </w:t>
      </w:r>
      <w:r w:rsidRPr="00A0599C">
        <w:rPr>
          <w:color w:val="000000"/>
        </w:rPr>
        <w:t>проверки</w:t>
      </w:r>
      <w:r>
        <w:rPr>
          <w:color w:val="000000"/>
        </w:rPr>
        <w:t xml:space="preserve"> </w:t>
      </w:r>
      <w:r w:rsidRPr="00A0599C">
        <w:rPr>
          <w:color w:val="000000"/>
        </w:rPr>
        <w:t>уровня</w:t>
      </w:r>
      <w:r>
        <w:rPr>
          <w:color w:val="000000"/>
        </w:rPr>
        <w:t xml:space="preserve"> </w:t>
      </w:r>
      <w:r w:rsidRPr="00A0599C">
        <w:rPr>
          <w:color w:val="000000"/>
        </w:rPr>
        <w:t>и</w:t>
      </w:r>
      <w:r>
        <w:rPr>
          <w:color w:val="000000"/>
        </w:rPr>
        <w:t xml:space="preserve"> </w:t>
      </w:r>
      <w:r w:rsidRPr="00A0599C">
        <w:rPr>
          <w:color w:val="000000"/>
        </w:rPr>
        <w:t>качества</w:t>
      </w:r>
      <w:r>
        <w:rPr>
          <w:color w:val="000000"/>
        </w:rPr>
        <w:t xml:space="preserve"> </w:t>
      </w:r>
      <w:r w:rsidRPr="00A0599C">
        <w:rPr>
          <w:color w:val="000000"/>
        </w:rPr>
        <w:t>общепрофессиональной и специальной подготовки студентов и позволяет</w:t>
      </w:r>
      <w:r>
        <w:rPr>
          <w:color w:val="000000"/>
        </w:rPr>
        <w:t xml:space="preserve"> </w:t>
      </w:r>
      <w:r w:rsidRPr="00A0599C">
        <w:rPr>
          <w:color w:val="000000"/>
        </w:rPr>
        <w:t>выявить и оценить теоретическую подготовку студента для решения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профессиональных задач, готовность к основным видам профессиональной</w:t>
      </w:r>
      <w:r>
        <w:rPr>
          <w:color w:val="000000"/>
        </w:rPr>
        <w:t xml:space="preserve"> деятельности. Диф. зачет носи</w:t>
      </w:r>
      <w:r w:rsidRPr="00A0599C">
        <w:rPr>
          <w:color w:val="000000"/>
        </w:rPr>
        <w:t>т комплексный характер и направлен</w:t>
      </w:r>
      <w:r>
        <w:rPr>
          <w:color w:val="000000"/>
        </w:rPr>
        <w:t>ы</w:t>
      </w:r>
      <w:r w:rsidRPr="00A0599C">
        <w:rPr>
          <w:color w:val="000000"/>
        </w:rPr>
        <w:t xml:space="preserve"> на</w:t>
      </w:r>
      <w:r>
        <w:rPr>
          <w:color w:val="000000"/>
        </w:rPr>
        <w:t xml:space="preserve"> </w:t>
      </w:r>
      <w:r w:rsidRPr="00A0599C">
        <w:rPr>
          <w:color w:val="000000"/>
        </w:rPr>
        <w:t>выявле</w:t>
      </w:r>
      <w:r>
        <w:rPr>
          <w:color w:val="000000"/>
        </w:rPr>
        <w:t>ние целостной системы знаний по механике сыпучих сред.</w:t>
      </w:r>
    </w:p>
    <w:p w:rsidR="00DA55B8" w:rsidRPr="00A0599C" w:rsidRDefault="00DA55B8" w:rsidP="00DA55B8">
      <w:pPr>
        <w:ind w:firstLine="709"/>
        <w:jc w:val="both"/>
        <w:rPr>
          <w:spacing w:val="2"/>
        </w:rPr>
      </w:pPr>
      <w:r>
        <w:rPr>
          <w:spacing w:val="2"/>
        </w:rPr>
        <w:t xml:space="preserve">Подготовка к диф. зачету </w:t>
      </w:r>
      <w:r w:rsidRPr="00A0599C">
        <w:rPr>
          <w:spacing w:val="2"/>
        </w:rPr>
        <w:t>способствует закреплению, углублению и обобщению знаний, получаемых, в процессе обучения, а также применению их к решению практич</w:t>
      </w:r>
      <w:r>
        <w:rPr>
          <w:spacing w:val="2"/>
        </w:rPr>
        <w:t>еских задач. Готовясь к диф. зачету</w:t>
      </w:r>
      <w:r w:rsidRPr="00A0599C">
        <w:rPr>
          <w:spacing w:val="2"/>
        </w:rPr>
        <w:t>, студент ликвидирует имеющиеся пробелы в знаниях, углубляет, систематизирует и упорядо</w:t>
      </w:r>
      <w:r>
        <w:rPr>
          <w:spacing w:val="2"/>
        </w:rPr>
        <w:t xml:space="preserve">чивает свои знания. На диф. зачете </w:t>
      </w:r>
      <w:r w:rsidRPr="00A0599C">
        <w:rPr>
          <w:spacing w:val="2"/>
        </w:rPr>
        <w:t>студент демонстрирует то, что он приобрел в процессе обучения по конкретной учебной дисциплине.</w:t>
      </w:r>
    </w:p>
    <w:p w:rsidR="00DA55B8" w:rsidRDefault="00DA55B8" w:rsidP="00DA55B8">
      <w:pPr>
        <w:ind w:firstLine="709"/>
        <w:jc w:val="both"/>
        <w:rPr>
          <w:spacing w:val="2"/>
        </w:rPr>
      </w:pPr>
      <w:r w:rsidRPr="00A0599C">
        <w:rPr>
          <w:spacing w:val="2"/>
        </w:rPr>
        <w:t>Требования к ор</w:t>
      </w:r>
      <w:r>
        <w:rPr>
          <w:spacing w:val="2"/>
        </w:rPr>
        <w:t>ганизации подготовки к диф. зачету</w:t>
      </w:r>
      <w:r w:rsidRPr="00A0599C">
        <w:rPr>
          <w:spacing w:val="2"/>
        </w:rPr>
        <w:t xml:space="preserve"> те же, что и при занятиях в течение семестра, но соблюдаться они должны более ст</w:t>
      </w:r>
      <w:r>
        <w:rPr>
          <w:spacing w:val="2"/>
        </w:rPr>
        <w:t>рого. При подготовке к диф. зачету</w:t>
      </w:r>
      <w:r w:rsidRPr="00A0599C">
        <w:rPr>
          <w:spacing w:val="2"/>
        </w:rPr>
        <w:t xml:space="preserve"> у студента должен быть хороший учебник или конспект литературы, прочитанной по указанию преподавателя в течение семестра</w:t>
      </w:r>
      <w:r>
        <w:rPr>
          <w:spacing w:val="2"/>
        </w:rPr>
        <w:t>.</w:t>
      </w:r>
    </w:p>
    <w:p w:rsidR="00DA55B8" w:rsidRPr="00A0599C" w:rsidRDefault="00DA55B8" w:rsidP="00DA55B8">
      <w:pPr>
        <w:ind w:firstLine="709"/>
        <w:jc w:val="both"/>
        <w:rPr>
          <w:spacing w:val="2"/>
        </w:rPr>
      </w:pPr>
      <w:r w:rsidRPr="00A0599C">
        <w:rPr>
          <w:spacing w:val="2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DA55B8" w:rsidRPr="001A78BD" w:rsidRDefault="00DA55B8" w:rsidP="00DA55B8">
      <w:pPr>
        <w:ind w:firstLine="709"/>
        <w:jc w:val="both"/>
        <w:rPr>
          <w:spacing w:val="2"/>
        </w:rPr>
      </w:pPr>
      <w:r w:rsidRPr="00A0599C">
        <w:rPr>
          <w:spacing w:val="2"/>
        </w:rPr>
        <w:t> </w:t>
      </w:r>
      <w:r>
        <w:rPr>
          <w:bCs/>
          <w:spacing w:val="2"/>
        </w:rPr>
        <w:t>Правила подготовки к диф. зачету</w:t>
      </w:r>
      <w:r w:rsidRPr="001A78BD">
        <w:rPr>
          <w:bCs/>
          <w:spacing w:val="2"/>
        </w:rPr>
        <w:t>:</w:t>
      </w:r>
    </w:p>
    <w:p w:rsidR="00DA55B8" w:rsidRPr="00A0599C" w:rsidRDefault="00DA55B8" w:rsidP="00DA55B8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t>необходимо</w:t>
      </w:r>
      <w:r w:rsidRPr="00A0599C">
        <w:rPr>
          <w:spacing w:val="2"/>
        </w:rPr>
        <w:t xml:space="preserve"> сразу сориентироваться во всем материале и обязательно расположить весь материал согласно экзаменационным вопросам</w:t>
      </w:r>
      <w:r>
        <w:rPr>
          <w:spacing w:val="2"/>
        </w:rPr>
        <w:t>;</w:t>
      </w:r>
    </w:p>
    <w:p w:rsidR="00DA55B8" w:rsidRPr="00A0599C" w:rsidRDefault="00DA55B8" w:rsidP="00DA55B8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t>с</w:t>
      </w:r>
      <w:r w:rsidRPr="00A0599C">
        <w:rPr>
          <w:spacing w:val="2"/>
        </w:rPr>
        <w:t>ама подготовка связана не только с «запоминанием»</w:t>
      </w:r>
      <w:r>
        <w:rPr>
          <w:spacing w:val="2"/>
        </w:rPr>
        <w:t xml:space="preserve">, но и с </w:t>
      </w:r>
      <w:r w:rsidRPr="00A0599C">
        <w:rPr>
          <w:spacing w:val="2"/>
        </w:rPr>
        <w:t>переосмысле</w:t>
      </w:r>
      <w:r>
        <w:rPr>
          <w:spacing w:val="2"/>
        </w:rPr>
        <w:t>нием</w:t>
      </w:r>
      <w:r w:rsidRPr="00A0599C">
        <w:rPr>
          <w:spacing w:val="2"/>
        </w:rPr>
        <w:t xml:space="preserve"> материала, и даже рассмотрение альтернативных идей.</w:t>
      </w:r>
    </w:p>
    <w:p w:rsidR="00DA55B8" w:rsidRPr="00A0599C" w:rsidRDefault="00DA55B8" w:rsidP="00DA55B8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lastRenderedPageBreak/>
        <w:t>с</w:t>
      </w:r>
      <w:r w:rsidRPr="00A0599C">
        <w:rPr>
          <w:spacing w:val="2"/>
        </w:rPr>
        <w:t>начала студент должен продемонстрировать, что он «усвоил» все, что требуетс</w:t>
      </w:r>
      <w:r>
        <w:rPr>
          <w:spacing w:val="2"/>
        </w:rPr>
        <w:t>я по программе обучения</w:t>
      </w:r>
      <w:r w:rsidRPr="00A0599C">
        <w:rPr>
          <w:spacing w:val="2"/>
        </w:rPr>
        <w:t>, и лишь после этого он вправе высказать иные, желательно аргументированные точки зрения.</w:t>
      </w:r>
    </w:p>
    <w:p w:rsidR="00593468" w:rsidRDefault="00593468" w:rsidP="00A3228B">
      <w:pPr>
        <w:shd w:val="clear" w:color="auto" w:fill="FFFFFF"/>
        <w:ind w:firstLine="709"/>
        <w:jc w:val="both"/>
        <w:rPr>
          <w:color w:val="000000"/>
        </w:rPr>
      </w:pPr>
    </w:p>
    <w:p w:rsidR="00593468" w:rsidRPr="00773059" w:rsidRDefault="00593468" w:rsidP="00CC05D6">
      <w:pPr>
        <w:jc w:val="center"/>
        <w:rPr>
          <w:b/>
          <w:spacing w:val="2"/>
        </w:rPr>
      </w:pPr>
      <w:r w:rsidRPr="00773059">
        <w:rPr>
          <w:b/>
          <w:spacing w:val="2"/>
        </w:rPr>
        <w:t>Список рекомендуемой литературы</w:t>
      </w:r>
    </w:p>
    <w:p w:rsidR="00593468" w:rsidRDefault="00593468" w:rsidP="00A3228B">
      <w:pPr>
        <w:shd w:val="clear" w:color="auto" w:fill="FFFFFF"/>
        <w:ind w:firstLine="709"/>
        <w:jc w:val="both"/>
        <w:rPr>
          <w:color w:val="000000"/>
        </w:rPr>
      </w:pPr>
    </w:p>
    <w:p w:rsidR="005937D8" w:rsidRPr="005937D8" w:rsidRDefault="005937D8" w:rsidP="005937D8">
      <w:pPr>
        <w:keepNext/>
        <w:suppressAutoHyphens/>
        <w:ind w:firstLine="709"/>
        <w:jc w:val="both"/>
        <w:outlineLvl w:val="1"/>
        <w:rPr>
          <w:rFonts w:eastAsia="Calibri"/>
          <w:szCs w:val="22"/>
          <w:lang w:eastAsia="en-US"/>
        </w:rPr>
      </w:pPr>
      <w:r w:rsidRPr="005937D8">
        <w:rPr>
          <w:rFonts w:eastAsia="Calibri"/>
          <w:bCs/>
          <w:szCs w:val="22"/>
          <w:lang w:eastAsia="en-US"/>
        </w:rPr>
        <w:t>1.</w:t>
      </w:r>
      <w:r w:rsidRPr="005937D8">
        <w:rPr>
          <w:rFonts w:eastAsia="Calibri"/>
          <w:b/>
          <w:bCs/>
          <w:szCs w:val="22"/>
          <w:lang w:eastAsia="en-US"/>
        </w:rPr>
        <w:t xml:space="preserve"> </w:t>
      </w:r>
      <w:r w:rsidRPr="005937D8">
        <w:rPr>
          <w:rFonts w:eastAsia="Calibri"/>
          <w:bCs/>
          <w:szCs w:val="22"/>
          <w:lang w:eastAsia="en-US"/>
        </w:rPr>
        <w:t>Кузнецов, О. А.</w:t>
      </w:r>
      <w:r w:rsidRPr="005937D8">
        <w:rPr>
          <w:rFonts w:eastAsia="Calibri"/>
          <w:szCs w:val="22"/>
          <w:lang w:eastAsia="en-US"/>
        </w:rPr>
        <w:t xml:space="preserve"> </w:t>
      </w:r>
      <w:r w:rsidRPr="005937D8">
        <w:rPr>
          <w:rFonts w:eastAsia="Calibri"/>
          <w:bCs/>
          <w:szCs w:val="22"/>
          <w:lang w:eastAsia="en-US"/>
        </w:rPr>
        <w:t>Реология пищевых масс</w:t>
      </w:r>
      <w:r w:rsidRPr="005937D8">
        <w:rPr>
          <w:rFonts w:eastAsia="Calibri"/>
          <w:szCs w:val="22"/>
          <w:lang w:eastAsia="en-US"/>
        </w:rPr>
        <w:t> [Текст] : учеб. пособие для вузов / О. А. Кузнецов, Е. В. Волошин, Р. Ф. Сагитов; М-во образования и науки Рос. Федерации, Федер. агентство по образованию, Гос. образоват. учреждение высш. проф. образования "Оренбург. гос. ун-т". - Оренбург : ГОУ ОГУ, 2005. - 106 с. - Библиогр.: с. 105-106.</w:t>
      </w:r>
    </w:p>
    <w:p w:rsidR="005937D8" w:rsidRPr="005937D8" w:rsidRDefault="005937D8" w:rsidP="005937D8">
      <w:pPr>
        <w:keepNext/>
        <w:suppressAutoHyphens/>
        <w:ind w:firstLine="709"/>
        <w:jc w:val="both"/>
        <w:outlineLvl w:val="1"/>
        <w:rPr>
          <w:rFonts w:eastAsia="Calibri"/>
          <w:szCs w:val="22"/>
          <w:lang w:eastAsia="en-US"/>
        </w:rPr>
      </w:pPr>
      <w:r w:rsidRPr="005937D8">
        <w:rPr>
          <w:rFonts w:eastAsia="Calibri"/>
          <w:szCs w:val="22"/>
          <w:lang w:eastAsia="en-US"/>
        </w:rPr>
        <w:t>2. Пищевая биотехнология продуктов из сырья растительного происхождения : учебник / А. Ю. Просеков, О. А. Неверова, Г. Б. Пищиков, В. М. Позняковский. — 2-е изд., перераб. и доп. — Кемерово : КемГУ, 2019. — 262 с. — Текст : электронный // Лань : электронно-библиотечная система. — URL: https://e.lanbook.com/book/135193.</w:t>
      </w:r>
    </w:p>
    <w:p w:rsidR="005937D8" w:rsidRPr="005937D8" w:rsidRDefault="005937D8" w:rsidP="005937D8">
      <w:pPr>
        <w:keepNext/>
        <w:suppressAutoHyphens/>
        <w:ind w:firstLine="709"/>
        <w:jc w:val="both"/>
        <w:outlineLvl w:val="1"/>
        <w:rPr>
          <w:rFonts w:eastAsia="Calibri"/>
          <w:szCs w:val="22"/>
          <w:lang w:eastAsia="en-US"/>
        </w:rPr>
      </w:pPr>
      <w:r w:rsidRPr="005937D8">
        <w:rPr>
          <w:rFonts w:eastAsia="Calibri"/>
          <w:szCs w:val="22"/>
          <w:lang w:eastAsia="en-US"/>
        </w:rPr>
        <w:t>3. Малкин, А. Я. Реология: концепции, методы, приложения = RHEOLOGY: conceptions, methods, applications [Текст] : авториз. пер. с англ. яз. / А. Я. Малкин, А. И. Исаев. - Санкт Петербург : Профессия, 2007. - 560 с. : ил. - Алф.-пред. указ.: с. 551-557. - ISBN 978-5-93913-139-1.</w:t>
      </w:r>
    </w:p>
    <w:p w:rsidR="005937D8" w:rsidRPr="005937D8" w:rsidRDefault="005937D8" w:rsidP="005937D8">
      <w:pPr>
        <w:keepNext/>
        <w:suppressAutoHyphens/>
        <w:ind w:firstLine="709"/>
        <w:jc w:val="both"/>
        <w:outlineLvl w:val="1"/>
        <w:rPr>
          <w:rFonts w:eastAsia="Calibri"/>
          <w:szCs w:val="22"/>
          <w:lang w:eastAsia="en-US"/>
        </w:rPr>
      </w:pPr>
      <w:r w:rsidRPr="005937D8">
        <w:rPr>
          <w:rFonts w:eastAsia="Calibri"/>
          <w:szCs w:val="22"/>
          <w:lang w:eastAsia="en-US"/>
        </w:rPr>
        <w:t>4. Мачихин, Ю. А. Инженерная реология пищевых материалов [Текст]  / Ю. А. Мачихин, С. А. Мачихин. - М. : Легкая и пищевая пром-сть, 1981. - 216 с. : ил.</w:t>
      </w:r>
    </w:p>
    <w:p w:rsidR="005937D8" w:rsidRPr="005937D8" w:rsidRDefault="005937D8" w:rsidP="005937D8">
      <w:pPr>
        <w:keepNext/>
        <w:suppressAutoHyphens/>
        <w:ind w:firstLine="709"/>
        <w:jc w:val="both"/>
        <w:outlineLvl w:val="1"/>
        <w:rPr>
          <w:rFonts w:eastAsia="Calibri"/>
          <w:szCs w:val="22"/>
          <w:lang w:eastAsia="en-US"/>
        </w:rPr>
      </w:pPr>
      <w:r w:rsidRPr="005937D8">
        <w:rPr>
          <w:rFonts w:eastAsia="Calibri"/>
          <w:szCs w:val="22"/>
          <w:lang w:eastAsia="en-US"/>
        </w:rPr>
        <w:t>5. Арет, В. А. Физико-механические свойства сырья и готовой продукции [Текст] : учебное пособие для студентов высших учебных заведений, обучающихся по направлению 260100 (552400) "Технология продуктов питания" и по направлению подготовки дипломированного специалиста 260600 (655800) "Пищевая инженерия" / В. А. Арет, Б. Л. Николаев, Л. К. Николаев. - Санкт-Петербург : ГИОРД, 2009. - 448 с. : ил. - Библиогр.: с. 436-439. - ISBN 978-5-98879-066-2.</w:t>
      </w:r>
    </w:p>
    <w:p w:rsidR="005937D8" w:rsidRPr="005937D8" w:rsidRDefault="005937D8" w:rsidP="005937D8">
      <w:pPr>
        <w:keepNext/>
        <w:suppressAutoHyphens/>
        <w:ind w:firstLine="709"/>
        <w:jc w:val="both"/>
        <w:outlineLvl w:val="1"/>
        <w:rPr>
          <w:rFonts w:eastAsia="Calibri"/>
          <w:szCs w:val="22"/>
          <w:lang w:eastAsia="en-US"/>
        </w:rPr>
      </w:pPr>
      <w:r w:rsidRPr="005937D8">
        <w:rPr>
          <w:rFonts w:eastAsia="Calibri"/>
          <w:szCs w:val="22"/>
          <w:lang w:eastAsia="en-US"/>
        </w:rPr>
        <w:t xml:space="preserve">6. Волошин, Е. В. Реология и реометрия пищевых масс [Электронный ресурс] : учебное пособие для обучающихся по образовательной программе высшего образования по направлению подготовки 19.03.02 Продукты питания из растительного сырья / Е. В. Волошин;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2.43 Мб). - Оренбург : ОГУ, 2019. - 108 с. - Загл. с тит. экрана. - Adobe Acrobat Reader 7.0. - Режим доступа: </w:t>
      </w:r>
      <w:r w:rsidRPr="005937D8">
        <w:rPr>
          <w:rFonts w:eastAsia="Calibri"/>
          <w:szCs w:val="22"/>
          <w:u w:val="single"/>
          <w:lang w:eastAsia="en-US"/>
        </w:rPr>
        <w:t>http://artlib.osu.ru/web/books/metod_all/116111_20200113</w:t>
      </w:r>
      <w:r w:rsidRPr="005937D8">
        <w:rPr>
          <w:rFonts w:eastAsia="Calibri"/>
          <w:szCs w:val="22"/>
          <w:lang w:eastAsia="en-US"/>
        </w:rPr>
        <w:t>.pdf - ISBN 978-5-7410-2419-5.</w:t>
      </w:r>
    </w:p>
    <w:p w:rsidR="005937D8" w:rsidRPr="005937D8" w:rsidRDefault="005937D8" w:rsidP="005937D8">
      <w:pPr>
        <w:suppressAutoHyphens/>
        <w:ind w:firstLine="709"/>
        <w:jc w:val="both"/>
      </w:pPr>
      <w:r w:rsidRPr="005937D8">
        <w:t>7. Журналы:</w:t>
      </w:r>
    </w:p>
    <w:p w:rsidR="005937D8" w:rsidRPr="005937D8" w:rsidRDefault="005937D8" w:rsidP="005937D8">
      <w:pPr>
        <w:suppressAutoHyphens/>
        <w:ind w:firstLine="709"/>
        <w:jc w:val="both"/>
      </w:pPr>
      <w:r w:rsidRPr="005937D8">
        <w:t>- Пищевая промышленность: журнал. - М.: Агентство "Роспечать".</w:t>
      </w:r>
    </w:p>
    <w:p w:rsidR="005937D8" w:rsidRPr="005937D8" w:rsidRDefault="005937D8" w:rsidP="005937D8">
      <w:pPr>
        <w:suppressAutoHyphens/>
        <w:ind w:firstLine="709"/>
        <w:jc w:val="both"/>
      </w:pPr>
      <w:r w:rsidRPr="005937D8">
        <w:t>- Хлебопродукты: журнал. - М.: Из-во "Хлебопродукты".</w:t>
      </w:r>
    </w:p>
    <w:p w:rsidR="005937D8" w:rsidRPr="005937D8" w:rsidRDefault="005937D8" w:rsidP="005937D8">
      <w:pPr>
        <w:suppressAutoHyphens/>
        <w:ind w:firstLine="709"/>
        <w:jc w:val="both"/>
      </w:pPr>
      <w:r w:rsidRPr="005937D8">
        <w:t>- Известия высших учебных заведений. Пищевая технология: журнал. - М.: Агентство "Роспечать".</w:t>
      </w:r>
    </w:p>
    <w:p w:rsidR="00593468" w:rsidRPr="00D57891" w:rsidRDefault="00593468" w:rsidP="0062635E">
      <w:pPr>
        <w:ind w:firstLine="720"/>
        <w:jc w:val="both"/>
        <w:rPr>
          <w:i/>
        </w:rPr>
      </w:pPr>
    </w:p>
    <w:sectPr w:rsidR="00593468" w:rsidRPr="00D57891" w:rsidSect="0077305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30A" w:rsidRDefault="00FD330A" w:rsidP="00E01DB3">
      <w:r>
        <w:separator/>
      </w:r>
    </w:p>
  </w:endnote>
  <w:endnote w:type="continuationSeparator" w:id="0">
    <w:p w:rsidR="00FD330A" w:rsidRDefault="00FD330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5B8" w:rsidRDefault="00DA55B8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BE0D36">
      <w:rPr>
        <w:noProof/>
      </w:rPr>
      <w:t>2</w:t>
    </w:r>
    <w:r>
      <w:fldChar w:fldCharType="end"/>
    </w:r>
  </w:p>
  <w:p w:rsidR="00DA55B8" w:rsidRDefault="00DA55B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30A" w:rsidRDefault="00FD330A" w:rsidP="00E01DB3">
      <w:r>
        <w:separator/>
      </w:r>
    </w:p>
  </w:footnote>
  <w:footnote w:type="continuationSeparator" w:id="0">
    <w:p w:rsidR="00FD330A" w:rsidRDefault="00FD330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00D6"/>
    <w:multiLevelType w:val="hybridMultilevel"/>
    <w:tmpl w:val="6DA01450"/>
    <w:lvl w:ilvl="0" w:tplc="B036A090">
      <w:start w:val="6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4DE0D9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9ABB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2A5D6A">
      <w:numFmt w:val="bullet"/>
      <w:lvlText w:val="•"/>
      <w:lvlJc w:val="left"/>
      <w:pPr>
        <w:ind w:left="3306" w:hanging="929"/>
      </w:pPr>
      <w:rPr>
        <w:rFonts w:hint="default"/>
      </w:rPr>
    </w:lvl>
    <w:lvl w:ilvl="4" w:tplc="3796FAEC">
      <w:numFmt w:val="bullet"/>
      <w:lvlText w:val="•"/>
      <w:lvlJc w:val="left"/>
      <w:pPr>
        <w:ind w:left="4280" w:hanging="929"/>
      </w:pPr>
      <w:rPr>
        <w:rFonts w:hint="default"/>
      </w:rPr>
    </w:lvl>
    <w:lvl w:ilvl="5" w:tplc="BC2093F0">
      <w:numFmt w:val="bullet"/>
      <w:lvlText w:val="•"/>
      <w:lvlJc w:val="left"/>
      <w:pPr>
        <w:ind w:left="5253" w:hanging="929"/>
      </w:pPr>
      <w:rPr>
        <w:rFonts w:hint="default"/>
      </w:rPr>
    </w:lvl>
    <w:lvl w:ilvl="6" w:tplc="E41E12DE">
      <w:numFmt w:val="bullet"/>
      <w:lvlText w:val="•"/>
      <w:lvlJc w:val="left"/>
      <w:pPr>
        <w:ind w:left="6226" w:hanging="929"/>
      </w:pPr>
      <w:rPr>
        <w:rFonts w:hint="default"/>
      </w:rPr>
    </w:lvl>
    <w:lvl w:ilvl="7" w:tplc="24B0D0CC">
      <w:numFmt w:val="bullet"/>
      <w:lvlText w:val="•"/>
      <w:lvlJc w:val="left"/>
      <w:pPr>
        <w:ind w:left="7200" w:hanging="929"/>
      </w:pPr>
      <w:rPr>
        <w:rFonts w:hint="default"/>
      </w:rPr>
    </w:lvl>
    <w:lvl w:ilvl="8" w:tplc="D4A442BE">
      <w:numFmt w:val="bullet"/>
      <w:lvlText w:val="•"/>
      <w:lvlJc w:val="left"/>
      <w:pPr>
        <w:ind w:left="8173" w:hanging="929"/>
      </w:pPr>
      <w:rPr>
        <w:rFonts w:hint="default"/>
      </w:rPr>
    </w:lvl>
  </w:abstractNum>
  <w:abstractNum w:abstractNumId="1" w15:restartNumberingAfterBreak="0">
    <w:nsid w:val="0B40533F"/>
    <w:multiLevelType w:val="hybridMultilevel"/>
    <w:tmpl w:val="D3784994"/>
    <w:lvl w:ilvl="0" w:tplc="09C41ADA">
      <w:start w:val="6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9F96DB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D1270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DF8B942">
      <w:numFmt w:val="bullet"/>
      <w:lvlText w:val="•"/>
      <w:lvlJc w:val="left"/>
      <w:pPr>
        <w:ind w:left="3306" w:hanging="878"/>
      </w:pPr>
      <w:rPr>
        <w:rFonts w:hint="default"/>
      </w:rPr>
    </w:lvl>
    <w:lvl w:ilvl="4" w:tplc="B244806C">
      <w:numFmt w:val="bullet"/>
      <w:lvlText w:val="•"/>
      <w:lvlJc w:val="left"/>
      <w:pPr>
        <w:ind w:left="4280" w:hanging="878"/>
      </w:pPr>
      <w:rPr>
        <w:rFonts w:hint="default"/>
      </w:rPr>
    </w:lvl>
    <w:lvl w:ilvl="5" w:tplc="3AE820EE">
      <w:numFmt w:val="bullet"/>
      <w:lvlText w:val="•"/>
      <w:lvlJc w:val="left"/>
      <w:pPr>
        <w:ind w:left="5253" w:hanging="878"/>
      </w:pPr>
      <w:rPr>
        <w:rFonts w:hint="default"/>
      </w:rPr>
    </w:lvl>
    <w:lvl w:ilvl="6" w:tplc="9968C578">
      <w:numFmt w:val="bullet"/>
      <w:lvlText w:val="•"/>
      <w:lvlJc w:val="left"/>
      <w:pPr>
        <w:ind w:left="6226" w:hanging="878"/>
      </w:pPr>
      <w:rPr>
        <w:rFonts w:hint="default"/>
      </w:rPr>
    </w:lvl>
    <w:lvl w:ilvl="7" w:tplc="30C8B76E">
      <w:numFmt w:val="bullet"/>
      <w:lvlText w:val="•"/>
      <w:lvlJc w:val="left"/>
      <w:pPr>
        <w:ind w:left="7200" w:hanging="878"/>
      </w:pPr>
      <w:rPr>
        <w:rFonts w:hint="default"/>
      </w:rPr>
    </w:lvl>
    <w:lvl w:ilvl="8" w:tplc="A490C676">
      <w:numFmt w:val="bullet"/>
      <w:lvlText w:val="•"/>
      <w:lvlJc w:val="left"/>
      <w:pPr>
        <w:ind w:left="8173" w:hanging="878"/>
      </w:pPr>
      <w:rPr>
        <w:rFonts w:hint="default"/>
      </w:rPr>
    </w:lvl>
  </w:abstractNum>
  <w:abstractNum w:abstractNumId="2" w15:restartNumberingAfterBreak="0">
    <w:nsid w:val="0F030605"/>
    <w:multiLevelType w:val="hybridMultilevel"/>
    <w:tmpl w:val="5538B524"/>
    <w:lvl w:ilvl="0" w:tplc="D0DC154C">
      <w:start w:val="6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6D4EB9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7EC84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7C08E50">
      <w:numFmt w:val="bullet"/>
      <w:lvlText w:val="•"/>
      <w:lvlJc w:val="left"/>
      <w:pPr>
        <w:ind w:left="3306" w:hanging="630"/>
      </w:pPr>
      <w:rPr>
        <w:rFonts w:hint="default"/>
      </w:rPr>
    </w:lvl>
    <w:lvl w:ilvl="4" w:tplc="2CCCE8F4">
      <w:numFmt w:val="bullet"/>
      <w:lvlText w:val="•"/>
      <w:lvlJc w:val="left"/>
      <w:pPr>
        <w:ind w:left="4280" w:hanging="630"/>
      </w:pPr>
      <w:rPr>
        <w:rFonts w:hint="default"/>
      </w:rPr>
    </w:lvl>
    <w:lvl w:ilvl="5" w:tplc="552AB2BA">
      <w:numFmt w:val="bullet"/>
      <w:lvlText w:val="•"/>
      <w:lvlJc w:val="left"/>
      <w:pPr>
        <w:ind w:left="5253" w:hanging="630"/>
      </w:pPr>
      <w:rPr>
        <w:rFonts w:hint="default"/>
      </w:rPr>
    </w:lvl>
    <w:lvl w:ilvl="6" w:tplc="1A766AA8">
      <w:numFmt w:val="bullet"/>
      <w:lvlText w:val="•"/>
      <w:lvlJc w:val="left"/>
      <w:pPr>
        <w:ind w:left="6226" w:hanging="630"/>
      </w:pPr>
      <w:rPr>
        <w:rFonts w:hint="default"/>
      </w:rPr>
    </w:lvl>
    <w:lvl w:ilvl="7" w:tplc="321A9BB4">
      <w:numFmt w:val="bullet"/>
      <w:lvlText w:val="•"/>
      <w:lvlJc w:val="left"/>
      <w:pPr>
        <w:ind w:left="7200" w:hanging="630"/>
      </w:pPr>
      <w:rPr>
        <w:rFonts w:hint="default"/>
      </w:rPr>
    </w:lvl>
    <w:lvl w:ilvl="8" w:tplc="F4EC91C4">
      <w:numFmt w:val="bullet"/>
      <w:lvlText w:val="•"/>
      <w:lvlJc w:val="left"/>
      <w:pPr>
        <w:ind w:left="8173" w:hanging="630"/>
      </w:pPr>
      <w:rPr>
        <w:rFonts w:hint="default"/>
      </w:rPr>
    </w:lvl>
  </w:abstractNum>
  <w:abstractNum w:abstractNumId="3" w15:restartNumberingAfterBreak="0">
    <w:nsid w:val="16CA003C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3D3B19"/>
    <w:multiLevelType w:val="hybridMultilevel"/>
    <w:tmpl w:val="F89C2FF2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1F3E57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A615ED"/>
    <w:multiLevelType w:val="hybridMultilevel"/>
    <w:tmpl w:val="3070BDF2"/>
    <w:lvl w:ilvl="0" w:tplc="13EE0F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A92388D"/>
    <w:multiLevelType w:val="hybridMultilevel"/>
    <w:tmpl w:val="FC26DC6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F93C4A"/>
    <w:multiLevelType w:val="hybridMultilevel"/>
    <w:tmpl w:val="ECE49070"/>
    <w:lvl w:ilvl="0" w:tplc="86607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542A2058"/>
    <w:multiLevelType w:val="hybridMultilevel"/>
    <w:tmpl w:val="7CC62450"/>
    <w:lvl w:ilvl="0" w:tplc="77162BE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4CA021B"/>
    <w:multiLevelType w:val="hybridMultilevel"/>
    <w:tmpl w:val="AAA638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B358C0"/>
    <w:multiLevelType w:val="hybridMultilevel"/>
    <w:tmpl w:val="304885CA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8C42642"/>
    <w:multiLevelType w:val="hybridMultilevel"/>
    <w:tmpl w:val="1DEC3814"/>
    <w:lvl w:ilvl="0" w:tplc="CFAECECE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5A7B6D77"/>
    <w:multiLevelType w:val="hybridMultilevel"/>
    <w:tmpl w:val="E9F01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E2026F"/>
    <w:multiLevelType w:val="hybridMultilevel"/>
    <w:tmpl w:val="3220680C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67824513"/>
    <w:multiLevelType w:val="hybridMultilevel"/>
    <w:tmpl w:val="ED346F2A"/>
    <w:lvl w:ilvl="0" w:tplc="05FAB3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83913AC"/>
    <w:multiLevelType w:val="hybridMultilevel"/>
    <w:tmpl w:val="F38847E8"/>
    <w:lvl w:ilvl="0" w:tplc="BB2070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6AA5128A"/>
    <w:multiLevelType w:val="hybridMultilevel"/>
    <w:tmpl w:val="CA386E44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D797B8F"/>
    <w:multiLevelType w:val="hybridMultilevel"/>
    <w:tmpl w:val="D9B47850"/>
    <w:lvl w:ilvl="0" w:tplc="C9AC4F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11D3854"/>
    <w:multiLevelType w:val="hybridMultilevel"/>
    <w:tmpl w:val="CC4615B8"/>
    <w:lvl w:ilvl="0" w:tplc="777A02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76CF27DD"/>
    <w:multiLevelType w:val="hybridMultilevel"/>
    <w:tmpl w:val="8AE2AB30"/>
    <w:lvl w:ilvl="0" w:tplc="DB8C08B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9CC5D5E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3" w15:restartNumberingAfterBreak="0">
    <w:nsid w:val="7D6022F4"/>
    <w:multiLevelType w:val="hybridMultilevel"/>
    <w:tmpl w:val="72DA9E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8077E3"/>
    <w:multiLevelType w:val="hybridMultilevel"/>
    <w:tmpl w:val="91F868A0"/>
    <w:lvl w:ilvl="0" w:tplc="62D03A80">
      <w:start w:val="1"/>
      <w:numFmt w:val="decimal"/>
      <w:lvlText w:val="%1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num w:numId="1">
    <w:abstractNumId w:val="4"/>
  </w:num>
  <w:num w:numId="2">
    <w:abstractNumId w:val="14"/>
  </w:num>
  <w:num w:numId="3">
    <w:abstractNumId w:val="15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9"/>
  </w:num>
  <w:num w:numId="7">
    <w:abstractNumId w:val="13"/>
  </w:num>
  <w:num w:numId="8">
    <w:abstractNumId w:val="10"/>
  </w:num>
  <w:num w:numId="9">
    <w:abstractNumId w:val="18"/>
  </w:num>
  <w:num w:numId="10">
    <w:abstractNumId w:val="19"/>
  </w:num>
  <w:num w:numId="11">
    <w:abstractNumId w:val="20"/>
  </w:num>
  <w:num w:numId="12">
    <w:abstractNumId w:val="24"/>
  </w:num>
  <w:num w:numId="13">
    <w:abstractNumId w:val="11"/>
  </w:num>
  <w:num w:numId="14">
    <w:abstractNumId w:val="7"/>
  </w:num>
  <w:num w:numId="15">
    <w:abstractNumId w:val="21"/>
  </w:num>
  <w:num w:numId="16">
    <w:abstractNumId w:val="17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2"/>
  </w:num>
  <w:num w:numId="20">
    <w:abstractNumId w:val="3"/>
  </w:num>
  <w:num w:numId="21">
    <w:abstractNumId w:val="8"/>
  </w:num>
  <w:num w:numId="22">
    <w:abstractNumId w:val="6"/>
  </w:num>
  <w:num w:numId="23">
    <w:abstractNumId w:val="16"/>
  </w:num>
  <w:num w:numId="24">
    <w:abstractNumId w:val="2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0C9"/>
    <w:rsid w:val="00024526"/>
    <w:rsid w:val="00033873"/>
    <w:rsid w:val="00061F57"/>
    <w:rsid w:val="000A3EB3"/>
    <w:rsid w:val="000A6DAF"/>
    <w:rsid w:val="000C0CC1"/>
    <w:rsid w:val="000D40E4"/>
    <w:rsid w:val="000F31A8"/>
    <w:rsid w:val="0013346D"/>
    <w:rsid w:val="00133C4B"/>
    <w:rsid w:val="00157D6C"/>
    <w:rsid w:val="00175BBB"/>
    <w:rsid w:val="00181537"/>
    <w:rsid w:val="00182B84"/>
    <w:rsid w:val="001A78BD"/>
    <w:rsid w:val="001E3C09"/>
    <w:rsid w:val="002974E2"/>
    <w:rsid w:val="002A1835"/>
    <w:rsid w:val="002F58F5"/>
    <w:rsid w:val="00341690"/>
    <w:rsid w:val="00357766"/>
    <w:rsid w:val="003871B8"/>
    <w:rsid w:val="00387F94"/>
    <w:rsid w:val="003A5456"/>
    <w:rsid w:val="003A5984"/>
    <w:rsid w:val="003C0E7B"/>
    <w:rsid w:val="003D0B9E"/>
    <w:rsid w:val="0040005F"/>
    <w:rsid w:val="00400337"/>
    <w:rsid w:val="00407068"/>
    <w:rsid w:val="004269E2"/>
    <w:rsid w:val="00437213"/>
    <w:rsid w:val="004530FD"/>
    <w:rsid w:val="004707CA"/>
    <w:rsid w:val="00482D02"/>
    <w:rsid w:val="00485075"/>
    <w:rsid w:val="00491396"/>
    <w:rsid w:val="0049504F"/>
    <w:rsid w:val="004F314B"/>
    <w:rsid w:val="00511502"/>
    <w:rsid w:val="005242E3"/>
    <w:rsid w:val="00526678"/>
    <w:rsid w:val="0057355E"/>
    <w:rsid w:val="00582395"/>
    <w:rsid w:val="00593468"/>
    <w:rsid w:val="005937D8"/>
    <w:rsid w:val="005B4C63"/>
    <w:rsid w:val="005F510A"/>
    <w:rsid w:val="005F6BFF"/>
    <w:rsid w:val="00621627"/>
    <w:rsid w:val="0062635E"/>
    <w:rsid w:val="00641288"/>
    <w:rsid w:val="006620EE"/>
    <w:rsid w:val="00691AB7"/>
    <w:rsid w:val="006A2AFC"/>
    <w:rsid w:val="006B1049"/>
    <w:rsid w:val="006C42A9"/>
    <w:rsid w:val="006E6558"/>
    <w:rsid w:val="006F2346"/>
    <w:rsid w:val="00717FC9"/>
    <w:rsid w:val="00725BC6"/>
    <w:rsid w:val="00732E02"/>
    <w:rsid w:val="0076369D"/>
    <w:rsid w:val="00773059"/>
    <w:rsid w:val="007A6A3D"/>
    <w:rsid w:val="007B13D6"/>
    <w:rsid w:val="007D1006"/>
    <w:rsid w:val="007D4C4D"/>
    <w:rsid w:val="007F0A60"/>
    <w:rsid w:val="007F3B5B"/>
    <w:rsid w:val="00807FB0"/>
    <w:rsid w:val="00830C88"/>
    <w:rsid w:val="008414A1"/>
    <w:rsid w:val="00851D06"/>
    <w:rsid w:val="0085599A"/>
    <w:rsid w:val="00882737"/>
    <w:rsid w:val="008B6E59"/>
    <w:rsid w:val="008D2E08"/>
    <w:rsid w:val="008F2385"/>
    <w:rsid w:val="00912369"/>
    <w:rsid w:val="00916343"/>
    <w:rsid w:val="0093134A"/>
    <w:rsid w:val="0093166F"/>
    <w:rsid w:val="009353A3"/>
    <w:rsid w:val="00935F1C"/>
    <w:rsid w:val="00964A98"/>
    <w:rsid w:val="00972A6F"/>
    <w:rsid w:val="009A61F8"/>
    <w:rsid w:val="009E44FA"/>
    <w:rsid w:val="00A0599C"/>
    <w:rsid w:val="00A1500B"/>
    <w:rsid w:val="00A22803"/>
    <w:rsid w:val="00A230C9"/>
    <w:rsid w:val="00A23570"/>
    <w:rsid w:val="00A3228B"/>
    <w:rsid w:val="00A84EA7"/>
    <w:rsid w:val="00AB01C2"/>
    <w:rsid w:val="00AB6790"/>
    <w:rsid w:val="00AC5F95"/>
    <w:rsid w:val="00AF4C02"/>
    <w:rsid w:val="00B00DBB"/>
    <w:rsid w:val="00B20689"/>
    <w:rsid w:val="00B61241"/>
    <w:rsid w:val="00BC0443"/>
    <w:rsid w:val="00BC6C41"/>
    <w:rsid w:val="00BE0D36"/>
    <w:rsid w:val="00C25187"/>
    <w:rsid w:val="00C4627E"/>
    <w:rsid w:val="00C5258C"/>
    <w:rsid w:val="00C76B28"/>
    <w:rsid w:val="00C915A9"/>
    <w:rsid w:val="00CA103E"/>
    <w:rsid w:val="00CB6B68"/>
    <w:rsid w:val="00CC05D6"/>
    <w:rsid w:val="00CC13BF"/>
    <w:rsid w:val="00D17866"/>
    <w:rsid w:val="00D17E56"/>
    <w:rsid w:val="00D21D91"/>
    <w:rsid w:val="00D50EF5"/>
    <w:rsid w:val="00D533CD"/>
    <w:rsid w:val="00D56BCB"/>
    <w:rsid w:val="00D57891"/>
    <w:rsid w:val="00D579BC"/>
    <w:rsid w:val="00D950CD"/>
    <w:rsid w:val="00DA55B8"/>
    <w:rsid w:val="00DA7141"/>
    <w:rsid w:val="00DB166F"/>
    <w:rsid w:val="00DB1A78"/>
    <w:rsid w:val="00DC0992"/>
    <w:rsid w:val="00DD6D30"/>
    <w:rsid w:val="00DF3176"/>
    <w:rsid w:val="00DF3556"/>
    <w:rsid w:val="00E01DB3"/>
    <w:rsid w:val="00E04833"/>
    <w:rsid w:val="00E35A11"/>
    <w:rsid w:val="00E533F9"/>
    <w:rsid w:val="00E5775E"/>
    <w:rsid w:val="00E72A96"/>
    <w:rsid w:val="00E8342A"/>
    <w:rsid w:val="00E846EC"/>
    <w:rsid w:val="00E8744B"/>
    <w:rsid w:val="00E950C8"/>
    <w:rsid w:val="00E97EEF"/>
    <w:rsid w:val="00EA6EEA"/>
    <w:rsid w:val="00F06DE6"/>
    <w:rsid w:val="00F149F2"/>
    <w:rsid w:val="00F22E48"/>
    <w:rsid w:val="00F23F6C"/>
    <w:rsid w:val="00F44488"/>
    <w:rsid w:val="00F65D46"/>
    <w:rsid w:val="00F71218"/>
    <w:rsid w:val="00F86104"/>
    <w:rsid w:val="00FA2C57"/>
    <w:rsid w:val="00FC54B7"/>
    <w:rsid w:val="00FD10AA"/>
    <w:rsid w:val="00FD330A"/>
    <w:rsid w:val="00FF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BD79FF"/>
  <w15:docId w15:val="{4F3E482D-69E5-4146-9184-502A76ED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E35A1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35A11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PlainTextChar">
    <w:name w:val="Plain Text Char"/>
    <w:aliases w:val="Знак Char"/>
    <w:uiPriority w:val="99"/>
    <w:locked/>
    <w:rsid w:val="004269E2"/>
    <w:rPr>
      <w:rFonts w:ascii="Courier New" w:hAnsi="Courier New"/>
    </w:rPr>
  </w:style>
  <w:style w:type="paragraph" w:styleId="a3">
    <w:name w:val="Plain Text"/>
    <w:aliases w:val="Знак"/>
    <w:basedOn w:val="a"/>
    <w:link w:val="a4"/>
    <w:uiPriority w:val="99"/>
    <w:rsid w:val="004269E2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aliases w:val="Знак Знак"/>
    <w:link w:val="a3"/>
    <w:uiPriority w:val="99"/>
    <w:semiHidden/>
    <w:locked/>
    <w:rsid w:val="00133C4B"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uiPriority w:val="99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uiPriority w:val="99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uiPriority w:val="99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a9">
    <w:name w:val="Body Text Indent"/>
    <w:basedOn w:val="a"/>
    <w:link w:val="aa"/>
    <w:uiPriority w:val="99"/>
    <w:rsid w:val="004530FD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4530FD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Hyperlink"/>
    <w:uiPriority w:val="99"/>
    <w:rsid w:val="00717FC9"/>
    <w:rPr>
      <w:rFonts w:ascii="Times New Roman" w:hAnsi="Times New Roman" w:cs="Times New Roman"/>
      <w:color w:val="0000FF"/>
      <w:u w:val="single"/>
    </w:rPr>
  </w:style>
  <w:style w:type="character" w:styleId="ac">
    <w:name w:val="endnote reference"/>
    <w:uiPriority w:val="99"/>
    <w:semiHidden/>
    <w:rsid w:val="00717FC9"/>
    <w:rPr>
      <w:rFonts w:ascii="Times New Roman" w:hAnsi="Times New Roman" w:cs="Times New Roman"/>
      <w:vertAlign w:val="superscript"/>
    </w:rPr>
  </w:style>
  <w:style w:type="character" w:styleId="HTML">
    <w:name w:val="HTML Keyboard"/>
    <w:uiPriority w:val="99"/>
    <w:rsid w:val="00717FC9"/>
    <w:rPr>
      <w:rFonts w:ascii="Times New Roman" w:hAnsi="Times New Roman" w:cs="Times New Roman"/>
      <w:sz w:val="20"/>
      <w:szCs w:val="20"/>
    </w:rPr>
  </w:style>
  <w:style w:type="paragraph" w:styleId="ad">
    <w:name w:val="Body Text"/>
    <w:basedOn w:val="a"/>
    <w:link w:val="ae"/>
    <w:uiPriority w:val="99"/>
    <w:rsid w:val="00717FC9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717FC9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717FC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717FC9"/>
    <w:rPr>
      <w:rFonts w:ascii="Times New Roman" w:hAnsi="Times New Roman" w:cs="Times New Roman"/>
      <w:sz w:val="16"/>
      <w:szCs w:val="16"/>
    </w:rPr>
  </w:style>
  <w:style w:type="paragraph" w:styleId="2">
    <w:name w:val="Body Text Indent 2"/>
    <w:basedOn w:val="a"/>
    <w:link w:val="20"/>
    <w:uiPriority w:val="99"/>
    <w:rsid w:val="00717F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717FC9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717FC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717FC9"/>
    <w:rPr>
      <w:rFonts w:ascii="Times New Roman" w:hAnsi="Times New Roman" w:cs="Times New Roman"/>
      <w:sz w:val="16"/>
      <w:szCs w:val="16"/>
    </w:rPr>
  </w:style>
  <w:style w:type="table" w:styleId="af">
    <w:name w:val="Table Grid"/>
    <w:basedOn w:val="a1"/>
    <w:uiPriority w:val="99"/>
    <w:locked/>
    <w:rsid w:val="00717FC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99"/>
    <w:qFormat/>
    <w:rsid w:val="00511502"/>
    <w:pPr>
      <w:ind w:left="720"/>
      <w:contextualSpacing/>
    </w:pPr>
  </w:style>
  <w:style w:type="table" w:customStyle="1" w:styleId="TableNormal1">
    <w:name w:val="Table Normal1"/>
    <w:uiPriority w:val="99"/>
    <w:semiHidden/>
    <w:rsid w:val="00E846EC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31">
    <w:name w:val="Heading 31"/>
    <w:basedOn w:val="a"/>
    <w:uiPriority w:val="99"/>
    <w:rsid w:val="00E846EC"/>
    <w:pPr>
      <w:widowControl w:val="0"/>
      <w:autoSpaceDE w:val="0"/>
      <w:autoSpaceDN w:val="0"/>
      <w:ind w:left="1358" w:hanging="420"/>
      <w:outlineLvl w:val="3"/>
    </w:pPr>
    <w:rPr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99"/>
    <w:rsid w:val="00E846EC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E846E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846EC"/>
    <w:rPr>
      <w:rFonts w:ascii="Tahoma" w:hAnsi="Tahoma" w:cs="Tahoma"/>
      <w:sz w:val="16"/>
      <w:szCs w:val="16"/>
    </w:rPr>
  </w:style>
  <w:style w:type="character" w:styleId="af3">
    <w:name w:val="Emphasis"/>
    <w:uiPriority w:val="20"/>
    <w:qFormat/>
    <w:locked/>
    <w:rsid w:val="008D2E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7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2064</Words>
  <Characters>11768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Вопервых</cp:lastModifiedBy>
  <cp:revision>26</cp:revision>
  <cp:lastPrinted>2021-05-14T06:51:00Z</cp:lastPrinted>
  <dcterms:created xsi:type="dcterms:W3CDTF">2019-10-15T08:00:00Z</dcterms:created>
  <dcterms:modified xsi:type="dcterms:W3CDTF">2024-04-19T18:54:00Z</dcterms:modified>
</cp:coreProperties>
</file>