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2CC" w:rsidRPr="004269E2" w:rsidRDefault="00A302CC" w:rsidP="00A302CC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A302CC" w:rsidRDefault="00A302CC" w:rsidP="00A302C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7A48C1" w:rsidRDefault="007A48C1" w:rsidP="007A48C1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7A48C1" w:rsidRDefault="007A48C1" w:rsidP="007A48C1">
      <w:pPr>
        <w:pStyle w:val="ReportHead"/>
        <w:suppressAutoHyphens/>
        <w:rPr>
          <w:sz w:val="24"/>
        </w:rPr>
      </w:pPr>
    </w:p>
    <w:p w:rsidR="007A48C1" w:rsidRDefault="007A48C1" w:rsidP="007A48C1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A48C1" w:rsidRDefault="007A48C1" w:rsidP="007A48C1">
      <w:pPr>
        <w:pStyle w:val="ReportHead"/>
        <w:suppressAutoHyphens/>
        <w:rPr>
          <w:sz w:val="24"/>
        </w:rPr>
      </w:pPr>
      <w:proofErr w:type="gramStart"/>
      <w:r>
        <w:rPr>
          <w:sz w:val="24"/>
        </w:rPr>
        <w:t>высшего</w:t>
      </w:r>
      <w:proofErr w:type="gramEnd"/>
      <w:r>
        <w:rPr>
          <w:sz w:val="24"/>
        </w:rPr>
        <w:t xml:space="preserve"> образования</w:t>
      </w:r>
    </w:p>
    <w:p w:rsidR="007A48C1" w:rsidRDefault="007A48C1" w:rsidP="007A48C1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A48C1" w:rsidRDefault="007A48C1" w:rsidP="007A48C1">
      <w:pPr>
        <w:pStyle w:val="ReportHead"/>
        <w:suppressAutoHyphens/>
        <w:rPr>
          <w:sz w:val="24"/>
        </w:rPr>
      </w:pPr>
    </w:p>
    <w:p w:rsidR="006E06D0" w:rsidRPr="003A2402" w:rsidRDefault="006E06D0" w:rsidP="006E06D0">
      <w:pPr>
        <w:pStyle w:val="ReportHead"/>
        <w:suppressAutoHyphens/>
        <w:rPr>
          <w:szCs w:val="28"/>
        </w:rPr>
      </w:pPr>
      <w:r w:rsidRPr="003A2402">
        <w:rPr>
          <w:szCs w:val="28"/>
        </w:rPr>
        <w:t>Кафедра математики и цифровых технологий</w:t>
      </w:r>
    </w:p>
    <w:p w:rsidR="007A48C1" w:rsidRDefault="007A48C1" w:rsidP="007A48C1">
      <w:pPr>
        <w:pStyle w:val="ReportHead"/>
        <w:suppressAutoHyphens/>
        <w:rPr>
          <w:sz w:val="24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Pr="00D950CD" w:rsidRDefault="00A302CC" w:rsidP="00A302CC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71260B" w:rsidRDefault="0071260B" w:rsidP="0071260B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«Б1.Д.Б.20 Операционные системы»</w:t>
      </w:r>
    </w:p>
    <w:p w:rsidR="0071260B" w:rsidRDefault="0071260B" w:rsidP="0071260B">
      <w:pPr>
        <w:pStyle w:val="ReportHead"/>
        <w:suppressAutoHyphens/>
        <w:rPr>
          <w:sz w:val="24"/>
        </w:rPr>
      </w:pPr>
    </w:p>
    <w:p w:rsidR="0071260B" w:rsidRDefault="0071260B" w:rsidP="0071260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1260B" w:rsidRDefault="0071260B" w:rsidP="0071260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71260B" w:rsidRDefault="0071260B" w:rsidP="0071260B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71260B" w:rsidRDefault="0071260B" w:rsidP="0071260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01.03.02 Прикладная математика и информатика</w:t>
      </w:r>
    </w:p>
    <w:p w:rsidR="0071260B" w:rsidRDefault="0071260B" w:rsidP="0071260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</w:t>
      </w:r>
      <w:proofErr w:type="gramStart"/>
      <w:r>
        <w:rPr>
          <w:sz w:val="24"/>
          <w:vertAlign w:val="superscript"/>
        </w:rPr>
        <w:t>код</w:t>
      </w:r>
      <w:proofErr w:type="gramEnd"/>
      <w:r>
        <w:rPr>
          <w:sz w:val="24"/>
          <w:vertAlign w:val="superscript"/>
        </w:rPr>
        <w:t xml:space="preserve"> и наименование направления подготовки)</w:t>
      </w:r>
    </w:p>
    <w:p w:rsidR="0071260B" w:rsidRDefault="0071260B" w:rsidP="0071260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Прикладное программирование и корпоративные информационные системы</w:t>
      </w:r>
    </w:p>
    <w:p w:rsidR="0071260B" w:rsidRDefault="0071260B" w:rsidP="0071260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</w:t>
      </w:r>
      <w:proofErr w:type="gramStart"/>
      <w:r>
        <w:rPr>
          <w:sz w:val="24"/>
          <w:vertAlign w:val="superscript"/>
        </w:rPr>
        <w:t>наименование</w:t>
      </w:r>
      <w:proofErr w:type="gramEnd"/>
      <w:r>
        <w:rPr>
          <w:sz w:val="24"/>
          <w:vertAlign w:val="superscript"/>
        </w:rPr>
        <w:t xml:space="preserve"> направленности (профиля) образовательной программы)</w:t>
      </w:r>
    </w:p>
    <w:p w:rsidR="0071260B" w:rsidRDefault="0071260B" w:rsidP="0071260B">
      <w:pPr>
        <w:pStyle w:val="ReportHead"/>
        <w:suppressAutoHyphens/>
        <w:rPr>
          <w:sz w:val="24"/>
        </w:rPr>
      </w:pPr>
    </w:p>
    <w:p w:rsidR="0071260B" w:rsidRDefault="0071260B" w:rsidP="0071260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1260B" w:rsidRDefault="0071260B" w:rsidP="0071260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71260B" w:rsidRDefault="0071260B" w:rsidP="0071260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1260B" w:rsidRDefault="0071260B" w:rsidP="0071260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1260B" w:rsidRDefault="0071260B" w:rsidP="0071260B">
      <w:pPr>
        <w:pStyle w:val="ReportHead"/>
        <w:suppressAutoHyphens/>
        <w:rPr>
          <w:sz w:val="24"/>
        </w:rPr>
      </w:pPr>
    </w:p>
    <w:p w:rsidR="0071260B" w:rsidRDefault="0071260B" w:rsidP="0071260B">
      <w:pPr>
        <w:pStyle w:val="ReportHead"/>
        <w:suppressAutoHyphens/>
        <w:rPr>
          <w:sz w:val="24"/>
        </w:rPr>
      </w:pPr>
    </w:p>
    <w:p w:rsidR="002A2ABF" w:rsidRDefault="002A2ABF" w:rsidP="002A2ABF">
      <w:pPr>
        <w:pStyle w:val="ReportHead"/>
        <w:suppressAutoHyphens/>
        <w:rPr>
          <w:sz w:val="24"/>
        </w:rPr>
      </w:pPr>
    </w:p>
    <w:p w:rsidR="002A2ABF" w:rsidRDefault="002A2ABF" w:rsidP="002A2ABF">
      <w:pPr>
        <w:pStyle w:val="ReportHead"/>
        <w:suppressAutoHyphens/>
        <w:rPr>
          <w:sz w:val="24"/>
        </w:rPr>
      </w:pPr>
    </w:p>
    <w:p w:rsidR="002A2ABF" w:rsidRDefault="002A2ABF" w:rsidP="002A2ABF">
      <w:pPr>
        <w:pStyle w:val="ReportHead"/>
        <w:suppressAutoHyphens/>
        <w:rPr>
          <w:sz w:val="24"/>
        </w:rPr>
      </w:pPr>
    </w:p>
    <w:p w:rsidR="002A2ABF" w:rsidRDefault="002A2ABF" w:rsidP="002A2ABF">
      <w:pPr>
        <w:pStyle w:val="ReportHead"/>
        <w:suppressAutoHyphens/>
        <w:rPr>
          <w:sz w:val="24"/>
        </w:rPr>
      </w:pPr>
    </w:p>
    <w:p w:rsidR="008464E0" w:rsidRDefault="008464E0" w:rsidP="008464E0">
      <w:pPr>
        <w:pStyle w:val="ReportHead"/>
        <w:suppressAutoHyphens/>
        <w:rPr>
          <w:sz w:val="24"/>
        </w:rPr>
      </w:pPr>
    </w:p>
    <w:p w:rsidR="007A48C1" w:rsidRDefault="007A48C1" w:rsidP="007A48C1">
      <w:pPr>
        <w:pStyle w:val="ReportHead"/>
        <w:suppressAutoHyphens/>
        <w:rPr>
          <w:sz w:val="24"/>
        </w:rPr>
      </w:pPr>
    </w:p>
    <w:p w:rsidR="007A48C1" w:rsidRDefault="007A48C1" w:rsidP="007A48C1">
      <w:pPr>
        <w:pStyle w:val="ReportHead"/>
        <w:suppressAutoHyphens/>
        <w:rPr>
          <w:sz w:val="24"/>
        </w:rPr>
      </w:pPr>
    </w:p>
    <w:p w:rsidR="007A48C1" w:rsidRDefault="007A48C1" w:rsidP="007A48C1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Pr="00912C90" w:rsidRDefault="00A302CC" w:rsidP="00A302CC">
      <w:pPr>
        <w:ind w:firstLine="709"/>
        <w:jc w:val="center"/>
        <w:rPr>
          <w:sz w:val="28"/>
        </w:rPr>
      </w:pPr>
    </w:p>
    <w:p w:rsidR="00A302CC" w:rsidRDefault="00A302CC" w:rsidP="00A302CC">
      <w:pPr>
        <w:widowControl/>
        <w:spacing w:after="160" w:line="259" w:lineRule="auto"/>
        <w:ind w:left="0" w:firstLine="0"/>
        <w:jc w:val="left"/>
        <w:rPr>
          <w:szCs w:val="24"/>
        </w:rPr>
      </w:pPr>
      <w:r w:rsidRPr="00912C90">
        <w:rPr>
          <w:szCs w:val="24"/>
        </w:rPr>
        <w:br w:type="page"/>
      </w: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lastRenderedPageBreak/>
        <w:t>Составители:</w:t>
      </w:r>
      <w:r>
        <w:rPr>
          <w:rFonts w:eastAsia="Calibri"/>
          <w:sz w:val="28"/>
          <w:szCs w:val="28"/>
          <w:lang w:eastAsia="en-US"/>
        </w:rPr>
        <w:tab/>
      </w:r>
      <w:proofErr w:type="gramEnd"/>
      <w:r>
        <w:rPr>
          <w:rFonts w:eastAsia="Calibri"/>
          <w:sz w:val="28"/>
          <w:szCs w:val="28"/>
          <w:lang w:eastAsia="en-US"/>
        </w:rPr>
        <w:t xml:space="preserve">____________           </w:t>
      </w:r>
      <w:r w:rsidRPr="00A21114">
        <w:rPr>
          <w:rFonts w:eastAsia="Calibri"/>
          <w:sz w:val="28"/>
          <w:szCs w:val="28"/>
          <w:u w:val="single"/>
          <w:lang w:eastAsia="en-US"/>
        </w:rPr>
        <w:t>Симченко Н.Н.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6E06D0" w:rsidRPr="003A2402" w:rsidRDefault="00A302CC" w:rsidP="006E06D0">
      <w:pPr>
        <w:pStyle w:val="ReportHead"/>
        <w:suppressAutoHyphens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Cs w:val="28"/>
          <w:lang w:eastAsia="en-US"/>
        </w:rPr>
        <w:t xml:space="preserve">на заседании </w:t>
      </w:r>
      <w:r w:rsidRPr="00491396">
        <w:rPr>
          <w:rFonts w:eastAsia="Calibri"/>
          <w:szCs w:val="28"/>
          <w:lang w:eastAsia="en-US"/>
        </w:rPr>
        <w:t xml:space="preserve">кафедры </w:t>
      </w:r>
      <w:r w:rsidR="006E06D0" w:rsidRPr="003A2402">
        <w:rPr>
          <w:szCs w:val="28"/>
        </w:rPr>
        <w:t>математики и цифровых технологий</w:t>
      </w: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Pr="00A21114" w:rsidRDefault="00A302CC" w:rsidP="00A302CC">
      <w:pPr>
        <w:spacing w:after="200" w:line="276" w:lineRule="auto"/>
        <w:rPr>
          <w:snapToGrid w:val="0"/>
          <w:sz w:val="28"/>
          <w:szCs w:val="28"/>
          <w:u w:val="single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</w:t>
      </w:r>
      <w:r>
        <w:rPr>
          <w:rFonts w:eastAsia="Calibri"/>
          <w:sz w:val="28"/>
          <w:szCs w:val="28"/>
          <w:lang w:eastAsia="en-US"/>
        </w:rPr>
        <w:t xml:space="preserve">афедрой __________________     </w:t>
      </w:r>
      <w:proofErr w:type="spellStart"/>
      <w:r w:rsidRPr="00A21114">
        <w:rPr>
          <w:rFonts w:eastAsia="Calibri"/>
          <w:sz w:val="28"/>
          <w:szCs w:val="28"/>
          <w:u w:val="single"/>
          <w:lang w:eastAsia="en-US"/>
        </w:rPr>
        <w:t>Шухман</w:t>
      </w:r>
      <w:proofErr w:type="spellEnd"/>
      <w:r w:rsidRPr="00A21114">
        <w:rPr>
          <w:rFonts w:eastAsia="Calibri"/>
          <w:sz w:val="28"/>
          <w:szCs w:val="28"/>
          <w:u w:val="single"/>
          <w:lang w:eastAsia="en-US"/>
        </w:rPr>
        <w:t xml:space="preserve"> А.Е.</w:t>
      </w: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C63B24" w:rsidRPr="00DF43F5" w:rsidRDefault="00A302CC" w:rsidP="00C63B24">
      <w:pPr>
        <w:pStyle w:val="ReportHead"/>
        <w:suppressAutoHyphens/>
        <w:jc w:val="both"/>
        <w:rPr>
          <w:color w:val="000000"/>
          <w:sz w:val="24"/>
          <w:u w:val="single"/>
        </w:rPr>
      </w:pPr>
      <w:r>
        <w:rPr>
          <w:rFonts w:eastAsia="Calibri"/>
          <w:szCs w:val="28"/>
          <w:lang w:eastAsia="en-US"/>
        </w:rPr>
        <w:t xml:space="preserve">Методические указания </w:t>
      </w:r>
      <w:r w:rsidR="004E5CBA">
        <w:rPr>
          <w:rFonts w:eastAsia="Calibri"/>
          <w:szCs w:val="28"/>
          <w:lang w:eastAsia="en-US"/>
        </w:rPr>
        <w:t>являю</w:t>
      </w:r>
      <w:r w:rsidRPr="004269E2">
        <w:rPr>
          <w:rFonts w:eastAsia="Calibri"/>
          <w:szCs w:val="28"/>
          <w:lang w:eastAsia="en-US"/>
        </w:rPr>
        <w:t xml:space="preserve">тся приложением к рабочей программе по дисциплине </w:t>
      </w:r>
      <w:r w:rsidR="002D18A6">
        <w:rPr>
          <w:rFonts w:eastAsia="Calibri"/>
          <w:szCs w:val="28"/>
          <w:lang w:eastAsia="en-US"/>
        </w:rPr>
        <w:t>Операционные системы</w:t>
      </w:r>
      <w:r w:rsidRPr="004269E2">
        <w:rPr>
          <w:rFonts w:eastAsia="Calibri"/>
          <w:szCs w:val="28"/>
          <w:lang w:eastAsia="en-US"/>
        </w:rPr>
        <w:t>, зарегистрированной в ЦИТ под учетным номером</w:t>
      </w:r>
      <w:r w:rsidR="00C63B24" w:rsidRPr="00C63B24">
        <w:rPr>
          <w:rFonts w:eastAsia="Calibri"/>
          <w:szCs w:val="28"/>
          <w:lang w:eastAsia="en-US"/>
        </w:rPr>
        <w:t xml:space="preserve">  </w:t>
      </w:r>
    </w:p>
    <w:p w:rsidR="00A302CC" w:rsidRPr="004269E2" w:rsidRDefault="00A302CC" w:rsidP="00A302CC">
      <w:pPr>
        <w:spacing w:after="200" w:line="276" w:lineRule="auto"/>
        <w:rPr>
          <w:lang w:eastAsia="en-US"/>
        </w:rPr>
      </w:pPr>
      <w:r w:rsidRPr="004269E2">
        <w:rPr>
          <w:lang w:eastAsia="en-US"/>
        </w:rPr>
        <w:t xml:space="preserve"> </w:t>
      </w:r>
    </w:p>
    <w:p w:rsidR="00A302CC" w:rsidRDefault="00A302CC" w:rsidP="00A302CC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A302CC" w:rsidTr="005B255E">
        <w:tc>
          <w:tcPr>
            <w:tcW w:w="3522" w:type="dxa"/>
          </w:tcPr>
          <w:p w:rsidR="00A302CC" w:rsidRDefault="00A302CC" w:rsidP="005B255E">
            <w:pPr>
              <w:pStyle w:val="ac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2CC" w:rsidTr="005B255E">
        <w:tc>
          <w:tcPr>
            <w:tcW w:w="3522" w:type="dxa"/>
          </w:tcPr>
          <w:p w:rsidR="00A302CC" w:rsidRDefault="00A302CC" w:rsidP="005B255E">
            <w:pPr>
              <w:pStyle w:val="ac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Default="00A302CC" w:rsidP="00A302CC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  <w:r w:rsidRPr="00C86F9F">
        <w:rPr>
          <w:b/>
          <w:sz w:val="32"/>
          <w:szCs w:val="32"/>
        </w:rPr>
        <w:t>Содержание</w:t>
      </w:r>
    </w:p>
    <w:p w:rsidR="005A24D1" w:rsidRPr="00C86F9F" w:rsidRDefault="005A24D1" w:rsidP="00A302CC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54418F" w:rsidRDefault="000609C1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r w:rsidRPr="00912C90">
        <w:fldChar w:fldCharType="begin"/>
      </w:r>
      <w:r w:rsidR="00A302CC" w:rsidRPr="00912C90">
        <w:instrText xml:space="preserve"> TOC \o "1-3" \h \z \u </w:instrText>
      </w:r>
      <w:r w:rsidRPr="00912C90">
        <w:fldChar w:fldCharType="separate"/>
      </w:r>
      <w:hyperlink w:anchor="_Toc4528825" w:history="1">
        <w:r w:rsidR="00A302CC" w:rsidRPr="0054418F">
          <w:rPr>
            <w:rStyle w:val="aa"/>
            <w:sz w:val="28"/>
            <w:szCs w:val="28"/>
          </w:rPr>
          <w:t xml:space="preserve">1 </w:t>
        </w:r>
        <w:r w:rsidR="00A302CC" w:rsidRPr="0054418F">
          <w:rPr>
            <w:rStyle w:val="aa"/>
            <w:spacing w:val="7"/>
            <w:sz w:val="28"/>
            <w:szCs w:val="28"/>
          </w:rPr>
          <w:t>Методические указания по лекционным занятиям</w:t>
        </w:r>
        <w:r w:rsidR="00A302CC" w:rsidRPr="0054418F">
          <w:rPr>
            <w:rStyle w:val="aa"/>
            <w:sz w:val="28"/>
            <w:szCs w:val="28"/>
          </w:rPr>
          <w:t>.</w:t>
        </w:r>
        <w:r w:rsidR="00A302CC" w:rsidRPr="0054418F">
          <w:rPr>
            <w:webHidden/>
            <w:sz w:val="28"/>
            <w:szCs w:val="28"/>
          </w:rPr>
          <w:tab/>
        </w:r>
        <w:r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_Toc4528825 \h </w:instrText>
        </w:r>
        <w:r w:rsidRPr="0054418F">
          <w:rPr>
            <w:webHidden/>
            <w:sz w:val="28"/>
            <w:szCs w:val="28"/>
          </w:rPr>
        </w:r>
        <w:r w:rsidRPr="0054418F">
          <w:rPr>
            <w:webHidden/>
            <w:sz w:val="28"/>
            <w:szCs w:val="28"/>
          </w:rPr>
          <w:fldChar w:fldCharType="separate"/>
        </w:r>
        <w:r w:rsidR="006E06D0">
          <w:rPr>
            <w:webHidden/>
            <w:sz w:val="28"/>
            <w:szCs w:val="28"/>
          </w:rPr>
          <w:t>4</w:t>
        </w:r>
        <w:r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54418F" w:rsidRDefault="008F48F9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hyperlink w:anchor="_Toc4528826" w:history="1">
        <w:r w:rsidR="00A302CC" w:rsidRPr="0054418F">
          <w:rPr>
            <w:rStyle w:val="aa"/>
            <w:sz w:val="28"/>
            <w:szCs w:val="28"/>
          </w:rPr>
          <w:t>2 Методические указания по лабораторным занятиям.</w:t>
        </w:r>
        <w:r w:rsidR="00A302CC" w:rsidRPr="0054418F">
          <w:rPr>
            <w:webHidden/>
            <w:sz w:val="28"/>
            <w:szCs w:val="28"/>
          </w:rPr>
          <w:tab/>
        </w:r>
        <w:r w:rsidR="000609C1"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_Toc4528826 \h </w:instrText>
        </w:r>
        <w:r w:rsidR="000609C1" w:rsidRPr="0054418F">
          <w:rPr>
            <w:webHidden/>
            <w:sz w:val="28"/>
            <w:szCs w:val="28"/>
          </w:rPr>
        </w:r>
        <w:r w:rsidR="000609C1" w:rsidRPr="0054418F">
          <w:rPr>
            <w:webHidden/>
            <w:sz w:val="28"/>
            <w:szCs w:val="28"/>
          </w:rPr>
          <w:fldChar w:fldCharType="separate"/>
        </w:r>
        <w:r w:rsidR="006E06D0">
          <w:rPr>
            <w:webHidden/>
            <w:sz w:val="28"/>
            <w:szCs w:val="28"/>
          </w:rPr>
          <w:t>6</w:t>
        </w:r>
        <w:r w:rsidR="000609C1"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54418F" w:rsidRDefault="008F48F9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hyperlink w:anchor="_Toc4528827" w:history="1">
        <w:r w:rsidR="00876AA2">
          <w:rPr>
            <w:rStyle w:val="aa"/>
            <w:sz w:val="28"/>
            <w:szCs w:val="28"/>
          </w:rPr>
          <w:t xml:space="preserve">3 </w:t>
        </w:r>
        <w:r w:rsidR="00A302CC" w:rsidRPr="0054418F">
          <w:rPr>
            <w:rStyle w:val="aa"/>
            <w:sz w:val="28"/>
            <w:szCs w:val="28"/>
          </w:rPr>
          <w:t>Методические указания  по самостоятельной работе</w:t>
        </w:r>
        <w:r w:rsidR="00A302CC" w:rsidRPr="0054418F">
          <w:rPr>
            <w:webHidden/>
            <w:sz w:val="28"/>
            <w:szCs w:val="28"/>
          </w:rPr>
          <w:tab/>
        </w:r>
        <w:r w:rsidR="000609C1"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_Toc4528827 \h </w:instrText>
        </w:r>
        <w:r w:rsidR="000609C1" w:rsidRPr="0054418F">
          <w:rPr>
            <w:webHidden/>
            <w:sz w:val="28"/>
            <w:szCs w:val="28"/>
          </w:rPr>
        </w:r>
        <w:r w:rsidR="000609C1" w:rsidRPr="0054418F">
          <w:rPr>
            <w:webHidden/>
            <w:sz w:val="28"/>
            <w:szCs w:val="28"/>
          </w:rPr>
          <w:fldChar w:fldCharType="separate"/>
        </w:r>
        <w:r w:rsidR="006E06D0">
          <w:rPr>
            <w:webHidden/>
            <w:sz w:val="28"/>
            <w:szCs w:val="28"/>
          </w:rPr>
          <w:t>8</w:t>
        </w:r>
        <w:r w:rsidR="000609C1" w:rsidRPr="0054418F">
          <w:rPr>
            <w:webHidden/>
            <w:sz w:val="28"/>
            <w:szCs w:val="28"/>
          </w:rPr>
          <w:fldChar w:fldCharType="end"/>
        </w:r>
      </w:hyperlink>
    </w:p>
    <w:p w:rsidR="00A302CC" w:rsidRDefault="008F48F9" w:rsidP="00A302CC">
      <w:pPr>
        <w:pStyle w:val="11"/>
        <w:tabs>
          <w:tab w:val="clear" w:pos="9627"/>
          <w:tab w:val="right" w:leader="dot" w:pos="9637"/>
        </w:tabs>
        <w:ind w:left="567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4528828" w:history="1">
        <w:r w:rsidR="00A302CC" w:rsidRPr="0054418F">
          <w:rPr>
            <w:rStyle w:val="aa"/>
            <w:spacing w:val="7"/>
            <w:sz w:val="28"/>
            <w:szCs w:val="28"/>
          </w:rPr>
          <w:t>4 Методические указания по промежуточной аттестации по дисциплине</w:t>
        </w:r>
        <w:r w:rsidR="00A302CC" w:rsidRPr="0054418F">
          <w:rPr>
            <w:webHidden/>
            <w:sz w:val="28"/>
            <w:szCs w:val="28"/>
          </w:rPr>
          <w:tab/>
        </w:r>
        <w:r w:rsidR="000609C1"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_Toc4528828 \h </w:instrText>
        </w:r>
        <w:r w:rsidR="000609C1" w:rsidRPr="0054418F">
          <w:rPr>
            <w:webHidden/>
            <w:sz w:val="28"/>
            <w:szCs w:val="28"/>
          </w:rPr>
        </w:r>
        <w:r w:rsidR="000609C1" w:rsidRPr="0054418F">
          <w:rPr>
            <w:webHidden/>
            <w:sz w:val="28"/>
            <w:szCs w:val="28"/>
          </w:rPr>
          <w:fldChar w:fldCharType="separate"/>
        </w:r>
        <w:r w:rsidR="006E06D0">
          <w:rPr>
            <w:webHidden/>
            <w:sz w:val="28"/>
            <w:szCs w:val="28"/>
          </w:rPr>
          <w:t>10</w:t>
        </w:r>
        <w:r w:rsidR="000609C1"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912C90" w:rsidRDefault="000609C1" w:rsidP="00A302CC">
      <w:pPr>
        <w:widowControl/>
        <w:spacing w:line="240" w:lineRule="auto"/>
        <w:ind w:left="0" w:firstLine="709"/>
        <w:rPr>
          <w:sz w:val="24"/>
          <w:szCs w:val="24"/>
        </w:rPr>
      </w:pPr>
      <w:r w:rsidRPr="00912C90">
        <w:rPr>
          <w:sz w:val="24"/>
          <w:szCs w:val="24"/>
        </w:rPr>
        <w:fldChar w:fldCharType="end"/>
      </w: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912C90" w:rsidRDefault="00A302CC" w:rsidP="00A302CC">
      <w:pPr>
        <w:widowControl/>
        <w:spacing w:after="160" w:line="259" w:lineRule="auto"/>
        <w:ind w:left="0" w:firstLine="0"/>
        <w:jc w:val="left"/>
        <w:rPr>
          <w:sz w:val="24"/>
          <w:szCs w:val="24"/>
        </w:rPr>
      </w:pPr>
      <w:r w:rsidRPr="00912C90">
        <w:rPr>
          <w:sz w:val="24"/>
          <w:szCs w:val="24"/>
        </w:rPr>
        <w:br w:type="page"/>
      </w:r>
    </w:p>
    <w:p w:rsidR="00A302CC" w:rsidRPr="00326C79" w:rsidRDefault="00A302CC" w:rsidP="00A302CC">
      <w:pPr>
        <w:widowControl/>
        <w:spacing w:line="240" w:lineRule="auto"/>
        <w:ind w:left="0" w:firstLine="709"/>
        <w:jc w:val="center"/>
        <w:rPr>
          <w:sz w:val="28"/>
          <w:szCs w:val="28"/>
        </w:rPr>
      </w:pP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Цель методических указаний</w:t>
      </w:r>
      <w:r w:rsidR="0071260B" w:rsidRPr="0071260B">
        <w:rPr>
          <w:sz w:val="28"/>
          <w:szCs w:val="28"/>
        </w:rPr>
        <w:t xml:space="preserve"> –</w:t>
      </w:r>
      <w:r w:rsidRPr="00326C79">
        <w:rPr>
          <w:sz w:val="28"/>
          <w:szCs w:val="28"/>
        </w:rPr>
        <w:t xml:space="preserve"> обеспечить студенту оптимальную организацию процесса изучения дисциплины, а также выполнения различных форм самостоятельной работы</w:t>
      </w:r>
      <w:proofErr w:type="gramStart"/>
      <w:r w:rsidRPr="00326C79">
        <w:rPr>
          <w:sz w:val="28"/>
          <w:szCs w:val="28"/>
        </w:rPr>
        <w:t>. в</w:t>
      </w:r>
      <w:proofErr w:type="gramEnd"/>
      <w:r w:rsidRPr="00326C79">
        <w:rPr>
          <w:sz w:val="28"/>
          <w:szCs w:val="28"/>
        </w:rPr>
        <w:t xml:space="preserve"> освоении современного технического и программного обеспечения для работы с информационными ресурсами.</w:t>
      </w:r>
    </w:p>
    <w:p w:rsidR="00A302CC" w:rsidRPr="00326C79" w:rsidRDefault="00A302CC" w:rsidP="00A302CC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Задачи: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обеспечить</w:t>
      </w:r>
      <w:proofErr w:type="gramEnd"/>
      <w:r w:rsidRPr="00326C79">
        <w:rPr>
          <w:sz w:val="28"/>
          <w:szCs w:val="28"/>
        </w:rPr>
        <w:t xml:space="preserve"> понимание студентом определяющей роли информации и информационных процессов в учебной, научной и будущей профессиональной деятельности;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способствовать</w:t>
      </w:r>
      <w:proofErr w:type="gramEnd"/>
      <w:r w:rsidRPr="00326C79">
        <w:rPr>
          <w:sz w:val="28"/>
          <w:szCs w:val="28"/>
        </w:rPr>
        <w:t xml:space="preserve"> формированию информационной культуры бакалавра;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помочь</w:t>
      </w:r>
      <w:proofErr w:type="gramEnd"/>
      <w:r w:rsidRPr="00326C79">
        <w:rPr>
          <w:sz w:val="28"/>
          <w:szCs w:val="28"/>
        </w:rPr>
        <w:t xml:space="preserve"> выработке устойчивых навыков работы на персональном компьютере в условиях локальных и глобальных сетей.</w:t>
      </w:r>
    </w:p>
    <w:p w:rsidR="00A302CC" w:rsidRPr="00326C79" w:rsidRDefault="00A302CC" w:rsidP="00A302CC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Тематика методических указаний соответствует содержанию дисциплины и рабочей программе по данной дисциплине. Каждая тема методических указаний содержит систематизированные материалы для самостоятельного изучения дисциплины, изложенных в форме, удобной для изучения и усвоения. </w:t>
      </w:r>
    </w:p>
    <w:p w:rsidR="00A302CC" w:rsidRPr="00326C79" w:rsidRDefault="00A302CC" w:rsidP="00A302CC">
      <w:pPr>
        <w:widowControl/>
        <w:spacing w:line="240" w:lineRule="auto"/>
        <w:rPr>
          <w:sz w:val="28"/>
          <w:szCs w:val="28"/>
        </w:rPr>
      </w:pPr>
      <w:r w:rsidRPr="00326C79">
        <w:rPr>
          <w:sz w:val="28"/>
          <w:szCs w:val="28"/>
        </w:rPr>
        <w:t>Важным условием освоения теоретических знаний является ведение конспектов лекций, овладение научной терминологией. Материалы лекционных курсов следует своевременно подкреплять проработкой соответствующих разделов в учебниках, учебные пособиях, научных статьях и монографиях, справочниках.</w:t>
      </w:r>
    </w:p>
    <w:p w:rsidR="00A302CC" w:rsidRPr="00326C79" w:rsidRDefault="00A302CC" w:rsidP="00A302CC">
      <w:pPr>
        <w:pStyle w:val="1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4528825"/>
    </w:p>
    <w:p w:rsidR="00A302CC" w:rsidRPr="00326C79" w:rsidRDefault="00A302CC" w:rsidP="00A302CC">
      <w:pPr>
        <w:pStyle w:val="1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 </w:t>
      </w:r>
      <w:r w:rsidRPr="00326C79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Методические указания по лекционным занятиям</w:t>
      </w: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bookmarkEnd w:id="0"/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Лекция – главное звено дидактического цикла, который включает помимо лекций также лабораторные занятия, контроль знаний и самостоятельную работу студентов. Ее цель – формирование ориентировочной основы для последующего усвоения студентами учебного материала.</w:t>
      </w:r>
    </w:p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Значение лекционной формы занятий в процессе изучения дисциплины обусловлено рядом причин: новый учебный материал по конкретной теме еще не нашел отражение в существующих учебниках; некоторые разделы устарели.  </w:t>
      </w:r>
      <w:r w:rsidRPr="00326C79">
        <w:rPr>
          <w:bCs/>
          <w:sz w:val="28"/>
          <w:szCs w:val="28"/>
        </w:rPr>
        <w:t>Лекция </w:t>
      </w:r>
      <w:r w:rsidRPr="00326C79">
        <w:rPr>
          <w:sz w:val="28"/>
          <w:szCs w:val="28"/>
        </w:rPr>
        <w:t xml:space="preserve">является важнейшей формой организации учебного процесса. Она знакомит с новым учебным материалом, </w:t>
      </w:r>
      <w:r w:rsidRPr="00326C79">
        <w:rPr>
          <w:bCs/>
          <w:sz w:val="28"/>
          <w:szCs w:val="28"/>
        </w:rPr>
        <w:t>разъясняет </w:t>
      </w:r>
      <w:r w:rsidRPr="00326C79">
        <w:rPr>
          <w:sz w:val="28"/>
          <w:szCs w:val="28"/>
        </w:rPr>
        <w:t xml:space="preserve">учебные элементы, трудные для понимания, </w:t>
      </w:r>
      <w:r w:rsidRPr="00326C79">
        <w:rPr>
          <w:bCs/>
          <w:sz w:val="28"/>
          <w:szCs w:val="28"/>
        </w:rPr>
        <w:t>систематизирует </w:t>
      </w:r>
      <w:r w:rsidRPr="00326C79">
        <w:rPr>
          <w:sz w:val="28"/>
          <w:szCs w:val="28"/>
        </w:rPr>
        <w:t>учебный материал, </w:t>
      </w:r>
      <w:r w:rsidRPr="00326C79">
        <w:rPr>
          <w:bCs/>
          <w:sz w:val="28"/>
          <w:szCs w:val="28"/>
        </w:rPr>
        <w:t>ориентирует</w:t>
      </w:r>
      <w:r w:rsidRPr="00326C79">
        <w:rPr>
          <w:sz w:val="28"/>
          <w:szCs w:val="28"/>
        </w:rPr>
        <w:t> в учебном процессе.</w:t>
      </w:r>
    </w:p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bCs/>
          <w:sz w:val="28"/>
          <w:szCs w:val="28"/>
        </w:rPr>
        <w:t>Для того, чтобы лекция для студента была продуктивной, к ней надо готовиться. Подготовка к лекции</w:t>
      </w:r>
      <w:r w:rsidRPr="00326C79">
        <w:rPr>
          <w:sz w:val="28"/>
          <w:szCs w:val="28"/>
        </w:rPr>
        <w:t> заключается в следующем: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узнайте</w:t>
      </w:r>
      <w:proofErr w:type="gramEnd"/>
      <w:r w:rsidRPr="00326C79">
        <w:rPr>
          <w:sz w:val="28"/>
          <w:szCs w:val="28"/>
        </w:rPr>
        <w:t xml:space="preserve"> тему лекции (из рабочей программы дисциплины, по информации лектора),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учебный</w:t>
      </w:r>
      <w:proofErr w:type="gramEnd"/>
      <w:r w:rsidRPr="00326C79">
        <w:rPr>
          <w:sz w:val="28"/>
          <w:szCs w:val="28"/>
        </w:rPr>
        <w:t xml:space="preserve"> материал по учебнику и учебным пособиям,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уясните</w:t>
      </w:r>
      <w:proofErr w:type="gramEnd"/>
      <w:r w:rsidRPr="00326C79">
        <w:rPr>
          <w:sz w:val="28"/>
          <w:szCs w:val="28"/>
        </w:rPr>
        <w:t xml:space="preserve"> место изучаемой темы в своей профессиональной подготовке,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выпишите</w:t>
      </w:r>
      <w:proofErr w:type="gramEnd"/>
      <w:r w:rsidRPr="00326C79">
        <w:rPr>
          <w:sz w:val="28"/>
          <w:szCs w:val="28"/>
        </w:rPr>
        <w:t xml:space="preserve"> основные термины,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lastRenderedPageBreak/>
        <w:t>ответьте</w:t>
      </w:r>
      <w:proofErr w:type="gramEnd"/>
      <w:r w:rsidRPr="00326C79">
        <w:rPr>
          <w:sz w:val="28"/>
          <w:szCs w:val="28"/>
        </w:rPr>
        <w:t xml:space="preserve"> на контрольные вопросы по теме лекции,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уясните</w:t>
      </w:r>
      <w:proofErr w:type="gramEnd"/>
      <w:r w:rsidRPr="00326C79">
        <w:rPr>
          <w:sz w:val="28"/>
          <w:szCs w:val="28"/>
        </w:rPr>
        <w:t>, какие учебные элементы остались для вас неясными,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запишите</w:t>
      </w:r>
      <w:proofErr w:type="gramEnd"/>
      <w:r w:rsidRPr="00326C79">
        <w:rPr>
          <w:sz w:val="28"/>
          <w:szCs w:val="28"/>
        </w:rPr>
        <w:t xml:space="preserve"> вопросы, которые вы зададите лектору на лекции</w:t>
      </w:r>
    </w:p>
    <w:p w:rsidR="00A302CC" w:rsidRPr="00326C79" w:rsidRDefault="00A302CC" w:rsidP="00A302C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В случае пропуска занятия, обучающийся должен изучить его содержание самостоятельно.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преподавателю (по графику его консультаций). Не оставляйте «белых пятен» в освоении материала. </w:t>
      </w:r>
    </w:p>
    <w:p w:rsidR="00CB4CE7" w:rsidRPr="002D18A6" w:rsidRDefault="00CB4CE7" w:rsidP="004E488F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 xml:space="preserve">Для изучения теоретического материала рекомендуется следующая </w:t>
      </w:r>
      <w:r w:rsidRPr="002D18A6">
        <w:rPr>
          <w:sz w:val="28"/>
          <w:szCs w:val="28"/>
        </w:rPr>
        <w:t>литература:</w:t>
      </w:r>
    </w:p>
    <w:p w:rsidR="007A48C1" w:rsidRPr="007A48C1" w:rsidRDefault="007A48C1" w:rsidP="007A48C1">
      <w:pPr>
        <w:widowControl/>
        <w:numPr>
          <w:ilvl w:val="0"/>
          <w:numId w:val="6"/>
        </w:numPr>
        <w:spacing w:line="240" w:lineRule="auto"/>
        <w:ind w:left="0" w:firstLine="709"/>
        <w:rPr>
          <w:sz w:val="28"/>
          <w:szCs w:val="28"/>
        </w:rPr>
      </w:pPr>
      <w:r w:rsidRPr="007A48C1">
        <w:rPr>
          <w:sz w:val="28"/>
          <w:szCs w:val="28"/>
        </w:rPr>
        <w:t>Курячий, Г. В.        Операционная система UNIX [Текст</w:t>
      </w:r>
      <w:proofErr w:type="gramStart"/>
      <w:r w:rsidRPr="007A48C1">
        <w:rPr>
          <w:sz w:val="28"/>
          <w:szCs w:val="28"/>
        </w:rPr>
        <w:t>] :</w:t>
      </w:r>
      <w:proofErr w:type="gramEnd"/>
      <w:r w:rsidRPr="007A48C1">
        <w:rPr>
          <w:sz w:val="28"/>
          <w:szCs w:val="28"/>
        </w:rPr>
        <w:t xml:space="preserve"> курс лекций: учеб. пособие для вузов / Г. В. Курячий. - </w:t>
      </w:r>
      <w:proofErr w:type="gramStart"/>
      <w:r w:rsidRPr="007A48C1">
        <w:rPr>
          <w:sz w:val="28"/>
          <w:szCs w:val="28"/>
        </w:rPr>
        <w:t>М. :</w:t>
      </w:r>
      <w:proofErr w:type="gramEnd"/>
      <w:r w:rsidRPr="007A48C1">
        <w:rPr>
          <w:sz w:val="28"/>
          <w:szCs w:val="28"/>
        </w:rPr>
        <w:t xml:space="preserve"> Интернет-Ун-т </w:t>
      </w:r>
      <w:proofErr w:type="spellStart"/>
      <w:r w:rsidRPr="007A48C1">
        <w:rPr>
          <w:sz w:val="28"/>
          <w:szCs w:val="28"/>
        </w:rPr>
        <w:t>Информ</w:t>
      </w:r>
      <w:proofErr w:type="spellEnd"/>
      <w:r w:rsidRPr="007A48C1">
        <w:rPr>
          <w:sz w:val="28"/>
          <w:szCs w:val="28"/>
        </w:rPr>
        <w:t>. Технологий, 2004. - 288 с. - (Основы информационных технологий) - ISBN 5-9556-0019-1.</w:t>
      </w:r>
    </w:p>
    <w:p w:rsidR="007A48C1" w:rsidRPr="007A48C1" w:rsidRDefault="007A48C1" w:rsidP="007A48C1">
      <w:pPr>
        <w:widowControl/>
        <w:numPr>
          <w:ilvl w:val="0"/>
          <w:numId w:val="6"/>
        </w:numPr>
        <w:spacing w:line="240" w:lineRule="auto"/>
        <w:ind w:left="0" w:firstLine="709"/>
        <w:rPr>
          <w:sz w:val="28"/>
          <w:szCs w:val="28"/>
        </w:rPr>
      </w:pPr>
      <w:r w:rsidRPr="007A48C1">
        <w:rPr>
          <w:sz w:val="28"/>
          <w:szCs w:val="28"/>
        </w:rPr>
        <w:t>Гордеев, А. В.  Операционные системы [Текст</w:t>
      </w:r>
      <w:proofErr w:type="gramStart"/>
      <w:r w:rsidRPr="007A48C1">
        <w:rPr>
          <w:sz w:val="28"/>
          <w:szCs w:val="28"/>
        </w:rPr>
        <w:t>] :</w:t>
      </w:r>
      <w:proofErr w:type="gramEnd"/>
      <w:r w:rsidRPr="007A48C1">
        <w:rPr>
          <w:sz w:val="28"/>
          <w:szCs w:val="28"/>
        </w:rPr>
        <w:t xml:space="preserve"> учебник / А. В. Гордеев.- 2-е изд. - Санкт Петербург : Питер, 2007. - 416 с. - (Учебник для вузов). - </w:t>
      </w:r>
      <w:proofErr w:type="spellStart"/>
      <w:proofErr w:type="gramStart"/>
      <w:r w:rsidRPr="007A48C1">
        <w:rPr>
          <w:sz w:val="28"/>
          <w:szCs w:val="28"/>
        </w:rPr>
        <w:t>Библиогр</w:t>
      </w:r>
      <w:proofErr w:type="spellEnd"/>
      <w:r w:rsidRPr="007A48C1">
        <w:rPr>
          <w:sz w:val="28"/>
          <w:szCs w:val="28"/>
        </w:rPr>
        <w:t>.:</w:t>
      </w:r>
      <w:proofErr w:type="gramEnd"/>
      <w:r w:rsidRPr="007A48C1">
        <w:rPr>
          <w:sz w:val="28"/>
          <w:szCs w:val="28"/>
        </w:rPr>
        <w:t xml:space="preserve"> с. 406-408. - </w:t>
      </w:r>
      <w:proofErr w:type="spellStart"/>
      <w:r w:rsidRPr="007A48C1">
        <w:rPr>
          <w:sz w:val="28"/>
          <w:szCs w:val="28"/>
        </w:rPr>
        <w:t>Алф</w:t>
      </w:r>
      <w:proofErr w:type="spellEnd"/>
      <w:r w:rsidRPr="007A48C1">
        <w:rPr>
          <w:sz w:val="28"/>
          <w:szCs w:val="28"/>
        </w:rPr>
        <w:t xml:space="preserve">. </w:t>
      </w:r>
      <w:proofErr w:type="gramStart"/>
      <w:r w:rsidRPr="007A48C1">
        <w:rPr>
          <w:sz w:val="28"/>
          <w:szCs w:val="28"/>
        </w:rPr>
        <w:t>указ.:</w:t>
      </w:r>
      <w:proofErr w:type="gramEnd"/>
      <w:r w:rsidRPr="007A48C1">
        <w:rPr>
          <w:sz w:val="28"/>
          <w:szCs w:val="28"/>
        </w:rPr>
        <w:t xml:space="preserve"> с. 409-415. - ISBN 978-5-94723-632-3.</w:t>
      </w:r>
    </w:p>
    <w:p w:rsidR="00326C79" w:rsidRPr="007A48C1" w:rsidRDefault="00326C79">
      <w:pPr>
        <w:widowControl/>
        <w:spacing w:after="160" w:line="259" w:lineRule="auto"/>
        <w:ind w:left="0" w:firstLine="0"/>
        <w:jc w:val="left"/>
        <w:rPr>
          <w:sz w:val="28"/>
          <w:szCs w:val="28"/>
        </w:rPr>
      </w:pPr>
      <w:r w:rsidRPr="007A48C1">
        <w:rPr>
          <w:sz w:val="28"/>
          <w:szCs w:val="28"/>
        </w:rPr>
        <w:br w:type="page"/>
      </w:r>
    </w:p>
    <w:p w:rsidR="00A302CC" w:rsidRDefault="00A302CC" w:rsidP="00A302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4528826"/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2 Методические указания по лабораторным занятиям.</w:t>
      </w:r>
      <w:bookmarkEnd w:id="1"/>
    </w:p>
    <w:p w:rsidR="002D18A6" w:rsidRPr="002D18A6" w:rsidRDefault="002D18A6" w:rsidP="002D18A6"/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При изучении дисциплины «</w:t>
      </w:r>
      <w:r w:rsidR="002D18A6">
        <w:rPr>
          <w:sz w:val="28"/>
          <w:szCs w:val="28"/>
        </w:rPr>
        <w:t>Операционные системы</w:t>
      </w:r>
      <w:r w:rsidRPr="00326C79">
        <w:rPr>
          <w:sz w:val="28"/>
          <w:szCs w:val="28"/>
        </w:rPr>
        <w:t xml:space="preserve">» особое внимание следует обратить на лабораторные работы. Их выполнение является обязательным. Навыки предусматривают использование методов индукции и дедукции, развитие способности к занятию исследовательской деятельности, способствуют формированию абстрактного и логического мышления. Поэтому организация и проведение лабораторно-практических занятий является одной из приоритетных направлений в обучении информатики программирования. </w:t>
      </w:r>
    </w:p>
    <w:p w:rsidR="00A302CC" w:rsidRPr="00326C79" w:rsidRDefault="00A302CC" w:rsidP="00A302CC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Выполнение лабораторных работ, позволит выработать устойчивые навыки необходимыми в современном информационном мире. В результате выполнения лабораторных работ, обучающиеся раскрывают свои знания, умения и навыки в работе с прикладным программным обеспечением, сетевым программным обеспечением, системами программирования. </w:t>
      </w:r>
    </w:p>
    <w:p w:rsidR="00A302CC" w:rsidRPr="00326C79" w:rsidRDefault="00A302CC" w:rsidP="00A302CC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Студент должен выполнить лабораторную работу самостоятельно (или в группе, если это предусмотрено заданием). Каждый студент после выполнения работы должен представить отчет о проделанной работе с анализом полученных результатов и выводом по работе. Содержание отчета указано в описание лабораторной работы.</w:t>
      </w:r>
    </w:p>
    <w:p w:rsidR="00A302CC" w:rsidRPr="00326C79" w:rsidRDefault="00A302CC" w:rsidP="00A302CC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Если студент не выполнил лабораторную работу или часть работы, то он может выполнить работу или оставшуюся часть во внеурочное время, согласованное с преподавателем.</w:t>
      </w:r>
    </w:p>
    <w:p w:rsidR="00A302CC" w:rsidRPr="00326C79" w:rsidRDefault="00A302CC" w:rsidP="00A302CC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Оценку по лабораторной работе студент получает, с учетом срока выполнения работы, если: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работа</w:t>
      </w:r>
      <w:proofErr w:type="gramEnd"/>
      <w:r w:rsidRPr="00326C79">
        <w:rPr>
          <w:sz w:val="28"/>
          <w:szCs w:val="28"/>
        </w:rPr>
        <w:t xml:space="preserve"> выполнена правильно и в полном объеме;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сделан</w:t>
      </w:r>
      <w:proofErr w:type="gramEnd"/>
      <w:r w:rsidRPr="00326C79">
        <w:rPr>
          <w:sz w:val="28"/>
          <w:szCs w:val="28"/>
        </w:rPr>
        <w:t xml:space="preserve"> анализ проделанной работы и вывод по результатам работы;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студент</w:t>
      </w:r>
      <w:proofErr w:type="gramEnd"/>
      <w:r w:rsidRPr="00326C79">
        <w:rPr>
          <w:sz w:val="28"/>
          <w:szCs w:val="28"/>
        </w:rPr>
        <w:t xml:space="preserve"> может пояснить выполнение любого этапа работы;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отчет</w:t>
      </w:r>
      <w:proofErr w:type="gramEnd"/>
      <w:r w:rsidRPr="00326C79">
        <w:rPr>
          <w:sz w:val="28"/>
          <w:szCs w:val="28"/>
        </w:rPr>
        <w:t xml:space="preserve"> выполнен в соответствии с требованиями к выполнению работы.</w:t>
      </w:r>
    </w:p>
    <w:p w:rsidR="00AF164C" w:rsidRPr="00326C79" w:rsidRDefault="00A302CC" w:rsidP="00A302CC">
      <w:pPr>
        <w:spacing w:line="240" w:lineRule="auto"/>
        <w:ind w:left="0" w:firstLine="347"/>
        <w:rPr>
          <w:noProof/>
          <w:sz w:val="28"/>
          <w:szCs w:val="28"/>
        </w:rPr>
      </w:pPr>
      <w:r w:rsidRPr="00326C79">
        <w:rPr>
          <w:sz w:val="28"/>
          <w:szCs w:val="28"/>
        </w:rPr>
        <w:t xml:space="preserve">При выполнении лабораторных работ, доля самостоятельной деятельности студентов должна быть существенно выше, чем при других видах учебной работы; преподаватель в этой ситуации достаточно часто выступает в роли консультанта. Это помогает будущему специалисту научиться самостоятельно осваивать современные компьютерные технологии на материале проблемной среды из области их будущей профессиональной деятельности. </w:t>
      </w:r>
      <w:r w:rsidR="00AF164C" w:rsidRPr="00326C79">
        <w:rPr>
          <w:noProof/>
          <w:sz w:val="28"/>
          <w:szCs w:val="28"/>
        </w:rPr>
        <w:t>Примеры выполнения заданий в  лаборат</w:t>
      </w:r>
      <w:r w:rsidR="004E488F" w:rsidRPr="00326C79">
        <w:rPr>
          <w:noProof/>
          <w:sz w:val="28"/>
          <w:szCs w:val="28"/>
        </w:rPr>
        <w:t>о</w:t>
      </w:r>
      <w:r w:rsidR="00AF164C" w:rsidRPr="00326C79">
        <w:rPr>
          <w:noProof/>
          <w:sz w:val="28"/>
          <w:szCs w:val="28"/>
        </w:rPr>
        <w:t>рных работах можно посмотреть в следующих источниках:</w:t>
      </w:r>
    </w:p>
    <w:p w:rsidR="007A48C1" w:rsidRPr="007A48C1" w:rsidRDefault="007A48C1" w:rsidP="007A48C1">
      <w:pPr>
        <w:widowControl/>
        <w:numPr>
          <w:ilvl w:val="0"/>
          <w:numId w:val="27"/>
        </w:numPr>
        <w:spacing w:line="240" w:lineRule="auto"/>
        <w:ind w:left="0" w:firstLine="709"/>
        <w:rPr>
          <w:sz w:val="28"/>
          <w:szCs w:val="28"/>
        </w:rPr>
      </w:pPr>
      <w:r w:rsidRPr="007A48C1">
        <w:rPr>
          <w:sz w:val="28"/>
          <w:szCs w:val="28"/>
        </w:rPr>
        <w:t>Гордеев, А. В.  Операционные системы [Текст</w:t>
      </w:r>
      <w:proofErr w:type="gramStart"/>
      <w:r w:rsidRPr="007A48C1">
        <w:rPr>
          <w:sz w:val="28"/>
          <w:szCs w:val="28"/>
        </w:rPr>
        <w:t>] :</w:t>
      </w:r>
      <w:proofErr w:type="gramEnd"/>
      <w:r w:rsidRPr="007A48C1">
        <w:rPr>
          <w:sz w:val="28"/>
          <w:szCs w:val="28"/>
        </w:rPr>
        <w:t xml:space="preserve"> учебник для студентов высших учебных заведений, обучающихся по направлению подготовки бакалавров и магистров "Информатика и вычислительная техника" и направлению подготовки дипломированных специалистов "Информатика и вычислительная техника" / А. В. Гордеев.- 2-е изд. - Санкт-Петербург : Питер, 2006. - 416 </w:t>
      </w:r>
      <w:proofErr w:type="gramStart"/>
      <w:r w:rsidRPr="007A48C1">
        <w:rPr>
          <w:sz w:val="28"/>
          <w:szCs w:val="28"/>
        </w:rPr>
        <w:t>с. :</w:t>
      </w:r>
      <w:proofErr w:type="gramEnd"/>
      <w:r w:rsidRPr="007A48C1">
        <w:rPr>
          <w:sz w:val="28"/>
          <w:szCs w:val="28"/>
        </w:rPr>
        <w:t xml:space="preserve"> ил. - (Учебник для вузов). - </w:t>
      </w:r>
      <w:proofErr w:type="spellStart"/>
      <w:r w:rsidRPr="007A48C1">
        <w:rPr>
          <w:sz w:val="28"/>
          <w:szCs w:val="28"/>
        </w:rPr>
        <w:t>Терминол</w:t>
      </w:r>
      <w:proofErr w:type="spellEnd"/>
      <w:r w:rsidRPr="007A48C1">
        <w:rPr>
          <w:sz w:val="28"/>
          <w:szCs w:val="28"/>
        </w:rPr>
        <w:t xml:space="preserve">. </w:t>
      </w:r>
      <w:proofErr w:type="gramStart"/>
      <w:r w:rsidRPr="007A48C1">
        <w:rPr>
          <w:sz w:val="28"/>
          <w:szCs w:val="28"/>
        </w:rPr>
        <w:t>указ.:</w:t>
      </w:r>
      <w:proofErr w:type="gramEnd"/>
      <w:r w:rsidRPr="007A48C1">
        <w:rPr>
          <w:sz w:val="28"/>
          <w:szCs w:val="28"/>
        </w:rPr>
        <w:t xml:space="preserve"> с. 396-405. - </w:t>
      </w:r>
      <w:proofErr w:type="spellStart"/>
      <w:proofErr w:type="gramStart"/>
      <w:r w:rsidRPr="007A48C1">
        <w:rPr>
          <w:sz w:val="28"/>
          <w:szCs w:val="28"/>
        </w:rPr>
        <w:t>Библиогр</w:t>
      </w:r>
      <w:proofErr w:type="spellEnd"/>
      <w:r w:rsidRPr="007A48C1">
        <w:rPr>
          <w:sz w:val="28"/>
          <w:szCs w:val="28"/>
        </w:rPr>
        <w:t>.:</w:t>
      </w:r>
      <w:proofErr w:type="gramEnd"/>
      <w:r w:rsidRPr="007A48C1">
        <w:rPr>
          <w:sz w:val="28"/>
          <w:szCs w:val="28"/>
        </w:rPr>
        <w:t xml:space="preserve"> с. 406-408. - </w:t>
      </w:r>
      <w:proofErr w:type="spellStart"/>
      <w:r w:rsidRPr="007A48C1">
        <w:rPr>
          <w:sz w:val="28"/>
          <w:szCs w:val="28"/>
        </w:rPr>
        <w:t>Алф</w:t>
      </w:r>
      <w:proofErr w:type="spellEnd"/>
      <w:r w:rsidRPr="007A48C1">
        <w:rPr>
          <w:sz w:val="28"/>
          <w:szCs w:val="28"/>
        </w:rPr>
        <w:t xml:space="preserve">. </w:t>
      </w:r>
      <w:proofErr w:type="gramStart"/>
      <w:r w:rsidRPr="007A48C1">
        <w:rPr>
          <w:sz w:val="28"/>
          <w:szCs w:val="28"/>
        </w:rPr>
        <w:t>указ.:</w:t>
      </w:r>
      <w:proofErr w:type="gramEnd"/>
      <w:r w:rsidRPr="007A48C1">
        <w:rPr>
          <w:sz w:val="28"/>
          <w:szCs w:val="28"/>
        </w:rPr>
        <w:t xml:space="preserve"> с. 409-415. - ISBN 5-94723-632-Х.</w:t>
      </w:r>
    </w:p>
    <w:p w:rsidR="007A48C1" w:rsidRPr="007A48C1" w:rsidRDefault="007A48C1" w:rsidP="007A48C1">
      <w:pPr>
        <w:widowControl/>
        <w:numPr>
          <w:ilvl w:val="0"/>
          <w:numId w:val="27"/>
        </w:numPr>
        <w:spacing w:line="240" w:lineRule="auto"/>
        <w:ind w:left="0" w:firstLine="709"/>
        <w:rPr>
          <w:sz w:val="28"/>
          <w:szCs w:val="28"/>
        </w:rPr>
      </w:pPr>
      <w:r w:rsidRPr="007A48C1">
        <w:rPr>
          <w:sz w:val="28"/>
          <w:szCs w:val="28"/>
        </w:rPr>
        <w:t>Гордеев А. В.</w:t>
      </w:r>
      <w:proofErr w:type="gramStart"/>
      <w:r w:rsidRPr="007A48C1">
        <w:rPr>
          <w:sz w:val="28"/>
          <w:szCs w:val="28"/>
        </w:rPr>
        <w:t>,  Молчанов</w:t>
      </w:r>
      <w:proofErr w:type="gramEnd"/>
      <w:r w:rsidRPr="007A48C1">
        <w:rPr>
          <w:sz w:val="28"/>
          <w:szCs w:val="28"/>
        </w:rPr>
        <w:t xml:space="preserve"> А. Ю.  </w:t>
      </w:r>
      <w:proofErr w:type="gramStart"/>
      <w:r w:rsidRPr="007A48C1">
        <w:rPr>
          <w:sz w:val="28"/>
          <w:szCs w:val="28"/>
        </w:rPr>
        <w:t>Системное  программное</w:t>
      </w:r>
      <w:proofErr w:type="gramEnd"/>
      <w:r w:rsidRPr="007A48C1">
        <w:rPr>
          <w:sz w:val="28"/>
          <w:szCs w:val="28"/>
        </w:rPr>
        <w:t xml:space="preserve">  обеспечение. </w:t>
      </w:r>
      <w:proofErr w:type="gramStart"/>
      <w:r w:rsidRPr="007A48C1">
        <w:rPr>
          <w:sz w:val="28"/>
          <w:szCs w:val="28"/>
        </w:rPr>
        <w:t>—  СПб.:</w:t>
      </w:r>
      <w:proofErr w:type="gramEnd"/>
      <w:r w:rsidRPr="007A48C1">
        <w:rPr>
          <w:sz w:val="28"/>
          <w:szCs w:val="28"/>
        </w:rPr>
        <w:t xml:space="preserve">  Питер, 2003. — 736 с.</w:t>
      </w:r>
    </w:p>
    <w:p w:rsidR="007A48C1" w:rsidRPr="007A48C1" w:rsidRDefault="007A48C1" w:rsidP="007A48C1">
      <w:pPr>
        <w:widowControl/>
        <w:numPr>
          <w:ilvl w:val="0"/>
          <w:numId w:val="27"/>
        </w:numPr>
        <w:spacing w:line="240" w:lineRule="auto"/>
        <w:ind w:left="0" w:firstLine="709"/>
        <w:rPr>
          <w:sz w:val="28"/>
          <w:szCs w:val="28"/>
        </w:rPr>
      </w:pPr>
      <w:proofErr w:type="spellStart"/>
      <w:r w:rsidRPr="007A48C1">
        <w:rPr>
          <w:sz w:val="28"/>
          <w:szCs w:val="28"/>
        </w:rPr>
        <w:lastRenderedPageBreak/>
        <w:t>Немнюгин</w:t>
      </w:r>
      <w:proofErr w:type="spellEnd"/>
      <w:r w:rsidRPr="007A48C1">
        <w:rPr>
          <w:sz w:val="28"/>
          <w:szCs w:val="28"/>
        </w:rPr>
        <w:t xml:space="preserve">, С. Эффективная работа: UNIX / С. </w:t>
      </w:r>
      <w:proofErr w:type="spellStart"/>
      <w:r w:rsidRPr="007A48C1">
        <w:rPr>
          <w:sz w:val="28"/>
          <w:szCs w:val="28"/>
        </w:rPr>
        <w:t>Немнюгин</w:t>
      </w:r>
      <w:proofErr w:type="spellEnd"/>
      <w:r w:rsidRPr="007A48C1">
        <w:rPr>
          <w:sz w:val="28"/>
          <w:szCs w:val="28"/>
        </w:rPr>
        <w:t xml:space="preserve">, М. </w:t>
      </w:r>
      <w:proofErr w:type="spellStart"/>
      <w:r w:rsidRPr="007A48C1">
        <w:rPr>
          <w:sz w:val="28"/>
          <w:szCs w:val="28"/>
        </w:rPr>
        <w:t>Чаунин</w:t>
      </w:r>
      <w:proofErr w:type="spellEnd"/>
      <w:r w:rsidRPr="007A48C1">
        <w:rPr>
          <w:sz w:val="28"/>
          <w:szCs w:val="28"/>
        </w:rPr>
        <w:t xml:space="preserve">, А. </w:t>
      </w:r>
      <w:proofErr w:type="spellStart"/>
      <w:r w:rsidRPr="007A48C1">
        <w:rPr>
          <w:sz w:val="28"/>
          <w:szCs w:val="28"/>
        </w:rPr>
        <w:t>Комолкин</w:t>
      </w:r>
      <w:proofErr w:type="spellEnd"/>
      <w:r w:rsidRPr="007A48C1">
        <w:rPr>
          <w:sz w:val="28"/>
          <w:szCs w:val="28"/>
        </w:rPr>
        <w:t xml:space="preserve">. – </w:t>
      </w:r>
      <w:proofErr w:type="spellStart"/>
      <w:r w:rsidRPr="007A48C1">
        <w:rPr>
          <w:sz w:val="28"/>
          <w:szCs w:val="28"/>
        </w:rPr>
        <w:t>CПб</w:t>
      </w:r>
      <w:proofErr w:type="spellEnd"/>
      <w:proofErr w:type="gramStart"/>
      <w:r w:rsidRPr="007A48C1">
        <w:rPr>
          <w:sz w:val="28"/>
          <w:szCs w:val="28"/>
        </w:rPr>
        <w:t>. :</w:t>
      </w:r>
      <w:proofErr w:type="gramEnd"/>
      <w:r w:rsidRPr="007A48C1">
        <w:rPr>
          <w:sz w:val="28"/>
          <w:szCs w:val="28"/>
        </w:rPr>
        <w:t xml:space="preserve"> Питер, 2001. - 688 с.</w:t>
      </w:r>
    </w:p>
    <w:p w:rsidR="007A48C1" w:rsidRPr="007A48C1" w:rsidRDefault="007A48C1" w:rsidP="007A48C1">
      <w:pPr>
        <w:widowControl/>
        <w:spacing w:line="240" w:lineRule="auto"/>
        <w:ind w:left="709" w:firstLine="0"/>
        <w:rPr>
          <w:sz w:val="28"/>
          <w:szCs w:val="28"/>
        </w:rPr>
      </w:pPr>
    </w:p>
    <w:p w:rsidR="002D2374" w:rsidRDefault="002D2374" w:rsidP="002D2374">
      <w:pPr>
        <w:pStyle w:val="ReportMain"/>
        <w:suppressAutoHyphens/>
        <w:jc w:val="both"/>
        <w:rPr>
          <w:sz w:val="28"/>
          <w:szCs w:val="28"/>
        </w:rPr>
      </w:pPr>
    </w:p>
    <w:p w:rsidR="00326C79" w:rsidRDefault="00326C79" w:rsidP="002D2374">
      <w:pPr>
        <w:pStyle w:val="ReportMain"/>
        <w:suppressAutoHyphens/>
        <w:jc w:val="both"/>
        <w:rPr>
          <w:sz w:val="28"/>
          <w:szCs w:val="28"/>
        </w:rPr>
      </w:pPr>
    </w:p>
    <w:p w:rsidR="00326C79" w:rsidRDefault="00326C79">
      <w:pPr>
        <w:widowControl/>
        <w:spacing w:after="160" w:line="259" w:lineRule="auto"/>
        <w:ind w:left="0" w:firstLine="0"/>
        <w:jc w:val="left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:rsidR="00A302CC" w:rsidRPr="00326C79" w:rsidRDefault="00D92720" w:rsidP="00A302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4528827"/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3 Методические</w:t>
      </w:r>
      <w:r w:rsidR="00A302CC"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>указания по</w:t>
      </w:r>
      <w:r w:rsidR="00A302CC"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самостоятельной работе</w:t>
      </w:r>
      <w:bookmarkEnd w:id="2"/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>Самостоятельная работа (СР) – составная часть учебной деятельности студентов, имеющая целью закрепление и углубление полученных знаний и навыков, поиск и приобретение новых знаний, выполнение учебных заданий, подготовку к предстоящим занятиям, зачетам и экзаменам.</w:t>
      </w: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>Общие задачи СР: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систематизация</w:t>
      </w:r>
      <w:proofErr w:type="gramEnd"/>
      <w:r w:rsidRPr="00326C79">
        <w:rPr>
          <w:sz w:val="28"/>
          <w:szCs w:val="28"/>
        </w:rPr>
        <w:t xml:space="preserve"> и закрепление полученных теоретических знаний и практических умений;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углубление</w:t>
      </w:r>
      <w:proofErr w:type="gramEnd"/>
      <w:r w:rsidRPr="00326C79">
        <w:rPr>
          <w:sz w:val="28"/>
          <w:szCs w:val="28"/>
        </w:rPr>
        <w:t xml:space="preserve"> и расширение теоретических знаний;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формирование</w:t>
      </w:r>
      <w:proofErr w:type="gramEnd"/>
      <w:r w:rsidRPr="00326C79">
        <w:rPr>
          <w:sz w:val="28"/>
          <w:szCs w:val="28"/>
        </w:rPr>
        <w:t xml:space="preserve"> навыков работы с литературой;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развитие</w:t>
      </w:r>
      <w:proofErr w:type="gramEnd"/>
      <w:r w:rsidRPr="00326C79">
        <w:rPr>
          <w:sz w:val="28"/>
          <w:szCs w:val="28"/>
        </w:rPr>
        <w:t xml:space="preserve"> познавательных способностей и активности: творческой инициативы, самостоятельности, ответственности и организованности;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развитие</w:t>
      </w:r>
      <w:proofErr w:type="gramEnd"/>
      <w:r w:rsidRPr="00326C79">
        <w:rPr>
          <w:sz w:val="28"/>
          <w:szCs w:val="28"/>
        </w:rPr>
        <w:t xml:space="preserve"> исследовательских умений.</w:t>
      </w:r>
    </w:p>
    <w:p w:rsidR="00A302CC" w:rsidRPr="00326C79" w:rsidRDefault="00A302CC" w:rsidP="00A302CC">
      <w:pPr>
        <w:pStyle w:val="ReportMain"/>
        <w:suppressAutoHyphens/>
        <w:ind w:firstLine="400"/>
        <w:jc w:val="both"/>
        <w:rPr>
          <w:noProof/>
          <w:sz w:val="28"/>
          <w:szCs w:val="28"/>
        </w:rPr>
      </w:pPr>
      <w:r w:rsidRPr="00326C79">
        <w:rPr>
          <w:sz w:val="28"/>
          <w:szCs w:val="28"/>
        </w:rPr>
        <w:t>СР студента по дисциплине «</w:t>
      </w:r>
      <w:r w:rsidR="002D18A6">
        <w:rPr>
          <w:sz w:val="28"/>
          <w:szCs w:val="28"/>
        </w:rPr>
        <w:t>Операционные системы</w:t>
      </w:r>
      <w:r w:rsidRPr="00326C79">
        <w:rPr>
          <w:sz w:val="28"/>
          <w:szCs w:val="28"/>
        </w:rPr>
        <w:t>» включает различные виды работы с информацией, целью которых является подготовка к занятиям, выполнение конкретных заданий, самоподготовку (проработка и повторение лекционного материала и материала учебников и учебных пособий; подготовка к лабораторным занятиям; подготовка к рубежному контролю, зачету, экзамену.)</w:t>
      </w: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>Важным элементом работы с информацией является работа с книгой. Изучать курс по книге рекомендуется по темам, предварительно ознакомившись с содержанием каждой из них по программе. Целесообразно в первую очередь обратиться к литературе, рекомендованной преподавателем.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К каждой теме учебной дисциплины подобрана основная и дополнительная литература. Основная литература </w:t>
      </w:r>
      <w:r w:rsidR="0071260B" w:rsidRPr="006E06D0">
        <w:rPr>
          <w:sz w:val="28"/>
          <w:szCs w:val="28"/>
        </w:rPr>
        <w:t>–</w:t>
      </w:r>
      <w:r w:rsidRPr="00326C79">
        <w:rPr>
          <w:sz w:val="28"/>
          <w:szCs w:val="28"/>
        </w:rPr>
        <w:t xml:space="preserve"> это учебники и учебные пособия. Дополнительная литература </w:t>
      </w:r>
      <w:r w:rsidR="0071260B" w:rsidRPr="0071260B">
        <w:rPr>
          <w:sz w:val="28"/>
          <w:szCs w:val="28"/>
        </w:rPr>
        <w:t>–</w:t>
      </w:r>
      <w:r w:rsidRPr="00326C79">
        <w:rPr>
          <w:sz w:val="28"/>
          <w:szCs w:val="28"/>
        </w:rPr>
        <w:t xml:space="preserve"> это монографии, сборники научных трудов, журнальные и газетные статьи, различные справочники, энциклопедии, интернет ресурсы.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Рекомендации студенту: выбранную монографию или статью целесообразно внимательно просмотреть. 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</w:t>
      </w:r>
      <w:r w:rsidR="00E74D99">
        <w:rPr>
          <w:sz w:val="28"/>
          <w:szCs w:val="28"/>
        </w:rPr>
        <w:t>ьно, а какие прочитать быстро:</w:t>
      </w:r>
      <w:bookmarkStart w:id="3" w:name="_GoBack"/>
      <w:bookmarkEnd w:id="3"/>
      <w:r w:rsidRPr="00326C79">
        <w:rPr>
          <w:sz w:val="28"/>
          <w:szCs w:val="28"/>
        </w:rPr>
        <w:t xml:space="preserve"> в книге или журнале, принадлежащие самому студенту, ключевые позиции можно выделять маркером или делать пометки на полях.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При работе с Интернет-источником целесообразно также выделять важную информацию; если книга или журнал не являются собственностью студента, то целесообразно записывать номера страниц, которые привлекли внимание. Позже следует возвратиться к ним, перечитать или переписать нужную информацию. Физическое действие по записыванию помогает прочно заложить данную информацию в «банк памяти».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Выделяются следующие виды записей при работе с литературой. </w:t>
      </w:r>
      <w:r w:rsidRPr="00326C79">
        <w:rPr>
          <w:sz w:val="28"/>
          <w:szCs w:val="28"/>
        </w:rPr>
        <w:lastRenderedPageBreak/>
        <w:t xml:space="preserve">Конспект - краткая схематическая запись основного содержания научной работы. Целью является не переписывание произведения, а выявление его логики, системы доказательств, основных выводов. Хороший конспект должен сочетать полноту изложения с краткостью.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Цитата - точное воспроизведение текста. Заключается в кавычки. Точно указывается страница источника. Тезисы - концентрированное изложение основных положений прочитанного материала.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Аннотация - очень краткое изложение содержания прочитанной работы. </w:t>
      </w:r>
    </w:p>
    <w:p w:rsidR="00A302CC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Резюме - наиболее общие выводы и положения работы, ее концептуальные итоги. Записи в той или иной форме не только способствуют пониманию и усвоению изучаемого материала, но и помогают вырабатывать навыки ясного изложения в письменной форме тех или иных теоретических вопросов.</w:t>
      </w:r>
    </w:p>
    <w:p w:rsidR="006E06D0" w:rsidRPr="00A96458" w:rsidRDefault="006E06D0" w:rsidP="006E06D0">
      <w:pPr>
        <w:spacing w:line="240" w:lineRule="auto"/>
        <w:ind w:firstLine="709"/>
        <w:rPr>
          <w:rFonts w:eastAsia="Calibri"/>
          <w:sz w:val="28"/>
          <w:szCs w:val="28"/>
          <w:lang w:eastAsia="en-US"/>
        </w:rPr>
      </w:pPr>
      <w:r w:rsidRPr="0012454F">
        <w:rPr>
          <w:rFonts w:eastAsia="Calibri"/>
          <w:sz w:val="28"/>
          <w:szCs w:val="28"/>
          <w:lang w:eastAsia="en-US"/>
        </w:rPr>
        <w:t xml:space="preserve">Важной частью самостоятельной </w:t>
      </w:r>
      <w:r w:rsidRPr="00A96458">
        <w:rPr>
          <w:rFonts w:eastAsia="Calibri"/>
          <w:sz w:val="28"/>
          <w:szCs w:val="28"/>
          <w:lang w:eastAsia="en-US"/>
        </w:rPr>
        <w:t xml:space="preserve">подготовки студента является учебный курс в системе электронного обучения. </w:t>
      </w:r>
    </w:p>
    <w:p w:rsidR="006E06D0" w:rsidRPr="00A96458" w:rsidRDefault="006E06D0" w:rsidP="006E06D0">
      <w:pPr>
        <w:spacing w:line="240" w:lineRule="auto"/>
        <w:ind w:firstLine="709"/>
        <w:rPr>
          <w:rFonts w:eastAsia="Calibri"/>
          <w:sz w:val="28"/>
          <w:szCs w:val="28"/>
          <w:lang w:eastAsia="en-US"/>
        </w:rPr>
      </w:pPr>
      <w:r w:rsidRPr="00A96458">
        <w:rPr>
          <w:rFonts w:eastAsia="Calibri"/>
          <w:sz w:val="28"/>
          <w:szCs w:val="28"/>
          <w:lang w:eastAsia="en-US"/>
        </w:rPr>
        <w:t>Целью учебного курса является информационное сопровождение аудиторных занятий, самостоятельное изучение студентами теоретических и практических аспектов дисциплины, проведение текущего и итогового контроля знаний с помощью тестирования в системе обучения.</w:t>
      </w:r>
    </w:p>
    <w:p w:rsidR="006E06D0" w:rsidRPr="0012454F" w:rsidRDefault="006E06D0" w:rsidP="006E06D0">
      <w:pPr>
        <w:spacing w:line="240" w:lineRule="auto"/>
        <w:ind w:firstLine="709"/>
        <w:rPr>
          <w:rFonts w:eastAsia="Calibri"/>
          <w:sz w:val="28"/>
          <w:szCs w:val="28"/>
          <w:lang w:eastAsia="en-US"/>
        </w:rPr>
      </w:pPr>
      <w:r w:rsidRPr="00A96458">
        <w:rPr>
          <w:rFonts w:eastAsia="Calibri"/>
          <w:sz w:val="28"/>
          <w:szCs w:val="28"/>
          <w:lang w:eastAsia="en-US"/>
        </w:rPr>
        <w:t>Представленный электронный курс предназначен для организации учебного процесса по дисциплине. Электронный курс содержит учебный материал, разбитый на разделы в соответствии с рабочей программой дисциплины, содержит материалы лекций и лабораторных работ, 100 вопросов для тестирования. В электронном курсе представлены сведения для самостоятельного изучения разделов курса, включаю</w:t>
      </w:r>
      <w:r w:rsidRPr="0012454F">
        <w:rPr>
          <w:rFonts w:eastAsia="Calibri"/>
          <w:sz w:val="28"/>
          <w:szCs w:val="28"/>
          <w:lang w:eastAsia="en-US"/>
        </w:rPr>
        <w:t>щие теоретические сведения по дисциплине, задания для лабораторных (практических) работ, глоссарий по дисциплине, ссылки на дополнительные материалы.</w:t>
      </w:r>
    </w:p>
    <w:p w:rsidR="006E06D0" w:rsidRPr="00C3505E" w:rsidRDefault="006E06D0" w:rsidP="006E06D0">
      <w:pPr>
        <w:spacing w:line="240" w:lineRule="auto"/>
        <w:ind w:firstLine="709"/>
        <w:rPr>
          <w:rFonts w:eastAsia="Calibri"/>
          <w:sz w:val="28"/>
          <w:szCs w:val="28"/>
          <w:lang w:eastAsia="en-US"/>
        </w:rPr>
      </w:pPr>
      <w:r w:rsidRPr="00C3505E">
        <w:rPr>
          <w:rFonts w:eastAsia="Calibri"/>
          <w:sz w:val="28"/>
          <w:szCs w:val="28"/>
          <w:lang w:eastAsia="en-US"/>
        </w:rPr>
        <w:t xml:space="preserve">Методическая ценность данного электронного курса заключается в том, что он позволяет индивидуализировать процесс обучения, учитывая темп изучения каждого обучающегося, сформировать основу для дальнейшего самостоятельного изучения </w:t>
      </w:r>
      <w:r>
        <w:rPr>
          <w:rFonts w:eastAsia="Calibri"/>
          <w:sz w:val="28"/>
          <w:szCs w:val="28"/>
          <w:lang w:eastAsia="en-US"/>
        </w:rPr>
        <w:t>дисциплины</w:t>
      </w:r>
      <w:r w:rsidRPr="00C3505E">
        <w:rPr>
          <w:rFonts w:eastAsia="Calibri"/>
          <w:sz w:val="28"/>
          <w:szCs w:val="28"/>
          <w:lang w:eastAsia="en-US"/>
        </w:rPr>
        <w:t>.</w:t>
      </w:r>
    </w:p>
    <w:p w:rsidR="006E06D0" w:rsidRPr="00C3505E" w:rsidRDefault="006E06D0" w:rsidP="006E06D0">
      <w:pPr>
        <w:spacing w:line="240" w:lineRule="auto"/>
        <w:ind w:firstLine="709"/>
        <w:rPr>
          <w:rFonts w:eastAsia="Calibri"/>
          <w:sz w:val="28"/>
          <w:szCs w:val="28"/>
          <w:lang w:eastAsia="en-US"/>
        </w:rPr>
      </w:pPr>
      <w:r w:rsidRPr="00C3505E">
        <w:rPr>
          <w:rFonts w:eastAsia="Calibri"/>
          <w:sz w:val="28"/>
          <w:szCs w:val="28"/>
          <w:lang w:eastAsia="en-US"/>
        </w:rPr>
        <w:t>В представленном курсе соблюдаются педагогические принципы глубины изложения, последовательности и взаимосвязи теоретического материала, наглядности и доступности для понимания, курс содержит полную информацию для подготовки к занятиям, текущему и итоговому контролю.</w:t>
      </w:r>
    </w:p>
    <w:p w:rsidR="006E06D0" w:rsidRDefault="006E06D0" w:rsidP="006E06D0">
      <w:pPr>
        <w:spacing w:line="240" w:lineRule="auto"/>
        <w:ind w:firstLine="709"/>
      </w:pPr>
    </w:p>
    <w:p w:rsidR="006E06D0" w:rsidRDefault="006E06D0" w:rsidP="00A302CC">
      <w:pPr>
        <w:spacing w:line="240" w:lineRule="auto"/>
        <w:ind w:left="0" w:firstLine="709"/>
        <w:rPr>
          <w:sz w:val="28"/>
          <w:szCs w:val="28"/>
        </w:rPr>
      </w:pPr>
    </w:p>
    <w:p w:rsidR="00326C79" w:rsidRDefault="00326C79">
      <w:pPr>
        <w:widowControl/>
        <w:spacing w:after="160" w:line="259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302CC" w:rsidRPr="00326C79" w:rsidRDefault="00A302CC" w:rsidP="00326C79">
      <w:pPr>
        <w:pStyle w:val="1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Toc4528828"/>
      <w:r w:rsidRPr="00326C79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lastRenderedPageBreak/>
        <w:t>4 Методические указания по промежуточной аттестации по дисциплине</w:t>
      </w:r>
      <w:bookmarkEnd w:id="4"/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</w:p>
    <w:p w:rsidR="00A302CC" w:rsidRPr="00326C79" w:rsidRDefault="00A302CC" w:rsidP="00A302C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26C79">
        <w:rPr>
          <w:color w:val="auto"/>
          <w:sz w:val="28"/>
          <w:szCs w:val="28"/>
        </w:rPr>
        <w:t>Формой промежуточного контроля знаний студентов по дисциплине «</w:t>
      </w:r>
      <w:r w:rsidR="002D18A6">
        <w:rPr>
          <w:color w:val="auto"/>
          <w:sz w:val="28"/>
          <w:szCs w:val="28"/>
        </w:rPr>
        <w:t>Операционные системы</w:t>
      </w:r>
      <w:r w:rsidRPr="00326C79">
        <w:rPr>
          <w:color w:val="auto"/>
          <w:sz w:val="28"/>
          <w:szCs w:val="28"/>
        </w:rPr>
        <w:t xml:space="preserve">» является </w:t>
      </w:r>
      <w:r w:rsidR="0094793F" w:rsidRPr="00326C79">
        <w:rPr>
          <w:color w:val="auto"/>
          <w:sz w:val="28"/>
          <w:szCs w:val="28"/>
        </w:rPr>
        <w:t>зачет</w:t>
      </w:r>
      <w:r w:rsidRPr="00326C79">
        <w:rPr>
          <w:color w:val="auto"/>
          <w:sz w:val="28"/>
          <w:szCs w:val="28"/>
        </w:rPr>
        <w:t xml:space="preserve">. Подготовка к </w:t>
      </w:r>
      <w:r w:rsidR="0094793F" w:rsidRPr="00326C79">
        <w:rPr>
          <w:color w:val="auto"/>
          <w:sz w:val="28"/>
          <w:szCs w:val="28"/>
        </w:rPr>
        <w:t>зачету</w:t>
      </w:r>
      <w:r w:rsidRPr="00326C79">
        <w:rPr>
          <w:color w:val="auto"/>
          <w:sz w:val="28"/>
          <w:szCs w:val="28"/>
        </w:rPr>
        <w:t xml:space="preserve"> и успешное освоение материала дисциплины начинается с первого дня изучения дисциплины и требует от студента систематической работы: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1) не пропускать аудиторные занятия (лекции, лабораторные занятия);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2) активно участвовать в работе (выполнять все требования преподавателя по изучению курса, приходить подготовленными к занятию);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3) своевременно выполнять лабораторные работы;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4) регулярно систематизировать материал записей лекционных, лабораторных занятий: написание содержания занятий с указанием страниц, выделением (подчеркиванием, цветовым оформлением) тем занятий, составление своих схем, таблиц.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Подготовка к </w:t>
      </w:r>
      <w:r w:rsidR="0094793F" w:rsidRPr="00326C79">
        <w:rPr>
          <w:sz w:val="28"/>
          <w:szCs w:val="28"/>
        </w:rPr>
        <w:t>зачету</w:t>
      </w:r>
      <w:r w:rsidRPr="00326C79">
        <w:rPr>
          <w:sz w:val="28"/>
          <w:szCs w:val="28"/>
        </w:rPr>
        <w:t xml:space="preserve"> предполагает самостоятельное повторение ранее изученного материала не только теоретического, но и практического.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Систематическая и своевременная работа по освоению материалов по дисциплине «</w:t>
      </w:r>
      <w:r w:rsidR="002D18A6">
        <w:rPr>
          <w:sz w:val="28"/>
          <w:szCs w:val="28"/>
        </w:rPr>
        <w:t>Операционные системы</w:t>
      </w:r>
      <w:r w:rsidRPr="00326C79">
        <w:rPr>
          <w:sz w:val="28"/>
          <w:szCs w:val="28"/>
        </w:rPr>
        <w:t xml:space="preserve">» становится залогом получения </w:t>
      </w:r>
      <w:r w:rsidR="00F87638" w:rsidRPr="00326C79">
        <w:rPr>
          <w:sz w:val="28"/>
          <w:szCs w:val="28"/>
        </w:rPr>
        <w:t>положительной</w:t>
      </w:r>
      <w:r w:rsidRPr="00326C79">
        <w:rPr>
          <w:sz w:val="28"/>
          <w:szCs w:val="28"/>
        </w:rPr>
        <w:t xml:space="preserve"> оценки </w:t>
      </w:r>
      <w:r w:rsidR="00F87638" w:rsidRPr="00326C79">
        <w:rPr>
          <w:sz w:val="28"/>
          <w:szCs w:val="28"/>
        </w:rPr>
        <w:t>знаний.</w:t>
      </w:r>
      <w:r w:rsidRPr="00326C79">
        <w:rPr>
          <w:sz w:val="28"/>
          <w:szCs w:val="28"/>
        </w:rPr>
        <w:t xml:space="preserve">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Студенты готовятся к </w:t>
      </w:r>
      <w:r w:rsidR="0094793F" w:rsidRPr="00326C79">
        <w:rPr>
          <w:sz w:val="28"/>
          <w:szCs w:val="28"/>
        </w:rPr>
        <w:t>зачету</w:t>
      </w:r>
      <w:r w:rsidRPr="00326C79">
        <w:rPr>
          <w:sz w:val="28"/>
          <w:szCs w:val="28"/>
        </w:rPr>
        <w:t xml:space="preserve"> согласно вопросам, на котором должны показать, что материал курса ими освоен. При подготовке к </w:t>
      </w:r>
      <w:r w:rsidR="0094793F" w:rsidRPr="00326C79">
        <w:rPr>
          <w:sz w:val="28"/>
          <w:szCs w:val="28"/>
        </w:rPr>
        <w:t>зачету</w:t>
      </w:r>
      <w:r w:rsidRPr="00326C79">
        <w:rPr>
          <w:sz w:val="28"/>
          <w:szCs w:val="28"/>
        </w:rPr>
        <w:t xml:space="preserve"> студенту необходимо: </w:t>
      </w:r>
    </w:p>
    <w:p w:rsidR="00A302CC" w:rsidRPr="00326C79" w:rsidRDefault="00A302CC" w:rsidP="00B47D82">
      <w:pPr>
        <w:widowControl/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ознакомиться</w:t>
      </w:r>
      <w:proofErr w:type="gramEnd"/>
      <w:r w:rsidRPr="00326C79">
        <w:rPr>
          <w:sz w:val="28"/>
          <w:szCs w:val="28"/>
        </w:rPr>
        <w:t xml:space="preserve"> с предложенным списком вопросов;</w:t>
      </w:r>
    </w:p>
    <w:p w:rsidR="00A302CC" w:rsidRPr="00326C79" w:rsidRDefault="00A302CC" w:rsidP="00B47D82">
      <w:pPr>
        <w:widowControl/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повторить</w:t>
      </w:r>
      <w:proofErr w:type="gramEnd"/>
      <w:r w:rsidRPr="00326C79">
        <w:rPr>
          <w:sz w:val="28"/>
          <w:szCs w:val="28"/>
        </w:rPr>
        <w:t xml:space="preserve"> теоретический материал дисциплины, используя материал лекций, лабораторных занятий;</w:t>
      </w:r>
    </w:p>
    <w:p w:rsidR="00A302CC" w:rsidRPr="00326C79" w:rsidRDefault="00A302CC" w:rsidP="00B47D82">
      <w:pPr>
        <w:widowControl/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повторить</w:t>
      </w:r>
      <w:proofErr w:type="gramEnd"/>
      <w:r w:rsidRPr="00326C79">
        <w:rPr>
          <w:sz w:val="28"/>
          <w:szCs w:val="28"/>
        </w:rPr>
        <w:t xml:space="preserve"> основные понятия и термины;</w:t>
      </w:r>
    </w:p>
    <w:p w:rsidR="00A302CC" w:rsidRPr="00326C79" w:rsidRDefault="00A302CC" w:rsidP="00B47D82">
      <w:pPr>
        <w:widowControl/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внимательно</w:t>
      </w:r>
      <w:proofErr w:type="gramEnd"/>
      <w:r w:rsidRPr="00326C79">
        <w:rPr>
          <w:sz w:val="28"/>
          <w:szCs w:val="28"/>
        </w:rPr>
        <w:t xml:space="preserve"> прочитать рекомендованную литературу;</w:t>
      </w:r>
    </w:p>
    <w:p w:rsidR="00A302CC" w:rsidRPr="00326C79" w:rsidRDefault="00A302CC" w:rsidP="00A302CC">
      <w:pPr>
        <w:widowControl/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составить</w:t>
      </w:r>
      <w:proofErr w:type="gramEnd"/>
      <w:r w:rsidRPr="00326C79">
        <w:rPr>
          <w:sz w:val="28"/>
          <w:szCs w:val="28"/>
        </w:rPr>
        <w:t xml:space="preserve"> краткие конспекты ответов (планы ответов).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762B4C" w:rsidRPr="00326C79" w:rsidRDefault="00762B4C" w:rsidP="00A302CC">
      <w:pPr>
        <w:pStyle w:val="ReportMain"/>
        <w:suppressAutoHyphens/>
        <w:jc w:val="both"/>
        <w:rPr>
          <w:sz w:val="28"/>
          <w:szCs w:val="28"/>
        </w:rPr>
      </w:pPr>
    </w:p>
    <w:sectPr w:rsidR="00762B4C" w:rsidRPr="00326C79" w:rsidSect="00A727EB">
      <w:footerReference w:type="default" r:id="rId8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8F9" w:rsidRDefault="008F48F9" w:rsidP="001F1490">
      <w:pPr>
        <w:spacing w:line="240" w:lineRule="auto"/>
      </w:pPr>
      <w:r>
        <w:separator/>
      </w:r>
    </w:p>
  </w:endnote>
  <w:endnote w:type="continuationSeparator" w:id="0">
    <w:p w:rsidR="008F48F9" w:rsidRDefault="008F48F9" w:rsidP="001F14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1775552"/>
      <w:docPartObj>
        <w:docPartGallery w:val="Page Numbers (Bottom of Page)"/>
        <w:docPartUnique/>
      </w:docPartObj>
    </w:sdtPr>
    <w:sdtEndPr/>
    <w:sdtContent>
      <w:p w:rsidR="00B832D6" w:rsidRDefault="000609C1">
        <w:pPr>
          <w:pStyle w:val="a7"/>
          <w:jc w:val="center"/>
        </w:pPr>
        <w:r>
          <w:fldChar w:fldCharType="begin"/>
        </w:r>
        <w:r w:rsidR="00B832D6">
          <w:instrText>PAGE   \* MERGEFORMAT</w:instrText>
        </w:r>
        <w:r>
          <w:fldChar w:fldCharType="separate"/>
        </w:r>
        <w:r w:rsidR="00E74D99">
          <w:rPr>
            <w:noProof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8F9" w:rsidRDefault="008F48F9" w:rsidP="001F1490">
      <w:pPr>
        <w:spacing w:line="240" w:lineRule="auto"/>
      </w:pPr>
      <w:r>
        <w:separator/>
      </w:r>
    </w:p>
  </w:footnote>
  <w:footnote w:type="continuationSeparator" w:id="0">
    <w:p w:rsidR="008F48F9" w:rsidRDefault="008F48F9" w:rsidP="001F149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val="en-U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lang w:val="ru-RU"/>
      </w:rPr>
    </w:lvl>
  </w:abstractNum>
  <w:abstractNum w:abstractNumId="6">
    <w:nsid w:val="00DA548E"/>
    <w:multiLevelType w:val="hybridMultilevel"/>
    <w:tmpl w:val="3AC29A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2965B4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02F35F30"/>
    <w:multiLevelType w:val="hybridMultilevel"/>
    <w:tmpl w:val="5D8C1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1E96A29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6F3C0A"/>
    <w:multiLevelType w:val="multilevel"/>
    <w:tmpl w:val="351A8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D57060"/>
    <w:multiLevelType w:val="multilevel"/>
    <w:tmpl w:val="C9B81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1B7976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C13FEB"/>
    <w:multiLevelType w:val="hybridMultilevel"/>
    <w:tmpl w:val="AF52671C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A421E3"/>
    <w:multiLevelType w:val="multilevel"/>
    <w:tmpl w:val="70E0D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0D1C51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B86168D"/>
    <w:multiLevelType w:val="singleLevel"/>
    <w:tmpl w:val="3B082F92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19">
    <w:nsid w:val="4E1E2C3B"/>
    <w:multiLevelType w:val="multilevel"/>
    <w:tmpl w:val="24564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6919F3"/>
    <w:multiLevelType w:val="multilevel"/>
    <w:tmpl w:val="902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706F06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D13657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>
    <w:nsid w:val="69E66E2D"/>
    <w:multiLevelType w:val="hybridMultilevel"/>
    <w:tmpl w:val="226E4560"/>
    <w:lvl w:ilvl="0" w:tplc="91248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6F3CD2"/>
    <w:multiLevelType w:val="hybridMultilevel"/>
    <w:tmpl w:val="156E6F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CE60DD2"/>
    <w:multiLevelType w:val="multilevel"/>
    <w:tmpl w:val="B7FCA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0147BE1"/>
    <w:multiLevelType w:val="multilevel"/>
    <w:tmpl w:val="7BDC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1F92D7F"/>
    <w:multiLevelType w:val="hybridMultilevel"/>
    <w:tmpl w:val="CC125F4E"/>
    <w:lvl w:ilvl="0" w:tplc="E06E79AA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37A556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9">
    <w:nsid w:val="77166099"/>
    <w:multiLevelType w:val="hybridMultilevel"/>
    <w:tmpl w:val="0CA8CD8E"/>
    <w:lvl w:ilvl="0" w:tplc="912485A4">
      <w:start w:val="1"/>
      <w:numFmt w:val="bullet"/>
      <w:lvlText w:val="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30">
    <w:nsid w:val="7A0D097B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E026723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6112BF"/>
    <w:multiLevelType w:val="multilevel"/>
    <w:tmpl w:val="9E3E3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3"/>
  </w:num>
  <w:num w:numId="3">
    <w:abstractNumId w:val="2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22"/>
  </w:num>
  <w:num w:numId="7">
    <w:abstractNumId w:val="28"/>
  </w:num>
  <w:num w:numId="8">
    <w:abstractNumId w:val="30"/>
  </w:num>
  <w:num w:numId="9">
    <w:abstractNumId w:val="32"/>
  </w:num>
  <w:num w:numId="10">
    <w:abstractNumId w:val="26"/>
  </w:num>
  <w:num w:numId="11">
    <w:abstractNumId w:val="20"/>
  </w:num>
  <w:num w:numId="12">
    <w:abstractNumId w:val="19"/>
  </w:num>
  <w:num w:numId="13">
    <w:abstractNumId w:val="15"/>
  </w:num>
  <w:num w:numId="14">
    <w:abstractNumId w:val="11"/>
  </w:num>
  <w:num w:numId="15">
    <w:abstractNumId w:val="12"/>
  </w:num>
  <w:num w:numId="16">
    <w:abstractNumId w:val="6"/>
  </w:num>
  <w:num w:numId="17">
    <w:abstractNumId w:val="8"/>
  </w:num>
  <w:num w:numId="18">
    <w:abstractNumId w:val="16"/>
  </w:num>
  <w:num w:numId="19">
    <w:abstractNumId w:val="31"/>
  </w:num>
  <w:num w:numId="20">
    <w:abstractNumId w:val="10"/>
  </w:num>
  <w:num w:numId="21">
    <w:abstractNumId w:val="24"/>
  </w:num>
  <w:num w:numId="22">
    <w:abstractNumId w:val="18"/>
  </w:num>
  <w:num w:numId="23">
    <w:abstractNumId w:val="27"/>
  </w:num>
  <w:num w:numId="24">
    <w:abstractNumId w:val="25"/>
  </w:num>
  <w:num w:numId="25">
    <w:abstractNumId w:val="9"/>
  </w:num>
  <w:num w:numId="26">
    <w:abstractNumId w:val="7"/>
  </w:num>
  <w:num w:numId="27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F7F"/>
    <w:rsid w:val="0003156A"/>
    <w:rsid w:val="000408CD"/>
    <w:rsid w:val="00043472"/>
    <w:rsid w:val="00051E75"/>
    <w:rsid w:val="000603C5"/>
    <w:rsid w:val="000609C1"/>
    <w:rsid w:val="00071D11"/>
    <w:rsid w:val="000A0BE3"/>
    <w:rsid w:val="000A68D6"/>
    <w:rsid w:val="000C0F7F"/>
    <w:rsid w:val="000C68C9"/>
    <w:rsid w:val="000F51F2"/>
    <w:rsid w:val="000F643F"/>
    <w:rsid w:val="00126A05"/>
    <w:rsid w:val="00176B5B"/>
    <w:rsid w:val="00180BE3"/>
    <w:rsid w:val="001867D0"/>
    <w:rsid w:val="001A28F7"/>
    <w:rsid w:val="001E149F"/>
    <w:rsid w:val="001F1490"/>
    <w:rsid w:val="00201E85"/>
    <w:rsid w:val="00216D72"/>
    <w:rsid w:val="00247EBF"/>
    <w:rsid w:val="00256037"/>
    <w:rsid w:val="002A2ABF"/>
    <w:rsid w:val="002D08D2"/>
    <w:rsid w:val="002D18A6"/>
    <w:rsid w:val="002D2374"/>
    <w:rsid w:val="002F2C6D"/>
    <w:rsid w:val="00302382"/>
    <w:rsid w:val="00324444"/>
    <w:rsid w:val="00326C79"/>
    <w:rsid w:val="00337D5F"/>
    <w:rsid w:val="00344024"/>
    <w:rsid w:val="003B3912"/>
    <w:rsid w:val="003B5CAA"/>
    <w:rsid w:val="00424021"/>
    <w:rsid w:val="004416D5"/>
    <w:rsid w:val="00486CF3"/>
    <w:rsid w:val="004930C2"/>
    <w:rsid w:val="004B0BF4"/>
    <w:rsid w:val="004B1418"/>
    <w:rsid w:val="004E46B1"/>
    <w:rsid w:val="004E488F"/>
    <w:rsid w:val="004E5CBA"/>
    <w:rsid w:val="00515395"/>
    <w:rsid w:val="005519D3"/>
    <w:rsid w:val="00573A41"/>
    <w:rsid w:val="00575572"/>
    <w:rsid w:val="0058008D"/>
    <w:rsid w:val="00583ACB"/>
    <w:rsid w:val="005A24D1"/>
    <w:rsid w:val="005F4BD2"/>
    <w:rsid w:val="00604F62"/>
    <w:rsid w:val="0061293B"/>
    <w:rsid w:val="00637E82"/>
    <w:rsid w:val="006774D0"/>
    <w:rsid w:val="006B1EB0"/>
    <w:rsid w:val="006E06D0"/>
    <w:rsid w:val="00705FF3"/>
    <w:rsid w:val="0071260B"/>
    <w:rsid w:val="00746C11"/>
    <w:rsid w:val="0075546F"/>
    <w:rsid w:val="00757D67"/>
    <w:rsid w:val="00762B4C"/>
    <w:rsid w:val="007632B7"/>
    <w:rsid w:val="007A48C1"/>
    <w:rsid w:val="007D1B1E"/>
    <w:rsid w:val="007E4247"/>
    <w:rsid w:val="007F6133"/>
    <w:rsid w:val="008464E0"/>
    <w:rsid w:val="00850018"/>
    <w:rsid w:val="00862704"/>
    <w:rsid w:val="00876AA2"/>
    <w:rsid w:val="008A687F"/>
    <w:rsid w:val="008A744B"/>
    <w:rsid w:val="008C44FD"/>
    <w:rsid w:val="008D4670"/>
    <w:rsid w:val="008D6D96"/>
    <w:rsid w:val="008F1922"/>
    <w:rsid w:val="008F48F9"/>
    <w:rsid w:val="008F490D"/>
    <w:rsid w:val="00900A03"/>
    <w:rsid w:val="00912C90"/>
    <w:rsid w:val="00946ADA"/>
    <w:rsid w:val="0094793F"/>
    <w:rsid w:val="0095672E"/>
    <w:rsid w:val="009A5CB6"/>
    <w:rsid w:val="00A05626"/>
    <w:rsid w:val="00A302CC"/>
    <w:rsid w:val="00A63058"/>
    <w:rsid w:val="00A6387A"/>
    <w:rsid w:val="00A71BEA"/>
    <w:rsid w:val="00A727EB"/>
    <w:rsid w:val="00A800B9"/>
    <w:rsid w:val="00A84B09"/>
    <w:rsid w:val="00A9216B"/>
    <w:rsid w:val="00A92F05"/>
    <w:rsid w:val="00AF164C"/>
    <w:rsid w:val="00B058A7"/>
    <w:rsid w:val="00B16B80"/>
    <w:rsid w:val="00B25D4D"/>
    <w:rsid w:val="00B47D82"/>
    <w:rsid w:val="00B60DA4"/>
    <w:rsid w:val="00B832D6"/>
    <w:rsid w:val="00B836A2"/>
    <w:rsid w:val="00B865C2"/>
    <w:rsid w:val="00BD445E"/>
    <w:rsid w:val="00C042EB"/>
    <w:rsid w:val="00C12D91"/>
    <w:rsid w:val="00C15929"/>
    <w:rsid w:val="00C15AB2"/>
    <w:rsid w:val="00C30269"/>
    <w:rsid w:val="00C33C66"/>
    <w:rsid w:val="00C40FD7"/>
    <w:rsid w:val="00C63B24"/>
    <w:rsid w:val="00C97653"/>
    <w:rsid w:val="00CB4CE7"/>
    <w:rsid w:val="00CE1CAC"/>
    <w:rsid w:val="00CF13BF"/>
    <w:rsid w:val="00CF2A1E"/>
    <w:rsid w:val="00D23903"/>
    <w:rsid w:val="00D30703"/>
    <w:rsid w:val="00D360E4"/>
    <w:rsid w:val="00D44598"/>
    <w:rsid w:val="00D5030A"/>
    <w:rsid w:val="00D53044"/>
    <w:rsid w:val="00D63A2C"/>
    <w:rsid w:val="00D67503"/>
    <w:rsid w:val="00D92720"/>
    <w:rsid w:val="00DB3464"/>
    <w:rsid w:val="00DD4F28"/>
    <w:rsid w:val="00DE4E4F"/>
    <w:rsid w:val="00DF694C"/>
    <w:rsid w:val="00E058B6"/>
    <w:rsid w:val="00E17D13"/>
    <w:rsid w:val="00E73C06"/>
    <w:rsid w:val="00E74D99"/>
    <w:rsid w:val="00E81DE1"/>
    <w:rsid w:val="00E87280"/>
    <w:rsid w:val="00EA3C9F"/>
    <w:rsid w:val="00EA630B"/>
    <w:rsid w:val="00EF4DF2"/>
    <w:rsid w:val="00F22EE8"/>
    <w:rsid w:val="00F47F40"/>
    <w:rsid w:val="00F517F6"/>
    <w:rsid w:val="00F56459"/>
    <w:rsid w:val="00F87638"/>
    <w:rsid w:val="00FC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C918F9-EADE-4A1C-A7A7-683DF6577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C0F7F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12D91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C12D91"/>
    <w:pPr>
      <w:keepNext/>
      <w:keepLines/>
      <w:widowControl/>
      <w:spacing w:before="40" w:line="240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C12D91"/>
    <w:pPr>
      <w:keepNext/>
      <w:widowControl/>
      <w:spacing w:before="240" w:after="60" w:line="276" w:lineRule="auto"/>
      <w:ind w:left="0" w:firstLine="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440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F51F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qFormat/>
    <w:rsid w:val="00C12D91"/>
    <w:pPr>
      <w:widowControl/>
      <w:spacing w:before="240" w:after="60" w:line="240" w:lineRule="auto"/>
      <w:ind w:left="0" w:firstLine="0"/>
      <w:jc w:val="left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73A41"/>
    <w:pPr>
      <w:ind w:left="720"/>
      <w:contextualSpacing/>
    </w:pPr>
  </w:style>
  <w:style w:type="paragraph" w:customStyle="1" w:styleId="ReportMain">
    <w:name w:val="Report_Main"/>
    <w:basedOn w:val="a0"/>
    <w:link w:val="ReportMain0"/>
    <w:rsid w:val="005F4BD2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5F4BD2"/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0"/>
    <w:link w:val="a8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1"/>
    <w:link w:val="a7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0"/>
    <w:unhideWhenUsed/>
    <w:rsid w:val="00043472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a">
    <w:name w:val="Hyperlink"/>
    <w:basedOn w:val="a1"/>
    <w:uiPriority w:val="99"/>
    <w:unhideWhenUsed/>
    <w:rsid w:val="00B865C2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12D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1"/>
    <w:link w:val="6"/>
    <w:rsid w:val="00C12D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eportHead">
    <w:name w:val="Report_Head"/>
    <w:basedOn w:val="a0"/>
    <w:link w:val="ReportHead0"/>
    <w:rsid w:val="00C12D91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paragraph" w:styleId="21">
    <w:name w:val="Body Text 2"/>
    <w:basedOn w:val="a0"/>
    <w:link w:val="22"/>
    <w:rsid w:val="00C12D91"/>
    <w:pPr>
      <w:widowControl/>
      <w:spacing w:line="240" w:lineRule="auto"/>
      <w:ind w:left="0" w:firstLine="0"/>
      <w:jc w:val="left"/>
    </w:pPr>
    <w:rPr>
      <w:sz w:val="24"/>
    </w:rPr>
  </w:style>
  <w:style w:type="character" w:customStyle="1" w:styleId="22">
    <w:name w:val="Основной текст 2 Знак"/>
    <w:basedOn w:val="a1"/>
    <w:link w:val="21"/>
    <w:rsid w:val="00C12D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C12D91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C12D91"/>
    <w:pPr>
      <w:widowControl/>
      <w:suppressAutoHyphens/>
      <w:spacing w:line="240" w:lineRule="auto"/>
      <w:ind w:left="0" w:firstLine="0"/>
      <w:jc w:val="left"/>
    </w:pPr>
    <w:rPr>
      <w:sz w:val="28"/>
      <w:lang w:eastAsia="ar-SA"/>
    </w:rPr>
  </w:style>
  <w:style w:type="paragraph" w:styleId="ab">
    <w:name w:val="TOC Heading"/>
    <w:basedOn w:val="1"/>
    <w:next w:val="a0"/>
    <w:uiPriority w:val="39"/>
    <w:qFormat/>
    <w:rsid w:val="00C12D9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c">
    <w:name w:val="Plain Text"/>
    <w:aliases w:val="Знак"/>
    <w:basedOn w:val="a0"/>
    <w:link w:val="ad"/>
    <w:rsid w:val="00C12D91"/>
    <w:pPr>
      <w:widowControl/>
      <w:spacing w:line="240" w:lineRule="auto"/>
      <w:ind w:left="0" w:firstLine="0"/>
      <w:jc w:val="left"/>
    </w:pPr>
    <w:rPr>
      <w:rFonts w:ascii="Courier New" w:hAnsi="Courier New"/>
    </w:rPr>
  </w:style>
  <w:style w:type="character" w:customStyle="1" w:styleId="ad">
    <w:name w:val="Текст Знак"/>
    <w:aliases w:val="Знак Знак"/>
    <w:basedOn w:val="a1"/>
    <w:link w:val="ac"/>
    <w:rsid w:val="00C12D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Основной список"/>
    <w:basedOn w:val="a0"/>
    <w:rsid w:val="00C12D91"/>
    <w:pPr>
      <w:widowControl/>
      <w:numPr>
        <w:numId w:val="4"/>
      </w:numPr>
      <w:spacing w:line="240" w:lineRule="auto"/>
      <w:ind w:firstLine="0"/>
    </w:pPr>
    <w:rPr>
      <w:sz w:val="28"/>
      <w:szCs w:val="24"/>
    </w:rPr>
  </w:style>
  <w:style w:type="paragraph" w:customStyle="1" w:styleId="Num1Bold">
    <w:name w:val="Num1Bold"/>
    <w:rsid w:val="00C12D91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rsid w:val="00C12D9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tab">
    <w:name w:val="Num a)_tab"/>
    <w:uiPriority w:val="99"/>
    <w:rsid w:val="00C12D91"/>
    <w:pPr>
      <w:keepNext/>
      <w:keepLines/>
      <w:widowControl w:val="0"/>
      <w:tabs>
        <w:tab w:val="left" w:pos="1361"/>
        <w:tab w:val="left" w:pos="2268"/>
        <w:tab w:val="left" w:pos="3175"/>
        <w:tab w:val="left" w:pos="4082"/>
      </w:tabs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ae">
    <w:name w:val="Body Text Indent"/>
    <w:basedOn w:val="a0"/>
    <w:link w:val="af"/>
    <w:uiPriority w:val="99"/>
    <w:unhideWhenUsed/>
    <w:rsid w:val="00C12D91"/>
    <w:pPr>
      <w:widowControl/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uiPriority w:val="99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12D91"/>
    <w:pPr>
      <w:widowControl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12D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lock Text"/>
    <w:basedOn w:val="a0"/>
    <w:rsid w:val="00C12D91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styleId="af1">
    <w:name w:val="Title"/>
    <w:basedOn w:val="a0"/>
    <w:link w:val="af2"/>
    <w:qFormat/>
    <w:rsid w:val="00C12D91"/>
    <w:pPr>
      <w:widowControl/>
      <w:spacing w:line="240" w:lineRule="auto"/>
      <w:ind w:left="0" w:firstLine="0"/>
      <w:jc w:val="center"/>
    </w:pPr>
    <w:rPr>
      <w:sz w:val="28"/>
    </w:rPr>
  </w:style>
  <w:style w:type="character" w:customStyle="1" w:styleId="af2">
    <w:name w:val="Название Знак"/>
    <w:basedOn w:val="a1"/>
    <w:link w:val="af1"/>
    <w:rsid w:val="00C12D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C12D91"/>
    <w:pPr>
      <w:widowControl/>
      <w:spacing w:after="120" w:line="240" w:lineRule="auto"/>
      <w:ind w:left="0" w:firstLine="0"/>
      <w:jc w:val="left"/>
    </w:pPr>
    <w:rPr>
      <w:sz w:val="24"/>
      <w:szCs w:val="24"/>
    </w:rPr>
  </w:style>
  <w:style w:type="character" w:customStyle="1" w:styleId="af4">
    <w:name w:val="Основной текст Знак"/>
    <w:basedOn w:val="a1"/>
    <w:link w:val="af3"/>
    <w:uiPriority w:val="99"/>
    <w:semiHidden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C12D91"/>
    <w:pPr>
      <w:widowControl/>
      <w:spacing w:before="30" w:after="150" w:line="240" w:lineRule="auto"/>
      <w:ind w:left="0" w:firstLine="0"/>
      <w:jc w:val="center"/>
    </w:pPr>
    <w:rPr>
      <w:rFonts w:ascii="Arial" w:eastAsia="Calibri" w:hAnsi="Arial" w:cs="Arial"/>
    </w:rPr>
  </w:style>
  <w:style w:type="paragraph" w:customStyle="1" w:styleId="Default">
    <w:name w:val="Default"/>
    <w:rsid w:val="00C12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C15AB2"/>
    <w:pPr>
      <w:widowControl/>
      <w:tabs>
        <w:tab w:val="right" w:leader="dot" w:pos="9627"/>
      </w:tabs>
      <w:spacing w:after="100" w:line="240" w:lineRule="auto"/>
      <w:ind w:left="709" w:firstLine="426"/>
    </w:pPr>
    <w:rPr>
      <w:rFonts w:eastAsiaTheme="majorEastAsia"/>
      <w:noProof/>
      <w:sz w:val="24"/>
      <w:szCs w:val="24"/>
    </w:rPr>
  </w:style>
  <w:style w:type="paragraph" w:styleId="25">
    <w:name w:val="toc 2"/>
    <w:basedOn w:val="a0"/>
    <w:next w:val="a0"/>
    <w:autoRedefine/>
    <w:uiPriority w:val="39"/>
    <w:unhideWhenUsed/>
    <w:rsid w:val="00C12D91"/>
    <w:pPr>
      <w:widowControl/>
      <w:tabs>
        <w:tab w:val="left" w:pos="880"/>
        <w:tab w:val="right" w:leader="dot" w:pos="10478"/>
      </w:tabs>
      <w:spacing w:line="360" w:lineRule="auto"/>
      <w:ind w:left="426" w:firstLine="0"/>
      <w:jc w:val="left"/>
    </w:pPr>
    <w:rPr>
      <w:sz w:val="24"/>
      <w:szCs w:val="24"/>
    </w:rPr>
  </w:style>
  <w:style w:type="paragraph" w:styleId="33">
    <w:name w:val="toc 3"/>
    <w:basedOn w:val="a0"/>
    <w:next w:val="a0"/>
    <w:autoRedefine/>
    <w:uiPriority w:val="39"/>
    <w:unhideWhenUsed/>
    <w:rsid w:val="00C12D91"/>
    <w:pPr>
      <w:widowControl/>
      <w:tabs>
        <w:tab w:val="right" w:leader="dot" w:pos="10478"/>
      </w:tabs>
      <w:spacing w:line="360" w:lineRule="auto"/>
      <w:ind w:left="709" w:firstLine="0"/>
      <w:jc w:val="left"/>
    </w:pPr>
    <w:rPr>
      <w:sz w:val="24"/>
      <w:szCs w:val="24"/>
    </w:rPr>
  </w:style>
  <w:style w:type="paragraph" w:styleId="af5">
    <w:name w:val="Balloon Text"/>
    <w:basedOn w:val="a0"/>
    <w:link w:val="af6"/>
    <w:uiPriority w:val="99"/>
    <w:semiHidden/>
    <w:unhideWhenUsed/>
    <w:rsid w:val="00C12D91"/>
    <w:pPr>
      <w:widowControl/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C12D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44024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customStyle="1" w:styleId="p10">
    <w:name w:val="p1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1">
    <w:name w:val="p1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2">
    <w:name w:val="p1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344024"/>
  </w:style>
  <w:style w:type="paragraph" w:customStyle="1" w:styleId="p5">
    <w:name w:val="p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3">
    <w:name w:val="p1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">
    <w:name w:val="ft1"/>
    <w:basedOn w:val="a1"/>
    <w:rsid w:val="00344024"/>
  </w:style>
  <w:style w:type="paragraph" w:customStyle="1" w:styleId="p14">
    <w:name w:val="p1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9">
    <w:name w:val="ft9"/>
    <w:basedOn w:val="a1"/>
    <w:rsid w:val="00344024"/>
  </w:style>
  <w:style w:type="character" w:customStyle="1" w:styleId="ft10">
    <w:name w:val="ft10"/>
    <w:basedOn w:val="a1"/>
    <w:rsid w:val="00344024"/>
  </w:style>
  <w:style w:type="paragraph" w:customStyle="1" w:styleId="p15">
    <w:name w:val="p1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6">
    <w:name w:val="p1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1">
    <w:name w:val="ft11"/>
    <w:basedOn w:val="a1"/>
    <w:rsid w:val="00344024"/>
  </w:style>
  <w:style w:type="paragraph" w:customStyle="1" w:styleId="p17">
    <w:name w:val="p1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2">
    <w:name w:val="ft12"/>
    <w:basedOn w:val="a1"/>
    <w:rsid w:val="00344024"/>
  </w:style>
  <w:style w:type="character" w:customStyle="1" w:styleId="ft13">
    <w:name w:val="ft13"/>
    <w:basedOn w:val="a1"/>
    <w:rsid w:val="00344024"/>
  </w:style>
  <w:style w:type="paragraph" w:customStyle="1" w:styleId="p18">
    <w:name w:val="p1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9">
    <w:name w:val="p1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0">
    <w:name w:val="p2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4">
    <w:name w:val="ft14"/>
    <w:basedOn w:val="a1"/>
    <w:rsid w:val="00344024"/>
  </w:style>
  <w:style w:type="character" w:customStyle="1" w:styleId="ft2">
    <w:name w:val="ft2"/>
    <w:basedOn w:val="a1"/>
    <w:rsid w:val="00344024"/>
  </w:style>
  <w:style w:type="character" w:customStyle="1" w:styleId="ft15">
    <w:name w:val="ft15"/>
    <w:basedOn w:val="a1"/>
    <w:rsid w:val="00344024"/>
  </w:style>
  <w:style w:type="paragraph" w:customStyle="1" w:styleId="p21">
    <w:name w:val="p2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6">
    <w:name w:val="ft16"/>
    <w:basedOn w:val="a1"/>
    <w:rsid w:val="00344024"/>
  </w:style>
  <w:style w:type="paragraph" w:customStyle="1" w:styleId="p22">
    <w:name w:val="p2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3">
    <w:name w:val="p2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4">
    <w:name w:val="p2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8">
    <w:name w:val="ft18"/>
    <w:basedOn w:val="a1"/>
    <w:rsid w:val="00344024"/>
  </w:style>
  <w:style w:type="paragraph" w:customStyle="1" w:styleId="p25">
    <w:name w:val="p2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9">
    <w:name w:val="ft19"/>
    <w:basedOn w:val="a1"/>
    <w:rsid w:val="00344024"/>
  </w:style>
  <w:style w:type="character" w:customStyle="1" w:styleId="ft20">
    <w:name w:val="ft20"/>
    <w:basedOn w:val="a1"/>
    <w:rsid w:val="00344024"/>
  </w:style>
  <w:style w:type="paragraph" w:customStyle="1" w:styleId="p26">
    <w:name w:val="p2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7">
    <w:name w:val="p2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8">
    <w:name w:val="p2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9">
    <w:name w:val="p2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0">
    <w:name w:val="p3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1">
    <w:name w:val="p3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23">
    <w:name w:val="ft23"/>
    <w:basedOn w:val="a1"/>
    <w:rsid w:val="00344024"/>
  </w:style>
  <w:style w:type="character" w:customStyle="1" w:styleId="ft24">
    <w:name w:val="ft24"/>
    <w:basedOn w:val="a1"/>
    <w:rsid w:val="00344024"/>
  </w:style>
  <w:style w:type="paragraph" w:customStyle="1" w:styleId="p32">
    <w:name w:val="p3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3">
    <w:name w:val="p3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f7">
    <w:name w:val="Strong"/>
    <w:basedOn w:val="a1"/>
    <w:uiPriority w:val="22"/>
    <w:qFormat/>
    <w:rsid w:val="00344024"/>
    <w:rPr>
      <w:b/>
      <w:bCs/>
    </w:rPr>
  </w:style>
  <w:style w:type="paragraph" w:customStyle="1" w:styleId="af8">
    <w:name w:val="список с точками"/>
    <w:basedOn w:val="a0"/>
    <w:rsid w:val="00344024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0F51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ReportHead0">
    <w:name w:val="Report_Head Знак"/>
    <w:basedOn w:val="a1"/>
    <w:link w:val="ReportHead"/>
    <w:rsid w:val="00A302C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3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E2E95-A7EB-41BC-B691-BBDBBC8E6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2211</Words>
  <Characters>12604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22</cp:revision>
  <dcterms:created xsi:type="dcterms:W3CDTF">2019-03-26T17:13:00Z</dcterms:created>
  <dcterms:modified xsi:type="dcterms:W3CDTF">2024-04-02T08:36:00Z</dcterms:modified>
</cp:coreProperties>
</file>