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EE17CE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</w:t>
      </w:r>
      <w:proofErr w:type="gramStart"/>
      <w:r w:rsidRPr="00E97247">
        <w:rPr>
          <w:b/>
          <w:caps/>
        </w:rPr>
        <w:t>обучающихся</w:t>
      </w:r>
      <w:proofErr w:type="gramEnd"/>
      <w:r w:rsidRPr="00E97247">
        <w:rPr>
          <w:b/>
          <w:caps/>
        </w:rPr>
        <w:t xml:space="preserve">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15035" w:rsidRDefault="00291CCA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.Д.В.11 Технические средства автоматизации»</w:t>
      </w:r>
    </w:p>
    <w:p w:rsidR="00815035" w:rsidRDefault="00815035" w:rsidP="00815035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64E8" w:rsidRDefault="00CE5EBC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64E8" w:rsidRDefault="00291CCA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7664E8" w:rsidRDefault="007664E8" w:rsidP="007664E8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64E8" w:rsidRDefault="00EF5E5F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7664E8">
        <w:rPr>
          <w:i/>
          <w:sz w:val="24"/>
          <w:u w:val="single"/>
        </w:rPr>
        <w:t>чная</w:t>
      </w: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E956A5">
        <w:rPr>
          <w:sz w:val="24"/>
        </w:rPr>
        <w:t>2</w:t>
      </w:r>
      <w:r w:rsidR="0052160E">
        <w:rPr>
          <w:sz w:val="24"/>
        </w:rPr>
        <w:t>3</w:t>
      </w:r>
      <w:bookmarkStart w:id="0" w:name="_GoBack"/>
      <w:bookmarkEnd w:id="0"/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291CCA" w:rsidRDefault="00E0713D" w:rsidP="00EE17CE">
      <w:pPr>
        <w:jc w:val="both"/>
        <w:rPr>
          <w:sz w:val="24"/>
          <w:szCs w:val="24"/>
        </w:rPr>
      </w:pPr>
      <w:r w:rsidRPr="00CE5EBC">
        <w:rPr>
          <w:sz w:val="24"/>
          <w:szCs w:val="24"/>
        </w:rPr>
        <w:t>Методические указани</w:t>
      </w:r>
      <w:r w:rsidRPr="000F4A81">
        <w:rPr>
          <w:sz w:val="24"/>
          <w:szCs w:val="24"/>
        </w:rPr>
        <w:t>я</w:t>
      </w:r>
      <w:r w:rsidRPr="000F4A81">
        <w:rPr>
          <w:sz w:val="24"/>
          <w:szCs w:val="24"/>
          <w:lang w:val="x-none"/>
        </w:rPr>
        <w:t xml:space="preserve"> предназначен</w:t>
      </w:r>
      <w:r w:rsidRPr="000F4A81">
        <w:rPr>
          <w:sz w:val="24"/>
          <w:szCs w:val="24"/>
        </w:rPr>
        <w:t>ы</w:t>
      </w:r>
      <w:r w:rsidRPr="000F4A81">
        <w:rPr>
          <w:sz w:val="24"/>
          <w:szCs w:val="24"/>
          <w:lang w:val="x-none"/>
        </w:rPr>
        <w:t xml:space="preserve"> для </w:t>
      </w:r>
      <w:r w:rsidRPr="000F4A81">
        <w:rPr>
          <w:sz w:val="24"/>
          <w:szCs w:val="24"/>
        </w:rPr>
        <w:t xml:space="preserve">освоения </w:t>
      </w:r>
      <w:r w:rsidRPr="000F4A81">
        <w:rPr>
          <w:sz w:val="24"/>
          <w:szCs w:val="24"/>
          <w:lang w:val="x-none"/>
        </w:rPr>
        <w:t>дисциплин</w:t>
      </w:r>
      <w:r w:rsidRPr="000F4A81">
        <w:rPr>
          <w:sz w:val="24"/>
          <w:szCs w:val="24"/>
        </w:rPr>
        <w:t>ы</w:t>
      </w:r>
      <w:r w:rsidRPr="000F4A81">
        <w:rPr>
          <w:sz w:val="24"/>
          <w:szCs w:val="24"/>
          <w:lang w:val="x-none"/>
        </w:rPr>
        <w:t xml:space="preserve"> </w:t>
      </w:r>
      <w:r w:rsidR="000F4A81" w:rsidRPr="000F4A81">
        <w:rPr>
          <w:sz w:val="24"/>
        </w:rPr>
        <w:t>«</w:t>
      </w:r>
      <w:r w:rsidR="00291CCA">
        <w:rPr>
          <w:i/>
          <w:sz w:val="24"/>
        </w:rPr>
        <w:t>Б</w:t>
      </w:r>
      <w:proofErr w:type="gramStart"/>
      <w:r w:rsidR="00291CCA">
        <w:rPr>
          <w:i/>
          <w:sz w:val="24"/>
        </w:rPr>
        <w:t>1</w:t>
      </w:r>
      <w:proofErr w:type="gramEnd"/>
      <w:r w:rsidR="00291CCA">
        <w:rPr>
          <w:i/>
          <w:sz w:val="24"/>
        </w:rPr>
        <w:t>.Д.В.11 Технические сре</w:t>
      </w:r>
      <w:r w:rsidR="00291CCA">
        <w:rPr>
          <w:i/>
          <w:sz w:val="24"/>
        </w:rPr>
        <w:t>д</w:t>
      </w:r>
      <w:r w:rsidR="00291CCA">
        <w:rPr>
          <w:i/>
          <w:sz w:val="24"/>
        </w:rPr>
        <w:t>ства автоматизации</w:t>
      </w:r>
      <w:r w:rsidR="000F4A81" w:rsidRPr="000F4A81">
        <w:rPr>
          <w:sz w:val="24"/>
        </w:rPr>
        <w:t>»</w:t>
      </w:r>
      <w:r w:rsidRPr="00CE5EBC">
        <w:rPr>
          <w:sz w:val="24"/>
          <w:szCs w:val="24"/>
        </w:rPr>
        <w:t xml:space="preserve">, </w:t>
      </w:r>
      <w:r w:rsidR="007E106C" w:rsidRPr="00CE5EBC">
        <w:rPr>
          <w:sz w:val="24"/>
          <w:szCs w:val="24"/>
          <w:lang w:val="x-none"/>
        </w:rPr>
        <w:t>рабочая программа по которой зарегистрирована под учетным номером</w:t>
      </w:r>
      <w:r w:rsidR="007E106C" w:rsidRPr="007E106C">
        <w:rPr>
          <w:sz w:val="24"/>
          <w:szCs w:val="24"/>
          <w:lang w:val="x-none"/>
        </w:rPr>
        <w:t xml:space="preserve"> </w:t>
      </w:r>
      <w:r w:rsidR="002B31F1">
        <w:rPr>
          <w:color w:val="000000"/>
          <w:sz w:val="24"/>
          <w:szCs w:val="24"/>
        </w:rPr>
        <w:t>_____</w:t>
      </w:r>
      <w:r w:rsidR="007E106C" w:rsidRPr="00EE17CE">
        <w:rPr>
          <w:sz w:val="24"/>
          <w:szCs w:val="24"/>
          <w:lang w:val="x-none"/>
        </w:rPr>
        <w:t xml:space="preserve">, обучающимися по направлению подготовки </w:t>
      </w:r>
      <w:r w:rsidR="00CE5EBC" w:rsidRPr="00EE17CE">
        <w:rPr>
          <w:sz w:val="24"/>
          <w:szCs w:val="24"/>
        </w:rPr>
        <w:t>15.03.04 Автоматизация технологических пр</w:t>
      </w:r>
      <w:r w:rsidR="00CE5EBC" w:rsidRPr="00EE17CE">
        <w:rPr>
          <w:sz w:val="24"/>
          <w:szCs w:val="24"/>
        </w:rPr>
        <w:t>о</w:t>
      </w:r>
      <w:r w:rsidR="00CE5EBC" w:rsidRPr="00291CCA">
        <w:rPr>
          <w:sz w:val="24"/>
        </w:rPr>
        <w:t>цессов и производств</w:t>
      </w:r>
      <w:r w:rsidR="007E106C" w:rsidRPr="00291CCA">
        <w:rPr>
          <w:sz w:val="24"/>
          <w:szCs w:val="24"/>
          <w:lang w:val="x-none"/>
        </w:rPr>
        <w:t>, профиль</w:t>
      </w:r>
      <w:r w:rsidR="007664E8" w:rsidRPr="00291CCA">
        <w:rPr>
          <w:sz w:val="24"/>
          <w:szCs w:val="24"/>
        </w:rPr>
        <w:t xml:space="preserve"> «</w:t>
      </w:r>
      <w:r w:rsidR="00291CCA" w:rsidRPr="00291CCA">
        <w:rPr>
          <w:sz w:val="24"/>
        </w:rPr>
        <w:t>Системы автоматизации технологических процессов и прои</w:t>
      </w:r>
      <w:r w:rsidR="00291CCA" w:rsidRPr="00291CCA">
        <w:rPr>
          <w:sz w:val="24"/>
        </w:rPr>
        <w:t>з</w:t>
      </w:r>
      <w:r w:rsidR="00291CCA" w:rsidRPr="00291CCA">
        <w:rPr>
          <w:sz w:val="24"/>
        </w:rPr>
        <w:t>водств</w:t>
      </w:r>
      <w:r w:rsidR="007664E8" w:rsidRPr="00291CCA">
        <w:rPr>
          <w:sz w:val="24"/>
          <w:szCs w:val="24"/>
        </w:rPr>
        <w:t>»</w:t>
      </w:r>
      <w:r w:rsidR="007E106C" w:rsidRPr="00291CCA">
        <w:rPr>
          <w:sz w:val="24"/>
          <w:szCs w:val="24"/>
          <w:lang w:val="x-none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52160E" w:rsidRDefault="0052160E" w:rsidP="0052160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8 от "14" февраля 2022 г.</w:t>
      </w:r>
    </w:p>
    <w:p w:rsidR="0052160E" w:rsidRPr="00E0713D" w:rsidRDefault="0052160E" w:rsidP="0052160E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52160E" w:rsidRPr="00E0713D" w:rsidRDefault="0052160E" w:rsidP="0052160E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52160E" w:rsidRPr="00E0713D" w:rsidRDefault="0052160E" w:rsidP="0052160E">
      <w:pPr>
        <w:tabs>
          <w:tab w:val="center" w:pos="9072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>Д.А.</w:t>
      </w:r>
      <w:r w:rsidRPr="00AF791D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Проскурин </w:t>
      </w:r>
      <w:r>
        <w:rPr>
          <w:sz w:val="24"/>
          <w:u w:val="single"/>
        </w:rPr>
        <w:tab/>
      </w:r>
    </w:p>
    <w:p w:rsidR="0052160E" w:rsidRPr="00E0713D" w:rsidRDefault="0052160E" w:rsidP="0052160E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52160E" w:rsidRPr="00E0713D" w:rsidRDefault="0052160E" w:rsidP="0052160E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52160E" w:rsidP="0052160E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 Д.А. Проскурин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986468" w:rsidRPr="0083646A" w:rsidRDefault="00786546" w:rsidP="00986468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986468" w:rsidRPr="0083646A">
        <w:rPr>
          <w:b/>
          <w:sz w:val="32"/>
          <w:szCs w:val="32"/>
        </w:rPr>
        <w:lastRenderedPageBreak/>
        <w:t>Содержание</w:t>
      </w:r>
    </w:p>
    <w:p w:rsidR="00267CEF" w:rsidRPr="00267CEF" w:rsidRDefault="00986468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67CEF">
        <w:rPr>
          <w:sz w:val="24"/>
          <w:szCs w:val="24"/>
        </w:rPr>
        <w:fldChar w:fldCharType="begin"/>
      </w:r>
      <w:r w:rsidRPr="00267CEF">
        <w:rPr>
          <w:sz w:val="24"/>
          <w:szCs w:val="24"/>
        </w:rPr>
        <w:instrText xml:space="preserve"> TOC \o "1-3" \h \z \u </w:instrText>
      </w:r>
      <w:r w:rsidRPr="00267CEF">
        <w:rPr>
          <w:sz w:val="24"/>
          <w:szCs w:val="24"/>
        </w:rPr>
        <w:fldChar w:fldCharType="separate"/>
      </w:r>
      <w:hyperlink w:anchor="_Toc27056986" w:history="1">
        <w:r w:rsidR="00267CEF" w:rsidRPr="00267CEF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_Toc27056986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4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87" w:history="1">
        <w:r w:rsidR="00267CEF" w:rsidRPr="00267CEF">
          <w:rPr>
            <w:rStyle w:val="a5"/>
            <w:noProof/>
            <w:sz w:val="24"/>
            <w:szCs w:val="24"/>
          </w:rPr>
          <w:t>1.1 Цель учебной дисциплины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_Toc27056987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4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88" w:history="1">
        <w:r w:rsidR="00267CEF" w:rsidRPr="00267CEF">
          <w:rPr>
            <w:rStyle w:val="a5"/>
            <w:noProof/>
            <w:sz w:val="24"/>
            <w:szCs w:val="24"/>
          </w:rPr>
          <w:t>1.2 Задачи дисциплины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_Toc27056988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4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89" w:history="1">
        <w:r w:rsidR="00267CEF" w:rsidRPr="00267CEF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_Toc27056989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4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0" w:history="1">
        <w:r w:rsidR="00267CEF" w:rsidRPr="00267CEF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_Toc27056990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5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1" w:history="1">
        <w:r w:rsidR="00267CEF" w:rsidRPr="00267CEF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_Toc27056991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5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2" w:history="1">
        <w:r w:rsidR="00267CEF" w:rsidRPr="00267CEF">
          <w:rPr>
            <w:rStyle w:val="a5"/>
            <w:noProof/>
            <w:sz w:val="24"/>
            <w:szCs w:val="24"/>
          </w:rPr>
          <w:t>4 Рекомендации по подготовке к практическим занятиям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_Toc27056992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6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3" w:history="1">
        <w:r w:rsidR="00267CEF" w:rsidRPr="00267CEF">
          <w:rPr>
            <w:rStyle w:val="a5"/>
            <w:noProof/>
            <w:sz w:val="24"/>
            <w:szCs w:val="24"/>
          </w:rPr>
          <w:t>5 Рекомендации по подготовке к лабораторным работам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_Toc27056993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6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4" w:history="1">
        <w:r w:rsidR="00267CEF" w:rsidRPr="00267CEF">
          <w:rPr>
            <w:rStyle w:val="a5"/>
            <w:noProof/>
            <w:sz w:val="24"/>
            <w:szCs w:val="24"/>
          </w:rPr>
          <w:t>6 Рекомендации по самостоятельной работе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_Toc27056994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6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5" w:history="1">
        <w:r w:rsidR="00267CEF" w:rsidRPr="00267CEF">
          <w:rPr>
            <w:rStyle w:val="a5"/>
            <w:noProof/>
            <w:sz w:val="24"/>
            <w:szCs w:val="24"/>
          </w:rPr>
          <w:t>7 Рекомендации по выполнению курсовой работы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_Toc27056995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7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267CEF" w:rsidRPr="00267CEF" w:rsidRDefault="00B46833" w:rsidP="00267CE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6996" w:history="1">
        <w:r w:rsidR="00267CEF" w:rsidRPr="00267CEF">
          <w:rPr>
            <w:rStyle w:val="a5"/>
            <w:noProof/>
            <w:sz w:val="24"/>
            <w:szCs w:val="24"/>
          </w:rPr>
          <w:t>8 Подготовка к промежуточной аттестации</w:t>
        </w:r>
        <w:r w:rsidR="00267CEF" w:rsidRPr="00267CEF">
          <w:rPr>
            <w:noProof/>
            <w:webHidden/>
            <w:sz w:val="24"/>
            <w:szCs w:val="24"/>
          </w:rPr>
          <w:tab/>
        </w:r>
        <w:r w:rsidR="00267CEF" w:rsidRPr="00267CEF">
          <w:rPr>
            <w:noProof/>
            <w:webHidden/>
            <w:sz w:val="24"/>
            <w:szCs w:val="24"/>
          </w:rPr>
          <w:fldChar w:fldCharType="begin"/>
        </w:r>
        <w:r w:rsidR="00267CEF" w:rsidRPr="00267CEF">
          <w:rPr>
            <w:noProof/>
            <w:webHidden/>
            <w:sz w:val="24"/>
            <w:szCs w:val="24"/>
          </w:rPr>
          <w:instrText xml:space="preserve"> PAGEREF _Toc27056996 \h </w:instrText>
        </w:r>
        <w:r w:rsidR="00267CEF" w:rsidRPr="00267CEF">
          <w:rPr>
            <w:noProof/>
            <w:webHidden/>
            <w:sz w:val="24"/>
            <w:szCs w:val="24"/>
          </w:rPr>
        </w:r>
        <w:r w:rsidR="00267CEF" w:rsidRPr="00267CEF">
          <w:rPr>
            <w:noProof/>
            <w:webHidden/>
            <w:sz w:val="24"/>
            <w:szCs w:val="24"/>
          </w:rPr>
          <w:fldChar w:fldCharType="separate"/>
        </w:r>
        <w:r w:rsidR="00267CEF" w:rsidRPr="00267CEF">
          <w:rPr>
            <w:noProof/>
            <w:webHidden/>
            <w:sz w:val="24"/>
            <w:szCs w:val="24"/>
          </w:rPr>
          <w:t>7</w:t>
        </w:r>
        <w:r w:rsidR="00267CEF" w:rsidRPr="00267CEF">
          <w:rPr>
            <w:noProof/>
            <w:webHidden/>
            <w:sz w:val="24"/>
            <w:szCs w:val="24"/>
          </w:rPr>
          <w:fldChar w:fldCharType="end"/>
        </w:r>
      </w:hyperlink>
    </w:p>
    <w:p w:rsidR="00986468" w:rsidRPr="00894251" w:rsidRDefault="00986468" w:rsidP="00267CEF">
      <w:pPr>
        <w:rPr>
          <w:sz w:val="24"/>
          <w:szCs w:val="24"/>
        </w:rPr>
      </w:pPr>
      <w:r w:rsidRPr="00267CEF">
        <w:rPr>
          <w:sz w:val="24"/>
          <w:szCs w:val="24"/>
        </w:rPr>
        <w:fldChar w:fldCharType="end"/>
      </w:r>
    </w:p>
    <w:p w:rsidR="00986468" w:rsidRPr="00757A32" w:rsidRDefault="00986468" w:rsidP="00015851">
      <w:pPr>
        <w:pStyle w:val="ae"/>
        <w:spacing w:before="0" w:after="0" w:line="240" w:lineRule="auto"/>
      </w:pPr>
      <w:r w:rsidRPr="00894251">
        <w:rPr>
          <w:szCs w:val="24"/>
        </w:rPr>
        <w:br w:type="page"/>
      </w:r>
      <w:bookmarkStart w:id="1" w:name="_Toc27056986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986468" w:rsidRPr="00C92CE5" w:rsidRDefault="00986468" w:rsidP="00986468">
      <w:pPr>
        <w:pStyle w:val="152"/>
      </w:pPr>
      <w:bookmarkStart w:id="3" w:name="_Toc310522967"/>
      <w:bookmarkStart w:id="4" w:name="_Toc4673111"/>
      <w:bookmarkStart w:id="5" w:name="_Toc27056987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EB29B2" w:rsidRDefault="00EB29B2" w:rsidP="00EB29B2">
      <w:pPr>
        <w:pStyle w:val="ReportMain"/>
        <w:suppressAutoHyphens/>
        <w:ind w:left="142" w:firstLine="709"/>
        <w:jc w:val="both"/>
        <w:rPr>
          <w:szCs w:val="24"/>
        </w:rPr>
      </w:pPr>
      <w:r w:rsidRPr="00EB29B2">
        <w:rPr>
          <w:b/>
          <w:szCs w:val="24"/>
        </w:rPr>
        <w:t xml:space="preserve">Цель </w:t>
      </w:r>
      <w:r w:rsidRPr="00EB29B2">
        <w:rPr>
          <w:szCs w:val="24"/>
        </w:rPr>
        <w:t>освоения дисциплины:</w:t>
      </w:r>
    </w:p>
    <w:p w:rsidR="00986468" w:rsidRPr="00EB29B2" w:rsidRDefault="000F4A81" w:rsidP="00EB29B2">
      <w:pPr>
        <w:pStyle w:val="ReportMain"/>
        <w:suppressAutoHyphens/>
        <w:ind w:left="142" w:firstLine="709"/>
        <w:jc w:val="both"/>
        <w:rPr>
          <w:bCs/>
          <w:szCs w:val="24"/>
        </w:rPr>
      </w:pPr>
      <w:r>
        <w:t>формирование у обучающихся знаний, умений и навыков в области теории и практики автоматического управления, в том числе на освоение основных принципов работы систем автоматического управления и технических средств их реализуемых</w:t>
      </w:r>
      <w:r>
        <w:rPr>
          <w:i/>
        </w:rPr>
        <w:t>.</w:t>
      </w:r>
    </w:p>
    <w:p w:rsidR="00986468" w:rsidRPr="00BC51B4" w:rsidRDefault="00986468" w:rsidP="00986468">
      <w:pPr>
        <w:pStyle w:val="152"/>
        <w:rPr>
          <w:szCs w:val="24"/>
        </w:rPr>
      </w:pPr>
      <w:bookmarkStart w:id="6" w:name="_Toc4673112"/>
      <w:bookmarkStart w:id="7" w:name="_Toc27056988"/>
      <w:r w:rsidRPr="00BC51B4">
        <w:rPr>
          <w:szCs w:val="24"/>
        </w:rPr>
        <w:t>1.2 Задачи дисциплины</w:t>
      </w:r>
      <w:bookmarkEnd w:id="6"/>
      <w:bookmarkEnd w:id="7"/>
    </w:p>
    <w:p w:rsidR="00986468" w:rsidRPr="00BC51B4" w:rsidRDefault="00986468" w:rsidP="00986468">
      <w:pPr>
        <w:ind w:firstLine="851"/>
        <w:jc w:val="both"/>
        <w:rPr>
          <w:bCs/>
          <w:sz w:val="24"/>
          <w:szCs w:val="24"/>
        </w:rPr>
      </w:pPr>
      <w:bookmarkStart w:id="8" w:name="_Toc4673113"/>
      <w:r w:rsidRPr="00BC51B4">
        <w:rPr>
          <w:bCs/>
          <w:sz w:val="24"/>
          <w:szCs w:val="24"/>
        </w:rPr>
        <w:t>Задачи освоения учебной дисциплины:</w:t>
      </w:r>
    </w:p>
    <w:p w:rsidR="00F1244B" w:rsidRPr="00BC51B4" w:rsidRDefault="00F1244B" w:rsidP="00F1244B">
      <w:pPr>
        <w:pStyle w:val="ReportMain"/>
        <w:ind w:firstLine="709"/>
        <w:jc w:val="both"/>
        <w:rPr>
          <w:szCs w:val="24"/>
        </w:rPr>
      </w:pPr>
      <w:bookmarkStart w:id="9" w:name="_Hlk512980886"/>
      <w:r w:rsidRPr="00BC51B4">
        <w:rPr>
          <w:szCs w:val="24"/>
        </w:rPr>
        <w:t>- изучить вопросы построения современных систем автоматизации и управления технич</w:t>
      </w:r>
      <w:r w:rsidRPr="00BC51B4">
        <w:rPr>
          <w:szCs w:val="24"/>
        </w:rPr>
        <w:t>е</w:t>
      </w:r>
      <w:r w:rsidRPr="00BC51B4">
        <w:rPr>
          <w:szCs w:val="24"/>
        </w:rPr>
        <w:t>скими объектами и технологическими процессами;</w:t>
      </w:r>
    </w:p>
    <w:p w:rsidR="00F1244B" w:rsidRPr="00BC51B4" w:rsidRDefault="00F1244B" w:rsidP="00F1244B">
      <w:pPr>
        <w:pStyle w:val="ReportMain"/>
        <w:ind w:firstLine="709"/>
        <w:jc w:val="both"/>
        <w:rPr>
          <w:szCs w:val="24"/>
        </w:rPr>
      </w:pPr>
      <w:r w:rsidRPr="00BC51B4">
        <w:rPr>
          <w:szCs w:val="24"/>
        </w:rPr>
        <w:t>- изучить конструкцию и принцип действия типовых технических средств автоматизации, их статические и динамические характеристики и условные графические обозначения типовых технических средств автоматизации на функциональных и принципиальных схемах автоматизации и управления;</w:t>
      </w:r>
    </w:p>
    <w:p w:rsidR="00F1244B" w:rsidRPr="00BC51B4" w:rsidRDefault="00F1244B" w:rsidP="00F1244B">
      <w:pPr>
        <w:pStyle w:val="ReportMain"/>
        <w:ind w:firstLine="709"/>
        <w:jc w:val="both"/>
        <w:rPr>
          <w:szCs w:val="24"/>
        </w:rPr>
      </w:pPr>
      <w:r w:rsidRPr="00BC51B4">
        <w:rPr>
          <w:szCs w:val="24"/>
        </w:rPr>
        <w:t>- изучить тенденции развития современных средств автоматизации и управления;</w:t>
      </w:r>
    </w:p>
    <w:p w:rsidR="00986468" w:rsidRPr="00BC51B4" w:rsidRDefault="00F1244B" w:rsidP="00F124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C51B4">
        <w:rPr>
          <w:sz w:val="24"/>
          <w:szCs w:val="24"/>
        </w:rPr>
        <w:t>- овладеть навыками расчёта по выбору типовых технических средств автоматизации для конкретных условий эксплуатации.</w:t>
      </w:r>
    </w:p>
    <w:p w:rsidR="00986468" w:rsidRPr="00BC51B4" w:rsidRDefault="00986468" w:rsidP="00986468">
      <w:pPr>
        <w:pStyle w:val="152"/>
        <w:rPr>
          <w:szCs w:val="24"/>
        </w:rPr>
      </w:pPr>
      <w:bookmarkStart w:id="10" w:name="_Toc27056989"/>
      <w:bookmarkEnd w:id="9"/>
      <w:r w:rsidRPr="00BC51B4">
        <w:rPr>
          <w:szCs w:val="24"/>
        </w:rPr>
        <w:t>1.3 Место дисциплины в структуре образовательной программы</w:t>
      </w:r>
      <w:bookmarkEnd w:id="8"/>
      <w:bookmarkEnd w:id="10"/>
    </w:p>
    <w:p w:rsidR="00986468" w:rsidRDefault="00BC51B4" w:rsidP="00986468">
      <w:pPr>
        <w:pStyle w:val="ReportMain"/>
        <w:suppressAutoHyphens/>
        <w:ind w:firstLine="851"/>
        <w:jc w:val="both"/>
      </w:pPr>
      <w:bookmarkStart w:id="11" w:name="_Hlk25060121"/>
      <w:r w:rsidRPr="00253E61">
        <w:rPr>
          <w:szCs w:val="24"/>
        </w:rPr>
        <w:t>Дисциплина относится к обязательным дисциплинам (модулям) вариативной части блока</w:t>
      </w:r>
      <w:proofErr w:type="gramStart"/>
      <w:r w:rsidRPr="00253E61">
        <w:rPr>
          <w:szCs w:val="24"/>
        </w:rPr>
        <w:t xml:space="preserve"> Д</w:t>
      </w:r>
      <w:proofErr w:type="gramEnd"/>
      <w:r w:rsidRPr="00253E61">
        <w:rPr>
          <w:szCs w:val="24"/>
        </w:rPr>
        <w:t xml:space="preserve"> «Дисциплины (модули)»</w:t>
      </w:r>
    </w:p>
    <w:p w:rsidR="00986468" w:rsidRDefault="00BC51B4" w:rsidP="00986468">
      <w:pPr>
        <w:pStyle w:val="ReportMain"/>
        <w:suppressAutoHyphens/>
        <w:ind w:firstLine="851"/>
        <w:jc w:val="both"/>
      </w:pPr>
      <w:r w:rsidRPr="00253E61">
        <w:rPr>
          <w:szCs w:val="24"/>
        </w:rPr>
        <w:t>Общая трудоемкость дисциплины составляет 4 зачетные единицы (144 </w:t>
      </w:r>
      <w:proofErr w:type="gramStart"/>
      <w:r w:rsidRPr="00253E61">
        <w:rPr>
          <w:szCs w:val="24"/>
        </w:rPr>
        <w:t>академических</w:t>
      </w:r>
      <w:proofErr w:type="gramEnd"/>
      <w:r w:rsidRPr="00253E61">
        <w:rPr>
          <w:szCs w:val="24"/>
        </w:rPr>
        <w:t xml:space="preserve"> часа).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bookmarkEnd w:id="11"/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</w:p>
    <w:p w:rsidR="00986468" w:rsidRDefault="00986468" w:rsidP="00986468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019"/>
        <w:gridCol w:w="3562"/>
        <w:gridCol w:w="4726"/>
      </w:tblGrid>
      <w:tr w:rsidR="00BC51B4" w:rsidRPr="00253E61" w:rsidTr="00BC51B4">
        <w:trPr>
          <w:cantSplit/>
          <w:tblHeader/>
        </w:trPr>
        <w:tc>
          <w:tcPr>
            <w:tcW w:w="806" w:type="pct"/>
            <w:shd w:val="clear" w:color="auto" w:fill="auto"/>
            <w:vAlign w:val="center"/>
          </w:tcPr>
          <w:p w:rsidR="00BC51B4" w:rsidRPr="00253E61" w:rsidRDefault="00BC51B4" w:rsidP="00677656">
            <w:pPr>
              <w:pStyle w:val="ReportMain"/>
              <w:suppressAutoHyphens/>
              <w:jc w:val="center"/>
              <w:rPr>
                <w:szCs w:val="24"/>
              </w:rPr>
            </w:pPr>
            <w:r w:rsidRPr="00253E61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1815" w:type="pct"/>
            <w:shd w:val="clear" w:color="auto" w:fill="auto"/>
            <w:vAlign w:val="center"/>
          </w:tcPr>
          <w:p w:rsidR="00BC51B4" w:rsidRPr="00253E61" w:rsidRDefault="00BC51B4" w:rsidP="00677656">
            <w:pPr>
              <w:pStyle w:val="ReportMain"/>
              <w:suppressAutoHyphens/>
              <w:jc w:val="center"/>
              <w:rPr>
                <w:szCs w:val="24"/>
              </w:rPr>
            </w:pPr>
            <w:r w:rsidRPr="00253E61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379" w:type="pct"/>
            <w:shd w:val="clear" w:color="auto" w:fill="auto"/>
            <w:vAlign w:val="center"/>
          </w:tcPr>
          <w:p w:rsidR="00BC51B4" w:rsidRPr="00253E61" w:rsidRDefault="00BC51B4" w:rsidP="00677656">
            <w:pPr>
              <w:pStyle w:val="ReportMain"/>
              <w:suppressAutoHyphens/>
              <w:jc w:val="center"/>
              <w:rPr>
                <w:szCs w:val="24"/>
              </w:rPr>
            </w:pPr>
            <w:r w:rsidRPr="00253E61">
              <w:rPr>
                <w:szCs w:val="24"/>
              </w:rPr>
              <w:t xml:space="preserve">Планируемые результаты </w:t>
            </w:r>
            <w:proofErr w:type="gramStart"/>
            <w:r w:rsidRPr="00253E61">
              <w:rPr>
                <w:szCs w:val="24"/>
              </w:rPr>
              <w:t>обучения по дисциплине</w:t>
            </w:r>
            <w:proofErr w:type="gramEnd"/>
            <w:r w:rsidRPr="00253E61">
              <w:rPr>
                <w:szCs w:val="24"/>
              </w:rPr>
              <w:t>, характеризующие этапы формирования компетенций</w:t>
            </w:r>
          </w:p>
        </w:tc>
      </w:tr>
      <w:tr w:rsidR="00BC51B4" w:rsidRPr="00253E61" w:rsidTr="00BC51B4">
        <w:trPr>
          <w:cantSplit/>
        </w:trPr>
        <w:tc>
          <w:tcPr>
            <w:tcW w:w="806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ПК*-1 Способен решать задачи автоматизации и механизации технологических процессов производства</w:t>
            </w:r>
          </w:p>
        </w:tc>
        <w:tc>
          <w:tcPr>
            <w:tcW w:w="1815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ПК*-1-В-5</w:t>
            </w:r>
            <w:proofErr w:type="gramStart"/>
            <w:r w:rsidRPr="00253E61">
              <w:rPr>
                <w:szCs w:val="24"/>
              </w:rPr>
              <w:t xml:space="preserve"> П</w:t>
            </w:r>
            <w:proofErr w:type="gramEnd"/>
            <w:r w:rsidRPr="00253E61">
              <w:rPr>
                <w:szCs w:val="24"/>
              </w:rPr>
              <w:t>онимает основные принципы работы технических средств автоматизации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ПК*-1-В-6</w:t>
            </w:r>
            <w:proofErr w:type="gramStart"/>
            <w:r w:rsidRPr="00253E61">
              <w:rPr>
                <w:szCs w:val="24"/>
              </w:rPr>
              <w:t xml:space="preserve"> О</w:t>
            </w:r>
            <w:proofErr w:type="gramEnd"/>
            <w:r w:rsidRPr="00253E61">
              <w:rPr>
                <w:szCs w:val="24"/>
              </w:rPr>
              <w:t>существляет выбор требуемых технических средств автоматизации для решения задачи автоматизации и механизации технологических процессов производства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ПК*-1-В-7</w:t>
            </w:r>
            <w:proofErr w:type="gramStart"/>
            <w:r w:rsidRPr="00253E61">
              <w:rPr>
                <w:szCs w:val="24"/>
              </w:rPr>
              <w:t xml:space="preserve"> П</w:t>
            </w:r>
            <w:proofErr w:type="gramEnd"/>
            <w:r w:rsidRPr="00253E61">
              <w:rPr>
                <w:szCs w:val="24"/>
              </w:rPr>
              <w:t>рименяет навыки сопряжения технических средств автоматизации для решения задачи автоматизации и механизации технологических процессов производства</w:t>
            </w:r>
          </w:p>
        </w:tc>
        <w:tc>
          <w:tcPr>
            <w:tcW w:w="2379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Знать: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научно-техническую информацию в области систем промышленных приборов и средств автоматизации.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Уметь: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обосновывать выбор технических средств автоматизации при проектировании и эксплуатации систем автоматизации производства.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Владеть: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навыками работы с научно-технической информацией в области технических средств автоматизации при проектировании и эксплуатации систем автоматизации производства.</w:t>
            </w:r>
          </w:p>
        </w:tc>
      </w:tr>
      <w:tr w:rsidR="00BC51B4" w:rsidRPr="00253E61" w:rsidTr="00BC51B4">
        <w:trPr>
          <w:cantSplit/>
        </w:trPr>
        <w:tc>
          <w:tcPr>
            <w:tcW w:w="806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lastRenderedPageBreak/>
              <w:t>ПК*-6 Способен к проведению конструкторских и расчетных работ по проектированию гибких производственных систем в машиностроении</w:t>
            </w:r>
          </w:p>
        </w:tc>
        <w:tc>
          <w:tcPr>
            <w:tcW w:w="1815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ПК*-6-В-4</w:t>
            </w:r>
            <w:proofErr w:type="gramStart"/>
            <w:r w:rsidRPr="00253E61">
              <w:rPr>
                <w:szCs w:val="24"/>
              </w:rPr>
              <w:t xml:space="preserve"> П</w:t>
            </w:r>
            <w:proofErr w:type="gramEnd"/>
            <w:r w:rsidRPr="00253E61">
              <w:rPr>
                <w:szCs w:val="24"/>
              </w:rPr>
              <w:t>онимает принципы работы технических средств автоматизации, применяемых в гибких производственных системах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ПК*-6-В-5</w:t>
            </w:r>
            <w:proofErr w:type="gramStart"/>
            <w:r w:rsidRPr="00253E61">
              <w:rPr>
                <w:szCs w:val="24"/>
              </w:rPr>
              <w:t xml:space="preserve"> Ф</w:t>
            </w:r>
            <w:proofErr w:type="gramEnd"/>
            <w:r w:rsidRPr="00253E61">
              <w:rPr>
                <w:szCs w:val="24"/>
              </w:rPr>
              <w:t>ормирует перечень технических средств автоматизации при проектировании гибких производственных систем в машиностроении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ПК*-6-В-6</w:t>
            </w:r>
            <w:proofErr w:type="gramStart"/>
            <w:r w:rsidRPr="00253E61">
              <w:rPr>
                <w:szCs w:val="24"/>
              </w:rPr>
              <w:t xml:space="preserve"> П</w:t>
            </w:r>
            <w:proofErr w:type="gramEnd"/>
            <w:r w:rsidRPr="00253E61">
              <w:rPr>
                <w:szCs w:val="24"/>
              </w:rPr>
              <w:t>рименяет навыки разработки средств автоматизации для гибких производственных систем в машиностроении</w:t>
            </w:r>
          </w:p>
        </w:tc>
        <w:tc>
          <w:tcPr>
            <w:tcW w:w="2379" w:type="pct"/>
            <w:shd w:val="clear" w:color="auto" w:fill="auto"/>
          </w:tcPr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Знать: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принципы работы и устройство типовых технических средств автоматизации для участия в работах по моделированию САУ технологических процессов.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Уметь: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проводить испытания технических средств автоматизации для получения их характеристик при моделировании САУ технологических процессов.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b/>
                <w:szCs w:val="24"/>
                <w:u w:val="single"/>
              </w:rPr>
              <w:t>Владеть:</w:t>
            </w:r>
          </w:p>
          <w:p w:rsidR="00BC51B4" w:rsidRPr="00253E61" w:rsidRDefault="00BC51B4" w:rsidP="00677656">
            <w:pPr>
              <w:pStyle w:val="ReportMain"/>
              <w:suppressAutoHyphens/>
              <w:rPr>
                <w:szCs w:val="24"/>
              </w:rPr>
            </w:pPr>
            <w:r w:rsidRPr="00253E61">
              <w:rPr>
                <w:szCs w:val="24"/>
              </w:rPr>
              <w:t>навыками работы по конфигурированию регуляторов САУ по результатам моделирования систем автоматизации.</w:t>
            </w:r>
          </w:p>
        </w:tc>
      </w:tr>
    </w:tbl>
    <w:p w:rsidR="00986468" w:rsidRPr="003E2DCA" w:rsidRDefault="00986468" w:rsidP="00986468">
      <w:pPr>
        <w:pStyle w:val="ae"/>
      </w:pPr>
      <w:bookmarkStart w:id="12" w:name="_Toc25060022"/>
      <w:bookmarkStart w:id="13" w:name="_Toc27056990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986468" w:rsidRPr="00757A32" w:rsidRDefault="005F5F5C" w:rsidP="00986468">
      <w:pPr>
        <w:ind w:firstLine="851"/>
        <w:jc w:val="both"/>
        <w:rPr>
          <w:bCs/>
          <w:sz w:val="24"/>
          <w:szCs w:val="24"/>
        </w:rPr>
      </w:pPr>
      <w:r w:rsidRPr="00C307FD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C307FD">
        <w:rPr>
          <w:bCs/>
          <w:sz w:val="24"/>
          <w:szCs w:val="24"/>
        </w:rPr>
        <w:t>ь</w:t>
      </w:r>
      <w:r w:rsidRPr="00C307FD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C307FD">
        <w:rPr>
          <w:bCs/>
          <w:sz w:val="24"/>
          <w:szCs w:val="24"/>
        </w:rPr>
        <w:t>а</w:t>
      </w:r>
      <w:r w:rsidRPr="00C307FD">
        <w:rPr>
          <w:bCs/>
          <w:sz w:val="24"/>
          <w:szCs w:val="24"/>
        </w:rPr>
        <w:t>тизировать ранее пройденный материал, на его основе приступить к овладению новыми знаниями и навыками.</w:t>
      </w:r>
    </w:p>
    <w:p w:rsidR="00986468" w:rsidRPr="0047236A" w:rsidRDefault="00986468" w:rsidP="00986468">
      <w:pPr>
        <w:pStyle w:val="ae"/>
      </w:pPr>
      <w:bookmarkStart w:id="14" w:name="_Toc4673115"/>
      <w:bookmarkStart w:id="15" w:name="_Toc25060023"/>
      <w:bookmarkStart w:id="16" w:name="_Toc2705699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  <w:bookmarkEnd w:id="1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Обучающимся</w:t>
      </w:r>
      <w:proofErr w:type="gramEnd"/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C00F71" w:rsidRDefault="00C00F71" w:rsidP="00986468">
      <w:pPr>
        <w:ind w:firstLine="851"/>
        <w:jc w:val="both"/>
        <w:rPr>
          <w:bCs/>
          <w:sz w:val="24"/>
          <w:szCs w:val="24"/>
        </w:rPr>
      </w:pPr>
    </w:p>
    <w:p w:rsidR="00986468" w:rsidRPr="003F690C" w:rsidRDefault="00986468" w:rsidP="00C00F71">
      <w:pPr>
        <w:pStyle w:val="ae"/>
      </w:pPr>
      <w:bookmarkStart w:id="17" w:name="_Toc4673116"/>
      <w:bookmarkStart w:id="18" w:name="_Toc25060024"/>
      <w:bookmarkStart w:id="19" w:name="_Toc26116670"/>
      <w:bookmarkStart w:id="20" w:name="_Toc27056992"/>
      <w:bookmarkStart w:id="21" w:name="_Toc4673117"/>
      <w:bookmarkStart w:id="22" w:name="_Toc25060025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bookmarkEnd w:id="17"/>
      <w:bookmarkEnd w:id="18"/>
      <w:bookmarkEnd w:id="19"/>
      <w:r w:rsidR="00C00F71">
        <w:t xml:space="preserve"> практическим занятиям</w:t>
      </w:r>
      <w:bookmarkEnd w:id="20"/>
    </w:p>
    <w:p w:rsidR="00BB071E" w:rsidRPr="004E1760" w:rsidRDefault="00BB071E" w:rsidP="00BB071E">
      <w:pPr>
        <w:ind w:firstLine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Практические занятия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  <w:proofErr w:type="gramEnd"/>
    </w:p>
    <w:p w:rsidR="00BB071E" w:rsidRPr="004E1760" w:rsidRDefault="00BB071E" w:rsidP="00BB071E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BB071E" w:rsidRPr="004E1760" w:rsidRDefault="00BB071E" w:rsidP="00BB071E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BB071E" w:rsidRPr="004E1760" w:rsidRDefault="00BB071E" w:rsidP="00BB071E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986468" w:rsidRDefault="00BB071E" w:rsidP="00BB071E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8C21E2" w:rsidRPr="003F690C" w:rsidRDefault="008C21E2" w:rsidP="008C21E2">
      <w:pPr>
        <w:pStyle w:val="ae"/>
      </w:pPr>
      <w:bookmarkStart w:id="23" w:name="_Toc26956053"/>
      <w:bookmarkStart w:id="24" w:name="_Toc27056993"/>
      <w:r>
        <w:t xml:space="preserve">5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лабораторным работам</w:t>
      </w:r>
      <w:bookmarkEnd w:id="23"/>
      <w:bookmarkEnd w:id="24"/>
    </w:p>
    <w:p w:rsidR="008C21E2" w:rsidRPr="004E1760" w:rsidRDefault="008C21E2" w:rsidP="008C21E2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</w:t>
      </w:r>
      <w:r w:rsidRPr="007D5BF9">
        <w:rPr>
          <w:bCs/>
          <w:sz w:val="24"/>
          <w:szCs w:val="24"/>
        </w:rPr>
        <w:t>авт</w:t>
      </w:r>
      <w:r w:rsidRPr="007D5BF9">
        <w:rPr>
          <w:bCs/>
          <w:sz w:val="24"/>
          <w:szCs w:val="24"/>
        </w:rPr>
        <w:t>о</w:t>
      </w:r>
      <w:r w:rsidRPr="007D5BF9">
        <w:rPr>
          <w:bCs/>
          <w:sz w:val="24"/>
          <w:szCs w:val="24"/>
        </w:rPr>
        <w:t>матизации</w:t>
      </w:r>
      <w:r>
        <w:rPr>
          <w:bCs/>
          <w:sz w:val="24"/>
          <w:szCs w:val="24"/>
        </w:rPr>
        <w:t xml:space="preserve"> конструкторской и</w:t>
      </w:r>
      <w:r w:rsidRPr="007D5BF9">
        <w:rPr>
          <w:bCs/>
          <w:sz w:val="24"/>
          <w:szCs w:val="24"/>
        </w:rPr>
        <w:t xml:space="preserve"> технологической подготовки производства</w:t>
      </w:r>
      <w:r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</w:t>
      </w:r>
      <w:proofErr w:type="gramStart"/>
      <w:r w:rsidRPr="004E1760">
        <w:rPr>
          <w:bCs/>
          <w:sz w:val="24"/>
          <w:szCs w:val="24"/>
        </w:rPr>
        <w:t>важное значение</w:t>
      </w:r>
      <w:proofErr w:type="gramEnd"/>
      <w:r w:rsidRPr="004E1760">
        <w:rPr>
          <w:bCs/>
          <w:sz w:val="24"/>
          <w:szCs w:val="24"/>
        </w:rPr>
        <w:t xml:space="preserve"> в развитии самостоятельного мышления.</w:t>
      </w:r>
    </w:p>
    <w:p w:rsidR="008C21E2" w:rsidRPr="004E1760" w:rsidRDefault="008C21E2" w:rsidP="008C21E2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8C21E2" w:rsidRPr="004E1760" w:rsidRDefault="008C21E2" w:rsidP="008C21E2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8C21E2" w:rsidRPr="004E1760" w:rsidRDefault="008C21E2" w:rsidP="008C21E2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8C21E2" w:rsidRPr="00757A32" w:rsidRDefault="008C21E2" w:rsidP="008C21E2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986468" w:rsidRPr="0002054C" w:rsidRDefault="003443B7" w:rsidP="00986468">
      <w:pPr>
        <w:pStyle w:val="ae"/>
      </w:pPr>
      <w:bookmarkStart w:id="25" w:name="_Toc27056994"/>
      <w:r>
        <w:t>6</w:t>
      </w:r>
      <w:r w:rsidR="00986468">
        <w:t xml:space="preserve"> </w:t>
      </w:r>
      <w:r w:rsidR="00986468" w:rsidRPr="00702213">
        <w:t>Рекомендации</w:t>
      </w:r>
      <w:r w:rsidR="00986468">
        <w:t xml:space="preserve"> </w:t>
      </w:r>
      <w:r w:rsidR="00986468" w:rsidRPr="00702213">
        <w:t>по</w:t>
      </w:r>
      <w:r w:rsidR="00986468">
        <w:t xml:space="preserve"> самостоятельной работе</w:t>
      </w:r>
      <w:bookmarkEnd w:id="21"/>
      <w:bookmarkEnd w:id="22"/>
      <w:bookmarkEnd w:id="25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gramStart"/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  <w:proofErr w:type="gramEnd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</w:t>
      </w:r>
      <w:r w:rsidRPr="007F11BD">
        <w:rPr>
          <w:bCs/>
          <w:sz w:val="24"/>
          <w:szCs w:val="24"/>
        </w:rPr>
        <w:t>а</w:t>
      </w:r>
      <w:r w:rsidRPr="007F11BD">
        <w:rPr>
          <w:bCs/>
          <w:sz w:val="24"/>
          <w:szCs w:val="24"/>
        </w:rPr>
        <w:lastRenderedPageBreak/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и</w:t>
      </w:r>
      <w:r w:rsidRPr="007F11BD">
        <w:rPr>
          <w:bCs/>
          <w:sz w:val="24"/>
          <w:szCs w:val="24"/>
        </w:rPr>
        <w:t>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proofErr w:type="gramStart"/>
      <w:r w:rsidRPr="007F11BD">
        <w:rPr>
          <w:bCs/>
          <w:sz w:val="24"/>
          <w:szCs w:val="24"/>
        </w:rPr>
        <w:t>обучающегося</w:t>
      </w:r>
      <w:proofErr w:type="gramEnd"/>
      <w:r w:rsidRPr="007F11BD">
        <w:rPr>
          <w:bCs/>
          <w:sz w:val="24"/>
          <w:szCs w:val="24"/>
        </w:rPr>
        <w:t>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индивидуального творческого задания необходимо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ознакомиться с гр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фической средой программирования роботов, изучить основные программные конструкции, сп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собы компиляции программ.</w:t>
      </w:r>
    </w:p>
    <w:p w:rsidR="00015851" w:rsidRPr="00015851" w:rsidRDefault="003443B7" w:rsidP="00015851">
      <w:pPr>
        <w:pStyle w:val="ae"/>
        <w:rPr>
          <w:szCs w:val="24"/>
        </w:rPr>
      </w:pPr>
      <w:bookmarkStart w:id="26" w:name="_Toc27056995"/>
      <w:r>
        <w:rPr>
          <w:szCs w:val="24"/>
        </w:rPr>
        <w:t>7</w:t>
      </w:r>
      <w:r w:rsidR="00015851" w:rsidRPr="00015851">
        <w:rPr>
          <w:szCs w:val="24"/>
        </w:rPr>
        <w:t xml:space="preserve"> Рекомендации по выполнению к</w:t>
      </w:r>
      <w:r w:rsidR="00E82F32">
        <w:rPr>
          <w:szCs w:val="24"/>
        </w:rPr>
        <w:t>урсовой</w:t>
      </w:r>
      <w:r w:rsidR="00015851">
        <w:rPr>
          <w:szCs w:val="24"/>
        </w:rPr>
        <w:t xml:space="preserve"> работы</w:t>
      </w:r>
      <w:bookmarkEnd w:id="26"/>
    </w:p>
    <w:p w:rsidR="008A62DE" w:rsidRPr="008A62DE" w:rsidRDefault="008A62DE" w:rsidP="008A62DE">
      <w:pPr>
        <w:ind w:firstLine="709"/>
        <w:jc w:val="both"/>
        <w:rPr>
          <w:sz w:val="24"/>
          <w:szCs w:val="24"/>
        </w:rPr>
      </w:pPr>
      <w:r w:rsidRPr="008A62DE">
        <w:rPr>
          <w:sz w:val="24"/>
          <w:szCs w:val="24"/>
        </w:rPr>
        <w:t>Выполнение к</w:t>
      </w:r>
      <w:r w:rsidR="00E82F32">
        <w:rPr>
          <w:sz w:val="24"/>
          <w:szCs w:val="24"/>
        </w:rPr>
        <w:t>урсовой</w:t>
      </w:r>
      <w:r w:rsidR="00C211A5">
        <w:rPr>
          <w:sz w:val="24"/>
          <w:szCs w:val="24"/>
        </w:rPr>
        <w:t xml:space="preserve"> </w:t>
      </w:r>
      <w:r w:rsidRPr="008A62DE">
        <w:rPr>
          <w:sz w:val="24"/>
          <w:szCs w:val="24"/>
        </w:rPr>
        <w:t>работы способствует приобретению умения самостоятельной работы с учебной, научной и специальной литературой, нормативными правовыми актами, а также выд</w:t>
      </w:r>
      <w:r w:rsidRPr="008A62DE">
        <w:rPr>
          <w:sz w:val="24"/>
          <w:szCs w:val="24"/>
        </w:rPr>
        <w:t>е</w:t>
      </w:r>
      <w:r w:rsidRPr="008A62DE">
        <w:rPr>
          <w:sz w:val="24"/>
          <w:szCs w:val="24"/>
        </w:rPr>
        <w:t xml:space="preserve">ления в них главного, обобщения и логичного изложения изученного материала. </w:t>
      </w:r>
    </w:p>
    <w:p w:rsidR="008A62DE" w:rsidRPr="008A62DE" w:rsidRDefault="00E82F32" w:rsidP="008A62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Курсовая </w:t>
      </w:r>
      <w:r w:rsidR="008A62DE" w:rsidRPr="008A62DE">
        <w:rPr>
          <w:sz w:val="24"/>
          <w:szCs w:val="24"/>
        </w:rPr>
        <w:t>работа должна быть структурно четко выстроена, демонстрировать логическую последовательность излагаемого материала, краткость и четкость формулировок. Она должна о</w:t>
      </w:r>
      <w:r w:rsidR="008A62DE" w:rsidRPr="008A62DE">
        <w:rPr>
          <w:sz w:val="24"/>
          <w:szCs w:val="24"/>
        </w:rPr>
        <w:t>т</w:t>
      </w:r>
      <w:r w:rsidR="008A62DE" w:rsidRPr="008A62DE">
        <w:rPr>
          <w:sz w:val="24"/>
          <w:szCs w:val="24"/>
        </w:rPr>
        <w:t>разить собственное понимание студентом существа вопроса, способность самостоятельно испол</w:t>
      </w:r>
      <w:r w:rsidR="008A62DE" w:rsidRPr="008A62DE">
        <w:rPr>
          <w:sz w:val="24"/>
          <w:szCs w:val="24"/>
        </w:rPr>
        <w:t>ь</w:t>
      </w:r>
      <w:r w:rsidR="008A62DE" w:rsidRPr="008A62DE">
        <w:rPr>
          <w:sz w:val="24"/>
          <w:szCs w:val="24"/>
        </w:rPr>
        <w:t>зовать литературные источники, умение увязывать теоретические положения с их практическим применением, формулировать и обосновывать выводы.</w:t>
      </w:r>
    </w:p>
    <w:p w:rsidR="008A62DE" w:rsidRPr="008A62DE" w:rsidRDefault="00E82F32" w:rsidP="008A62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Курсовые</w:t>
      </w:r>
      <w:r w:rsidR="008A62DE" w:rsidRPr="008A62DE">
        <w:rPr>
          <w:sz w:val="24"/>
          <w:szCs w:val="24"/>
        </w:rPr>
        <w:t xml:space="preserve"> работы выполняются в сроки, предусмотренные учебным планом и графиком учебного процесса.</w:t>
      </w:r>
    </w:p>
    <w:p w:rsidR="008A62DE" w:rsidRPr="008A62DE" w:rsidRDefault="008A62DE" w:rsidP="008A62DE">
      <w:pPr>
        <w:ind w:firstLine="709"/>
        <w:jc w:val="both"/>
        <w:rPr>
          <w:sz w:val="24"/>
          <w:szCs w:val="24"/>
        </w:rPr>
      </w:pPr>
      <w:r w:rsidRPr="008A62DE">
        <w:rPr>
          <w:sz w:val="24"/>
          <w:szCs w:val="24"/>
        </w:rPr>
        <w:t xml:space="preserve">Проверку (рецензирование) </w:t>
      </w:r>
      <w:r w:rsidR="00E82F32">
        <w:rPr>
          <w:sz w:val="24"/>
          <w:szCs w:val="24"/>
        </w:rPr>
        <w:t>курсовых</w:t>
      </w:r>
      <w:r w:rsidRPr="008A62DE">
        <w:rPr>
          <w:sz w:val="24"/>
          <w:szCs w:val="24"/>
        </w:rPr>
        <w:t xml:space="preserve"> работ осуществляет преподаватель кафедры, на кот</w:t>
      </w:r>
      <w:r w:rsidRPr="008A62DE">
        <w:rPr>
          <w:sz w:val="24"/>
          <w:szCs w:val="24"/>
        </w:rPr>
        <w:t>о</w:t>
      </w:r>
      <w:r w:rsidRPr="008A62DE">
        <w:rPr>
          <w:sz w:val="24"/>
          <w:szCs w:val="24"/>
        </w:rPr>
        <w:t>рого возложено проведение учебных занятий по данной учебной дисциплине.</w:t>
      </w:r>
    </w:p>
    <w:p w:rsidR="008A62DE" w:rsidRPr="008A62DE" w:rsidRDefault="008A62DE" w:rsidP="008A62DE">
      <w:pPr>
        <w:ind w:firstLine="709"/>
        <w:jc w:val="both"/>
        <w:rPr>
          <w:sz w:val="24"/>
          <w:szCs w:val="24"/>
        </w:rPr>
      </w:pPr>
      <w:r w:rsidRPr="008A62DE">
        <w:rPr>
          <w:sz w:val="24"/>
          <w:szCs w:val="24"/>
        </w:rPr>
        <w:t>Задания к</w:t>
      </w:r>
      <w:r w:rsidR="00E82F32">
        <w:rPr>
          <w:sz w:val="24"/>
          <w:szCs w:val="24"/>
        </w:rPr>
        <w:t>урсовой</w:t>
      </w:r>
      <w:r w:rsidRPr="008A62DE">
        <w:rPr>
          <w:sz w:val="24"/>
          <w:szCs w:val="24"/>
        </w:rPr>
        <w:t xml:space="preserve"> работы выполняются по вариантам исходных данных, выданных преп</w:t>
      </w:r>
      <w:r w:rsidRPr="008A62DE">
        <w:rPr>
          <w:sz w:val="24"/>
          <w:szCs w:val="24"/>
        </w:rPr>
        <w:t>о</w:t>
      </w:r>
      <w:r w:rsidRPr="008A62DE">
        <w:rPr>
          <w:sz w:val="24"/>
          <w:szCs w:val="24"/>
        </w:rPr>
        <w:t xml:space="preserve">давателем. </w:t>
      </w:r>
    </w:p>
    <w:p w:rsidR="00015851" w:rsidRPr="008A62DE" w:rsidRDefault="008A62DE" w:rsidP="008A62DE">
      <w:pPr>
        <w:ind w:firstLine="709"/>
        <w:jc w:val="both"/>
        <w:rPr>
          <w:bCs/>
          <w:sz w:val="24"/>
          <w:szCs w:val="24"/>
        </w:rPr>
      </w:pPr>
      <w:r w:rsidRPr="008A62DE">
        <w:rPr>
          <w:sz w:val="24"/>
          <w:szCs w:val="24"/>
        </w:rPr>
        <w:t>Основные требования к написанию текста к</w:t>
      </w:r>
      <w:r w:rsidR="00E82F32">
        <w:rPr>
          <w:sz w:val="24"/>
          <w:szCs w:val="24"/>
        </w:rPr>
        <w:t>урсовой</w:t>
      </w:r>
      <w:r w:rsidRPr="008A62DE">
        <w:rPr>
          <w:sz w:val="24"/>
          <w:szCs w:val="24"/>
        </w:rPr>
        <w:t xml:space="preserve"> работы: логичность и цельность изл</w:t>
      </w:r>
      <w:r w:rsidRPr="008A62DE">
        <w:rPr>
          <w:sz w:val="24"/>
          <w:szCs w:val="24"/>
        </w:rPr>
        <w:t>о</w:t>
      </w:r>
      <w:r w:rsidRPr="008A62DE">
        <w:rPr>
          <w:sz w:val="24"/>
          <w:szCs w:val="24"/>
        </w:rPr>
        <w:t>жения текста работы (от общего к частному); соблюдение правил оформления работы. Оформл</w:t>
      </w:r>
      <w:r w:rsidRPr="008A62DE">
        <w:rPr>
          <w:sz w:val="24"/>
          <w:szCs w:val="24"/>
        </w:rPr>
        <w:t>е</w:t>
      </w:r>
      <w:r w:rsidRPr="008A62DE">
        <w:rPr>
          <w:sz w:val="24"/>
          <w:szCs w:val="24"/>
        </w:rPr>
        <w:t xml:space="preserve">ние </w:t>
      </w:r>
      <w:r w:rsidR="00A229CE" w:rsidRPr="008A62DE">
        <w:rPr>
          <w:sz w:val="24"/>
          <w:szCs w:val="24"/>
        </w:rPr>
        <w:t>к</w:t>
      </w:r>
      <w:r w:rsidR="00A229CE">
        <w:rPr>
          <w:sz w:val="24"/>
          <w:szCs w:val="24"/>
        </w:rPr>
        <w:t>урсовой</w:t>
      </w:r>
      <w:r w:rsidRPr="008A62DE">
        <w:rPr>
          <w:sz w:val="24"/>
          <w:szCs w:val="24"/>
        </w:rPr>
        <w:t xml:space="preserve"> работы осуществляется согласно «СТО 02069024.101–2015 РАБОТЫ СТУДЕНЧ</w:t>
      </w:r>
      <w:r w:rsidRPr="008A62DE">
        <w:rPr>
          <w:sz w:val="24"/>
          <w:szCs w:val="24"/>
        </w:rPr>
        <w:t>Е</w:t>
      </w:r>
      <w:r w:rsidRPr="008A62DE">
        <w:rPr>
          <w:sz w:val="24"/>
          <w:szCs w:val="24"/>
        </w:rPr>
        <w:t>СКИЕ. Общие требования и правила оформления».</w:t>
      </w:r>
    </w:p>
    <w:p w:rsidR="00986468" w:rsidRPr="008442A7" w:rsidRDefault="003443B7" w:rsidP="00986468">
      <w:pPr>
        <w:pStyle w:val="ae"/>
      </w:pPr>
      <w:bookmarkStart w:id="27" w:name="_Toc4673118"/>
      <w:bookmarkStart w:id="28" w:name="_Toc25060026"/>
      <w:bookmarkStart w:id="29" w:name="_Toc27056996"/>
      <w:r>
        <w:t>8</w:t>
      </w:r>
      <w:r w:rsidR="00986468">
        <w:t xml:space="preserve"> </w:t>
      </w:r>
      <w:r w:rsidR="00986468" w:rsidRPr="008442A7">
        <w:t>Подготовка</w:t>
      </w:r>
      <w:r w:rsidR="00986468">
        <w:t xml:space="preserve"> </w:t>
      </w:r>
      <w:r w:rsidR="00986468" w:rsidRPr="008442A7">
        <w:t>к</w:t>
      </w:r>
      <w:r w:rsidR="00986468">
        <w:t xml:space="preserve"> </w:t>
      </w:r>
      <w:r w:rsidR="00986468" w:rsidRPr="008442A7">
        <w:t>промежуточной</w:t>
      </w:r>
      <w:r w:rsidR="00986468">
        <w:t xml:space="preserve"> </w:t>
      </w:r>
      <w:r w:rsidR="00986468" w:rsidRPr="008442A7">
        <w:t>аттестации</w:t>
      </w:r>
      <w:bookmarkEnd w:id="27"/>
      <w:bookmarkEnd w:id="28"/>
      <w:bookmarkEnd w:id="29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8442A7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33" w:rsidRDefault="00B46833">
      <w:r>
        <w:separator/>
      </w:r>
    </w:p>
  </w:endnote>
  <w:endnote w:type="continuationSeparator" w:id="0">
    <w:p w:rsidR="00B46833" w:rsidRDefault="00B4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2160E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33" w:rsidRDefault="00B46833">
      <w:r>
        <w:separator/>
      </w:r>
    </w:p>
  </w:footnote>
  <w:footnote w:type="continuationSeparator" w:id="0">
    <w:p w:rsidR="00B46833" w:rsidRDefault="00B46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487B1E"/>
    <w:multiLevelType w:val="hybridMultilevel"/>
    <w:tmpl w:val="C5C24BF6"/>
    <w:lvl w:ilvl="0" w:tplc="46D01478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34D81024"/>
    <w:multiLevelType w:val="hybridMultilevel"/>
    <w:tmpl w:val="E5BACECE"/>
    <w:lvl w:ilvl="0" w:tplc="2880283C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B09222A"/>
    <w:multiLevelType w:val="hybridMultilevel"/>
    <w:tmpl w:val="2B584294"/>
    <w:lvl w:ilvl="0" w:tplc="E05018FE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8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1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5"/>
  </w:num>
  <w:num w:numId="13">
    <w:abstractNumId w:val="12"/>
  </w:num>
  <w:num w:numId="14">
    <w:abstractNumId w:val="39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40"/>
  </w:num>
  <w:num w:numId="22">
    <w:abstractNumId w:val="4"/>
  </w:num>
  <w:num w:numId="23">
    <w:abstractNumId w:val="10"/>
  </w:num>
  <w:num w:numId="24">
    <w:abstractNumId w:val="8"/>
  </w:num>
  <w:num w:numId="25">
    <w:abstractNumId w:val="37"/>
  </w:num>
  <w:num w:numId="26">
    <w:abstractNumId w:val="18"/>
  </w:num>
  <w:num w:numId="27">
    <w:abstractNumId w:val="38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1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4"/>
  </w:num>
  <w:num w:numId="42">
    <w:abstractNumId w:val="28"/>
  </w:num>
  <w:num w:numId="43">
    <w:abstractNumId w:val="11"/>
  </w:num>
  <w:num w:numId="44">
    <w:abstractNumId w:val="7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851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719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393C"/>
    <w:rsid w:val="000E5587"/>
    <w:rsid w:val="000E5FC6"/>
    <w:rsid w:val="000E6F55"/>
    <w:rsid w:val="000E79EA"/>
    <w:rsid w:val="000F20AD"/>
    <w:rsid w:val="000F23ED"/>
    <w:rsid w:val="000F41E7"/>
    <w:rsid w:val="000F4A81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6EB1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4F8B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1072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67CEF"/>
    <w:rsid w:val="00273D60"/>
    <w:rsid w:val="00275042"/>
    <w:rsid w:val="00275B6A"/>
    <w:rsid w:val="00276DC1"/>
    <w:rsid w:val="0028337E"/>
    <w:rsid w:val="002839FF"/>
    <w:rsid w:val="0028454A"/>
    <w:rsid w:val="00284C3B"/>
    <w:rsid w:val="00286730"/>
    <w:rsid w:val="002879C3"/>
    <w:rsid w:val="002907CA"/>
    <w:rsid w:val="00291CCA"/>
    <w:rsid w:val="00292471"/>
    <w:rsid w:val="0029303E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31F1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43B7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2BCC"/>
    <w:rsid w:val="003D32C9"/>
    <w:rsid w:val="003D3322"/>
    <w:rsid w:val="003D43F8"/>
    <w:rsid w:val="003D5A30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C28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160E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042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66CB3"/>
    <w:rsid w:val="0057075C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322C"/>
    <w:rsid w:val="005A4F00"/>
    <w:rsid w:val="005A65BB"/>
    <w:rsid w:val="005A7A39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547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5F5C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6DE5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120F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23B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4143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251"/>
    <w:rsid w:val="008951FA"/>
    <w:rsid w:val="0089566A"/>
    <w:rsid w:val="008A017A"/>
    <w:rsid w:val="008A08D9"/>
    <w:rsid w:val="008A28E7"/>
    <w:rsid w:val="008A4F1A"/>
    <w:rsid w:val="008A55EC"/>
    <w:rsid w:val="008A62DE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1E2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9C6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1865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6468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9CE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2C7C"/>
    <w:rsid w:val="00AD3EED"/>
    <w:rsid w:val="00AD66CA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46833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071E"/>
    <w:rsid w:val="00BB21AC"/>
    <w:rsid w:val="00BB360A"/>
    <w:rsid w:val="00BB3A53"/>
    <w:rsid w:val="00BC05D0"/>
    <w:rsid w:val="00BC089A"/>
    <w:rsid w:val="00BC0B91"/>
    <w:rsid w:val="00BC1D32"/>
    <w:rsid w:val="00BC1D72"/>
    <w:rsid w:val="00BC3304"/>
    <w:rsid w:val="00BC51B4"/>
    <w:rsid w:val="00BC5EF4"/>
    <w:rsid w:val="00BC627B"/>
    <w:rsid w:val="00BD33EC"/>
    <w:rsid w:val="00BD4752"/>
    <w:rsid w:val="00BD5E3E"/>
    <w:rsid w:val="00BD6084"/>
    <w:rsid w:val="00BD7C97"/>
    <w:rsid w:val="00BE1E35"/>
    <w:rsid w:val="00BE4AC8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0F71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6472"/>
    <w:rsid w:val="00C17ABB"/>
    <w:rsid w:val="00C20333"/>
    <w:rsid w:val="00C211A5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5EB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2D63"/>
    <w:rsid w:val="00D72FC4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470A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3E47"/>
    <w:rsid w:val="00E36634"/>
    <w:rsid w:val="00E36EB8"/>
    <w:rsid w:val="00E4052A"/>
    <w:rsid w:val="00E41256"/>
    <w:rsid w:val="00E416A2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3043"/>
    <w:rsid w:val="00E75B51"/>
    <w:rsid w:val="00E76104"/>
    <w:rsid w:val="00E803CB"/>
    <w:rsid w:val="00E82F32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56A5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29B2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17CE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5E5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0556"/>
    <w:rsid w:val="00F112DF"/>
    <w:rsid w:val="00F11B56"/>
    <w:rsid w:val="00F1244B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2D38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582B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79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FD77-34A5-4BFD-8FB5-BC0BC27A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12</cp:revision>
  <cp:lastPrinted>2019-11-07T06:00:00Z</cp:lastPrinted>
  <dcterms:created xsi:type="dcterms:W3CDTF">2019-12-12T11:08:00Z</dcterms:created>
  <dcterms:modified xsi:type="dcterms:W3CDTF">2023-08-22T09:21:00Z</dcterms:modified>
</cp:coreProperties>
</file>