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B1C39" w14:textId="77777777" w:rsidR="00D046F2" w:rsidRPr="00D046F2" w:rsidRDefault="00D046F2" w:rsidP="00D046F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D046F2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329688C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40929F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E9C622A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D046F2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D046F2">
        <w:rPr>
          <w:rFonts w:ascii="Times New Roman" w:eastAsia="Calibri" w:hAnsi="Times New Roman" w:cs="Times New Roman"/>
          <w:sz w:val="24"/>
        </w:rPr>
        <w:t xml:space="preserve"> России</w:t>
      </w:r>
    </w:p>
    <w:p w14:paraId="506ED93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791269E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2683685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1A46D5D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046F2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A86FCE4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7A0718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012EF79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1DD4FA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2445298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221494D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205E361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6F0DE9C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198EB14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27F2107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222DD5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D046F2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1E9122C0" w14:textId="77777777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ДИСЦИПЛИНЫ</w:t>
      </w:r>
    </w:p>
    <w:p w14:paraId="40EEEDAD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2920DC18" w14:textId="3546C6B5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D046F2">
        <w:rPr>
          <w:rFonts w:ascii="Times New Roman" w:eastAsia="Calibri" w:hAnsi="Times New Roman" w:cs="Times New Roman"/>
          <w:i/>
          <w:sz w:val="24"/>
        </w:rPr>
        <w:t>«</w:t>
      </w:r>
      <w:proofErr w:type="spellStart"/>
      <w:r w:rsidRPr="00D046F2">
        <w:rPr>
          <w:rFonts w:ascii="Times New Roman" w:eastAsia="Calibri" w:hAnsi="Times New Roman" w:cs="Times New Roman"/>
          <w:i/>
          <w:sz w:val="24"/>
        </w:rPr>
        <w:t>Колористика</w:t>
      </w:r>
      <w:proofErr w:type="spellEnd"/>
      <w:r w:rsidRPr="00D046F2">
        <w:rPr>
          <w:rFonts w:ascii="Times New Roman" w:eastAsia="Calibri" w:hAnsi="Times New Roman" w:cs="Times New Roman"/>
          <w:i/>
          <w:sz w:val="24"/>
        </w:rPr>
        <w:t xml:space="preserve"> в проектировании городской среды»</w:t>
      </w:r>
    </w:p>
    <w:p w14:paraId="6CA83AD1" w14:textId="77777777" w:rsidR="00D046F2" w:rsidRPr="00D046F2" w:rsidRDefault="00D046F2" w:rsidP="00D046F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0CE54350" w14:textId="77777777" w:rsidR="00D046F2" w:rsidRPr="00D046F2" w:rsidRDefault="00D046F2" w:rsidP="00D046F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БАКАЛАВРИАТ</w:t>
      </w:r>
    </w:p>
    <w:p w14:paraId="5254106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7E053B8A" w14:textId="04F139E5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>
        <w:rPr>
          <w:rFonts w:ascii="Times New Roman" w:eastAsia="Calibri" w:hAnsi="Times New Roman" w:cs="Times New Roman"/>
          <w:i/>
          <w:sz w:val="24"/>
          <w:u w:val="single"/>
        </w:rPr>
        <w:t>03 Дизайн архитектурной среды</w:t>
      </w:r>
    </w:p>
    <w:p w14:paraId="29CA2953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046F2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4BA0294C" w14:textId="4BD48068" w:rsidR="00D046F2" w:rsidRPr="00774BC7" w:rsidRDefault="00774BC7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Дизайн архитектурной среды</w:t>
      </w:r>
    </w:p>
    <w:p w14:paraId="5A5D21C6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046F2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1E5889D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DB6C72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Квалификация</w:t>
      </w:r>
    </w:p>
    <w:p w14:paraId="0802EE06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3722143" w14:textId="77777777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Форма обучения</w:t>
      </w:r>
    </w:p>
    <w:p w14:paraId="7C72F34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60ED142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1" w:name="BookmarkWhereDelChr13"/>
      <w:bookmarkEnd w:id="1"/>
    </w:p>
    <w:p w14:paraId="022B497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1AEAC54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15F8A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6F0B28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AFD9DA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974F1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DC108D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17C9C23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47EAC8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AAC96C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A20EF7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C8F714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F9DB2E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D5A4F7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CA8A88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D564ABE" w14:textId="0F84D0FA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D046F2" w:rsidRPr="00D046F2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046F2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</w:t>
      </w:r>
      <w:r w:rsidR="00CD6B6E">
        <w:rPr>
          <w:rFonts w:ascii="Times New Roman" w:eastAsia="Calibri" w:hAnsi="Times New Roman" w:cs="Times New Roman"/>
          <w:sz w:val="24"/>
        </w:rPr>
        <w:t>2</w:t>
      </w:r>
    </w:p>
    <w:p w14:paraId="427E0CA0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78B73967" w14:textId="77777777" w:rsidR="00D046F2" w:rsidRPr="00D046F2" w:rsidRDefault="00D046F2" w:rsidP="00D046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2181C" w14:textId="77777777" w:rsidR="00D046F2" w:rsidRPr="00D046F2" w:rsidRDefault="00D046F2" w:rsidP="00D046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03AF08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B5E9CFA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B8D8D8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________________________З. С.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1963AEE3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38FAD5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FB71FB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D50714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2170C3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93B3AE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502D07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DC2F58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113FF4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0CF2639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F9FD2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27072B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EEB841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71F73E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EA61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27C7B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826A95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3C3525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CF968B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CF44F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96665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AE1F07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8D43BD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094D5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E934C9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99ADA9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4C1797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D5DF8E3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2205D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45E53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78258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45B4F8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A3C55A7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7AEAD0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31AD34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CE89CB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05890BCA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7595EC1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38F38E7" w14:textId="77777777" w:rsidR="00D046F2" w:rsidRPr="00D046F2" w:rsidRDefault="00D046F2" w:rsidP="00D046F2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46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7886A3D9" w14:textId="77777777" w:rsidR="00D046F2" w:rsidRPr="00D046F2" w:rsidRDefault="00D046F2" w:rsidP="00D046F2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48A2EF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5D9F8244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.4</w:t>
      </w:r>
    </w:p>
    <w:p w14:paraId="4B554391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210DFBDA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.6</w:t>
      </w:r>
    </w:p>
    <w:p w14:paraId="30839C6F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441517AE" w14:textId="77777777" w:rsidR="00D046F2" w:rsidRPr="00D046F2" w:rsidRDefault="00D046F2" w:rsidP="00D046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3A416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EB17E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00E7E2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0CCC9C2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B64C64F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4188C5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CCC653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5465CC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8D2030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BCAD4B3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F4E907F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40A3E3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800A06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16C85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10968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6BD304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28B4B1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4CBCCE0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97F9765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DFFEB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23BAA9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0C433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7B5F1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AFB9B1E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7ABCB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CA6AB3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027A8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7234D1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51EA44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194E41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7FEC80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44BA80E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7AF04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860FA22" w14:textId="77777777" w:rsidR="00D046F2" w:rsidRPr="00D046F2" w:rsidRDefault="00D046F2" w:rsidP="00D046F2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D046F2">
        <w:rPr>
          <w:rFonts w:ascii="Calibri" w:eastAsia="Calibri" w:hAnsi="Calibri" w:cs="Times New Roman"/>
          <w:i/>
          <w:sz w:val="28"/>
        </w:rPr>
        <w:br w:type="page"/>
      </w:r>
    </w:p>
    <w:p w14:paraId="4B68CD7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E9FCD71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3990ECA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41D931B3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D046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proofErr w:type="spellStart"/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</w:t>
      </w:r>
      <w:proofErr w:type="spellEnd"/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проектировании городской среды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D046F2">
        <w:rPr>
          <w:rFonts w:ascii="Calibri" w:eastAsia="Calibri" w:hAnsi="Calibri" w:cs="Times New Roman"/>
        </w:rPr>
        <w:t xml:space="preserve"> 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свето-цветового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мышления. Изучение света и цвета как важнейшего инструмента формообразования пространственной среды. </w:t>
      </w:r>
    </w:p>
    <w:p w14:paraId="44548375" w14:textId="77777777" w:rsidR="00D046F2" w:rsidRPr="00D046F2" w:rsidRDefault="00D046F2" w:rsidP="00D046F2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D046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7943FAC3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освоить систему знаний по основам архитектурной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колористки  и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методике свето-цветового проектирования;</w:t>
      </w:r>
    </w:p>
    <w:p w14:paraId="3FF8142F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2B2B26F7" w14:textId="77777777" w:rsidR="00D046F2" w:rsidRPr="00D046F2" w:rsidRDefault="00D046F2" w:rsidP="00D046F2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182AE0B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7D5BAD71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119B2E6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F0FC4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650BA1CF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0A4B76DE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0C1BCF02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21E14796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A840062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150FA6F7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512C5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502DDC84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0A71A2B3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447B7256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4EDE27C1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3BA80123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№4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Цветопластическая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интерпретация объемной формы </w:t>
      </w:r>
    </w:p>
    <w:p w14:paraId="37407661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№5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Цветопластическая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интерпретация объемно-пространственной формы </w:t>
      </w:r>
    </w:p>
    <w:p w14:paraId="3F0A38D6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06333C2B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: индивидуальные творческие задания (упражнения), выполняемые по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колористике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знакомят с основными свойствами цвета и средствами решения архитектурно-композиционных задач с помощью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цветопластических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проработок.</w:t>
      </w:r>
    </w:p>
    <w:p w14:paraId="7697E99A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: дать начальное представление об архитектурной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колористике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и показать возможности композиционного решения поверхности листа бумаги с помощью цветового решения. Упражнения выполняются на формате А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3 .</w:t>
      </w:r>
      <w:proofErr w:type="gramEnd"/>
    </w:p>
    <w:p w14:paraId="3CE9AAB0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6B45F195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 ассоциации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7551E48D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61B9E623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33BEC2BA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84136A2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выявить основные и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</w:rPr>
        <w:t>второстепенные  композиционные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оси</w:t>
      </w:r>
    </w:p>
    <w:p w14:paraId="38D9AF42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1225389E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38F9BD5F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5FE2B349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1704E631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- серия упражнений метод выполняется в цвете и должна содержать иллюстративный материал, а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</w:rPr>
        <w:t>так же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название выбранного произведения</w:t>
      </w:r>
    </w:p>
    <w:p w14:paraId="31FFA424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748D7B7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- авторские решения могут быть выполнены с использованием </w:t>
      </w:r>
      <w:proofErr w:type="spellStart"/>
      <w:r w:rsidRPr="00D046F2">
        <w:rPr>
          <w:rFonts w:ascii="Times New Roman" w:eastAsia="Times New Roman" w:hAnsi="Times New Roman" w:cs="Times New Roman"/>
          <w:sz w:val="24"/>
          <w:szCs w:val="24"/>
        </w:rPr>
        <w:t>разнойколористической</w:t>
      </w:r>
      <w:proofErr w:type="spellEnd"/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палитры, может быть монохромной или полихромной (в зависимости от авторского решения)</w:t>
      </w:r>
    </w:p>
    <w:p w14:paraId="00884AC5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7A91F64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E25FF2A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12BAF0A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28AFC2D7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79D2691A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1816F0BA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интернет - ресурсов, в т. ч. образовательных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он-</w:t>
      </w:r>
      <w:proofErr w:type="spell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 по дисциплине (указаны в рабочей программе);</w:t>
      </w:r>
    </w:p>
    <w:p w14:paraId="431DC0C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677A38E9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56E62493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экзамена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 семестра.</w:t>
      </w:r>
    </w:p>
    <w:p w14:paraId="561604C0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5C1226D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D527FEB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61024FC8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D04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0BB9DC6" w14:textId="77777777" w:rsidR="00D046F2" w:rsidRPr="00D046F2" w:rsidRDefault="00D046F2" w:rsidP="00D046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A080E9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7E252A" w14:textId="77777777" w:rsidR="00D046F2" w:rsidRPr="00D046F2" w:rsidRDefault="00D046F2" w:rsidP="00D046F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26490C6" w14:textId="77777777" w:rsidR="00D046F2" w:rsidRPr="00D046F2" w:rsidRDefault="00D046F2" w:rsidP="00D046F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368B56F4" w14:textId="77777777" w:rsidR="00932D34" w:rsidRDefault="00932D34"/>
    <w:sectPr w:rsidR="0093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34"/>
    <w:rsid w:val="000925C7"/>
    <w:rsid w:val="002B78D5"/>
    <w:rsid w:val="00774BC7"/>
    <w:rsid w:val="00932D34"/>
    <w:rsid w:val="00CD6B6E"/>
    <w:rsid w:val="00D0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7D57"/>
  <w15:chartTrackingRefBased/>
  <w15:docId w15:val="{D9E5B68B-7117-49B9-99AE-88D6B2B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Администратор</cp:lastModifiedBy>
  <cp:revision>2</cp:revision>
  <dcterms:created xsi:type="dcterms:W3CDTF">2023-07-13T05:34:00Z</dcterms:created>
  <dcterms:modified xsi:type="dcterms:W3CDTF">2023-07-13T05:34:00Z</dcterms:modified>
</cp:coreProperties>
</file>