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377557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1C39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EA4867" w:rsidRPr="00F91C39" w:rsidRDefault="00EA4867" w:rsidP="00EA4867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 xml:space="preserve">Кафедра </w:t>
      </w:r>
      <w:r w:rsidR="005B4BC2">
        <w:rPr>
          <w:rFonts w:ascii="Times New Roman" w:hAnsi="Times New Roman"/>
          <w:sz w:val="24"/>
          <w:szCs w:val="24"/>
        </w:rPr>
        <w:t>управления и информатики в технических системах</w:t>
      </w:r>
    </w:p>
    <w:p w:rsidR="00EA4867" w:rsidRPr="00FB0F46" w:rsidRDefault="00EA4867" w:rsidP="00EA4867">
      <w:pPr>
        <w:spacing w:before="300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B0F46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7B4D6C" w:rsidRDefault="007B4D6C" w:rsidP="007B4D6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«Б1.Д.Б.34 Методы испытаний средств поражения»</w:t>
      </w:r>
    </w:p>
    <w:p w:rsidR="007B4D6C" w:rsidRDefault="007B4D6C" w:rsidP="007B4D6C">
      <w:pPr>
        <w:pStyle w:val="ReportHead"/>
        <w:suppressAutoHyphens/>
        <w:rPr>
          <w:sz w:val="24"/>
        </w:rPr>
      </w:pPr>
    </w:p>
    <w:p w:rsidR="007B4D6C" w:rsidRDefault="007B4D6C" w:rsidP="007B4D6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B4D6C" w:rsidRDefault="007B4D6C" w:rsidP="007B4D6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B4D6C" w:rsidRDefault="007B4D6C" w:rsidP="007B4D6C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B4D6C" w:rsidRDefault="007B4D6C" w:rsidP="007B4D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17.05.01 Боеприпасы и взрыватели</w:t>
      </w:r>
    </w:p>
    <w:p w:rsidR="007B4D6C" w:rsidRDefault="007B4D6C" w:rsidP="007B4D6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B4D6C" w:rsidRDefault="007B4D6C" w:rsidP="007B4D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Взрыватели</w:t>
      </w:r>
    </w:p>
    <w:p w:rsidR="007B4D6C" w:rsidRDefault="007B4D6C" w:rsidP="007B4D6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7B4D6C" w:rsidRDefault="007B4D6C" w:rsidP="007B4D6C">
      <w:pPr>
        <w:pStyle w:val="ReportHead"/>
        <w:suppressAutoHyphens/>
        <w:rPr>
          <w:sz w:val="24"/>
        </w:rPr>
      </w:pPr>
    </w:p>
    <w:p w:rsidR="007B4D6C" w:rsidRDefault="007B4D6C" w:rsidP="007B4D6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B4D6C" w:rsidRDefault="007B4D6C" w:rsidP="007B4D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:rsidR="007B4D6C" w:rsidRDefault="007B4D6C" w:rsidP="007B4D6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B4D6C" w:rsidRDefault="007B4D6C" w:rsidP="007B4D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B64BE" w:rsidRDefault="00EB64BE" w:rsidP="00EB64BE">
      <w:pPr>
        <w:pStyle w:val="ReportHead"/>
        <w:suppressAutoHyphens/>
        <w:rPr>
          <w:i/>
          <w:sz w:val="24"/>
          <w:u w:val="single"/>
        </w:rPr>
      </w:pPr>
    </w:p>
    <w:p w:rsidR="00EB64BE" w:rsidRDefault="00EB64BE" w:rsidP="00EB64BE">
      <w:pPr>
        <w:pStyle w:val="ReportHead"/>
        <w:suppressAutoHyphens/>
        <w:rPr>
          <w:i/>
          <w:sz w:val="24"/>
          <w:u w:val="single"/>
        </w:rPr>
      </w:pPr>
    </w:p>
    <w:p w:rsidR="00EB64BE" w:rsidRDefault="00EB64BE" w:rsidP="00EB64BE">
      <w:pPr>
        <w:pStyle w:val="ReportHead"/>
        <w:suppressAutoHyphens/>
        <w:rPr>
          <w:i/>
          <w:sz w:val="24"/>
          <w:u w:val="single"/>
        </w:rPr>
      </w:pPr>
    </w:p>
    <w:p w:rsidR="004465FB" w:rsidRDefault="004465FB" w:rsidP="00EB64BE">
      <w:pPr>
        <w:pStyle w:val="ReportHead"/>
        <w:suppressAutoHyphens/>
        <w:rPr>
          <w:sz w:val="24"/>
          <w:szCs w:val="24"/>
        </w:rPr>
      </w:pPr>
    </w:p>
    <w:p w:rsidR="004465FB" w:rsidRDefault="004465FB" w:rsidP="00EB64BE">
      <w:pPr>
        <w:pStyle w:val="ReportHead"/>
        <w:suppressAutoHyphens/>
        <w:rPr>
          <w:sz w:val="24"/>
          <w:szCs w:val="24"/>
        </w:rPr>
      </w:pPr>
    </w:p>
    <w:p w:rsidR="004465FB" w:rsidRDefault="004465FB" w:rsidP="00EB64BE">
      <w:pPr>
        <w:pStyle w:val="ReportHead"/>
        <w:suppressAutoHyphens/>
        <w:rPr>
          <w:sz w:val="24"/>
          <w:szCs w:val="24"/>
        </w:rPr>
      </w:pPr>
    </w:p>
    <w:p w:rsidR="004465FB" w:rsidRDefault="004465FB" w:rsidP="00EB64BE">
      <w:pPr>
        <w:pStyle w:val="ReportHead"/>
        <w:suppressAutoHyphens/>
        <w:rPr>
          <w:sz w:val="24"/>
          <w:szCs w:val="24"/>
        </w:rPr>
      </w:pPr>
    </w:p>
    <w:p w:rsidR="004465FB" w:rsidRDefault="004465FB" w:rsidP="00EB64BE">
      <w:pPr>
        <w:pStyle w:val="ReportHead"/>
        <w:suppressAutoHyphens/>
        <w:rPr>
          <w:sz w:val="24"/>
          <w:szCs w:val="24"/>
        </w:rPr>
      </w:pPr>
    </w:p>
    <w:p w:rsidR="00EA4867" w:rsidRPr="00EB64BE" w:rsidRDefault="00EB64BE" w:rsidP="00EB64BE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Год набор</w:t>
      </w:r>
      <w:r w:rsidR="00F12A73">
        <w:rPr>
          <w:sz w:val="24"/>
          <w:szCs w:val="24"/>
        </w:rPr>
        <w:t>а 2022</w:t>
      </w:r>
    </w:p>
    <w:p w:rsidR="00044CCD" w:rsidRDefault="00044CCD" w:rsidP="00EB64BE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4CCD" w:rsidRDefault="00044CCD" w:rsidP="00EB64BE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65FB" w:rsidRDefault="004465FB" w:rsidP="00EB64BE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65FB" w:rsidRDefault="004465FB" w:rsidP="00EB64BE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2D4363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 xml:space="preserve">Составитель ____________________ </w:t>
      </w:r>
      <w:r w:rsidR="006E375C">
        <w:rPr>
          <w:rFonts w:ascii="Times New Roman" w:hAnsi="Times New Roman"/>
          <w:sz w:val="24"/>
          <w:szCs w:val="24"/>
        </w:rPr>
        <w:t>А</w:t>
      </w:r>
      <w:r w:rsidRPr="000262E8">
        <w:rPr>
          <w:rFonts w:ascii="Times New Roman" w:hAnsi="Times New Roman"/>
          <w:sz w:val="24"/>
          <w:szCs w:val="24"/>
        </w:rPr>
        <w:t>.</w:t>
      </w:r>
      <w:r w:rsidR="006E375C">
        <w:rPr>
          <w:rFonts w:ascii="Times New Roman" w:hAnsi="Times New Roman"/>
          <w:sz w:val="24"/>
          <w:szCs w:val="24"/>
        </w:rPr>
        <w:t>Л</w:t>
      </w:r>
      <w:r w:rsidR="00EB64BE">
        <w:rPr>
          <w:rFonts w:ascii="Times New Roman" w:hAnsi="Times New Roman"/>
          <w:sz w:val="24"/>
          <w:szCs w:val="24"/>
        </w:rPr>
        <w:t xml:space="preserve">. </w:t>
      </w:r>
      <w:r w:rsidR="006E375C">
        <w:rPr>
          <w:rFonts w:ascii="Times New Roman" w:hAnsi="Times New Roman"/>
          <w:sz w:val="24"/>
          <w:szCs w:val="24"/>
        </w:rPr>
        <w:t>Коннов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2D4363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EB64BE">
        <w:rPr>
          <w:rFonts w:ascii="Times New Roman" w:hAnsi="Times New Roman"/>
          <w:sz w:val="24"/>
          <w:szCs w:val="24"/>
        </w:rPr>
        <w:t>управления и и</w:t>
      </w:r>
      <w:r w:rsidR="00EB64BE">
        <w:rPr>
          <w:rFonts w:ascii="Times New Roman" w:hAnsi="Times New Roman"/>
          <w:sz w:val="24"/>
          <w:szCs w:val="24"/>
        </w:rPr>
        <w:t>н</w:t>
      </w:r>
      <w:r w:rsidR="00EB64BE">
        <w:rPr>
          <w:rFonts w:ascii="Times New Roman" w:hAnsi="Times New Roman"/>
          <w:sz w:val="24"/>
          <w:szCs w:val="24"/>
        </w:rPr>
        <w:t>форматики в технических системах</w:t>
      </w:r>
    </w:p>
    <w:p w:rsidR="00EA4867" w:rsidRPr="000262E8" w:rsidRDefault="00EA4867" w:rsidP="002D4363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________________________А.</w:t>
      </w:r>
      <w:r w:rsidR="00EB64BE">
        <w:rPr>
          <w:rFonts w:ascii="Times New Roman" w:hAnsi="Times New Roman"/>
          <w:sz w:val="24"/>
          <w:szCs w:val="24"/>
        </w:rPr>
        <w:t>С</w:t>
      </w:r>
      <w:r w:rsidRPr="000262E8">
        <w:rPr>
          <w:rFonts w:ascii="Times New Roman" w:hAnsi="Times New Roman"/>
          <w:sz w:val="24"/>
          <w:szCs w:val="24"/>
        </w:rPr>
        <w:t xml:space="preserve">. </w:t>
      </w:r>
      <w:r w:rsidR="00EB64BE">
        <w:rPr>
          <w:rFonts w:ascii="Times New Roman" w:hAnsi="Times New Roman"/>
          <w:sz w:val="24"/>
          <w:szCs w:val="24"/>
        </w:rPr>
        <w:t>Боровский</w:t>
      </w:r>
    </w:p>
    <w:p w:rsidR="00F12A73" w:rsidRPr="003A1EE3" w:rsidRDefault="00EA4867" w:rsidP="00EA4867">
      <w:pPr>
        <w:spacing w:before="84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2A73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EC6336">
        <w:rPr>
          <w:sz w:val="24"/>
        </w:rPr>
        <w:t>«</w:t>
      </w:r>
      <w:r w:rsidR="00EC6336" w:rsidRPr="003A1EE3">
        <w:rPr>
          <w:rFonts w:ascii="Times New Roman" w:hAnsi="Times New Roman"/>
          <w:i/>
          <w:sz w:val="24"/>
        </w:rPr>
        <w:t>М</w:t>
      </w:r>
      <w:r w:rsidR="00EC6336" w:rsidRPr="003A1EE3">
        <w:rPr>
          <w:rFonts w:ascii="Times New Roman" w:hAnsi="Times New Roman"/>
          <w:i/>
          <w:sz w:val="24"/>
        </w:rPr>
        <w:t>е</w:t>
      </w:r>
      <w:r w:rsidR="00EC6336" w:rsidRPr="003A1EE3">
        <w:rPr>
          <w:rFonts w:ascii="Times New Roman" w:hAnsi="Times New Roman"/>
          <w:i/>
          <w:sz w:val="24"/>
        </w:rPr>
        <w:t>тоды испытаний средств поражения</w:t>
      </w:r>
      <w:r w:rsidR="00EC6336" w:rsidRPr="003A1EE3">
        <w:rPr>
          <w:rFonts w:ascii="Times New Roman" w:hAnsi="Times New Roman"/>
          <w:sz w:val="24"/>
        </w:rPr>
        <w:t xml:space="preserve">», рабочая программа по которой зарегистрирована под учетным номером </w:t>
      </w:r>
      <w:r w:rsidR="00EC6336" w:rsidRPr="003A1EE3">
        <w:rPr>
          <w:rFonts w:ascii="Times New Roman" w:hAnsi="Times New Roman"/>
          <w:sz w:val="24"/>
          <w:u w:val="single"/>
        </w:rPr>
        <w:t>                      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EA4867">
      <w:pPr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0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D15ED4" w:rsidRPr="007D629E" w:rsidRDefault="00780815" w:rsidP="00D15ED4">
      <w:pPr>
        <w:pStyle w:val="11"/>
        <w:tabs>
          <w:tab w:val="right" w:leader="dot" w:pos="9344"/>
        </w:tabs>
        <w:rPr>
          <w:rFonts w:eastAsiaTheme="minorEastAsia"/>
          <w:noProof/>
          <w:lang w:eastAsia="ru-RU"/>
        </w:rPr>
      </w:pPr>
      <w:r w:rsidRPr="002D4363">
        <w:fldChar w:fldCharType="begin"/>
      </w:r>
      <w:r w:rsidR="00EA4867" w:rsidRPr="002D4363">
        <w:instrText xml:space="preserve"> TOC \o "1-2" \h \z \u </w:instrText>
      </w:r>
      <w:r w:rsidRPr="002D4363">
        <w:fldChar w:fldCharType="separate"/>
      </w:r>
      <w:bookmarkStart w:id="1" w:name="_GoBack"/>
      <w:r w:rsidRPr="00780815">
        <w:rPr>
          <w:rStyle w:val="a8"/>
        </w:rPr>
        <w:fldChar w:fldCharType="begin"/>
      </w:r>
      <w:r w:rsidR="007D629E" w:rsidRPr="007D629E">
        <w:rPr>
          <w:rStyle w:val="a8"/>
          <w:noProof/>
        </w:rPr>
        <w:instrText xml:space="preserve"> HYPERLINK \l "_Toc72047930" </w:instrText>
      </w:r>
      <w:r w:rsidRPr="00780815">
        <w:rPr>
          <w:rStyle w:val="a8"/>
        </w:rPr>
        <w:fldChar w:fldCharType="separate"/>
      </w:r>
      <w:r w:rsidR="00D15ED4" w:rsidRPr="007D629E">
        <w:rPr>
          <w:rStyle w:val="a8"/>
          <w:noProof/>
        </w:rPr>
        <w:t>1 Общие сведения о курсе дисциплины</w:t>
      </w:r>
      <w:r w:rsidR="00D15ED4" w:rsidRPr="007D629E">
        <w:rPr>
          <w:noProof/>
          <w:webHidden/>
        </w:rPr>
        <w:tab/>
      </w:r>
      <w:r w:rsidRPr="007D629E">
        <w:rPr>
          <w:noProof/>
          <w:webHidden/>
        </w:rPr>
        <w:fldChar w:fldCharType="begin"/>
      </w:r>
      <w:r w:rsidR="00D15ED4" w:rsidRPr="007D629E">
        <w:rPr>
          <w:noProof/>
          <w:webHidden/>
        </w:rPr>
        <w:instrText xml:space="preserve"> PAGEREF _Toc72047930 \h </w:instrText>
      </w:r>
      <w:r w:rsidRPr="007D629E">
        <w:rPr>
          <w:noProof/>
          <w:webHidden/>
        </w:rPr>
      </w:r>
      <w:r w:rsidRPr="007D629E">
        <w:rPr>
          <w:noProof/>
          <w:webHidden/>
        </w:rPr>
        <w:fldChar w:fldCharType="separate"/>
      </w:r>
      <w:r w:rsidR="00D15ED4" w:rsidRPr="007D629E">
        <w:rPr>
          <w:noProof/>
          <w:webHidden/>
        </w:rPr>
        <w:t>4</w:t>
      </w:r>
      <w:r w:rsidRPr="007D629E">
        <w:rPr>
          <w:noProof/>
          <w:webHidden/>
        </w:rPr>
        <w:fldChar w:fldCharType="end"/>
      </w:r>
      <w:r w:rsidRPr="007D629E">
        <w:rPr>
          <w:noProof/>
        </w:rPr>
        <w:fldChar w:fldCharType="end"/>
      </w:r>
    </w:p>
    <w:p w:rsidR="00D15ED4" w:rsidRPr="007D629E" w:rsidRDefault="00780815" w:rsidP="00D15ED4">
      <w:pPr>
        <w:pStyle w:val="11"/>
        <w:tabs>
          <w:tab w:val="right" w:leader="dot" w:pos="9344"/>
        </w:tabs>
        <w:rPr>
          <w:rFonts w:eastAsiaTheme="minorEastAsia"/>
          <w:noProof/>
          <w:lang w:eastAsia="ru-RU"/>
        </w:rPr>
      </w:pPr>
      <w:hyperlink w:anchor="_Toc72047931" w:history="1">
        <w:r w:rsidR="00D15ED4" w:rsidRPr="007D629E">
          <w:rPr>
            <w:rStyle w:val="a8"/>
            <w:noProof/>
          </w:rPr>
          <w:t>2 Методические указания к аудиторным занятиям</w:t>
        </w:r>
        <w:r w:rsidR="00D15ED4" w:rsidRPr="007D629E">
          <w:rPr>
            <w:noProof/>
            <w:webHidden/>
          </w:rPr>
          <w:tab/>
        </w:r>
        <w:r w:rsidRPr="007D629E">
          <w:rPr>
            <w:noProof/>
            <w:webHidden/>
          </w:rPr>
          <w:fldChar w:fldCharType="begin"/>
        </w:r>
        <w:r w:rsidR="00D15ED4" w:rsidRPr="007D629E">
          <w:rPr>
            <w:noProof/>
            <w:webHidden/>
          </w:rPr>
          <w:instrText xml:space="preserve"> PAGEREF _Toc72047931 \h </w:instrText>
        </w:r>
        <w:r w:rsidRPr="007D629E">
          <w:rPr>
            <w:noProof/>
            <w:webHidden/>
          </w:rPr>
        </w:r>
        <w:r w:rsidRPr="007D629E">
          <w:rPr>
            <w:noProof/>
            <w:webHidden/>
          </w:rPr>
          <w:fldChar w:fldCharType="separate"/>
        </w:r>
        <w:r w:rsidR="00D15ED4" w:rsidRPr="007D629E">
          <w:rPr>
            <w:noProof/>
            <w:webHidden/>
          </w:rPr>
          <w:t>4</w:t>
        </w:r>
        <w:r w:rsidRPr="007D629E">
          <w:rPr>
            <w:noProof/>
            <w:webHidden/>
          </w:rPr>
          <w:fldChar w:fldCharType="end"/>
        </w:r>
      </w:hyperlink>
    </w:p>
    <w:p w:rsidR="00D15ED4" w:rsidRPr="007D629E" w:rsidRDefault="00780815" w:rsidP="00D15ED4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72047932" w:history="1">
        <w:r w:rsidR="00D15ED4" w:rsidRPr="007D629E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_Toc72047932 \h </w:instrTex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5ED4" w:rsidRPr="007D629E" w:rsidRDefault="00780815" w:rsidP="00D15ED4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72047933" w:history="1">
        <w:r w:rsidR="00D15ED4" w:rsidRPr="007D629E">
          <w:rPr>
            <w:rStyle w:val="a8"/>
            <w:rFonts w:ascii="Times New Roman" w:hAnsi="Times New Roman"/>
            <w:noProof/>
            <w:sz w:val="24"/>
            <w:szCs w:val="24"/>
          </w:rPr>
          <w:t>2.2 Методические указания к практическим занятиям</w:t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_Toc72047933 \h </w:instrTex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5ED4" w:rsidRPr="007D629E" w:rsidRDefault="00780815" w:rsidP="00D15ED4">
      <w:pPr>
        <w:pStyle w:val="11"/>
        <w:tabs>
          <w:tab w:val="right" w:leader="dot" w:pos="9344"/>
        </w:tabs>
        <w:rPr>
          <w:rFonts w:eastAsiaTheme="minorEastAsia"/>
          <w:noProof/>
          <w:lang w:eastAsia="ru-RU"/>
        </w:rPr>
      </w:pPr>
      <w:hyperlink w:anchor="_Toc72047934" w:history="1">
        <w:r w:rsidR="00D15ED4" w:rsidRPr="007D629E">
          <w:rPr>
            <w:rStyle w:val="a8"/>
            <w:noProof/>
          </w:rPr>
          <w:t>3 Методические указания к самостоятельной работе</w:t>
        </w:r>
        <w:r w:rsidR="00D15ED4" w:rsidRPr="007D629E">
          <w:rPr>
            <w:noProof/>
            <w:webHidden/>
          </w:rPr>
          <w:tab/>
        </w:r>
        <w:r w:rsidRPr="007D629E">
          <w:rPr>
            <w:noProof/>
            <w:webHidden/>
          </w:rPr>
          <w:fldChar w:fldCharType="begin"/>
        </w:r>
        <w:r w:rsidR="00D15ED4" w:rsidRPr="007D629E">
          <w:rPr>
            <w:noProof/>
            <w:webHidden/>
          </w:rPr>
          <w:instrText xml:space="preserve"> PAGEREF _Toc72047934 \h </w:instrText>
        </w:r>
        <w:r w:rsidRPr="007D629E">
          <w:rPr>
            <w:noProof/>
            <w:webHidden/>
          </w:rPr>
        </w:r>
        <w:r w:rsidRPr="007D629E">
          <w:rPr>
            <w:noProof/>
            <w:webHidden/>
          </w:rPr>
          <w:fldChar w:fldCharType="separate"/>
        </w:r>
        <w:r w:rsidR="00D15ED4" w:rsidRPr="007D629E">
          <w:rPr>
            <w:noProof/>
            <w:webHidden/>
          </w:rPr>
          <w:t>5</w:t>
        </w:r>
        <w:r w:rsidRPr="007D629E">
          <w:rPr>
            <w:noProof/>
            <w:webHidden/>
          </w:rPr>
          <w:fldChar w:fldCharType="end"/>
        </w:r>
      </w:hyperlink>
    </w:p>
    <w:p w:rsidR="00D15ED4" w:rsidRPr="007D629E" w:rsidRDefault="00780815" w:rsidP="00D15ED4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72047935" w:history="1">
        <w:r w:rsidR="00D15ED4" w:rsidRPr="007D629E">
          <w:rPr>
            <w:rStyle w:val="a8"/>
            <w:rFonts w:ascii="Times New Roman" w:hAnsi="Times New Roman"/>
            <w:noProof/>
            <w:sz w:val="24"/>
            <w:szCs w:val="24"/>
          </w:rPr>
          <w:t>3.1 Методические указания по подготовке к практическим занятиям</w:t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_Toc72047935 \h </w:instrTex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5ED4" w:rsidRPr="007D629E" w:rsidRDefault="00780815" w:rsidP="00D15ED4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72047936" w:history="1">
        <w:r w:rsidR="00D15ED4" w:rsidRPr="007D629E">
          <w:rPr>
            <w:rStyle w:val="a8"/>
            <w:rFonts w:ascii="Times New Roman" w:hAnsi="Times New Roman"/>
            <w:noProof/>
            <w:sz w:val="24"/>
            <w:szCs w:val="24"/>
          </w:rPr>
          <w:t>3.2 Методические указания по повторению лекционного материала</w:t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_Toc72047936 \h </w:instrTex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5ED4" w:rsidRPr="007D629E" w:rsidRDefault="00780815" w:rsidP="00D15ED4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72047937" w:history="1">
        <w:r w:rsidR="00D15ED4" w:rsidRPr="007D629E">
          <w:rPr>
            <w:rStyle w:val="a8"/>
            <w:rFonts w:ascii="Times New Roman" w:hAnsi="Times New Roman"/>
            <w:noProof/>
            <w:sz w:val="24"/>
            <w:szCs w:val="24"/>
          </w:rPr>
          <w:t>3.3 Методические указания по выполнению индивидуального задания</w:t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_Toc72047937 \h </w:instrTex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5ED4" w:rsidRPr="007D629E" w:rsidRDefault="00780815" w:rsidP="00D15ED4">
      <w:pPr>
        <w:pStyle w:val="21"/>
        <w:tabs>
          <w:tab w:val="right" w:leader="dot" w:pos="9344"/>
        </w:tabs>
        <w:ind w:left="0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hyperlink w:anchor="_Toc72047938" w:history="1">
        <w:r w:rsidR="00D15ED4" w:rsidRPr="007D629E">
          <w:rPr>
            <w:rStyle w:val="a8"/>
            <w:rFonts w:ascii="Times New Roman" w:hAnsi="Times New Roman"/>
            <w:noProof/>
            <w:sz w:val="24"/>
            <w:szCs w:val="24"/>
          </w:rPr>
          <w:t>3.4 Методические указания по подготовке к рубежному контролю</w:t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_Toc72047938 \h </w:instrTex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15ED4" w:rsidRPr="007D629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7D62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5ED4" w:rsidRPr="007D629E" w:rsidRDefault="00780815" w:rsidP="00D15ED4">
      <w:pPr>
        <w:pStyle w:val="11"/>
        <w:tabs>
          <w:tab w:val="right" w:leader="dot" w:pos="9344"/>
        </w:tabs>
        <w:rPr>
          <w:rFonts w:eastAsiaTheme="minorEastAsia"/>
          <w:noProof/>
          <w:lang w:eastAsia="ru-RU"/>
        </w:rPr>
      </w:pPr>
      <w:hyperlink w:anchor="_Toc72047939" w:history="1">
        <w:r w:rsidR="00D15ED4" w:rsidRPr="007D629E">
          <w:rPr>
            <w:rStyle w:val="a8"/>
            <w:noProof/>
          </w:rPr>
          <w:t>4 Методические указания к промежуточной аттестации</w:t>
        </w:r>
        <w:r w:rsidR="00D15ED4" w:rsidRPr="007D629E">
          <w:rPr>
            <w:noProof/>
            <w:webHidden/>
          </w:rPr>
          <w:tab/>
        </w:r>
        <w:r w:rsidRPr="007D629E">
          <w:rPr>
            <w:noProof/>
            <w:webHidden/>
          </w:rPr>
          <w:fldChar w:fldCharType="begin"/>
        </w:r>
        <w:r w:rsidR="00D15ED4" w:rsidRPr="007D629E">
          <w:rPr>
            <w:noProof/>
            <w:webHidden/>
          </w:rPr>
          <w:instrText xml:space="preserve"> PAGEREF _Toc72047939 \h </w:instrText>
        </w:r>
        <w:r w:rsidRPr="007D629E">
          <w:rPr>
            <w:noProof/>
            <w:webHidden/>
          </w:rPr>
        </w:r>
        <w:r w:rsidRPr="007D629E">
          <w:rPr>
            <w:noProof/>
            <w:webHidden/>
          </w:rPr>
          <w:fldChar w:fldCharType="separate"/>
        </w:r>
        <w:r w:rsidR="00D15ED4" w:rsidRPr="007D629E">
          <w:rPr>
            <w:noProof/>
            <w:webHidden/>
          </w:rPr>
          <w:t>6</w:t>
        </w:r>
        <w:r w:rsidRPr="007D629E">
          <w:rPr>
            <w:noProof/>
            <w:webHidden/>
          </w:rPr>
          <w:fldChar w:fldCharType="end"/>
        </w:r>
      </w:hyperlink>
    </w:p>
    <w:bookmarkEnd w:id="1"/>
    <w:p w:rsidR="00EA4867" w:rsidRDefault="00780815" w:rsidP="00951791">
      <w:pPr>
        <w:jc w:val="both"/>
        <w:rPr>
          <w:rFonts w:ascii="Times New Roman" w:hAnsi="Times New Roman"/>
          <w:sz w:val="24"/>
          <w:szCs w:val="24"/>
        </w:rPr>
      </w:pPr>
      <w:r w:rsidRPr="002D4363">
        <w:rPr>
          <w:rFonts w:ascii="Times New Roman" w:hAnsi="Times New Roman"/>
          <w:sz w:val="24"/>
          <w:szCs w:val="24"/>
        </w:rPr>
        <w:fldChar w:fldCharType="end"/>
      </w:r>
    </w:p>
    <w:p w:rsidR="008E36F2" w:rsidRPr="008E36F2" w:rsidRDefault="008E36F2" w:rsidP="008E36F2">
      <w:pPr>
        <w:spacing w:after="0" w:line="312" w:lineRule="atLeast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8E36F2" w:rsidRDefault="008E36F2" w:rsidP="00951791">
      <w:pPr>
        <w:pStyle w:val="1"/>
        <w:spacing w:before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837F2" w:rsidRPr="00D06FB8" w:rsidRDefault="00951791" w:rsidP="00951791">
      <w:pPr>
        <w:pStyle w:val="1"/>
        <w:spacing w:before="0"/>
      </w:pPr>
      <w:r>
        <w:rPr>
          <w:sz w:val="24"/>
          <w:szCs w:val="24"/>
        </w:rPr>
        <w:br w:type="page"/>
      </w:r>
      <w:bookmarkStart w:id="2" w:name="_Toc72047930"/>
      <w:r w:rsidR="00C837F2" w:rsidRPr="00C837F2">
        <w:lastRenderedPageBreak/>
        <w:t>1 Общие сведения о курсе дисциплины</w:t>
      </w:r>
      <w:bookmarkEnd w:id="0"/>
      <w:bookmarkEnd w:id="2"/>
    </w:p>
    <w:p w:rsidR="00C05765" w:rsidRDefault="00C05765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успешного освоения обучающимися </w:t>
      </w:r>
      <w:r w:rsidRPr="00D255D5">
        <w:rPr>
          <w:rFonts w:ascii="Times New Roman" w:hAnsi="Times New Roman"/>
          <w:sz w:val="24"/>
          <w:szCs w:val="24"/>
        </w:rPr>
        <w:t xml:space="preserve">дисциплины </w:t>
      </w:r>
      <w:r w:rsidR="00EC6336">
        <w:rPr>
          <w:sz w:val="24"/>
        </w:rPr>
        <w:t>«</w:t>
      </w:r>
      <w:r w:rsidR="00EC6336" w:rsidRPr="003A1EE3">
        <w:rPr>
          <w:rFonts w:ascii="Times New Roman" w:hAnsi="Times New Roman"/>
          <w:i/>
          <w:sz w:val="24"/>
        </w:rPr>
        <w:t>Методы испытаний средств поражения</w:t>
      </w:r>
      <w:r w:rsidR="00EC6336" w:rsidRPr="00EC6336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  <w:szCs w:val="24"/>
        </w:rPr>
        <w:t>их деятельность должна быть организована в соответствии с поря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ком, установленным рабочей программой дисциплины. Составляющими этой деятельн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сти является посещение лекционных и </w:t>
      </w:r>
      <w:r w:rsidR="00CD37E8">
        <w:rPr>
          <w:rFonts w:ascii="Times New Roman" w:hAnsi="Times New Roman"/>
          <w:sz w:val="24"/>
          <w:szCs w:val="24"/>
        </w:rPr>
        <w:t>практических</w:t>
      </w:r>
      <w:r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</w:t>
      </w:r>
      <w:r w:rsidR="00D255D5">
        <w:rPr>
          <w:rFonts w:ascii="Times New Roman" w:hAnsi="Times New Roman"/>
          <w:sz w:val="24"/>
          <w:szCs w:val="24"/>
        </w:rPr>
        <w:t>стоятельная работа, включающаяподготовку к лекц</w:t>
      </w:r>
      <w:r w:rsidR="00D255D5">
        <w:rPr>
          <w:rFonts w:ascii="Times New Roman" w:hAnsi="Times New Roman"/>
          <w:sz w:val="24"/>
          <w:szCs w:val="24"/>
        </w:rPr>
        <w:t>и</w:t>
      </w:r>
      <w:r w:rsidR="00D255D5">
        <w:rPr>
          <w:rFonts w:ascii="Times New Roman" w:hAnsi="Times New Roman"/>
          <w:sz w:val="24"/>
          <w:szCs w:val="24"/>
        </w:rPr>
        <w:t>онным и практическим занятиям, рубежному контролю и промежуточной аттестации</w:t>
      </w:r>
      <w:r>
        <w:rPr>
          <w:rFonts w:ascii="Times New Roman" w:hAnsi="Times New Roman"/>
          <w:sz w:val="24"/>
          <w:szCs w:val="24"/>
        </w:rPr>
        <w:t>.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полнение указанных видов учебной деятельности обеспечивает: </w:t>
      </w:r>
    </w:p>
    <w:p w:rsidR="00C05765" w:rsidRPr="003702B7" w:rsidRDefault="00C05765" w:rsidP="00C057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и углубление</w:t>
      </w:r>
      <w:r w:rsidRPr="003702B7">
        <w:rPr>
          <w:rFonts w:ascii="Times New Roman" w:hAnsi="Times New Roman"/>
          <w:sz w:val="24"/>
          <w:szCs w:val="24"/>
        </w:rPr>
        <w:t xml:space="preserve"> сво</w:t>
      </w:r>
      <w:r>
        <w:rPr>
          <w:rFonts w:ascii="Times New Roman" w:hAnsi="Times New Roman"/>
          <w:sz w:val="24"/>
          <w:szCs w:val="24"/>
        </w:rPr>
        <w:t>ей</w:t>
      </w:r>
      <w:r w:rsidRPr="003702B7">
        <w:rPr>
          <w:rFonts w:ascii="Times New Roman" w:hAnsi="Times New Roman"/>
          <w:sz w:val="24"/>
          <w:szCs w:val="24"/>
        </w:rPr>
        <w:t xml:space="preserve"> теоретическ</w:t>
      </w:r>
      <w:r>
        <w:rPr>
          <w:rFonts w:ascii="Times New Roman" w:hAnsi="Times New Roman"/>
          <w:sz w:val="24"/>
          <w:szCs w:val="24"/>
        </w:rPr>
        <w:t>ой</w:t>
      </w:r>
      <w:r w:rsidRPr="003702B7">
        <w:rPr>
          <w:rFonts w:ascii="Times New Roman" w:hAnsi="Times New Roman"/>
          <w:sz w:val="24"/>
          <w:szCs w:val="24"/>
        </w:rPr>
        <w:t xml:space="preserve"> и практическ</w:t>
      </w:r>
      <w:r>
        <w:rPr>
          <w:rFonts w:ascii="Times New Roman" w:hAnsi="Times New Roman"/>
          <w:sz w:val="24"/>
          <w:szCs w:val="24"/>
        </w:rPr>
        <w:t>ой</w:t>
      </w:r>
      <w:r w:rsidRPr="003702B7">
        <w:rPr>
          <w:rFonts w:ascii="Times New Roman" w:hAnsi="Times New Roman"/>
          <w:sz w:val="24"/>
          <w:szCs w:val="24"/>
        </w:rPr>
        <w:t xml:space="preserve"> подготовк</w:t>
      </w:r>
      <w:r>
        <w:rPr>
          <w:rFonts w:ascii="Times New Roman" w:hAnsi="Times New Roman"/>
          <w:sz w:val="24"/>
          <w:szCs w:val="24"/>
        </w:rPr>
        <w:t>и</w:t>
      </w:r>
      <w:r w:rsidRPr="003702B7">
        <w:rPr>
          <w:rFonts w:ascii="Times New Roman" w:hAnsi="Times New Roman"/>
          <w:sz w:val="24"/>
          <w:szCs w:val="24"/>
        </w:rPr>
        <w:t xml:space="preserve"> по темам</w:t>
      </w:r>
      <w:r>
        <w:rPr>
          <w:rFonts w:ascii="Times New Roman" w:hAnsi="Times New Roman"/>
          <w:sz w:val="24"/>
          <w:szCs w:val="24"/>
        </w:rPr>
        <w:t xml:space="preserve"> лекционных и</w:t>
      </w:r>
      <w:r w:rsidR="00D255D5">
        <w:rPr>
          <w:rFonts w:ascii="Times New Roman" w:hAnsi="Times New Roman"/>
          <w:sz w:val="24"/>
          <w:szCs w:val="24"/>
        </w:rPr>
        <w:t>практических</w:t>
      </w:r>
      <w:r w:rsidRPr="003702B7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</w:t>
      </w:r>
      <w:r w:rsidRPr="003702B7">
        <w:rPr>
          <w:rFonts w:ascii="Times New Roman" w:hAnsi="Times New Roman"/>
          <w:sz w:val="24"/>
          <w:szCs w:val="24"/>
        </w:rPr>
        <w:t>н</w:t>
      </w:r>
      <w:r w:rsidRPr="003702B7">
        <w:rPr>
          <w:rFonts w:ascii="Times New Roman" w:hAnsi="Times New Roman"/>
          <w:sz w:val="24"/>
          <w:szCs w:val="24"/>
        </w:rPr>
        <w:t>ной учебно-методической литературы;</w:t>
      </w:r>
    </w:p>
    <w:p w:rsidR="00B94587" w:rsidRPr="003702B7" w:rsidRDefault="00A46F8F" w:rsidP="00C057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значимости</w:t>
      </w:r>
      <w:r w:rsidR="00C05765" w:rsidRPr="003702B7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</w:t>
      </w:r>
      <w:r w:rsidR="00C05765" w:rsidRPr="003702B7">
        <w:rPr>
          <w:rFonts w:ascii="Times New Roman" w:hAnsi="Times New Roman"/>
          <w:sz w:val="24"/>
          <w:szCs w:val="24"/>
        </w:rPr>
        <w:t>п</w:t>
      </w:r>
      <w:r w:rsidR="00C05765" w:rsidRPr="003702B7">
        <w:rPr>
          <w:rFonts w:ascii="Times New Roman" w:hAnsi="Times New Roman"/>
          <w:sz w:val="24"/>
          <w:szCs w:val="24"/>
        </w:rPr>
        <w:t>лины, для будущей профессиональной деятельности.</w:t>
      </w:r>
    </w:p>
    <w:p w:rsidR="00C837F2" w:rsidRPr="00D06FB8" w:rsidRDefault="00C837F2" w:rsidP="00D06FB8">
      <w:pPr>
        <w:pStyle w:val="1"/>
      </w:pPr>
      <w:bookmarkStart w:id="3" w:name="_Toc1061670"/>
      <w:bookmarkStart w:id="4" w:name="_Toc72047931"/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</w:p>
    <w:p w:rsidR="00AC44D2" w:rsidRDefault="00AC44D2" w:rsidP="00AC44D2">
      <w:pPr>
        <w:pStyle w:val="2"/>
      </w:pPr>
      <w:bookmarkStart w:id="5" w:name="_Toc1061671"/>
      <w:bookmarkStart w:id="6" w:name="_Toc72047932"/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:rsidR="00C05765" w:rsidRDefault="00C05765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 из практики </w:t>
      </w:r>
      <w:r w:rsidR="00A46F8F">
        <w:rPr>
          <w:rFonts w:ascii="Times New Roman" w:hAnsi="Times New Roman"/>
          <w:sz w:val="24"/>
          <w:szCs w:val="24"/>
        </w:rPr>
        <w:t>анализа и синтеза систем управл</w:t>
      </w:r>
      <w:r w:rsidR="00A46F8F">
        <w:rPr>
          <w:rFonts w:ascii="Times New Roman" w:hAnsi="Times New Roman"/>
          <w:sz w:val="24"/>
          <w:szCs w:val="24"/>
        </w:rPr>
        <w:t>е</w:t>
      </w:r>
      <w:r w:rsidR="00A46F8F">
        <w:rPr>
          <w:rFonts w:ascii="Times New Roman" w:hAnsi="Times New Roman"/>
          <w:sz w:val="24"/>
          <w:szCs w:val="24"/>
        </w:rPr>
        <w:t>ния в технических системах</w:t>
      </w:r>
      <w:r>
        <w:rPr>
          <w:rFonts w:ascii="Times New Roman" w:hAnsi="Times New Roman"/>
          <w:sz w:val="24"/>
          <w:szCs w:val="24"/>
        </w:rPr>
        <w:t>. Иллюстративные материалы лекций демонстрируются в виде мультимедийных презентаций, соответствующего содержания.</w:t>
      </w:r>
    </w:p>
    <w:p w:rsidR="00AC44D2" w:rsidRDefault="00C05765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 потом внести в него материал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скольку в большинстве тем дис</w:t>
      </w:r>
      <w:r w:rsidR="00452933">
        <w:rPr>
          <w:rFonts w:ascii="Times New Roman" w:hAnsi="Times New Roman"/>
          <w:sz w:val="24"/>
          <w:szCs w:val="24"/>
        </w:rPr>
        <w:t>циплины используются повторяющие</w:t>
      </w:r>
      <w:r>
        <w:rPr>
          <w:rFonts w:ascii="Times New Roman" w:hAnsi="Times New Roman"/>
          <w:sz w:val="24"/>
          <w:szCs w:val="24"/>
        </w:rPr>
        <w:t>ся термины и опр</w:t>
      </w:r>
      <w:r>
        <w:rPr>
          <w:rFonts w:ascii="Times New Roman" w:hAnsi="Times New Roman"/>
          <w:sz w:val="24"/>
          <w:szCs w:val="24"/>
        </w:rPr>
        <w:t>е</w:t>
      </w:r>
      <w:r w:rsidR="00452933">
        <w:rPr>
          <w:rFonts w:ascii="Times New Roman" w:hAnsi="Times New Roman"/>
          <w:sz w:val="24"/>
          <w:szCs w:val="24"/>
        </w:rPr>
        <w:t>деления, поэтому,</w:t>
      </w:r>
      <w:r>
        <w:rPr>
          <w:rFonts w:ascii="Times New Roman" w:hAnsi="Times New Roman"/>
          <w:sz w:val="24"/>
          <w:szCs w:val="24"/>
        </w:rPr>
        <w:t xml:space="preserve"> для ускорения записи лекционных материалов рекомендуется сам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стоятельно разработать свою систему сокращений и акронимов.</w:t>
      </w:r>
    </w:p>
    <w:p w:rsidR="00AC44D2" w:rsidRDefault="00AC44D2" w:rsidP="00AC44D2">
      <w:pPr>
        <w:pStyle w:val="2"/>
      </w:pPr>
      <w:bookmarkStart w:id="7" w:name="_Toc1061672"/>
      <w:bookmarkStart w:id="8" w:name="_Toc72047933"/>
      <w:r>
        <w:t>2</w:t>
      </w:r>
      <w:r w:rsidRPr="00D06FB8">
        <w:t>.</w:t>
      </w:r>
      <w:r w:rsidR="00C05765">
        <w:t>2</w:t>
      </w:r>
      <w:r w:rsidR="00554C2C">
        <w:t>Методические указания к практическим</w:t>
      </w:r>
      <w:r>
        <w:t xml:space="preserve"> занятия</w:t>
      </w:r>
      <w:bookmarkEnd w:id="7"/>
      <w:r w:rsidR="00EA4867">
        <w:t>м</w:t>
      </w:r>
      <w:bookmarkEnd w:id="8"/>
    </w:p>
    <w:p w:rsidR="00C05765" w:rsidRDefault="00C05765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02B7">
        <w:rPr>
          <w:rFonts w:ascii="Times New Roman" w:hAnsi="Times New Roman"/>
          <w:sz w:val="24"/>
          <w:szCs w:val="24"/>
        </w:rPr>
        <w:t xml:space="preserve">Специфика </w:t>
      </w:r>
      <w:r w:rsidR="00554C2C">
        <w:rPr>
          <w:rFonts w:ascii="Times New Roman" w:hAnsi="Times New Roman"/>
          <w:sz w:val="24"/>
          <w:szCs w:val="24"/>
        </w:rPr>
        <w:t>практических</w:t>
      </w:r>
      <w:r>
        <w:rPr>
          <w:rFonts w:ascii="Times New Roman" w:hAnsi="Times New Roman"/>
          <w:sz w:val="24"/>
          <w:szCs w:val="24"/>
        </w:rPr>
        <w:t xml:space="preserve"> занятий по дисциплине</w:t>
      </w:r>
      <w:r w:rsidRPr="003702B7">
        <w:rPr>
          <w:rFonts w:ascii="Times New Roman" w:hAnsi="Times New Roman"/>
          <w:sz w:val="24"/>
          <w:szCs w:val="24"/>
        </w:rPr>
        <w:t xml:space="preserve"> такова, что обязательным услов</w:t>
      </w:r>
      <w:r w:rsidRPr="003702B7">
        <w:rPr>
          <w:rFonts w:ascii="Times New Roman" w:hAnsi="Times New Roman"/>
          <w:sz w:val="24"/>
          <w:szCs w:val="24"/>
        </w:rPr>
        <w:t>и</w:t>
      </w:r>
      <w:r w:rsidRPr="003702B7">
        <w:rPr>
          <w:rFonts w:ascii="Times New Roman" w:hAnsi="Times New Roman"/>
          <w:sz w:val="24"/>
          <w:szCs w:val="24"/>
        </w:rPr>
        <w:t xml:space="preserve">ем успешного </w:t>
      </w:r>
      <w:r>
        <w:rPr>
          <w:rFonts w:ascii="Times New Roman" w:hAnsi="Times New Roman"/>
          <w:sz w:val="24"/>
          <w:szCs w:val="24"/>
        </w:rPr>
        <w:t xml:space="preserve">выполнения </w:t>
      </w:r>
      <w:r w:rsidR="008533C7">
        <w:rPr>
          <w:rFonts w:ascii="Times New Roman" w:hAnsi="Times New Roman"/>
          <w:sz w:val="24"/>
          <w:szCs w:val="24"/>
        </w:rPr>
        <w:t>заданий практических занятий</w:t>
      </w:r>
      <w:r w:rsidRPr="003702B7">
        <w:rPr>
          <w:rFonts w:ascii="Times New Roman" w:hAnsi="Times New Roman"/>
          <w:sz w:val="24"/>
          <w:szCs w:val="24"/>
        </w:rPr>
        <w:t xml:space="preserve"> является наличие навыков ув</w:t>
      </w:r>
      <w:r w:rsidRPr="003702B7">
        <w:rPr>
          <w:rFonts w:ascii="Times New Roman" w:hAnsi="Times New Roman"/>
          <w:sz w:val="24"/>
          <w:szCs w:val="24"/>
        </w:rPr>
        <w:t>е</w:t>
      </w:r>
      <w:r w:rsidRPr="003702B7">
        <w:rPr>
          <w:rFonts w:ascii="Times New Roman" w:hAnsi="Times New Roman"/>
          <w:sz w:val="24"/>
          <w:szCs w:val="24"/>
        </w:rPr>
        <w:t xml:space="preserve">ренного пользователя персонального компьютера на базе операционной системы </w:t>
      </w:r>
      <w:r w:rsidRPr="003702B7">
        <w:rPr>
          <w:rFonts w:ascii="Times New Roman" w:hAnsi="Times New Roman"/>
          <w:sz w:val="24"/>
          <w:szCs w:val="24"/>
          <w:lang w:val="en-US"/>
        </w:rPr>
        <w:t>Micr</w:t>
      </w:r>
      <w:r w:rsidRPr="003702B7">
        <w:rPr>
          <w:rFonts w:ascii="Times New Roman" w:hAnsi="Times New Roman"/>
          <w:sz w:val="24"/>
          <w:szCs w:val="24"/>
          <w:lang w:val="en-US"/>
        </w:rPr>
        <w:t>o</w:t>
      </w:r>
      <w:r w:rsidRPr="003702B7">
        <w:rPr>
          <w:rFonts w:ascii="Times New Roman" w:hAnsi="Times New Roman"/>
          <w:sz w:val="24"/>
          <w:szCs w:val="24"/>
          <w:lang w:val="en-US"/>
        </w:rPr>
        <w:t>softWindows</w:t>
      </w:r>
      <w:r w:rsidRPr="003702B7">
        <w:rPr>
          <w:rFonts w:ascii="Times New Roman" w:hAnsi="Times New Roman"/>
          <w:sz w:val="24"/>
          <w:szCs w:val="24"/>
        </w:rPr>
        <w:t>, которые должны быть получены при изучении учебн</w:t>
      </w:r>
      <w:r>
        <w:rPr>
          <w:rFonts w:ascii="Times New Roman" w:hAnsi="Times New Roman"/>
          <w:sz w:val="24"/>
          <w:szCs w:val="24"/>
        </w:rPr>
        <w:t>ых</w:t>
      </w:r>
      <w:r w:rsidRPr="003702B7">
        <w:rPr>
          <w:rFonts w:ascii="Times New Roman" w:hAnsi="Times New Roman"/>
          <w:sz w:val="24"/>
          <w:szCs w:val="24"/>
        </w:rPr>
        <w:t xml:space="preserve"> дисципли</w:t>
      </w:r>
      <w:r>
        <w:rPr>
          <w:rFonts w:ascii="Times New Roman" w:hAnsi="Times New Roman"/>
          <w:sz w:val="24"/>
          <w:szCs w:val="24"/>
        </w:rPr>
        <w:t>н, таких как</w:t>
      </w:r>
      <w:r w:rsidRPr="003702B7">
        <w:rPr>
          <w:rFonts w:ascii="Times New Roman" w:hAnsi="Times New Roman"/>
          <w:sz w:val="24"/>
          <w:szCs w:val="24"/>
        </w:rPr>
        <w:t xml:space="preserve"> «Информатика»</w:t>
      </w:r>
      <w:r>
        <w:rPr>
          <w:rFonts w:ascii="Times New Roman" w:hAnsi="Times New Roman"/>
          <w:sz w:val="24"/>
          <w:szCs w:val="24"/>
        </w:rPr>
        <w:t xml:space="preserve"> и «</w:t>
      </w:r>
      <w:r w:rsidR="00165FA8">
        <w:rPr>
          <w:rFonts w:ascii="Times New Roman" w:hAnsi="Times New Roman"/>
          <w:sz w:val="24"/>
          <w:szCs w:val="24"/>
        </w:rPr>
        <w:t>Базы данных»</w:t>
      </w:r>
      <w:r w:rsidR="00D06B87">
        <w:rPr>
          <w:rFonts w:ascii="Times New Roman" w:hAnsi="Times New Roman"/>
          <w:sz w:val="24"/>
          <w:szCs w:val="24"/>
        </w:rPr>
        <w:t xml:space="preserve"> изучаемых в программе специалитета</w:t>
      </w:r>
      <w:r>
        <w:rPr>
          <w:rFonts w:ascii="Times New Roman" w:hAnsi="Times New Roman"/>
          <w:sz w:val="24"/>
          <w:szCs w:val="24"/>
        </w:rPr>
        <w:t>. Недостаток подготовки в предметной области названных дисциплин может послужить серьезным препятствием при выполнении</w:t>
      </w:r>
      <w:r w:rsidR="00165FA8">
        <w:rPr>
          <w:rFonts w:ascii="Times New Roman" w:hAnsi="Times New Roman"/>
          <w:sz w:val="24"/>
          <w:szCs w:val="24"/>
        </w:rPr>
        <w:t xml:space="preserve"> заданий практических занятий</w:t>
      </w:r>
      <w:r>
        <w:rPr>
          <w:rFonts w:ascii="Times New Roman" w:hAnsi="Times New Roman"/>
          <w:sz w:val="24"/>
          <w:szCs w:val="24"/>
        </w:rPr>
        <w:t xml:space="preserve"> по рассматриваемой дисц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плине, поскольку вс</w:t>
      </w:r>
      <w:r w:rsidRPr="003702B7">
        <w:rPr>
          <w:rFonts w:ascii="Times New Roman" w:hAnsi="Times New Roman"/>
          <w:sz w:val="24"/>
          <w:szCs w:val="24"/>
        </w:rPr>
        <w:t xml:space="preserve">е </w:t>
      </w:r>
      <w:r w:rsidR="00165FA8">
        <w:rPr>
          <w:rFonts w:ascii="Times New Roman" w:hAnsi="Times New Roman"/>
          <w:sz w:val="24"/>
          <w:szCs w:val="24"/>
        </w:rPr>
        <w:t>задания практических работ</w:t>
      </w:r>
      <w:r w:rsidRPr="003702B7">
        <w:rPr>
          <w:rFonts w:ascii="Times New Roman" w:hAnsi="Times New Roman"/>
          <w:sz w:val="24"/>
          <w:szCs w:val="24"/>
        </w:rPr>
        <w:t xml:space="preserve"> имеют виртуальный характер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3702B7">
        <w:rPr>
          <w:rFonts w:ascii="Times New Roman" w:hAnsi="Times New Roman"/>
          <w:sz w:val="24"/>
          <w:szCs w:val="24"/>
        </w:rPr>
        <w:t>выпо</w:t>
      </w:r>
      <w:r w:rsidRPr="003702B7">
        <w:rPr>
          <w:rFonts w:ascii="Times New Roman" w:hAnsi="Times New Roman"/>
          <w:sz w:val="24"/>
          <w:szCs w:val="24"/>
        </w:rPr>
        <w:t>л</w:t>
      </w:r>
      <w:r w:rsidRPr="003702B7">
        <w:rPr>
          <w:rFonts w:ascii="Times New Roman" w:hAnsi="Times New Roman"/>
          <w:sz w:val="24"/>
          <w:szCs w:val="24"/>
        </w:rPr>
        <w:t>няются с использованием персонального компьютера, оснащенного специальным пр</w:t>
      </w:r>
      <w:r w:rsidRPr="003702B7">
        <w:rPr>
          <w:rFonts w:ascii="Times New Roman" w:hAnsi="Times New Roman"/>
          <w:sz w:val="24"/>
          <w:szCs w:val="24"/>
        </w:rPr>
        <w:t>о</w:t>
      </w:r>
      <w:r w:rsidRPr="003702B7">
        <w:rPr>
          <w:rFonts w:ascii="Times New Roman" w:hAnsi="Times New Roman"/>
          <w:sz w:val="24"/>
          <w:szCs w:val="24"/>
        </w:rPr>
        <w:t>граммным обеспечением для</w:t>
      </w:r>
      <w:r>
        <w:rPr>
          <w:rFonts w:ascii="Times New Roman" w:hAnsi="Times New Roman"/>
          <w:sz w:val="24"/>
          <w:szCs w:val="24"/>
        </w:rPr>
        <w:t xml:space="preserve"> симуляции различных процессов</w:t>
      </w:r>
      <w:r w:rsidR="00165FA8">
        <w:rPr>
          <w:rFonts w:ascii="Times New Roman" w:hAnsi="Times New Roman"/>
          <w:sz w:val="24"/>
          <w:szCs w:val="24"/>
        </w:rPr>
        <w:t xml:space="preserve"> управления в технических системах</w:t>
      </w:r>
      <w:r>
        <w:rPr>
          <w:rFonts w:ascii="Times New Roman" w:hAnsi="Times New Roman"/>
          <w:sz w:val="24"/>
          <w:szCs w:val="24"/>
        </w:rPr>
        <w:t xml:space="preserve">. Выполнение работ в каждом семестре постепенно усложняется ближе к концу семестра, и требует наличия знаний, умений и навыков, приобретенных при выполнении предыдущих работ. </w:t>
      </w:r>
    </w:p>
    <w:p w:rsidR="00871AFA" w:rsidRDefault="00C05765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зависимости от своего содержания и условий проведения </w:t>
      </w:r>
      <w:r w:rsidR="00165FA8">
        <w:rPr>
          <w:rFonts w:ascii="Times New Roman" w:hAnsi="Times New Roman"/>
          <w:sz w:val="24"/>
          <w:szCs w:val="24"/>
        </w:rPr>
        <w:t>практические занятия</w:t>
      </w:r>
      <w:r>
        <w:rPr>
          <w:rFonts w:ascii="Times New Roman" w:hAnsi="Times New Roman"/>
          <w:sz w:val="24"/>
          <w:szCs w:val="24"/>
        </w:rPr>
        <w:t xml:space="preserve"> могут выполняться индивидуально или группами. Групповое выполнение работ способс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lastRenderedPageBreak/>
        <w:t>вует развитию навыков профессионального взаимодействия в коллективе и ускоряет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шение поставленных в работах задач. Перед выполнением каждой работы следует озн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комиться с методическими указаниями к ней, а также внимательно выслушать, а лучше законспектировать комментарии преподавателя к данно</w:t>
      </w:r>
      <w:r w:rsidR="008533C7">
        <w:rPr>
          <w:rFonts w:ascii="Times New Roman" w:hAnsi="Times New Roman"/>
          <w:sz w:val="24"/>
          <w:szCs w:val="24"/>
        </w:rPr>
        <w:t>му занятию</w:t>
      </w:r>
      <w:r>
        <w:rPr>
          <w:rFonts w:ascii="Times New Roman" w:hAnsi="Times New Roman"/>
          <w:sz w:val="24"/>
          <w:szCs w:val="24"/>
        </w:rPr>
        <w:t>. Это позволяет выпо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нять </w:t>
      </w:r>
      <w:r w:rsidR="008533C7">
        <w:rPr>
          <w:rFonts w:ascii="Times New Roman" w:hAnsi="Times New Roman"/>
          <w:sz w:val="24"/>
          <w:szCs w:val="24"/>
        </w:rPr>
        <w:t xml:space="preserve">задания практических занятий </w:t>
      </w:r>
      <w:r>
        <w:rPr>
          <w:rFonts w:ascii="Times New Roman" w:hAnsi="Times New Roman"/>
          <w:sz w:val="24"/>
          <w:szCs w:val="24"/>
        </w:rPr>
        <w:t>качественно и в установленные строки. Следует зам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тить, что все </w:t>
      </w:r>
      <w:r w:rsidR="008533C7">
        <w:rPr>
          <w:rFonts w:ascii="Times New Roman" w:hAnsi="Times New Roman"/>
          <w:sz w:val="24"/>
          <w:szCs w:val="24"/>
        </w:rPr>
        <w:t>задания практических занятий</w:t>
      </w:r>
      <w:r>
        <w:rPr>
          <w:rFonts w:ascii="Times New Roman" w:hAnsi="Times New Roman"/>
          <w:sz w:val="24"/>
          <w:szCs w:val="24"/>
        </w:rPr>
        <w:t xml:space="preserve"> взаимосвязаны между собой в рамках семес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ра,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блемы с последующими работами, поэтому все работы нужно выполнять в той последов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тельности, в которой они приведены в рабочей программе дисциплины. Результаты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полнения </w:t>
      </w:r>
      <w:r w:rsidR="008533C7">
        <w:rPr>
          <w:rFonts w:ascii="Times New Roman" w:hAnsi="Times New Roman"/>
          <w:sz w:val="24"/>
          <w:szCs w:val="24"/>
        </w:rPr>
        <w:t xml:space="preserve">заданий каждого практического занятия обсуждаются и оцениваются  </w:t>
      </w:r>
      <w:r>
        <w:rPr>
          <w:rFonts w:ascii="Times New Roman" w:hAnsi="Times New Roman"/>
          <w:sz w:val="24"/>
          <w:szCs w:val="24"/>
        </w:rPr>
        <w:t xml:space="preserve"> 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 (или группой при выполнении работы в группе)преподавателем, ведущим дисц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плину. </w:t>
      </w:r>
    </w:p>
    <w:p w:rsidR="008E36F2" w:rsidRDefault="008E36F2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C837F2" w:rsidRDefault="00C837F2" w:rsidP="00D06FB8">
      <w:pPr>
        <w:pStyle w:val="1"/>
      </w:pPr>
      <w:bookmarkStart w:id="9" w:name="_Toc1061673"/>
      <w:bookmarkStart w:id="10" w:name="_Toc72047934"/>
      <w:r w:rsidRPr="00C837F2">
        <w:t xml:space="preserve">3 </w:t>
      </w:r>
      <w:r w:rsidR="00EA4867">
        <w:t>Методические указания к с</w:t>
      </w:r>
      <w:r w:rsidRPr="00C837F2">
        <w:t>амостоятельн</w:t>
      </w:r>
      <w:r w:rsidR="00EA4867">
        <w:t>ой</w:t>
      </w:r>
      <w:r w:rsidRPr="00C837F2">
        <w:t xml:space="preserve"> работ</w:t>
      </w:r>
      <w:bookmarkEnd w:id="9"/>
      <w:r w:rsidR="00EA4867">
        <w:t>е</w:t>
      </w:r>
      <w:bookmarkEnd w:id="10"/>
    </w:p>
    <w:p w:rsidR="00AC44D2" w:rsidRDefault="00C05765" w:rsidP="00AC44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</w:t>
      </w:r>
      <w:r w:rsidR="00B63D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самостоятельного развития и совершенствования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</w:t>
      </w:r>
      <w:r w:rsidR="000E67A4">
        <w:rPr>
          <w:rFonts w:ascii="Times New Roman" w:hAnsi="Times New Roman"/>
          <w:sz w:val="24"/>
          <w:szCs w:val="24"/>
        </w:rPr>
        <w:t>ональной деятельности, таких как</w:t>
      </w:r>
      <w:r w:rsidR="00B63D94">
        <w:rPr>
          <w:rFonts w:ascii="Times New Roman" w:hAnsi="Times New Roman"/>
          <w:sz w:val="24"/>
          <w:szCs w:val="24"/>
        </w:rPr>
        <w:t xml:space="preserve"> </w:t>
      </w:r>
      <w:r w:rsidR="000E67A4" w:rsidRPr="00DC1459">
        <w:rPr>
          <w:rFonts w:ascii="Times New Roman" w:hAnsi="Times New Roman"/>
          <w:sz w:val="24"/>
          <w:szCs w:val="24"/>
        </w:rPr>
        <w:t>способность к организации и проведению экспер</w:t>
      </w:r>
      <w:r w:rsidR="000E67A4" w:rsidRPr="00DC1459">
        <w:rPr>
          <w:rFonts w:ascii="Times New Roman" w:hAnsi="Times New Roman"/>
          <w:sz w:val="24"/>
          <w:szCs w:val="24"/>
        </w:rPr>
        <w:t>и</w:t>
      </w:r>
      <w:r w:rsidR="000E67A4" w:rsidRPr="00DC1459">
        <w:rPr>
          <w:rFonts w:ascii="Times New Roman" w:hAnsi="Times New Roman"/>
          <w:sz w:val="24"/>
          <w:szCs w:val="24"/>
        </w:rPr>
        <w:t>ментальных исследований и компьютерного моделирования с применением современных средств и методов</w:t>
      </w:r>
      <w:r w:rsidR="000E67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Самостоятельная работа в рамках дисциплины включает в себя подг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товку к </w:t>
      </w:r>
      <w:r w:rsidR="000E67A4">
        <w:rPr>
          <w:rFonts w:ascii="Times New Roman" w:hAnsi="Times New Roman"/>
          <w:sz w:val="24"/>
          <w:szCs w:val="24"/>
        </w:rPr>
        <w:t>практическим</w:t>
      </w:r>
      <w:r>
        <w:rPr>
          <w:rFonts w:ascii="Times New Roman" w:hAnsi="Times New Roman"/>
          <w:sz w:val="24"/>
          <w:szCs w:val="24"/>
        </w:rPr>
        <w:t xml:space="preserve"> занятиям, повторение изученного учебного материала и подготовку к рубежному контролю.</w:t>
      </w:r>
    </w:p>
    <w:p w:rsidR="00DC1459" w:rsidRDefault="00DC1459" w:rsidP="00AC44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7F2" w:rsidRPr="00C837F2" w:rsidRDefault="000E67A4" w:rsidP="00D06FB8">
      <w:pPr>
        <w:pStyle w:val="2"/>
      </w:pPr>
      <w:bookmarkStart w:id="11" w:name="_Toc1061675"/>
      <w:bookmarkStart w:id="12" w:name="_Toc72047935"/>
      <w:r>
        <w:t>3.1</w:t>
      </w:r>
      <w:r w:rsidR="00EA4867">
        <w:t>Методические указания по подготовке</w:t>
      </w:r>
      <w:r w:rsidR="00AC44D2">
        <w:t xml:space="preserve"> к </w:t>
      </w:r>
      <w:r>
        <w:t xml:space="preserve">практическим </w:t>
      </w:r>
      <w:r w:rsidR="00AC44D2">
        <w:t>занятиям</w:t>
      </w:r>
      <w:bookmarkEnd w:id="11"/>
      <w:bookmarkEnd w:id="12"/>
    </w:p>
    <w:p w:rsidR="001A7127" w:rsidRDefault="00C05765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F2E6A">
        <w:rPr>
          <w:rFonts w:ascii="Times New Roman" w:hAnsi="Times New Roman"/>
          <w:sz w:val="24"/>
          <w:szCs w:val="24"/>
        </w:rPr>
        <w:t>одготовка к практическим занятиям</w:t>
      </w:r>
      <w:r>
        <w:rPr>
          <w:rFonts w:ascii="Times New Roman" w:hAnsi="Times New Roman"/>
          <w:sz w:val="24"/>
          <w:szCs w:val="24"/>
        </w:rPr>
        <w:t xml:space="preserve"> подразумевает предварительное ознакомл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с учебно-методическим обеспечением каждо</w:t>
      </w:r>
      <w:r w:rsidR="00FF2E6A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предстояще</w:t>
      </w:r>
      <w:r w:rsidR="00FF2E6A">
        <w:rPr>
          <w:rFonts w:ascii="Times New Roman" w:hAnsi="Times New Roman"/>
          <w:sz w:val="24"/>
          <w:szCs w:val="24"/>
        </w:rPr>
        <w:t>го</w:t>
      </w:r>
      <w:r w:rsidR="00225A53">
        <w:rPr>
          <w:rFonts w:ascii="Times New Roman" w:hAnsi="Times New Roman"/>
          <w:sz w:val="24"/>
          <w:szCs w:val="24"/>
        </w:rPr>
        <w:t xml:space="preserve"> </w:t>
      </w:r>
      <w:r w:rsidR="00FF2E6A">
        <w:rPr>
          <w:rFonts w:ascii="Times New Roman" w:hAnsi="Times New Roman"/>
          <w:sz w:val="24"/>
          <w:szCs w:val="24"/>
        </w:rPr>
        <w:t>занятия.</w:t>
      </w:r>
      <w:r>
        <w:rPr>
          <w:rFonts w:ascii="Times New Roman" w:hAnsi="Times New Roman"/>
          <w:sz w:val="24"/>
          <w:szCs w:val="24"/>
        </w:rPr>
        <w:t xml:space="preserve"> В ходе этого ознакомления необходимо выделить ключевые моменты </w:t>
      </w:r>
      <w:r w:rsidR="00FF2E6A">
        <w:rPr>
          <w:rFonts w:ascii="Times New Roman" w:hAnsi="Times New Roman"/>
          <w:sz w:val="24"/>
          <w:szCs w:val="24"/>
        </w:rPr>
        <w:t>занятия</w:t>
      </w:r>
      <w:r>
        <w:rPr>
          <w:rFonts w:ascii="Times New Roman" w:hAnsi="Times New Roman"/>
          <w:sz w:val="24"/>
          <w:szCs w:val="24"/>
        </w:rPr>
        <w:t>, на которые следует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ратить внимание при ее выполнении. При возникновении вопросов по содержанию раб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ты их следует сформулировать в устной, а лучше письменной форме для их последующ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</w:t>
      </w:r>
      <w:r w:rsidR="00FF2E6A">
        <w:rPr>
          <w:rFonts w:ascii="Times New Roman" w:hAnsi="Times New Roman"/>
          <w:sz w:val="24"/>
          <w:szCs w:val="24"/>
        </w:rPr>
        <w:t>му зан</w:t>
      </w:r>
      <w:r w:rsidR="00FF2E6A">
        <w:rPr>
          <w:rFonts w:ascii="Times New Roman" w:hAnsi="Times New Roman"/>
          <w:sz w:val="24"/>
          <w:szCs w:val="24"/>
        </w:rPr>
        <w:t>я</w:t>
      </w:r>
      <w:r w:rsidR="00FF2E6A">
        <w:rPr>
          <w:rFonts w:ascii="Times New Roman" w:hAnsi="Times New Roman"/>
          <w:sz w:val="24"/>
          <w:szCs w:val="24"/>
        </w:rPr>
        <w:t>тию</w:t>
      </w:r>
      <w:r>
        <w:rPr>
          <w:rFonts w:ascii="Times New Roman" w:hAnsi="Times New Roman"/>
          <w:sz w:val="24"/>
          <w:szCs w:val="24"/>
        </w:rPr>
        <w:t xml:space="preserve"> рекомендуется выявлять, в чем заключается е</w:t>
      </w:r>
      <w:r w:rsidR="00FF2E6A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связь с предыдущими </w:t>
      </w:r>
      <w:r w:rsidR="00FF2E6A">
        <w:rPr>
          <w:rFonts w:ascii="Times New Roman" w:hAnsi="Times New Roman"/>
          <w:sz w:val="24"/>
          <w:szCs w:val="24"/>
        </w:rPr>
        <w:t>занятиями</w:t>
      </w:r>
      <w:r>
        <w:rPr>
          <w:rFonts w:ascii="Times New Roman" w:hAnsi="Times New Roman"/>
          <w:sz w:val="24"/>
          <w:szCs w:val="24"/>
        </w:rPr>
        <w:t xml:space="preserve"> и каким образом он</w:t>
      </w:r>
      <w:r w:rsidR="00FF2E6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может быть формализована. Такая подготовка активизирует мысл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</w:t>
      </w:r>
      <w:r w:rsidRPr="00FC547B">
        <w:rPr>
          <w:rFonts w:ascii="Times New Roman" w:hAnsi="Times New Roman"/>
          <w:sz w:val="24"/>
          <w:szCs w:val="24"/>
        </w:rPr>
        <w:t>е</w:t>
      </w:r>
      <w:r w:rsidRPr="00FC547B">
        <w:rPr>
          <w:rFonts w:ascii="Times New Roman" w:hAnsi="Times New Roman"/>
          <w:sz w:val="24"/>
          <w:szCs w:val="24"/>
        </w:rPr>
        <w:t>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:rsidR="002565DE" w:rsidRDefault="002565DE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Pr="00C837F2" w:rsidRDefault="00AC44D2" w:rsidP="00951791">
      <w:pPr>
        <w:pStyle w:val="2"/>
        <w:spacing w:before="200" w:after="200"/>
      </w:pPr>
      <w:bookmarkStart w:id="13" w:name="_Toc1061676"/>
      <w:bookmarkStart w:id="14" w:name="_Toc72047936"/>
      <w:r w:rsidRPr="00C837F2">
        <w:t>3.</w:t>
      </w:r>
      <w:r w:rsidR="008714DD">
        <w:t>2</w:t>
      </w:r>
      <w:r w:rsidR="00EA4867">
        <w:t>Методические указания по п</w:t>
      </w:r>
      <w:r>
        <w:t>овторени</w:t>
      </w:r>
      <w:r w:rsidR="00EA4867">
        <w:t>ю</w:t>
      </w:r>
      <w:r>
        <w:t xml:space="preserve"> лекционного материала</w:t>
      </w:r>
      <w:bookmarkEnd w:id="13"/>
      <w:bookmarkEnd w:id="14"/>
    </w:p>
    <w:p w:rsidR="00AC44D2" w:rsidRDefault="00C05765" w:rsidP="00AC44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дует записать на полях тетради, для того чтобы их прояснить у преподавателя на ближа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шем занятии. Учебный материал каждой лекции рекомендуется повторять не позднее о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ного дня с момента написания конспекта лекции.</w:t>
      </w:r>
    </w:p>
    <w:p w:rsidR="00377557" w:rsidRDefault="00377557" w:rsidP="00AC44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7557" w:rsidRPr="00377557" w:rsidRDefault="00377557" w:rsidP="00377557">
      <w:pPr>
        <w:pStyle w:val="2"/>
        <w:spacing w:before="200" w:after="200"/>
      </w:pPr>
      <w:bookmarkStart w:id="15" w:name="_Toc1061674"/>
      <w:bookmarkStart w:id="16" w:name="_Toc8609824"/>
      <w:bookmarkStart w:id="17" w:name="_Toc72047937"/>
      <w:r w:rsidRPr="00377557">
        <w:lastRenderedPageBreak/>
        <w:t>3.</w:t>
      </w:r>
      <w:r>
        <w:t>3</w:t>
      </w:r>
      <w:bookmarkEnd w:id="15"/>
      <w:bookmarkEnd w:id="16"/>
      <w:r w:rsidRPr="00377557">
        <w:t>Методические указания по выполнению индивидуального задания</w:t>
      </w:r>
      <w:bookmarkEnd w:id="17"/>
    </w:p>
    <w:p w:rsidR="00377557" w:rsidRPr="00377557" w:rsidRDefault="00377557" w:rsidP="003775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557" w:rsidRPr="00377557" w:rsidRDefault="00377557" w:rsidP="00377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557">
        <w:rPr>
          <w:rFonts w:ascii="Times New Roman" w:hAnsi="Times New Roman"/>
          <w:sz w:val="24"/>
          <w:szCs w:val="24"/>
        </w:rPr>
        <w:t>Индивидуальное задание является формой оценки степени освоения обучающим</w:t>
      </w:r>
      <w:r w:rsidRPr="00377557">
        <w:rPr>
          <w:rFonts w:ascii="Times New Roman" w:hAnsi="Times New Roman"/>
          <w:sz w:val="24"/>
          <w:szCs w:val="24"/>
        </w:rPr>
        <w:t>и</w:t>
      </w:r>
      <w:r w:rsidRPr="00377557">
        <w:rPr>
          <w:rFonts w:ascii="Times New Roman" w:hAnsi="Times New Roman"/>
          <w:sz w:val="24"/>
          <w:szCs w:val="24"/>
        </w:rPr>
        <w:t>ся профессиональных компетенций дисциплины, и выполняется им в обязательным п</w:t>
      </w:r>
      <w:r w:rsidRPr="00377557">
        <w:rPr>
          <w:rFonts w:ascii="Times New Roman" w:hAnsi="Times New Roman"/>
          <w:sz w:val="24"/>
          <w:szCs w:val="24"/>
        </w:rPr>
        <w:t>о</w:t>
      </w:r>
      <w:r w:rsidRPr="00377557">
        <w:rPr>
          <w:rFonts w:ascii="Times New Roman" w:hAnsi="Times New Roman"/>
          <w:sz w:val="24"/>
          <w:szCs w:val="24"/>
        </w:rPr>
        <w:t>рядке в каждом семестре. Индивидуальные задания, предлагаемые в разных семестрах, имеют схожий характер и сводятся к инженерному анализу и компьютерной симуляции узла металлорежущего станка. Цель ИТЗ – углубить теоретические, практические знания и привить умения в области информационных и коммуникационных технологий.</w:t>
      </w:r>
    </w:p>
    <w:p w:rsidR="00377557" w:rsidRPr="00377557" w:rsidRDefault="00377557" w:rsidP="003775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557">
        <w:rPr>
          <w:rFonts w:ascii="Times New Roman" w:hAnsi="Times New Roman"/>
          <w:sz w:val="24"/>
          <w:szCs w:val="24"/>
        </w:rPr>
        <w:t>Примерные темы: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Классификация полигонных испытаний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Общие вопросы строения полигона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Процесс проведения контрольных испытаний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Испытания баллистических систем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Контактные и бесконтактные методы оценки скорости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Общие вопросы траекторных испытаний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Баллистический коэффициент, способы расчета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Могущество действия, методика расчета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Основные особенности артиллерийской подготовки</w:t>
      </w:r>
    </w:p>
    <w:p w:rsidR="00377557" w:rsidRPr="00377557" w:rsidRDefault="00377557" w:rsidP="00377557">
      <w:pPr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7557">
        <w:rPr>
          <w:rFonts w:ascii="Times New Roman" w:eastAsia="Times New Roman" w:hAnsi="Times New Roman"/>
          <w:sz w:val="24"/>
          <w:szCs w:val="24"/>
        </w:rPr>
        <w:t>Пиротехнический состав, методика испытания</w:t>
      </w:r>
    </w:p>
    <w:p w:rsidR="00377557" w:rsidRDefault="00377557" w:rsidP="00AC44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557">
        <w:rPr>
          <w:rFonts w:ascii="Times New Roman" w:hAnsi="Times New Roman"/>
          <w:sz w:val="24"/>
          <w:szCs w:val="24"/>
        </w:rPr>
        <w:t>Результаты выполнения индивидуальных работ в каждом семестре оформляются в виде бумажного отчета и защищаются обучающимся перед ведущим преподавателем в форме его опроса по содержанию отчета. Индивидуальное задание должно быть выполн</w:t>
      </w:r>
      <w:r w:rsidRPr="00377557">
        <w:rPr>
          <w:rFonts w:ascii="Times New Roman" w:hAnsi="Times New Roman"/>
          <w:sz w:val="24"/>
          <w:szCs w:val="24"/>
        </w:rPr>
        <w:t>е</w:t>
      </w:r>
      <w:r w:rsidRPr="00377557">
        <w:rPr>
          <w:rFonts w:ascii="Times New Roman" w:hAnsi="Times New Roman"/>
          <w:sz w:val="24"/>
          <w:szCs w:val="24"/>
        </w:rPr>
        <w:t>но в полном объеме и защищено до сдачи экзамена/зачета по дисциплине в текущем сем</w:t>
      </w:r>
      <w:r w:rsidRPr="00377557">
        <w:rPr>
          <w:rFonts w:ascii="Times New Roman" w:hAnsi="Times New Roman"/>
          <w:sz w:val="24"/>
          <w:szCs w:val="24"/>
        </w:rPr>
        <w:t>е</w:t>
      </w:r>
      <w:r w:rsidRPr="00377557">
        <w:rPr>
          <w:rFonts w:ascii="Times New Roman" w:hAnsi="Times New Roman"/>
          <w:sz w:val="24"/>
          <w:szCs w:val="24"/>
        </w:rPr>
        <w:t xml:space="preserve">стре. В противном случае обучающийся может быть не </w:t>
      </w:r>
      <w:r>
        <w:rPr>
          <w:rFonts w:ascii="Times New Roman" w:hAnsi="Times New Roman"/>
          <w:sz w:val="24"/>
          <w:szCs w:val="24"/>
        </w:rPr>
        <w:t>допущен к сдаче экзамена/зачета.</w:t>
      </w:r>
    </w:p>
    <w:p w:rsidR="00377557" w:rsidRDefault="00377557" w:rsidP="00951791">
      <w:pPr>
        <w:pStyle w:val="2"/>
        <w:spacing w:before="200" w:after="200"/>
      </w:pPr>
      <w:bookmarkStart w:id="18" w:name="_Toc1061677"/>
    </w:p>
    <w:p w:rsidR="00C837F2" w:rsidRPr="00C837F2" w:rsidRDefault="00C837F2" w:rsidP="00951791">
      <w:pPr>
        <w:pStyle w:val="2"/>
        <w:spacing w:before="200" w:after="200"/>
      </w:pPr>
      <w:bookmarkStart w:id="19" w:name="_Toc72047938"/>
      <w:r w:rsidRPr="00C837F2">
        <w:t>3.</w:t>
      </w:r>
      <w:r w:rsidR="00377557">
        <w:t>4</w:t>
      </w:r>
      <w:r w:rsidR="006569C8">
        <w:t xml:space="preserve"> </w:t>
      </w:r>
      <w:r w:rsidR="00EA4867">
        <w:t>Методические указания по п</w:t>
      </w:r>
      <w:r w:rsidRPr="00C837F2">
        <w:t>одготовк</w:t>
      </w:r>
      <w:r w:rsidR="00EA4867">
        <w:t>е</w:t>
      </w:r>
      <w:r w:rsidRPr="00C837F2">
        <w:t xml:space="preserve"> к рубежному контролю</w:t>
      </w:r>
      <w:bookmarkEnd w:id="18"/>
      <w:bookmarkEnd w:id="19"/>
    </w:p>
    <w:p w:rsidR="00C05765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Рубежный контроль по дисциплине проводится</w:t>
      </w:r>
      <w:r w:rsidR="00300A29">
        <w:rPr>
          <w:rFonts w:ascii="Times New Roman" w:hAnsi="Times New Roman"/>
          <w:sz w:val="24"/>
          <w:szCs w:val="24"/>
        </w:rPr>
        <w:t xml:space="preserve"> дважды в течение семестра в</w:t>
      </w:r>
      <w:r>
        <w:rPr>
          <w:rFonts w:ascii="Times New Roman" w:hAnsi="Times New Roman"/>
          <w:sz w:val="24"/>
          <w:szCs w:val="24"/>
        </w:rPr>
        <w:t xml:space="preserve"> форме компьютерного тестирования</w:t>
      </w:r>
      <w:r w:rsidR="00300A29">
        <w:rPr>
          <w:rFonts w:ascii="Times New Roman" w:hAnsi="Times New Roman"/>
          <w:sz w:val="24"/>
          <w:szCs w:val="24"/>
        </w:rPr>
        <w:t xml:space="preserve"> на основе лекционного материала и оценки качества выпо</w:t>
      </w:r>
      <w:r w:rsidR="00300A29">
        <w:rPr>
          <w:rFonts w:ascii="Times New Roman" w:hAnsi="Times New Roman"/>
          <w:sz w:val="24"/>
          <w:szCs w:val="24"/>
        </w:rPr>
        <w:t>л</w:t>
      </w:r>
      <w:r w:rsidR="00300A29">
        <w:rPr>
          <w:rFonts w:ascii="Times New Roman" w:hAnsi="Times New Roman"/>
          <w:sz w:val="24"/>
          <w:szCs w:val="24"/>
        </w:rPr>
        <w:t>нения заданий практических занятий</w:t>
      </w:r>
      <w:r>
        <w:rPr>
          <w:rFonts w:ascii="Times New Roman" w:hAnsi="Times New Roman"/>
          <w:sz w:val="24"/>
          <w:szCs w:val="24"/>
        </w:rPr>
        <w:t>. Поэтому гарантией успешного прохождения тест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рования является прочное овладение учебным материалом</w:t>
      </w:r>
      <w:r w:rsidR="00300A29">
        <w:rPr>
          <w:rFonts w:ascii="Times New Roman" w:hAnsi="Times New Roman"/>
          <w:sz w:val="24"/>
          <w:szCs w:val="24"/>
        </w:rPr>
        <w:t xml:space="preserve"> лекций, </w:t>
      </w:r>
      <w:r>
        <w:rPr>
          <w:rFonts w:ascii="Times New Roman" w:hAnsi="Times New Roman"/>
          <w:sz w:val="24"/>
          <w:szCs w:val="24"/>
        </w:rPr>
        <w:t>предшествующих р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бежному контролю.</w:t>
      </w:r>
      <w:r w:rsidR="00225A53">
        <w:rPr>
          <w:rFonts w:ascii="Times New Roman" w:hAnsi="Times New Roman"/>
          <w:sz w:val="24"/>
          <w:szCs w:val="24"/>
        </w:rPr>
        <w:t xml:space="preserve"> </w:t>
      </w:r>
      <w:r w:rsidR="00300A29" w:rsidRPr="00300A29">
        <w:rPr>
          <w:rFonts w:ascii="Times New Roman" w:eastAsia="Times New Roman" w:hAnsi="Times New Roman"/>
          <w:sz w:val="24"/>
          <w:szCs w:val="24"/>
          <w:lang w:eastAsia="ru-RU"/>
        </w:rPr>
        <w:t>Оценка качества выполнения заданий практических занятий</w:t>
      </w:r>
      <w:r w:rsidR="00225A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6533">
        <w:rPr>
          <w:rFonts w:ascii="Times New Roman" w:eastAsia="Times New Roman" w:hAnsi="Times New Roman"/>
          <w:sz w:val="24"/>
          <w:szCs w:val="24"/>
          <w:lang w:eastAsia="ru-RU"/>
        </w:rPr>
        <w:t>осущес</w:t>
      </w:r>
      <w:r w:rsidR="009B653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9B6533">
        <w:rPr>
          <w:rFonts w:ascii="Times New Roman" w:eastAsia="Times New Roman" w:hAnsi="Times New Roman"/>
          <w:sz w:val="24"/>
          <w:szCs w:val="24"/>
          <w:lang w:eastAsia="ru-RU"/>
        </w:rPr>
        <w:t>вляется преподавателем в процессе обсуждения полученных результатов, полученных студентом.</w:t>
      </w:r>
      <w:r>
        <w:rPr>
          <w:rFonts w:ascii="Times New Roman" w:hAnsi="Times New Roman"/>
          <w:sz w:val="24"/>
          <w:szCs w:val="24"/>
        </w:rPr>
        <w:t xml:space="preserve"> Однако на неделях рубежного контроля перед прохождением тестирования желательно повторить весь пройденный на данный момент учебный материал, изложе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ный в лекциях и учебно-методической литературе. Это способствует актуализации 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ний,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обходимых для прохождения тестирования.</w:t>
      </w:r>
    </w:p>
    <w:p w:rsidR="00C05765" w:rsidRDefault="00C05765" w:rsidP="008235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C05765" w:rsidRPr="00B75F00" w:rsidRDefault="00C05765" w:rsidP="008235D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5F00">
        <w:rPr>
          <w:rFonts w:ascii="Times New Roman" w:hAnsi="Times New Roman"/>
          <w:sz w:val="24"/>
          <w:szCs w:val="24"/>
        </w:rPr>
        <w:t>расширяет кругозор в области различных аспектов изучаемой дисциплины и</w:t>
      </w:r>
      <w:r w:rsidR="001B5C13">
        <w:rPr>
          <w:rFonts w:ascii="Times New Roman" w:hAnsi="Times New Roman"/>
          <w:sz w:val="24"/>
          <w:szCs w:val="24"/>
        </w:rPr>
        <w:t xml:space="preserve"> </w:t>
      </w:r>
      <w:r w:rsidRPr="00B75F00">
        <w:rPr>
          <w:rFonts w:ascii="Times New Roman" w:hAnsi="Times New Roman"/>
          <w:sz w:val="24"/>
          <w:szCs w:val="24"/>
        </w:rPr>
        <w:t>способствует приобретению новых и систематизации накопленных знаний по изучаемым в</w:t>
      </w:r>
      <w:r w:rsidRPr="00B75F00">
        <w:rPr>
          <w:rFonts w:ascii="Times New Roman" w:hAnsi="Times New Roman"/>
          <w:sz w:val="24"/>
          <w:szCs w:val="24"/>
        </w:rPr>
        <w:t>о</w:t>
      </w:r>
      <w:r w:rsidRPr="00B75F00">
        <w:rPr>
          <w:rFonts w:ascii="Times New Roman" w:hAnsi="Times New Roman"/>
          <w:sz w:val="24"/>
          <w:szCs w:val="24"/>
        </w:rPr>
        <w:t>просам;</w:t>
      </w:r>
    </w:p>
    <w:p w:rsidR="00C05765" w:rsidRDefault="00C05765" w:rsidP="008235D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способствует совершенствованию </w:t>
      </w:r>
      <w:r w:rsidRPr="00B75F00">
        <w:rPr>
          <w:rFonts w:ascii="Times New Roman" w:hAnsi="Times New Roman"/>
          <w:sz w:val="24"/>
          <w:szCs w:val="24"/>
        </w:rPr>
        <w:t>умений и навыков</w:t>
      </w:r>
      <w:r>
        <w:rPr>
          <w:rFonts w:ascii="Times New Roman" w:hAnsi="Times New Roman"/>
          <w:sz w:val="24"/>
          <w:szCs w:val="24"/>
        </w:rPr>
        <w:t xml:space="preserve"> решения типовых практ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ческих задач  и приобретению навыков поиска</w:t>
      </w:r>
      <w:r w:rsidRPr="00B75F00">
        <w:rPr>
          <w:rFonts w:ascii="Times New Roman" w:hAnsi="Times New Roman"/>
          <w:sz w:val="24"/>
          <w:szCs w:val="24"/>
        </w:rPr>
        <w:t xml:space="preserve"> путей решения нетиповых задач в границах изучаемой предметной области</w:t>
      </w:r>
      <w:r>
        <w:rPr>
          <w:rFonts w:ascii="Times New Roman" w:hAnsi="Times New Roman"/>
          <w:sz w:val="24"/>
          <w:szCs w:val="24"/>
        </w:rPr>
        <w:t xml:space="preserve">;  </w:t>
      </w:r>
    </w:p>
    <w:p w:rsidR="00AC44D2" w:rsidRDefault="00C05765" w:rsidP="00B459C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позволяет самостоятельно формулировать проблемы исследовательского хара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тера и находить методы их решения.</w:t>
      </w:r>
    </w:p>
    <w:p w:rsidR="00377557" w:rsidRDefault="00377557" w:rsidP="00377557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D4363" w:rsidRDefault="002D4363" w:rsidP="002D4363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37F2" w:rsidRPr="00C837F2" w:rsidRDefault="001B5C13" w:rsidP="00D06FB8">
      <w:pPr>
        <w:pStyle w:val="1"/>
      </w:pPr>
      <w:bookmarkStart w:id="20" w:name="_Toc1061678"/>
      <w:bookmarkStart w:id="21" w:name="_Toc72047939"/>
      <w:r>
        <w:br w:type="page"/>
      </w:r>
      <w:r w:rsidR="00C837F2" w:rsidRPr="00C837F2">
        <w:lastRenderedPageBreak/>
        <w:t xml:space="preserve">4 </w:t>
      </w:r>
      <w:bookmarkEnd w:id="20"/>
      <w:r w:rsidR="00EA4867" w:rsidRPr="00EA4867">
        <w:t>Методические указания к промежуточной аттестации</w:t>
      </w:r>
      <w:bookmarkEnd w:id="21"/>
    </w:p>
    <w:p w:rsidR="00C05765" w:rsidRPr="004501B1" w:rsidRDefault="00DA21AE" w:rsidP="00EA48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экзамена в</w:t>
      </w:r>
      <w:r w:rsidR="0013730C">
        <w:rPr>
          <w:rFonts w:ascii="Times New Roman" w:hAnsi="Times New Roman"/>
          <w:sz w:val="24"/>
          <w:szCs w:val="24"/>
        </w:rPr>
        <w:t>о вт</w:t>
      </w:r>
      <w:r w:rsidR="0013730C">
        <w:rPr>
          <w:rFonts w:ascii="Times New Roman" w:hAnsi="Times New Roman"/>
          <w:sz w:val="24"/>
          <w:szCs w:val="24"/>
        </w:rPr>
        <w:t>о</w:t>
      </w:r>
      <w:r w:rsidR="0013730C">
        <w:rPr>
          <w:rFonts w:ascii="Times New Roman" w:hAnsi="Times New Roman"/>
          <w:sz w:val="24"/>
          <w:szCs w:val="24"/>
        </w:rPr>
        <w:t>ром</w:t>
      </w:r>
      <w:r w:rsidR="00C05765" w:rsidRPr="004501B1">
        <w:rPr>
          <w:rFonts w:ascii="Times New Roman" w:hAnsi="Times New Roman"/>
          <w:sz w:val="24"/>
          <w:szCs w:val="24"/>
        </w:rPr>
        <w:t xml:space="preserve"> семестре</w:t>
      </w:r>
      <w:r w:rsidR="00DE6A31">
        <w:rPr>
          <w:rFonts w:ascii="Times New Roman" w:hAnsi="Times New Roman"/>
          <w:sz w:val="24"/>
          <w:szCs w:val="24"/>
        </w:rPr>
        <w:t xml:space="preserve">, </w:t>
      </w:r>
      <w:r w:rsidR="00DE6A31" w:rsidRPr="004501B1">
        <w:rPr>
          <w:rFonts w:ascii="Times New Roman" w:hAnsi="Times New Roman"/>
          <w:sz w:val="24"/>
          <w:szCs w:val="24"/>
        </w:rPr>
        <w:t>при</w:t>
      </w:r>
      <w:r w:rsidR="00C05765" w:rsidRPr="004501B1">
        <w:rPr>
          <w:rFonts w:ascii="Times New Roman" w:hAnsi="Times New Roman"/>
          <w:sz w:val="24"/>
          <w:szCs w:val="24"/>
        </w:rPr>
        <w:t xml:space="preserve"> подготовке к итоговому тестированию справедливы те же рекоменд</w:t>
      </w:r>
      <w:r w:rsidR="00C05765" w:rsidRPr="004501B1">
        <w:rPr>
          <w:rFonts w:ascii="Times New Roman" w:hAnsi="Times New Roman"/>
          <w:sz w:val="24"/>
          <w:szCs w:val="24"/>
        </w:rPr>
        <w:t>а</w:t>
      </w:r>
      <w:r w:rsidR="00C05765" w:rsidRPr="004501B1">
        <w:rPr>
          <w:rFonts w:ascii="Times New Roman" w:hAnsi="Times New Roman"/>
          <w:sz w:val="24"/>
          <w:szCs w:val="24"/>
        </w:rPr>
        <w:t>ции, что были сформулированы при описании особенностей подготовки к рубежному контролю. Единственным отличием в данном случае является больший объем учебного материала, подлежащего рассмотрению, т.к. задания, включенные в итоговое тестиров</w:t>
      </w:r>
      <w:r w:rsidR="00C05765" w:rsidRPr="004501B1">
        <w:rPr>
          <w:rFonts w:ascii="Times New Roman" w:hAnsi="Times New Roman"/>
          <w:sz w:val="24"/>
          <w:szCs w:val="24"/>
        </w:rPr>
        <w:t>а</w:t>
      </w:r>
      <w:r w:rsidR="00C05765" w:rsidRPr="004501B1">
        <w:rPr>
          <w:rFonts w:ascii="Times New Roman" w:hAnsi="Times New Roman"/>
          <w:sz w:val="24"/>
          <w:szCs w:val="24"/>
        </w:rPr>
        <w:t>ние, охватывают весь семестровый курс дисциплины.</w:t>
      </w:r>
    </w:p>
    <w:p w:rsidR="00D95668" w:rsidRDefault="00C05765" w:rsidP="00C05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Итоговая оценка по дисциплине складывается из оценок за экзамен, за выполнение </w:t>
      </w:r>
      <w:r w:rsidR="00DE6A31">
        <w:rPr>
          <w:rFonts w:ascii="Times New Roman" w:hAnsi="Times New Roman"/>
          <w:sz w:val="24"/>
          <w:szCs w:val="24"/>
        </w:rPr>
        <w:t>заданий практических занятий</w:t>
      </w:r>
      <w:r>
        <w:rPr>
          <w:rFonts w:ascii="Times New Roman" w:hAnsi="Times New Roman"/>
          <w:sz w:val="24"/>
          <w:szCs w:val="24"/>
        </w:rPr>
        <w:t xml:space="preserve"> и оценок на рубежн</w:t>
      </w:r>
      <w:r w:rsidR="00DE6A31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контрол</w:t>
      </w:r>
      <w:r w:rsidR="00DE6A31">
        <w:rPr>
          <w:rFonts w:ascii="Times New Roman" w:hAnsi="Times New Roman"/>
          <w:sz w:val="24"/>
          <w:szCs w:val="24"/>
        </w:rPr>
        <w:t>ях</w:t>
      </w:r>
      <w:r>
        <w:rPr>
          <w:rFonts w:ascii="Times New Roman" w:hAnsi="Times New Roman"/>
          <w:sz w:val="24"/>
          <w:szCs w:val="24"/>
        </w:rPr>
        <w:t>. При этой наибольший удельный вес в общей оценке имеют оценки за экзамен</w:t>
      </w:r>
      <w:r w:rsidR="00DE6A31">
        <w:rPr>
          <w:rFonts w:ascii="Times New Roman" w:hAnsi="Times New Roman"/>
          <w:sz w:val="24"/>
          <w:szCs w:val="24"/>
        </w:rPr>
        <w:t xml:space="preserve"> и рубежный контроль.</w:t>
      </w:r>
      <w:r>
        <w:rPr>
          <w:rFonts w:ascii="Times New Roman" w:hAnsi="Times New Roman"/>
          <w:sz w:val="24"/>
          <w:szCs w:val="24"/>
        </w:rPr>
        <w:t xml:space="preserve"> Это следует иметь в виду в процессе изучения дисциплины и правильно расставлять приоритеты ме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ду ее различными составляющими.</w:t>
      </w:r>
    </w:p>
    <w:sectPr w:rsidR="00D95668" w:rsidSect="00D06FB8">
      <w:footerReference w:type="default" r:id="rId8"/>
      <w:footerReference w:type="first" r:id="rId9"/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5B3" w:rsidRDefault="00EC75B3" w:rsidP="00D06FB8">
      <w:pPr>
        <w:spacing w:after="0" w:line="240" w:lineRule="auto"/>
      </w:pPr>
      <w:r>
        <w:separator/>
      </w:r>
    </w:p>
  </w:endnote>
  <w:endnote w:type="continuationSeparator" w:id="1">
    <w:p w:rsidR="00EC75B3" w:rsidRDefault="00EC75B3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B8" w:rsidRPr="00D06FB8" w:rsidRDefault="00780815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D06FB8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1B5C13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D06FB8" w:rsidRPr="00D06FB8" w:rsidRDefault="00D06FB8">
    <w:pPr>
      <w:pStyle w:val="a6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412" w:rsidRDefault="00780815">
    <w:pPr>
      <w:pStyle w:val="a6"/>
      <w:jc w:val="right"/>
    </w:pPr>
    <w:r>
      <w:fldChar w:fldCharType="begin"/>
    </w:r>
    <w:r w:rsidR="00527412">
      <w:instrText>PAGE   \* MERGEFORMAT</w:instrText>
    </w:r>
    <w:r>
      <w:fldChar w:fldCharType="separate"/>
    </w:r>
    <w:r w:rsidR="00B63D94">
      <w:rPr>
        <w:noProof/>
      </w:rPr>
      <w:t>1</w:t>
    </w:r>
    <w:r>
      <w:fldChar w:fldCharType="end"/>
    </w:r>
  </w:p>
  <w:p w:rsidR="00527412" w:rsidRDefault="005274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5B3" w:rsidRDefault="00EC75B3" w:rsidP="00D06FB8">
      <w:pPr>
        <w:spacing w:after="0" w:line="240" w:lineRule="auto"/>
      </w:pPr>
      <w:r>
        <w:separator/>
      </w:r>
    </w:p>
  </w:footnote>
  <w:footnote w:type="continuationSeparator" w:id="1">
    <w:p w:rsidR="00EC75B3" w:rsidRDefault="00EC75B3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86672"/>
    <w:multiLevelType w:val="hybridMultilevel"/>
    <w:tmpl w:val="82D6C164"/>
    <w:lvl w:ilvl="0" w:tplc="BD3E9E5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TrackMoves/>
  <w:defaultTabStop w:val="708"/>
  <w:autoHyphenation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8C3"/>
    <w:rsid w:val="00044CCD"/>
    <w:rsid w:val="00072BBD"/>
    <w:rsid w:val="00083BBE"/>
    <w:rsid w:val="0008465A"/>
    <w:rsid w:val="00096EEB"/>
    <w:rsid w:val="000A4AE8"/>
    <w:rsid w:val="000A6B81"/>
    <w:rsid w:val="000B1C05"/>
    <w:rsid w:val="000B5B22"/>
    <w:rsid w:val="000C3E56"/>
    <w:rsid w:val="000E1ED7"/>
    <w:rsid w:val="000E67A4"/>
    <w:rsid w:val="00101333"/>
    <w:rsid w:val="00104177"/>
    <w:rsid w:val="00107B44"/>
    <w:rsid w:val="0013730C"/>
    <w:rsid w:val="00145505"/>
    <w:rsid w:val="00165FA8"/>
    <w:rsid w:val="001A6E80"/>
    <w:rsid w:val="001A7127"/>
    <w:rsid w:val="001B5C13"/>
    <w:rsid w:val="001C0AED"/>
    <w:rsid w:val="001D1961"/>
    <w:rsid w:val="001D54BF"/>
    <w:rsid w:val="001E07C2"/>
    <w:rsid w:val="001E78AA"/>
    <w:rsid w:val="00225A53"/>
    <w:rsid w:val="002565DE"/>
    <w:rsid w:val="00286BDA"/>
    <w:rsid w:val="00294AFA"/>
    <w:rsid w:val="002B5294"/>
    <w:rsid w:val="002C1A5B"/>
    <w:rsid w:val="002D4363"/>
    <w:rsid w:val="002E62FE"/>
    <w:rsid w:val="00300A29"/>
    <w:rsid w:val="00304C4E"/>
    <w:rsid w:val="00317AC2"/>
    <w:rsid w:val="003255B5"/>
    <w:rsid w:val="003702B7"/>
    <w:rsid w:val="00377557"/>
    <w:rsid w:val="00397248"/>
    <w:rsid w:val="003A1EE3"/>
    <w:rsid w:val="003B7330"/>
    <w:rsid w:val="0043344E"/>
    <w:rsid w:val="004465FB"/>
    <w:rsid w:val="00452933"/>
    <w:rsid w:val="00476EDB"/>
    <w:rsid w:val="0048156F"/>
    <w:rsid w:val="004959AC"/>
    <w:rsid w:val="004C70E1"/>
    <w:rsid w:val="004D36A6"/>
    <w:rsid w:val="00501A8E"/>
    <w:rsid w:val="00527412"/>
    <w:rsid w:val="00536555"/>
    <w:rsid w:val="0053758D"/>
    <w:rsid w:val="005540F2"/>
    <w:rsid w:val="00554C2C"/>
    <w:rsid w:val="005B4BC2"/>
    <w:rsid w:val="00636486"/>
    <w:rsid w:val="006569C8"/>
    <w:rsid w:val="00680124"/>
    <w:rsid w:val="00681147"/>
    <w:rsid w:val="006E1E37"/>
    <w:rsid w:val="006E375C"/>
    <w:rsid w:val="006E52BC"/>
    <w:rsid w:val="00704BC2"/>
    <w:rsid w:val="00717C2C"/>
    <w:rsid w:val="00731ED7"/>
    <w:rsid w:val="00780815"/>
    <w:rsid w:val="007B4D6C"/>
    <w:rsid w:val="007D629E"/>
    <w:rsid w:val="007F0539"/>
    <w:rsid w:val="007F20E0"/>
    <w:rsid w:val="0080747E"/>
    <w:rsid w:val="008235DD"/>
    <w:rsid w:val="00844C4E"/>
    <w:rsid w:val="008533C7"/>
    <w:rsid w:val="008714DD"/>
    <w:rsid w:val="00871AFA"/>
    <w:rsid w:val="00882A4F"/>
    <w:rsid w:val="008D1588"/>
    <w:rsid w:val="008D4629"/>
    <w:rsid w:val="008E36F2"/>
    <w:rsid w:val="008E6F81"/>
    <w:rsid w:val="008F1199"/>
    <w:rsid w:val="009153BD"/>
    <w:rsid w:val="00951791"/>
    <w:rsid w:val="00974D06"/>
    <w:rsid w:val="009B14B4"/>
    <w:rsid w:val="009B6533"/>
    <w:rsid w:val="009B79A5"/>
    <w:rsid w:val="009C3E75"/>
    <w:rsid w:val="009C7504"/>
    <w:rsid w:val="009F4BDF"/>
    <w:rsid w:val="009F7172"/>
    <w:rsid w:val="00A173CA"/>
    <w:rsid w:val="00A35676"/>
    <w:rsid w:val="00A46F8F"/>
    <w:rsid w:val="00A65428"/>
    <w:rsid w:val="00AB7A3D"/>
    <w:rsid w:val="00AC44D2"/>
    <w:rsid w:val="00AF3506"/>
    <w:rsid w:val="00B459C7"/>
    <w:rsid w:val="00B63D94"/>
    <w:rsid w:val="00B7318E"/>
    <w:rsid w:val="00B75F00"/>
    <w:rsid w:val="00B8789D"/>
    <w:rsid w:val="00B94587"/>
    <w:rsid w:val="00BD09A1"/>
    <w:rsid w:val="00BE1094"/>
    <w:rsid w:val="00BE4E69"/>
    <w:rsid w:val="00BF708D"/>
    <w:rsid w:val="00C05765"/>
    <w:rsid w:val="00C16706"/>
    <w:rsid w:val="00C46B5B"/>
    <w:rsid w:val="00C805EC"/>
    <w:rsid w:val="00C837F2"/>
    <w:rsid w:val="00CD37E8"/>
    <w:rsid w:val="00CD58C3"/>
    <w:rsid w:val="00D06B87"/>
    <w:rsid w:val="00D06FB8"/>
    <w:rsid w:val="00D07CB2"/>
    <w:rsid w:val="00D117AF"/>
    <w:rsid w:val="00D15ED4"/>
    <w:rsid w:val="00D255D5"/>
    <w:rsid w:val="00D56FD6"/>
    <w:rsid w:val="00D72BAB"/>
    <w:rsid w:val="00D95668"/>
    <w:rsid w:val="00DA21AE"/>
    <w:rsid w:val="00DC1459"/>
    <w:rsid w:val="00DE6A31"/>
    <w:rsid w:val="00DF4454"/>
    <w:rsid w:val="00E03029"/>
    <w:rsid w:val="00E25EE6"/>
    <w:rsid w:val="00E30BE4"/>
    <w:rsid w:val="00E63251"/>
    <w:rsid w:val="00E76F4D"/>
    <w:rsid w:val="00E82476"/>
    <w:rsid w:val="00E9204E"/>
    <w:rsid w:val="00E952BB"/>
    <w:rsid w:val="00EA4867"/>
    <w:rsid w:val="00EB64BE"/>
    <w:rsid w:val="00EC6336"/>
    <w:rsid w:val="00EC75B3"/>
    <w:rsid w:val="00ED206B"/>
    <w:rsid w:val="00ED3770"/>
    <w:rsid w:val="00EE2E1E"/>
    <w:rsid w:val="00EE2F80"/>
    <w:rsid w:val="00EE3400"/>
    <w:rsid w:val="00EF29A3"/>
    <w:rsid w:val="00EF4C9E"/>
    <w:rsid w:val="00F12A73"/>
    <w:rsid w:val="00F34453"/>
    <w:rsid w:val="00F427F7"/>
    <w:rsid w:val="00F53B64"/>
    <w:rsid w:val="00F542F9"/>
    <w:rsid w:val="00F91C39"/>
    <w:rsid w:val="00F92387"/>
    <w:rsid w:val="00FC32D3"/>
    <w:rsid w:val="00FC547B"/>
    <w:rsid w:val="00FE5857"/>
    <w:rsid w:val="00FF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2D4363"/>
    <w:pPr>
      <w:spacing w:after="100"/>
    </w:pPr>
    <w:rPr>
      <w:rFonts w:ascii="Times New Roman" w:hAnsi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EB64BE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link w:val="ReportHead"/>
    <w:rsid w:val="00EB64BE"/>
    <w:rPr>
      <w:rFonts w:ascii="Times New Roman" w:hAnsi="Times New Roman"/>
      <w:sz w:val="28"/>
      <w:szCs w:val="22"/>
      <w:lang w:eastAsia="en-US"/>
    </w:rPr>
  </w:style>
  <w:style w:type="character" w:styleId="HTML">
    <w:name w:val="HTML Acronym"/>
    <w:uiPriority w:val="99"/>
    <w:semiHidden/>
    <w:unhideWhenUsed/>
    <w:rsid w:val="00F12A73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BE4E69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rsid w:val="00BE4E6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89116-900F-45A0-91FC-968E3512F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12545</CharactersWithSpaces>
  <SharedDoc>false</SharedDoc>
  <HLinks>
    <vt:vector size="54" baseType="variant">
      <vt:variant>
        <vt:i4>2293774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rassp</cp:lastModifiedBy>
  <cp:revision>11</cp:revision>
  <dcterms:created xsi:type="dcterms:W3CDTF">2021-05-16T03:34:00Z</dcterms:created>
  <dcterms:modified xsi:type="dcterms:W3CDTF">2023-05-18T06:38:00Z</dcterms:modified>
</cp:coreProperties>
</file>