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33D" w:rsidRDefault="001A433D" w:rsidP="001A433D">
      <w:pPr>
        <w:suppressAutoHyphens/>
        <w:ind w:firstLine="0"/>
        <w:jc w:val="center"/>
        <w:rPr>
          <w:rFonts w:ascii="Times New Roman" w:hAnsi="Times New Roman"/>
          <w:sz w:val="24"/>
        </w:rPr>
      </w:pPr>
      <w:bookmarkStart w:id="0" w:name="_Toc1061669"/>
      <w:proofErr w:type="spellStart"/>
      <w:r w:rsidRPr="0085089E">
        <w:rPr>
          <w:rFonts w:ascii="Times New Roman" w:hAnsi="Times New Roman"/>
          <w:sz w:val="24"/>
        </w:rPr>
        <w:t>Минобрнауки</w:t>
      </w:r>
      <w:proofErr w:type="spellEnd"/>
      <w:r w:rsidRPr="0085089E">
        <w:rPr>
          <w:rFonts w:ascii="Times New Roman" w:hAnsi="Times New Roman"/>
          <w:sz w:val="24"/>
        </w:rPr>
        <w:t xml:space="preserve"> России</w:t>
      </w: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r w:rsidRPr="006E7C15">
        <w:rPr>
          <w:rFonts w:ascii="Times New Roman" w:hAnsi="Times New Roman"/>
          <w:sz w:val="24"/>
        </w:rPr>
        <w:t>Федеральное государственное бюджетное образовательное учреждение</w:t>
      </w:r>
    </w:p>
    <w:p w:rsidR="001A433D" w:rsidRPr="006E7C15" w:rsidRDefault="001A433D" w:rsidP="001A433D">
      <w:pPr>
        <w:suppressAutoHyphens/>
        <w:ind w:firstLine="0"/>
        <w:jc w:val="center"/>
        <w:rPr>
          <w:rFonts w:ascii="Times New Roman" w:hAnsi="Times New Roman"/>
          <w:sz w:val="24"/>
        </w:rPr>
      </w:pPr>
      <w:r w:rsidRPr="006E7C15">
        <w:rPr>
          <w:rFonts w:ascii="Times New Roman" w:hAnsi="Times New Roman"/>
          <w:sz w:val="24"/>
        </w:rPr>
        <w:t>высшего профессионального образования</w:t>
      </w:r>
    </w:p>
    <w:p w:rsidR="001A433D" w:rsidRPr="006E7C15" w:rsidRDefault="001A433D" w:rsidP="001A433D">
      <w:pPr>
        <w:suppressAutoHyphens/>
        <w:ind w:firstLine="0"/>
        <w:jc w:val="center"/>
        <w:rPr>
          <w:rFonts w:ascii="Times New Roman" w:hAnsi="Times New Roman"/>
          <w:b/>
          <w:sz w:val="24"/>
        </w:rPr>
      </w:pPr>
      <w:r w:rsidRPr="006E7C15">
        <w:rPr>
          <w:rFonts w:ascii="Times New Roman" w:hAnsi="Times New Roman"/>
          <w:b/>
          <w:sz w:val="24"/>
        </w:rPr>
        <w:t>«Оренбургский государственный университет»</w:t>
      </w: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r w:rsidRPr="006E7C15">
        <w:rPr>
          <w:rFonts w:ascii="Times New Roman" w:hAnsi="Times New Roman"/>
          <w:sz w:val="24"/>
        </w:rPr>
        <w:t>Кафедра управления и информатики в технических системах</w:t>
      </w: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Default="001A433D" w:rsidP="001A433D">
      <w:pPr>
        <w:pStyle w:val="ReportHead"/>
        <w:suppressAutoHyphens/>
        <w:spacing w:before="120"/>
        <w:rPr>
          <w:i/>
          <w:sz w:val="24"/>
          <w:lang w:val="ru-RU"/>
        </w:rPr>
      </w:pPr>
      <w:r w:rsidRPr="00337682">
        <w:rPr>
          <w:rFonts w:eastAsia="TimesNewRomanPSMT"/>
          <w:szCs w:val="28"/>
        </w:rPr>
        <w:t>МЕТОДИЧЕСКИЕ УКАЗАНИЯ ДЛЯ ОБУЧАЮЩИХСЯ ПО ОСВОЕНИЮ ДИСЦИПЛИНЫ</w:t>
      </w:r>
      <w:r>
        <w:rPr>
          <w:i/>
          <w:sz w:val="24"/>
          <w:lang w:val="ru-RU"/>
        </w:rPr>
        <w:t xml:space="preserve"> </w:t>
      </w:r>
    </w:p>
    <w:p w:rsidR="001A433D" w:rsidRDefault="001A433D" w:rsidP="001A433D">
      <w:pPr>
        <w:pStyle w:val="ReportHead"/>
        <w:suppressAutoHyphens/>
        <w:spacing w:before="120"/>
        <w:rPr>
          <w:i/>
          <w:sz w:val="24"/>
        </w:rPr>
      </w:pPr>
      <w:r>
        <w:rPr>
          <w:i/>
          <w:sz w:val="24"/>
        </w:rPr>
        <w:t>«</w:t>
      </w:r>
      <w:r w:rsidR="00A26104">
        <w:rPr>
          <w:i/>
          <w:sz w:val="24"/>
        </w:rPr>
        <w:t>Б1.Д.Б.2</w:t>
      </w:r>
      <w:r w:rsidR="00A96C18">
        <w:rPr>
          <w:i/>
          <w:sz w:val="24"/>
          <w:lang w:val="ru-RU"/>
        </w:rPr>
        <w:t>8</w:t>
      </w:r>
      <w:bookmarkStart w:id="1" w:name="_GoBack"/>
      <w:bookmarkEnd w:id="1"/>
      <w:r w:rsidR="00A26104">
        <w:rPr>
          <w:i/>
          <w:sz w:val="24"/>
        </w:rPr>
        <w:t xml:space="preserve"> Физика взрыва и удара</w:t>
      </w:r>
      <w:r>
        <w:rPr>
          <w:i/>
          <w:sz w:val="24"/>
        </w:rPr>
        <w:t>»</w:t>
      </w:r>
    </w:p>
    <w:p w:rsidR="001A433D" w:rsidRDefault="001A433D" w:rsidP="001A433D">
      <w:pPr>
        <w:pStyle w:val="ReportHead"/>
        <w:suppressAutoHyphens/>
        <w:rPr>
          <w:sz w:val="24"/>
        </w:rPr>
      </w:pPr>
    </w:p>
    <w:p w:rsidR="001A433D" w:rsidRDefault="001A433D" w:rsidP="001A433D">
      <w:pPr>
        <w:pStyle w:val="ReportHead"/>
        <w:suppressAutoHyphens/>
        <w:spacing w:line="360" w:lineRule="auto"/>
        <w:rPr>
          <w:sz w:val="24"/>
        </w:rPr>
      </w:pPr>
      <w:r>
        <w:rPr>
          <w:sz w:val="24"/>
        </w:rPr>
        <w:t>Уровень высшего образования</w:t>
      </w:r>
    </w:p>
    <w:p w:rsidR="001A433D" w:rsidRDefault="001A433D" w:rsidP="001A433D">
      <w:pPr>
        <w:pStyle w:val="ReportHead"/>
        <w:suppressAutoHyphens/>
        <w:spacing w:line="360" w:lineRule="auto"/>
        <w:rPr>
          <w:sz w:val="24"/>
        </w:rPr>
      </w:pPr>
      <w:r>
        <w:rPr>
          <w:sz w:val="24"/>
        </w:rPr>
        <w:t>СПЕЦИАЛИТЕТ</w:t>
      </w:r>
    </w:p>
    <w:p w:rsidR="001A433D" w:rsidRDefault="001A433D" w:rsidP="001A433D">
      <w:pPr>
        <w:pStyle w:val="ReportHead"/>
        <w:suppressAutoHyphens/>
        <w:rPr>
          <w:sz w:val="24"/>
        </w:rPr>
      </w:pPr>
      <w:r>
        <w:rPr>
          <w:sz w:val="24"/>
        </w:rPr>
        <w:t>Специальность</w:t>
      </w:r>
    </w:p>
    <w:p w:rsidR="008174A8" w:rsidRPr="008174A8" w:rsidRDefault="008174A8" w:rsidP="008174A8">
      <w:pPr>
        <w:suppressAutoHyphens/>
        <w:ind w:firstLine="0"/>
        <w:jc w:val="center"/>
        <w:rPr>
          <w:rFonts w:ascii="Times New Roman" w:hAnsi="Times New Roman"/>
          <w:i/>
          <w:sz w:val="24"/>
          <w:u w:val="single"/>
        </w:rPr>
      </w:pPr>
      <w:r w:rsidRPr="008174A8">
        <w:rPr>
          <w:rFonts w:ascii="Times New Roman" w:hAnsi="Times New Roman"/>
          <w:i/>
          <w:sz w:val="24"/>
          <w:u w:val="single"/>
        </w:rPr>
        <w:t>17.05.01 Боеприпасы и взрыватели</w:t>
      </w:r>
    </w:p>
    <w:p w:rsidR="001A433D" w:rsidRDefault="001A433D" w:rsidP="001A433D">
      <w:pPr>
        <w:pStyle w:val="ReportHead"/>
        <w:suppressAutoHyphens/>
        <w:rPr>
          <w:sz w:val="24"/>
          <w:vertAlign w:val="superscript"/>
        </w:rPr>
      </w:pPr>
      <w:r>
        <w:rPr>
          <w:sz w:val="24"/>
          <w:vertAlign w:val="superscript"/>
        </w:rPr>
        <w:t>(код и наименование специальности)</w:t>
      </w:r>
    </w:p>
    <w:p w:rsidR="001A433D" w:rsidRDefault="008174A8" w:rsidP="001A433D">
      <w:pPr>
        <w:pStyle w:val="ReportHead"/>
        <w:suppressAutoHyphens/>
        <w:rPr>
          <w:i/>
          <w:sz w:val="24"/>
          <w:u w:val="single"/>
        </w:rPr>
      </w:pPr>
      <w:r>
        <w:rPr>
          <w:i/>
          <w:sz w:val="24"/>
          <w:u w:val="single"/>
        </w:rPr>
        <w:t>Взрыватели</w:t>
      </w:r>
    </w:p>
    <w:p w:rsidR="001A433D" w:rsidRDefault="001A433D" w:rsidP="001A433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A433D" w:rsidRDefault="001A433D" w:rsidP="001A433D">
      <w:pPr>
        <w:pStyle w:val="ReportHead"/>
        <w:suppressAutoHyphens/>
        <w:rPr>
          <w:sz w:val="24"/>
        </w:rPr>
      </w:pPr>
    </w:p>
    <w:p w:rsidR="001A433D" w:rsidRDefault="001A433D" w:rsidP="001A433D">
      <w:pPr>
        <w:pStyle w:val="ReportHead"/>
        <w:suppressAutoHyphens/>
        <w:rPr>
          <w:sz w:val="24"/>
        </w:rPr>
      </w:pPr>
      <w:r>
        <w:rPr>
          <w:sz w:val="24"/>
        </w:rPr>
        <w:t>Квалификация</w:t>
      </w:r>
    </w:p>
    <w:p w:rsidR="001A433D" w:rsidRDefault="001A433D" w:rsidP="001A433D">
      <w:pPr>
        <w:pStyle w:val="ReportHead"/>
        <w:suppressAutoHyphens/>
        <w:rPr>
          <w:i/>
          <w:sz w:val="24"/>
          <w:u w:val="single"/>
        </w:rPr>
      </w:pPr>
      <w:r>
        <w:rPr>
          <w:i/>
          <w:sz w:val="24"/>
          <w:u w:val="single"/>
        </w:rPr>
        <w:t>Инженер</w:t>
      </w:r>
    </w:p>
    <w:p w:rsidR="001A433D" w:rsidRDefault="001A433D" w:rsidP="001A433D">
      <w:pPr>
        <w:pStyle w:val="ReportHead"/>
        <w:suppressAutoHyphens/>
        <w:spacing w:before="120"/>
        <w:rPr>
          <w:sz w:val="24"/>
        </w:rPr>
      </w:pPr>
      <w:r>
        <w:rPr>
          <w:sz w:val="24"/>
        </w:rPr>
        <w:t>Форма обучения</w:t>
      </w:r>
    </w:p>
    <w:p w:rsidR="001A433D" w:rsidRDefault="001A433D" w:rsidP="001A433D">
      <w:pPr>
        <w:pStyle w:val="ReportHead"/>
        <w:suppressAutoHyphens/>
        <w:rPr>
          <w:i/>
          <w:sz w:val="24"/>
          <w:u w:val="single"/>
        </w:rPr>
      </w:pPr>
      <w:r>
        <w:rPr>
          <w:i/>
          <w:sz w:val="24"/>
          <w:u w:val="single"/>
        </w:rPr>
        <w:t>Очная</w:t>
      </w:r>
    </w:p>
    <w:p w:rsidR="001A433D" w:rsidRDefault="001A433D" w:rsidP="001A433D">
      <w:pPr>
        <w:pStyle w:val="ReportHead"/>
        <w:suppressAutoHyphens/>
        <w:rPr>
          <w:sz w:val="24"/>
        </w:rPr>
      </w:pPr>
      <w:bookmarkStart w:id="2" w:name="BookmarkWhereDelChr13"/>
      <w:bookmarkEnd w:id="2"/>
    </w:p>
    <w:p w:rsidR="001A433D" w:rsidRPr="00606C5E" w:rsidRDefault="001A433D" w:rsidP="001A433D">
      <w:pPr>
        <w:suppressAutoHyphens/>
        <w:ind w:firstLine="0"/>
        <w:jc w:val="center"/>
        <w:rPr>
          <w:rFonts w:ascii="Times New Roman" w:hAnsi="Times New Roman"/>
          <w:sz w:val="24"/>
          <w:lang w:val="x-none"/>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hAnsi="Times New Roman"/>
          <w:sz w:val="24"/>
        </w:rPr>
      </w:pPr>
    </w:p>
    <w:p w:rsidR="001A433D" w:rsidRPr="006E7C15" w:rsidRDefault="001A433D" w:rsidP="001A433D">
      <w:pPr>
        <w:suppressAutoHyphens/>
        <w:ind w:firstLine="0"/>
        <w:jc w:val="center"/>
        <w:rPr>
          <w:rFonts w:ascii="Times New Roman" w:eastAsia="Times New Roman" w:hAnsi="Times New Roman"/>
          <w:sz w:val="28"/>
          <w:szCs w:val="28"/>
          <w:lang w:eastAsia="ru-RU"/>
        </w:rPr>
      </w:pPr>
      <w:r w:rsidRPr="006E7C15">
        <w:rPr>
          <w:rFonts w:ascii="Times New Roman" w:hAnsi="Times New Roman"/>
          <w:sz w:val="24"/>
        </w:rPr>
        <w:t>Год набора</w:t>
      </w:r>
      <w:r>
        <w:rPr>
          <w:rFonts w:ascii="Times New Roman" w:hAnsi="Times New Roman"/>
          <w:sz w:val="24"/>
        </w:rPr>
        <w:t xml:space="preserve"> 202</w:t>
      </w:r>
      <w:r w:rsidR="00BB1789">
        <w:rPr>
          <w:rFonts w:ascii="Times New Roman" w:hAnsi="Times New Roman"/>
          <w:sz w:val="24"/>
        </w:rPr>
        <w:t>3</w:t>
      </w:r>
    </w:p>
    <w:p w:rsidR="001A433D" w:rsidRPr="006E7C15" w:rsidRDefault="001A433D" w:rsidP="001A433D">
      <w:pPr>
        <w:pStyle w:val="ReportHead"/>
        <w:suppressAutoHyphens/>
        <w:ind w:firstLine="709"/>
        <w:jc w:val="both"/>
        <w:rPr>
          <w:rFonts w:eastAsia="Times New Roman"/>
          <w:szCs w:val="28"/>
          <w:lang w:eastAsia="ru-RU"/>
        </w:rPr>
      </w:pPr>
      <w:r w:rsidRPr="006E7C15">
        <w:rPr>
          <w:rFonts w:eastAsia="Times New Roman"/>
          <w:szCs w:val="28"/>
          <w:lang w:eastAsia="ru-RU"/>
        </w:rPr>
        <w:br w:type="page"/>
      </w:r>
      <w:r>
        <w:rPr>
          <w:rFonts w:eastAsia="Times New Roman"/>
          <w:szCs w:val="28"/>
          <w:lang w:eastAsia="ru-RU"/>
        </w:rPr>
        <w:lastRenderedPageBreak/>
        <w:t>Методические рекомендации</w:t>
      </w:r>
      <w:r w:rsidRPr="006E7C15">
        <w:rPr>
          <w:rFonts w:eastAsia="Times New Roman"/>
          <w:szCs w:val="28"/>
          <w:lang w:eastAsia="ru-RU"/>
        </w:rPr>
        <w:t xml:space="preserve"> предназначен</w:t>
      </w:r>
      <w:r>
        <w:rPr>
          <w:rFonts w:eastAsia="Times New Roman"/>
          <w:szCs w:val="28"/>
          <w:lang w:eastAsia="ru-RU"/>
        </w:rPr>
        <w:t>ы для</w:t>
      </w:r>
      <w:r w:rsidRPr="006E7C15">
        <w:rPr>
          <w:rFonts w:eastAsia="Times New Roman"/>
          <w:szCs w:val="28"/>
          <w:lang w:eastAsia="ru-RU"/>
        </w:rPr>
        <w:t xml:space="preserve"> обучающихся </w:t>
      </w:r>
      <w:r w:rsidRPr="00606C5E">
        <w:rPr>
          <w:szCs w:val="28"/>
        </w:rPr>
        <w:t xml:space="preserve">по специальности </w:t>
      </w:r>
      <w:r w:rsidR="007D5F9F">
        <w:rPr>
          <w:szCs w:val="28"/>
        </w:rPr>
        <w:t>17.05.01 Боеприпасы и взрыватели</w:t>
      </w:r>
      <w:r w:rsidR="007D5F9F">
        <w:rPr>
          <w:sz w:val="24"/>
        </w:rPr>
        <w:t xml:space="preserve"> </w:t>
      </w:r>
      <w:r w:rsidRPr="006E7C15">
        <w:rPr>
          <w:rFonts w:eastAsia="Times New Roman"/>
          <w:szCs w:val="28"/>
          <w:lang w:eastAsia="ru-RU"/>
        </w:rPr>
        <w:t>по дис</w:t>
      </w:r>
      <w:r>
        <w:rPr>
          <w:rFonts w:eastAsia="Times New Roman"/>
          <w:szCs w:val="28"/>
          <w:lang w:eastAsia="ru-RU"/>
        </w:rPr>
        <w:t>циплине «</w:t>
      </w:r>
      <w:r w:rsidR="00F828A2" w:rsidRPr="00F828A2">
        <w:rPr>
          <w:szCs w:val="28"/>
          <w:lang w:val="ru-RU"/>
        </w:rPr>
        <w:t>Физика взрыва и удара</w:t>
      </w:r>
      <w:r w:rsidRPr="006E7C15">
        <w:rPr>
          <w:rFonts w:eastAsia="Times New Roman"/>
          <w:szCs w:val="28"/>
          <w:lang w:eastAsia="ru-RU"/>
        </w:rPr>
        <w:t>»</w:t>
      </w:r>
      <w:r>
        <w:rPr>
          <w:rFonts w:eastAsia="Times New Roman"/>
          <w:szCs w:val="28"/>
          <w:lang w:eastAsia="ru-RU"/>
        </w:rPr>
        <w:t>.</w:t>
      </w:r>
    </w:p>
    <w:p w:rsidR="001A433D" w:rsidRPr="006E7C15" w:rsidRDefault="001A433D" w:rsidP="001A433D">
      <w:pPr>
        <w:suppressLineNumbers/>
        <w:ind w:firstLine="851"/>
        <w:jc w:val="center"/>
        <w:rPr>
          <w:rFonts w:ascii="Times New Roman" w:eastAsia="Times New Roman" w:hAnsi="Times New Roman"/>
          <w:sz w:val="28"/>
          <w:szCs w:val="28"/>
          <w:lang w:eastAsia="ru-RU"/>
        </w:rPr>
      </w:pPr>
    </w:p>
    <w:p w:rsidR="001A433D" w:rsidRPr="006E7C15" w:rsidRDefault="001A433D" w:rsidP="001A433D">
      <w:pPr>
        <w:suppressLineNumbers/>
        <w:ind w:firstLine="851"/>
        <w:jc w:val="center"/>
        <w:rPr>
          <w:rFonts w:ascii="Times New Roman" w:eastAsia="Times New Roman" w:hAnsi="Times New Roman"/>
          <w:sz w:val="28"/>
          <w:szCs w:val="28"/>
          <w:lang w:eastAsia="ru-RU"/>
        </w:rPr>
      </w:pPr>
    </w:p>
    <w:p w:rsidR="001A433D" w:rsidRPr="006E7C15" w:rsidRDefault="001A433D" w:rsidP="001A433D">
      <w:pPr>
        <w:suppressLineNumbers/>
        <w:ind w:firstLine="851"/>
        <w:jc w:val="center"/>
        <w:rPr>
          <w:rFonts w:ascii="Times New Roman" w:eastAsia="Times New Roman" w:hAnsi="Times New Roman"/>
          <w:sz w:val="28"/>
          <w:szCs w:val="28"/>
          <w:lang w:eastAsia="ru-RU"/>
        </w:rPr>
      </w:pPr>
    </w:p>
    <w:p w:rsidR="001A433D" w:rsidRPr="006E7C15" w:rsidRDefault="001A433D" w:rsidP="001A433D">
      <w:pPr>
        <w:suppressLineNumbers/>
        <w:ind w:firstLine="851"/>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Составитель ____________________</w:t>
      </w:r>
      <w:r>
        <w:rPr>
          <w:rFonts w:ascii="Times New Roman" w:eastAsia="Times New Roman" w:hAnsi="Times New Roman"/>
          <w:sz w:val="28"/>
          <w:szCs w:val="28"/>
          <w:lang w:eastAsia="ru-RU"/>
        </w:rPr>
        <w:t xml:space="preserve"> С.С. Акимов</w:t>
      </w:r>
    </w:p>
    <w:p w:rsidR="001A433D" w:rsidRPr="006E7C15" w:rsidRDefault="001A433D" w:rsidP="001A433D">
      <w:pPr>
        <w:suppressLineNumbers/>
        <w:spacing w:line="360" w:lineRule="auto"/>
        <w:ind w:firstLine="0"/>
        <w:rPr>
          <w:rFonts w:ascii="Times New Roman" w:eastAsia="Times New Roman" w:hAnsi="Times New Roman"/>
          <w:sz w:val="28"/>
          <w:szCs w:val="28"/>
          <w:lang w:eastAsia="ru-RU"/>
        </w:rPr>
      </w:pPr>
    </w:p>
    <w:p w:rsidR="001A433D" w:rsidRPr="006E7C15" w:rsidRDefault="001A433D" w:rsidP="001A433D">
      <w:pPr>
        <w:suppressLineNumbers/>
        <w:spacing w:line="360" w:lineRule="auto"/>
        <w:ind w:firstLine="0"/>
        <w:rPr>
          <w:rFonts w:ascii="Times New Roman" w:eastAsia="Times New Roman" w:hAnsi="Times New Roman"/>
          <w:sz w:val="28"/>
          <w:szCs w:val="28"/>
          <w:lang w:eastAsia="ru-RU"/>
        </w:rPr>
      </w:pPr>
    </w:p>
    <w:p w:rsidR="001A433D" w:rsidRPr="006E7C15" w:rsidRDefault="001A433D" w:rsidP="001A433D">
      <w:pPr>
        <w:suppressLineNumbers/>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uppressLineNumbers/>
        <w:rPr>
          <w:rFonts w:ascii="Times New Roman" w:eastAsia="Times New Roman" w:hAnsi="Times New Roman"/>
          <w:sz w:val="28"/>
          <w:szCs w:val="28"/>
          <w:lang w:eastAsia="ru-RU"/>
        </w:rPr>
      </w:pPr>
      <w:r>
        <w:rPr>
          <w:rFonts w:ascii="Times New Roman" w:eastAsia="Times New Roman" w:hAnsi="Times New Roman"/>
          <w:sz w:val="28"/>
          <w:szCs w:val="28"/>
          <w:lang w:eastAsia="ru-RU"/>
        </w:rPr>
        <w:t>Методические рекомендации по изучению дисциплины</w:t>
      </w:r>
      <w:r w:rsidRPr="006E7C15">
        <w:rPr>
          <w:rFonts w:ascii="Times New Roman" w:eastAsia="Times New Roman" w:hAnsi="Times New Roman"/>
          <w:sz w:val="28"/>
          <w:szCs w:val="28"/>
          <w:lang w:eastAsia="ru-RU"/>
        </w:rPr>
        <w:t xml:space="preserve"> обсужден</w:t>
      </w:r>
      <w:r>
        <w:rPr>
          <w:rFonts w:ascii="Times New Roman" w:eastAsia="Times New Roman" w:hAnsi="Times New Roman"/>
          <w:sz w:val="28"/>
          <w:szCs w:val="28"/>
          <w:lang w:eastAsia="ru-RU"/>
        </w:rPr>
        <w:t>ы</w:t>
      </w:r>
      <w:r w:rsidRPr="006E7C15">
        <w:rPr>
          <w:rFonts w:ascii="Times New Roman" w:eastAsia="Times New Roman" w:hAnsi="Times New Roman"/>
          <w:sz w:val="28"/>
          <w:szCs w:val="28"/>
          <w:lang w:eastAsia="ru-RU"/>
        </w:rPr>
        <w:t xml:space="preserve"> на заседании кафедры управления и информатики в технических системах</w:t>
      </w:r>
    </w:p>
    <w:p w:rsidR="001A433D" w:rsidRPr="006E7C15" w:rsidRDefault="001A433D" w:rsidP="001A433D">
      <w:pPr>
        <w:suppressLineNumbers/>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 xml:space="preserve"> «___» ________ 20__ г.           протокол № ____</w:t>
      </w:r>
    </w:p>
    <w:p w:rsidR="001A433D" w:rsidRPr="006E7C15" w:rsidRDefault="001A433D" w:rsidP="001A433D">
      <w:pPr>
        <w:suppressLineNumbers/>
        <w:spacing w:line="360" w:lineRule="auto"/>
        <w:ind w:firstLine="0"/>
        <w:jc w:val="left"/>
        <w:outlineLvl w:val="5"/>
        <w:rPr>
          <w:rFonts w:ascii="Times New Roman" w:eastAsia="Times New Roman" w:hAnsi="Times New Roman"/>
          <w:b/>
          <w:bCs/>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Заведующий кафедрой ________________________А.С. Боровский</w:t>
      </w: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spacing w:line="360" w:lineRule="auto"/>
        <w:ind w:firstLine="0"/>
        <w:jc w:val="left"/>
        <w:rPr>
          <w:rFonts w:ascii="Times New Roman" w:eastAsia="Times New Roman" w:hAnsi="Times New Roman"/>
          <w:sz w:val="28"/>
          <w:szCs w:val="28"/>
          <w:lang w:eastAsia="ru-RU"/>
        </w:rPr>
      </w:pPr>
    </w:p>
    <w:p w:rsidR="001A433D" w:rsidRDefault="001A433D" w:rsidP="001A433D">
      <w:pPr>
        <w:spacing w:line="360" w:lineRule="auto"/>
        <w:ind w:firstLine="0"/>
        <w:jc w:val="left"/>
        <w:rPr>
          <w:rFonts w:ascii="Times New Roman" w:eastAsia="Times New Roman" w:hAnsi="Times New Roman"/>
          <w:sz w:val="28"/>
          <w:szCs w:val="28"/>
          <w:lang w:eastAsia="ru-RU"/>
        </w:rPr>
      </w:pPr>
    </w:p>
    <w:p w:rsidR="001A433D" w:rsidRDefault="001A433D" w:rsidP="001A433D">
      <w:pPr>
        <w:spacing w:line="360" w:lineRule="auto"/>
        <w:ind w:firstLine="0"/>
        <w:jc w:val="left"/>
        <w:rPr>
          <w:rFonts w:ascii="Times New Roman" w:eastAsia="Times New Roman" w:hAnsi="Times New Roman"/>
          <w:sz w:val="28"/>
          <w:szCs w:val="28"/>
          <w:lang w:eastAsia="ru-RU"/>
        </w:rPr>
      </w:pPr>
    </w:p>
    <w:p w:rsidR="001A433D" w:rsidRPr="006E7C15" w:rsidRDefault="001A433D" w:rsidP="001A433D">
      <w:pPr>
        <w:tabs>
          <w:tab w:val="left" w:pos="10000"/>
        </w:tabs>
        <w:ind w:firstLine="0"/>
        <w:rPr>
          <w:rFonts w:ascii="Times New Roman" w:eastAsia="Times New Roman" w:hAnsi="Times New Roman"/>
          <w:sz w:val="28"/>
          <w:szCs w:val="28"/>
          <w:lang w:eastAsia="ru-RU"/>
        </w:rPr>
      </w:pPr>
    </w:p>
    <w:p w:rsidR="001A433D" w:rsidRPr="006E7C15" w:rsidRDefault="001A433D" w:rsidP="001A433D">
      <w:pPr>
        <w:tabs>
          <w:tab w:val="left" w:pos="10000"/>
        </w:tabs>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Методические рекомендации</w:t>
      </w:r>
      <w:r w:rsidRPr="006E7C15">
        <w:rPr>
          <w:rFonts w:ascii="Times New Roman" w:eastAsia="Times New Roman" w:hAnsi="Times New Roman"/>
          <w:sz w:val="28"/>
          <w:szCs w:val="28"/>
          <w:lang w:eastAsia="ru-RU"/>
        </w:rPr>
        <w:t xml:space="preserve"> является приложением к рабочей программе по дисциплине </w:t>
      </w:r>
      <w:r>
        <w:rPr>
          <w:rFonts w:ascii="Times New Roman" w:eastAsia="Times New Roman" w:hAnsi="Times New Roman"/>
          <w:sz w:val="28"/>
          <w:szCs w:val="28"/>
          <w:u w:val="single"/>
          <w:lang w:eastAsia="ru-RU"/>
        </w:rPr>
        <w:t>«</w:t>
      </w:r>
      <w:r w:rsidR="00F828A2" w:rsidRPr="00F828A2">
        <w:rPr>
          <w:rFonts w:ascii="Times New Roman" w:hAnsi="Times New Roman"/>
          <w:sz w:val="28"/>
          <w:szCs w:val="28"/>
          <w:u w:val="single"/>
        </w:rPr>
        <w:t>Физика взрыва и удара</w:t>
      </w:r>
      <w:r w:rsidRPr="006E7C15">
        <w:rPr>
          <w:rFonts w:ascii="Times New Roman" w:eastAsia="Times New Roman" w:hAnsi="Times New Roman"/>
          <w:sz w:val="28"/>
          <w:szCs w:val="28"/>
          <w:u w:val="single"/>
          <w:lang w:eastAsia="ru-RU"/>
        </w:rPr>
        <w:t>»</w:t>
      </w:r>
      <w:r w:rsidRPr="006E7C15">
        <w:rPr>
          <w:rFonts w:ascii="Times New Roman" w:eastAsia="Times New Roman" w:hAnsi="Times New Roman"/>
          <w:sz w:val="28"/>
          <w:szCs w:val="28"/>
          <w:lang w:eastAsia="ru-RU"/>
        </w:rPr>
        <w:t>, зарегистрированной в ЦИТ под учетным номером _______.</w:t>
      </w:r>
    </w:p>
    <w:p w:rsidR="00C40C3E" w:rsidRPr="008770AC" w:rsidRDefault="00C40C3E" w:rsidP="00C40C3E">
      <w:pPr>
        <w:spacing w:after="200" w:line="276" w:lineRule="auto"/>
        <w:ind w:firstLine="0"/>
        <w:jc w:val="center"/>
        <w:rPr>
          <w:rFonts w:ascii="Times New Roman" w:hAnsi="Times New Roman"/>
          <w:b/>
          <w:sz w:val="28"/>
          <w:szCs w:val="28"/>
        </w:rPr>
      </w:pPr>
      <w:r w:rsidRPr="008770AC">
        <w:rPr>
          <w:rFonts w:ascii="Times New Roman" w:hAnsi="Times New Roman"/>
          <w:b/>
          <w:sz w:val="28"/>
          <w:szCs w:val="28"/>
        </w:rPr>
        <w:lastRenderedPageBreak/>
        <w:t>Содержание</w:t>
      </w:r>
    </w:p>
    <w:p w:rsidR="00C04B0F" w:rsidRPr="001F1315" w:rsidRDefault="00C40C3E" w:rsidP="00C04B0F">
      <w:pPr>
        <w:pStyle w:val="13"/>
        <w:tabs>
          <w:tab w:val="right" w:leader="dot" w:pos="9345"/>
        </w:tabs>
        <w:spacing w:line="360" w:lineRule="auto"/>
        <w:ind w:firstLine="142"/>
        <w:rPr>
          <w:rFonts w:ascii="Times New Roman" w:eastAsia="Times New Roman" w:hAnsi="Times New Roman"/>
          <w:noProof/>
          <w:sz w:val="28"/>
          <w:szCs w:val="28"/>
          <w:lang w:eastAsia="ru-RU"/>
        </w:rPr>
      </w:pPr>
      <w:r w:rsidRPr="00C04B0F">
        <w:rPr>
          <w:rFonts w:ascii="Times New Roman" w:hAnsi="Times New Roman"/>
          <w:sz w:val="28"/>
          <w:szCs w:val="28"/>
        </w:rPr>
        <w:fldChar w:fldCharType="begin"/>
      </w:r>
      <w:r w:rsidRPr="00C04B0F">
        <w:rPr>
          <w:rFonts w:ascii="Times New Roman" w:hAnsi="Times New Roman"/>
          <w:sz w:val="28"/>
          <w:szCs w:val="28"/>
        </w:rPr>
        <w:instrText xml:space="preserve"> TOC \o "1-2" \h \z \u </w:instrText>
      </w:r>
      <w:r w:rsidRPr="00C04B0F">
        <w:rPr>
          <w:rFonts w:ascii="Times New Roman" w:hAnsi="Times New Roman"/>
          <w:sz w:val="28"/>
          <w:szCs w:val="28"/>
        </w:rPr>
        <w:fldChar w:fldCharType="separate"/>
      </w:r>
      <w:hyperlink w:anchor="_Toc69683540" w:history="1">
        <w:r w:rsidR="00C04B0F" w:rsidRPr="00C04B0F">
          <w:rPr>
            <w:rStyle w:val="a6"/>
            <w:rFonts w:ascii="Times New Roman" w:hAnsi="Times New Roman"/>
            <w:noProof/>
            <w:sz w:val="28"/>
            <w:szCs w:val="28"/>
          </w:rPr>
          <w:t>1 Общие сведения о курсе дисциплины</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_Toc69683540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4</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1" w:history="1">
        <w:r w:rsidR="00C04B0F" w:rsidRPr="00C04B0F">
          <w:rPr>
            <w:rStyle w:val="a6"/>
            <w:rFonts w:ascii="Times New Roman" w:hAnsi="Times New Roman"/>
            <w:noProof/>
            <w:sz w:val="28"/>
            <w:szCs w:val="28"/>
          </w:rPr>
          <w:t>2 Методические указания к аудиторным занятиям</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_Toc69683541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4</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2" w:history="1">
        <w:r w:rsidR="00C04B0F" w:rsidRPr="00C04B0F">
          <w:rPr>
            <w:rStyle w:val="a6"/>
            <w:rFonts w:ascii="Times New Roman" w:hAnsi="Times New Roman"/>
            <w:noProof/>
            <w:sz w:val="28"/>
            <w:szCs w:val="28"/>
          </w:rPr>
          <w:t>2.1 Методические указания к лекционным занятиям</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_Toc69683542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4</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3" w:history="1">
        <w:r w:rsidR="00C04B0F" w:rsidRPr="00C04B0F">
          <w:rPr>
            <w:rStyle w:val="a6"/>
            <w:rFonts w:ascii="Times New Roman" w:hAnsi="Times New Roman"/>
            <w:noProof/>
            <w:sz w:val="28"/>
            <w:szCs w:val="28"/>
          </w:rPr>
          <w:t>2.2 Методические указания к лабораторным занятиям</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_Toc69683543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5</w:t>
        </w:r>
        <w:r w:rsidR="00C04B0F" w:rsidRPr="00C04B0F">
          <w:rPr>
            <w:rFonts w:ascii="Times New Roman" w:hAnsi="Times New Roman"/>
            <w:noProof/>
            <w:webHidden/>
            <w:sz w:val="28"/>
            <w:szCs w:val="28"/>
          </w:rPr>
          <w:fldChar w:fldCharType="end"/>
        </w:r>
      </w:hyperlink>
    </w:p>
    <w:p w:rsidR="00C04B0F" w:rsidRPr="001F1315" w:rsidRDefault="00C723C1" w:rsidP="00C04B0F">
      <w:pPr>
        <w:pStyle w:val="13"/>
        <w:tabs>
          <w:tab w:val="right" w:leader="dot" w:pos="9345"/>
        </w:tabs>
        <w:spacing w:line="360" w:lineRule="auto"/>
        <w:ind w:firstLine="142"/>
        <w:rPr>
          <w:rFonts w:ascii="Times New Roman" w:eastAsia="Times New Roman" w:hAnsi="Times New Roman"/>
          <w:noProof/>
          <w:sz w:val="28"/>
          <w:szCs w:val="28"/>
          <w:lang w:eastAsia="ru-RU"/>
        </w:rPr>
      </w:pPr>
      <w:hyperlink w:anchor="_Toc69683544" w:history="1">
        <w:r w:rsidR="00C04B0F" w:rsidRPr="00C04B0F">
          <w:rPr>
            <w:rStyle w:val="a6"/>
            <w:rFonts w:ascii="Times New Roman" w:hAnsi="Times New Roman"/>
            <w:noProof/>
            <w:sz w:val="28"/>
            <w:szCs w:val="28"/>
          </w:rPr>
          <w:t>3 Методические указания к самостоятельной работе</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_Toc69683544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5</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5" w:history="1">
        <w:r w:rsidR="00C04B0F" w:rsidRPr="00C04B0F">
          <w:rPr>
            <w:rStyle w:val="a6"/>
            <w:rFonts w:ascii="Times New Roman" w:hAnsi="Times New Roman"/>
            <w:noProof/>
            <w:sz w:val="28"/>
            <w:szCs w:val="28"/>
          </w:rPr>
          <w:t>3.2 Методические указания по подготовке к лабораторным занятиям</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_Toc69683545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6</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6" w:history="1">
        <w:r w:rsidR="00C04B0F" w:rsidRPr="00C04B0F">
          <w:rPr>
            <w:rStyle w:val="a6"/>
            <w:rFonts w:ascii="Times New Roman" w:hAnsi="Times New Roman"/>
            <w:noProof/>
            <w:sz w:val="28"/>
            <w:szCs w:val="28"/>
          </w:rPr>
          <w:t>3.3 Методические указания по повторению лекционного материала</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_Toc69683546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7</w:t>
        </w:r>
        <w:r w:rsidR="00C04B0F" w:rsidRPr="00C04B0F">
          <w:rPr>
            <w:rFonts w:ascii="Times New Roman" w:hAnsi="Times New Roman"/>
            <w:noProof/>
            <w:webHidden/>
            <w:sz w:val="28"/>
            <w:szCs w:val="28"/>
          </w:rPr>
          <w:fldChar w:fldCharType="end"/>
        </w:r>
      </w:hyperlink>
    </w:p>
    <w:p w:rsidR="00C04B0F" w:rsidRPr="001F1315" w:rsidRDefault="00C723C1" w:rsidP="00C04B0F">
      <w:pPr>
        <w:pStyle w:val="22"/>
        <w:tabs>
          <w:tab w:val="right" w:leader="dot" w:pos="9345"/>
        </w:tabs>
        <w:spacing w:line="360" w:lineRule="auto"/>
        <w:ind w:left="0" w:firstLine="142"/>
        <w:rPr>
          <w:rFonts w:ascii="Times New Roman" w:eastAsia="Times New Roman" w:hAnsi="Times New Roman"/>
          <w:noProof/>
          <w:sz w:val="28"/>
          <w:szCs w:val="28"/>
          <w:lang w:eastAsia="ru-RU"/>
        </w:rPr>
      </w:pPr>
      <w:hyperlink w:anchor="_Toc69683547" w:history="1">
        <w:r w:rsidR="00C04B0F" w:rsidRPr="00C04B0F">
          <w:rPr>
            <w:rStyle w:val="a6"/>
            <w:rFonts w:ascii="Times New Roman" w:hAnsi="Times New Roman"/>
            <w:noProof/>
            <w:sz w:val="28"/>
            <w:szCs w:val="28"/>
          </w:rPr>
          <w:t>3.4 Методические указания по подготовке к рубежному контролю</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_Toc69683547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7</w:t>
        </w:r>
        <w:r w:rsidR="00C04B0F" w:rsidRPr="00C04B0F">
          <w:rPr>
            <w:rFonts w:ascii="Times New Roman" w:hAnsi="Times New Roman"/>
            <w:noProof/>
            <w:webHidden/>
            <w:sz w:val="28"/>
            <w:szCs w:val="28"/>
          </w:rPr>
          <w:fldChar w:fldCharType="end"/>
        </w:r>
      </w:hyperlink>
    </w:p>
    <w:p w:rsidR="00C04B0F" w:rsidRPr="001F1315" w:rsidRDefault="00C723C1" w:rsidP="00C04B0F">
      <w:pPr>
        <w:pStyle w:val="13"/>
        <w:tabs>
          <w:tab w:val="right" w:leader="dot" w:pos="9345"/>
        </w:tabs>
        <w:spacing w:line="360" w:lineRule="auto"/>
        <w:ind w:firstLine="142"/>
        <w:rPr>
          <w:rFonts w:ascii="Times New Roman" w:eastAsia="Times New Roman" w:hAnsi="Times New Roman"/>
          <w:noProof/>
          <w:sz w:val="28"/>
          <w:szCs w:val="28"/>
          <w:lang w:eastAsia="ru-RU"/>
        </w:rPr>
      </w:pPr>
      <w:hyperlink w:anchor="_Toc69683548" w:history="1">
        <w:r w:rsidR="00C04B0F" w:rsidRPr="00C04B0F">
          <w:rPr>
            <w:rStyle w:val="a6"/>
            <w:rFonts w:ascii="Times New Roman" w:hAnsi="Times New Roman"/>
            <w:noProof/>
            <w:sz w:val="28"/>
            <w:szCs w:val="28"/>
          </w:rPr>
          <w:t>4 Методические указания к промежуточной аттестации</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_Toc69683548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8</w:t>
        </w:r>
        <w:r w:rsidR="00C04B0F" w:rsidRPr="00C04B0F">
          <w:rPr>
            <w:rFonts w:ascii="Times New Roman" w:hAnsi="Times New Roman"/>
            <w:noProof/>
            <w:webHidden/>
            <w:sz w:val="28"/>
            <w:szCs w:val="28"/>
          </w:rPr>
          <w:fldChar w:fldCharType="end"/>
        </w:r>
      </w:hyperlink>
    </w:p>
    <w:p w:rsidR="00C04B0F" w:rsidRPr="001F1315" w:rsidRDefault="00C723C1" w:rsidP="00C04B0F">
      <w:pPr>
        <w:pStyle w:val="13"/>
        <w:tabs>
          <w:tab w:val="right" w:leader="dot" w:pos="9345"/>
        </w:tabs>
        <w:spacing w:line="360" w:lineRule="auto"/>
        <w:ind w:firstLine="142"/>
        <w:rPr>
          <w:rFonts w:ascii="Times New Roman" w:eastAsia="Times New Roman" w:hAnsi="Times New Roman"/>
          <w:noProof/>
          <w:sz w:val="28"/>
          <w:szCs w:val="28"/>
          <w:lang w:eastAsia="ru-RU"/>
        </w:rPr>
      </w:pPr>
      <w:hyperlink w:anchor="_Toc69683549" w:history="1">
        <w:r w:rsidR="00C04B0F" w:rsidRPr="00C04B0F">
          <w:rPr>
            <w:rStyle w:val="a6"/>
            <w:rFonts w:ascii="Times New Roman" w:hAnsi="Times New Roman"/>
            <w:noProof/>
            <w:sz w:val="28"/>
            <w:szCs w:val="28"/>
          </w:rPr>
          <w:t>5 Требования к уровню содержания материала дисциплины</w:t>
        </w:r>
        <w:r w:rsidR="00C04B0F" w:rsidRPr="00C04B0F">
          <w:rPr>
            <w:rFonts w:ascii="Times New Roman" w:hAnsi="Times New Roman"/>
            <w:noProof/>
            <w:webHidden/>
            <w:sz w:val="28"/>
            <w:szCs w:val="28"/>
          </w:rPr>
          <w:tab/>
        </w:r>
        <w:r w:rsidR="00C04B0F" w:rsidRPr="00C04B0F">
          <w:rPr>
            <w:rFonts w:ascii="Times New Roman" w:hAnsi="Times New Roman"/>
            <w:noProof/>
            <w:webHidden/>
            <w:sz w:val="28"/>
            <w:szCs w:val="28"/>
          </w:rPr>
          <w:fldChar w:fldCharType="begin"/>
        </w:r>
        <w:r w:rsidR="00C04B0F" w:rsidRPr="00C04B0F">
          <w:rPr>
            <w:rFonts w:ascii="Times New Roman" w:hAnsi="Times New Roman"/>
            <w:noProof/>
            <w:webHidden/>
            <w:sz w:val="28"/>
            <w:szCs w:val="28"/>
          </w:rPr>
          <w:instrText xml:space="preserve"> PAGEREF _Toc69683549 \h </w:instrText>
        </w:r>
        <w:r w:rsidR="00C04B0F" w:rsidRPr="00C04B0F">
          <w:rPr>
            <w:rFonts w:ascii="Times New Roman" w:hAnsi="Times New Roman"/>
            <w:noProof/>
            <w:webHidden/>
            <w:sz w:val="28"/>
            <w:szCs w:val="28"/>
          </w:rPr>
        </w:r>
        <w:r w:rsidR="00C04B0F" w:rsidRPr="00C04B0F">
          <w:rPr>
            <w:rFonts w:ascii="Times New Roman" w:hAnsi="Times New Roman"/>
            <w:noProof/>
            <w:webHidden/>
            <w:sz w:val="28"/>
            <w:szCs w:val="28"/>
          </w:rPr>
          <w:fldChar w:fldCharType="separate"/>
        </w:r>
        <w:r w:rsidR="00A96C18">
          <w:rPr>
            <w:rFonts w:ascii="Times New Roman" w:hAnsi="Times New Roman"/>
            <w:noProof/>
            <w:webHidden/>
            <w:sz w:val="28"/>
            <w:szCs w:val="28"/>
          </w:rPr>
          <w:t>8</w:t>
        </w:r>
        <w:r w:rsidR="00C04B0F" w:rsidRPr="00C04B0F">
          <w:rPr>
            <w:rFonts w:ascii="Times New Roman" w:hAnsi="Times New Roman"/>
            <w:noProof/>
            <w:webHidden/>
            <w:sz w:val="28"/>
            <w:szCs w:val="28"/>
          </w:rPr>
          <w:fldChar w:fldCharType="end"/>
        </w:r>
      </w:hyperlink>
    </w:p>
    <w:p w:rsidR="00C40C3E" w:rsidRPr="00C04B0F" w:rsidRDefault="00C40C3E" w:rsidP="00C04B0F">
      <w:pPr>
        <w:tabs>
          <w:tab w:val="left" w:pos="142"/>
        </w:tabs>
        <w:spacing w:line="360" w:lineRule="auto"/>
        <w:ind w:firstLine="142"/>
        <w:rPr>
          <w:rFonts w:ascii="Times New Roman" w:hAnsi="Times New Roman"/>
          <w:sz w:val="28"/>
          <w:szCs w:val="28"/>
        </w:rPr>
      </w:pPr>
      <w:r w:rsidRPr="00C04B0F">
        <w:rPr>
          <w:rFonts w:ascii="Times New Roman" w:hAnsi="Times New Roman"/>
          <w:sz w:val="28"/>
          <w:szCs w:val="28"/>
        </w:rPr>
        <w:fldChar w:fldCharType="end"/>
      </w:r>
    </w:p>
    <w:p w:rsidR="00C40C3E" w:rsidRPr="00DA553C" w:rsidRDefault="00C40C3E" w:rsidP="00C40C3E">
      <w:pPr>
        <w:outlineLvl w:val="0"/>
        <w:rPr>
          <w:rFonts w:ascii="Times New Roman" w:hAnsi="Times New Roman"/>
          <w:b/>
          <w:sz w:val="28"/>
          <w:szCs w:val="28"/>
        </w:rPr>
      </w:pPr>
      <w:r w:rsidRPr="00DA553C">
        <w:rPr>
          <w:rFonts w:ascii="Times New Roman" w:hAnsi="Times New Roman"/>
          <w:b/>
          <w:sz w:val="24"/>
          <w:szCs w:val="24"/>
        </w:rPr>
        <w:br w:type="page"/>
      </w:r>
      <w:bookmarkStart w:id="3" w:name="_Toc69683540"/>
      <w:r w:rsidRPr="00DA553C">
        <w:rPr>
          <w:rFonts w:ascii="Times New Roman" w:hAnsi="Times New Roman"/>
          <w:b/>
          <w:sz w:val="28"/>
          <w:szCs w:val="28"/>
        </w:rPr>
        <w:lastRenderedPageBreak/>
        <w:t>1 Общие сведения о курсе дисциплины</w:t>
      </w:r>
      <w:bookmarkEnd w:id="0"/>
      <w:bookmarkEnd w:id="3"/>
    </w:p>
    <w:p w:rsidR="00C40C3E" w:rsidRDefault="00C40C3E" w:rsidP="00C40C3E">
      <w:pPr>
        <w:rPr>
          <w:rFonts w:ascii="Times New Roman" w:hAnsi="Times New Roman"/>
          <w:sz w:val="28"/>
          <w:szCs w:val="28"/>
        </w:rPr>
      </w:pPr>
    </w:p>
    <w:p w:rsidR="00C40C3E" w:rsidRDefault="00C40C3E" w:rsidP="00C40C3E">
      <w:pPr>
        <w:rPr>
          <w:rFonts w:ascii="Times New Roman" w:hAnsi="Times New Roman"/>
          <w:sz w:val="28"/>
          <w:szCs w:val="28"/>
        </w:rPr>
      </w:pPr>
      <w:r w:rsidRPr="00DA553C">
        <w:rPr>
          <w:rFonts w:ascii="Times New Roman" w:hAnsi="Times New Roman"/>
          <w:sz w:val="28"/>
          <w:szCs w:val="28"/>
        </w:rPr>
        <w:t>Для успешного освоения обучающимися дисциплины «</w:t>
      </w:r>
      <w:r w:rsidR="00F828A2" w:rsidRPr="00F828A2">
        <w:rPr>
          <w:rFonts w:ascii="Times New Roman" w:hAnsi="Times New Roman"/>
          <w:sz w:val="28"/>
          <w:szCs w:val="28"/>
        </w:rPr>
        <w:t>Физика взрыва и удара</w:t>
      </w:r>
      <w:r w:rsidRPr="00DA553C">
        <w:rPr>
          <w:rFonts w:ascii="Times New Roman" w:hAnsi="Times New Roman"/>
          <w:sz w:val="28"/>
          <w:szCs w:val="28"/>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sidR="00F3233A">
        <w:rPr>
          <w:rFonts w:ascii="Times New Roman" w:hAnsi="Times New Roman"/>
          <w:sz w:val="28"/>
          <w:szCs w:val="28"/>
        </w:rPr>
        <w:t>практических</w:t>
      </w:r>
      <w:r w:rsidRPr="00DA553C">
        <w:rPr>
          <w:rFonts w:ascii="Times New Roman" w:hAnsi="Times New Roman"/>
          <w:sz w:val="28"/>
          <w:szCs w:val="28"/>
        </w:rPr>
        <w:t xml:space="preserve"> занятий в установленном объеме академических часов, а также самостоятельная работа, включающая выполнение индивидуального задания. </w:t>
      </w:r>
      <w:bookmarkStart w:id="4" w:name="_Toc1061670"/>
    </w:p>
    <w:p w:rsidR="00F828A2" w:rsidRPr="00F828A2" w:rsidRDefault="00F828A2" w:rsidP="00F828A2">
      <w:pPr>
        <w:suppressAutoHyphens/>
        <w:rPr>
          <w:rFonts w:ascii="Times New Roman" w:hAnsi="Times New Roman"/>
          <w:sz w:val="28"/>
          <w:szCs w:val="28"/>
        </w:rPr>
      </w:pPr>
      <w:r w:rsidRPr="00F828A2">
        <w:rPr>
          <w:rFonts w:ascii="Times New Roman" w:hAnsi="Times New Roman"/>
          <w:i/>
          <w:sz w:val="28"/>
          <w:szCs w:val="28"/>
        </w:rPr>
        <w:t>Целью</w:t>
      </w:r>
      <w:r w:rsidRPr="00F828A2">
        <w:rPr>
          <w:rFonts w:ascii="Times New Roman" w:hAnsi="Times New Roman"/>
          <w:sz w:val="28"/>
          <w:szCs w:val="28"/>
        </w:rPr>
        <w:t xml:space="preserve"> освоения дисциплины является приобретение студентами знаний по основам теории взрыва, горения и </w:t>
      </w:r>
      <w:proofErr w:type="gramStart"/>
      <w:r w:rsidRPr="00F828A2">
        <w:rPr>
          <w:rFonts w:ascii="Times New Roman" w:hAnsi="Times New Roman"/>
          <w:sz w:val="28"/>
          <w:szCs w:val="28"/>
        </w:rPr>
        <w:t>удара</w:t>
      </w:r>
      <w:proofErr w:type="gramEnd"/>
      <w:r w:rsidRPr="00F828A2">
        <w:rPr>
          <w:rFonts w:ascii="Times New Roman" w:hAnsi="Times New Roman"/>
          <w:sz w:val="28"/>
          <w:szCs w:val="28"/>
        </w:rPr>
        <w:t xml:space="preserve"> и навыков практического применения основных физико-математических моделей и методик расчета взрывных процессов применительно к боеприпасам и взрывателям</w:t>
      </w:r>
    </w:p>
    <w:p w:rsidR="00F828A2" w:rsidRPr="00F828A2" w:rsidRDefault="00F828A2" w:rsidP="00F828A2">
      <w:pPr>
        <w:suppressAutoHyphens/>
        <w:rPr>
          <w:rFonts w:ascii="Times New Roman" w:hAnsi="Times New Roman"/>
          <w:i/>
          <w:sz w:val="28"/>
          <w:szCs w:val="28"/>
        </w:rPr>
      </w:pPr>
      <w:r w:rsidRPr="00F828A2">
        <w:rPr>
          <w:rFonts w:ascii="Times New Roman" w:hAnsi="Times New Roman"/>
          <w:i/>
          <w:sz w:val="28"/>
          <w:szCs w:val="28"/>
        </w:rPr>
        <w:t xml:space="preserve">Задачи: </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ознакомление студентов с базовыми понятиями, определениями и ключевыми факторами развития физики взрыва и удара;</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понятия взрыва и роли взрыва в боеприпасах и взрывателях;</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удара и его характеристики;</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факторов и причин взрыва;</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чувствительности и стойкости, а также методов их определения;</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теплоты, температуры и продуктов взрыва;</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классификации взрывчатых веществ по группам;</w:t>
      </w:r>
    </w:p>
    <w:p w:rsidR="00F828A2" w:rsidRPr="00F828A2" w:rsidRDefault="00F828A2" w:rsidP="00F828A2">
      <w:pPr>
        <w:shd w:val="clear" w:color="auto" w:fill="FFFFFF"/>
        <w:rPr>
          <w:rFonts w:ascii="Times New Roman" w:hAnsi="Times New Roman"/>
          <w:sz w:val="28"/>
          <w:szCs w:val="28"/>
        </w:rPr>
      </w:pPr>
      <w:r w:rsidRPr="00F828A2">
        <w:rPr>
          <w:rFonts w:ascii="Times New Roman" w:hAnsi="Times New Roman"/>
          <w:sz w:val="28"/>
          <w:szCs w:val="28"/>
        </w:rPr>
        <w:t>- изучение контактного и неконтактного действия взрыва;</w:t>
      </w:r>
    </w:p>
    <w:p w:rsidR="00F828A2" w:rsidRPr="00F828A2" w:rsidRDefault="00F828A2" w:rsidP="00F828A2">
      <w:pPr>
        <w:suppressAutoHyphens/>
        <w:rPr>
          <w:rFonts w:ascii="Times New Roman" w:hAnsi="Times New Roman"/>
          <w:sz w:val="28"/>
          <w:szCs w:val="28"/>
        </w:rPr>
      </w:pPr>
      <w:r w:rsidRPr="00F828A2">
        <w:rPr>
          <w:rFonts w:ascii="Times New Roman" w:hAnsi="Times New Roman"/>
          <w:sz w:val="28"/>
          <w:szCs w:val="28"/>
        </w:rPr>
        <w:t>- изучение реакционных материалов.</w:t>
      </w:r>
    </w:p>
    <w:p w:rsidR="00F3233A" w:rsidRDefault="00F3233A" w:rsidP="00F3233A">
      <w:pPr>
        <w:rPr>
          <w:rFonts w:ascii="Times New Roman" w:hAnsi="Times New Roman"/>
          <w:sz w:val="28"/>
          <w:szCs w:val="28"/>
        </w:rPr>
      </w:pPr>
    </w:p>
    <w:p w:rsidR="00F3233A" w:rsidRDefault="00F3233A" w:rsidP="00F3233A">
      <w:pPr>
        <w:rPr>
          <w:rFonts w:ascii="Times New Roman" w:hAnsi="Times New Roman"/>
          <w:sz w:val="28"/>
          <w:szCs w:val="28"/>
        </w:rPr>
      </w:pPr>
    </w:p>
    <w:p w:rsidR="00C40C3E" w:rsidRDefault="00C40C3E" w:rsidP="00A11B89">
      <w:pPr>
        <w:outlineLvl w:val="1"/>
        <w:rPr>
          <w:rFonts w:ascii="Times New Roman" w:hAnsi="Times New Roman"/>
          <w:b/>
          <w:sz w:val="28"/>
          <w:szCs w:val="28"/>
        </w:rPr>
      </w:pPr>
      <w:bookmarkStart w:id="5" w:name="_Toc69683541"/>
      <w:bookmarkEnd w:id="4"/>
      <w:r w:rsidRPr="00C40C3E">
        <w:rPr>
          <w:rFonts w:ascii="Times New Roman" w:hAnsi="Times New Roman"/>
          <w:b/>
          <w:sz w:val="28"/>
          <w:szCs w:val="28"/>
        </w:rPr>
        <w:t>2 Методические указания к аудиторным занятиям</w:t>
      </w:r>
      <w:bookmarkEnd w:id="5"/>
      <w:r w:rsidRPr="00C40C3E">
        <w:rPr>
          <w:rFonts w:ascii="Times New Roman" w:hAnsi="Times New Roman"/>
          <w:b/>
          <w:sz w:val="28"/>
          <w:szCs w:val="28"/>
        </w:rPr>
        <w:t xml:space="preserve"> </w:t>
      </w:r>
    </w:p>
    <w:p w:rsidR="00A11B89" w:rsidRPr="00C40C3E" w:rsidRDefault="00A11B89" w:rsidP="00A11B89">
      <w:pPr>
        <w:outlineLvl w:val="1"/>
        <w:rPr>
          <w:rFonts w:ascii="Times New Roman" w:hAnsi="Times New Roman"/>
          <w:b/>
          <w:sz w:val="28"/>
          <w:szCs w:val="28"/>
        </w:rPr>
      </w:pPr>
    </w:p>
    <w:p w:rsidR="00C40C3E" w:rsidRPr="00C40C3E" w:rsidRDefault="00C40C3E" w:rsidP="00C40C3E">
      <w:pPr>
        <w:outlineLvl w:val="1"/>
        <w:rPr>
          <w:rFonts w:ascii="Times New Roman" w:hAnsi="Times New Roman"/>
          <w:b/>
          <w:sz w:val="28"/>
          <w:szCs w:val="28"/>
        </w:rPr>
      </w:pPr>
      <w:bookmarkStart w:id="6" w:name="_Toc1061671"/>
      <w:bookmarkStart w:id="7" w:name="_Toc8609820"/>
      <w:bookmarkStart w:id="8" w:name="_Toc69683542"/>
      <w:r w:rsidRPr="00C40C3E">
        <w:rPr>
          <w:rFonts w:ascii="Times New Roman" w:hAnsi="Times New Roman"/>
          <w:b/>
          <w:sz w:val="28"/>
          <w:szCs w:val="28"/>
        </w:rPr>
        <w:t xml:space="preserve">2.1 </w:t>
      </w:r>
      <w:bookmarkEnd w:id="6"/>
      <w:r w:rsidRPr="00C40C3E">
        <w:rPr>
          <w:rFonts w:ascii="Times New Roman" w:hAnsi="Times New Roman"/>
          <w:b/>
          <w:sz w:val="28"/>
          <w:szCs w:val="28"/>
        </w:rPr>
        <w:t>Методические указания к лекционным занятиям</w:t>
      </w:r>
      <w:bookmarkEnd w:id="7"/>
      <w:bookmarkEnd w:id="8"/>
    </w:p>
    <w:p w:rsidR="00C40C3E" w:rsidRPr="00C40C3E" w:rsidRDefault="00C40C3E" w:rsidP="00C40C3E">
      <w:pPr>
        <w:outlineLvl w:val="1"/>
        <w:rPr>
          <w:rFonts w:ascii="Times New Roman" w:hAnsi="Times New Roman"/>
          <w:b/>
          <w:sz w:val="28"/>
          <w:szCs w:val="28"/>
        </w:rPr>
      </w:pP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w:t>
      </w:r>
      <w:r w:rsidRPr="00C40C3E">
        <w:rPr>
          <w:rFonts w:ascii="Times New Roman" w:hAnsi="Times New Roman"/>
          <w:sz w:val="28"/>
          <w:szCs w:val="28"/>
        </w:rPr>
        <w:lastRenderedPageBreak/>
        <w:t>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C40C3E" w:rsidRPr="00C40C3E" w:rsidRDefault="00C40C3E" w:rsidP="00C40C3E">
      <w:pPr>
        <w:rPr>
          <w:rFonts w:ascii="Times New Roman" w:hAnsi="Times New Roman"/>
          <w:sz w:val="28"/>
          <w:szCs w:val="28"/>
        </w:rPr>
      </w:pPr>
    </w:p>
    <w:p w:rsidR="00C40C3E" w:rsidRPr="00C40C3E" w:rsidRDefault="00C40C3E" w:rsidP="00C40C3E">
      <w:pPr>
        <w:outlineLvl w:val="1"/>
        <w:rPr>
          <w:rFonts w:ascii="Times New Roman" w:hAnsi="Times New Roman"/>
          <w:b/>
          <w:sz w:val="28"/>
          <w:szCs w:val="28"/>
        </w:rPr>
      </w:pPr>
      <w:bookmarkStart w:id="9" w:name="_Toc8609822"/>
      <w:bookmarkStart w:id="10" w:name="_Toc69683543"/>
      <w:r w:rsidRPr="00C40C3E">
        <w:rPr>
          <w:rFonts w:ascii="Times New Roman" w:hAnsi="Times New Roman"/>
          <w:b/>
          <w:sz w:val="28"/>
          <w:szCs w:val="28"/>
        </w:rPr>
        <w:t>2.</w:t>
      </w:r>
      <w:r w:rsidR="00A11B89">
        <w:rPr>
          <w:rFonts w:ascii="Times New Roman" w:hAnsi="Times New Roman"/>
          <w:b/>
          <w:sz w:val="28"/>
          <w:szCs w:val="28"/>
        </w:rPr>
        <w:t>2</w:t>
      </w:r>
      <w:r w:rsidRPr="00C40C3E">
        <w:rPr>
          <w:rFonts w:ascii="Times New Roman" w:hAnsi="Times New Roman"/>
          <w:b/>
          <w:sz w:val="28"/>
          <w:szCs w:val="28"/>
        </w:rPr>
        <w:t xml:space="preserve"> Методические указания к </w:t>
      </w:r>
      <w:r w:rsidR="00FF0439">
        <w:rPr>
          <w:rFonts w:ascii="Times New Roman" w:hAnsi="Times New Roman"/>
          <w:b/>
          <w:sz w:val="28"/>
          <w:szCs w:val="28"/>
        </w:rPr>
        <w:t>лабораторным</w:t>
      </w:r>
      <w:r w:rsidRPr="00C40C3E">
        <w:rPr>
          <w:rFonts w:ascii="Times New Roman" w:hAnsi="Times New Roman"/>
          <w:b/>
          <w:sz w:val="28"/>
          <w:szCs w:val="28"/>
        </w:rPr>
        <w:t xml:space="preserve"> занятиям</w:t>
      </w:r>
      <w:bookmarkEnd w:id="9"/>
      <w:bookmarkEnd w:id="10"/>
    </w:p>
    <w:p w:rsidR="00C40C3E" w:rsidRPr="00C40C3E" w:rsidRDefault="00C40C3E" w:rsidP="00C40C3E">
      <w:pPr>
        <w:outlineLvl w:val="1"/>
        <w:rPr>
          <w:rFonts w:ascii="Times New Roman" w:hAnsi="Times New Roman"/>
          <w:b/>
          <w:sz w:val="28"/>
          <w:szCs w:val="28"/>
        </w:rPr>
      </w:pPr>
    </w:p>
    <w:p w:rsidR="00F828A2" w:rsidRPr="00F828A2" w:rsidRDefault="00F828A2" w:rsidP="00F828A2">
      <w:pPr>
        <w:rPr>
          <w:rFonts w:ascii="Times New Roman" w:hAnsi="Times New Roman"/>
          <w:sz w:val="28"/>
          <w:szCs w:val="28"/>
        </w:rPr>
      </w:pPr>
      <w:r w:rsidRPr="00F828A2">
        <w:rPr>
          <w:rFonts w:ascii="Times New Roman" w:hAnsi="Times New Roman"/>
          <w:sz w:val="28"/>
          <w:szCs w:val="28"/>
        </w:rPr>
        <w:t xml:space="preserve">Лабораторные имеют цель выработать и развить практические умения и навыки к выполнению самостоятельных исследований студентами в </w:t>
      </w:r>
      <w:r>
        <w:rPr>
          <w:rFonts w:ascii="Times New Roman" w:hAnsi="Times New Roman"/>
          <w:sz w:val="28"/>
          <w:szCs w:val="28"/>
        </w:rPr>
        <w:t xml:space="preserve">данной </w:t>
      </w:r>
      <w:r w:rsidRPr="00F828A2">
        <w:rPr>
          <w:rFonts w:ascii="Times New Roman" w:hAnsi="Times New Roman"/>
          <w:sz w:val="28"/>
          <w:szCs w:val="28"/>
        </w:rPr>
        <w:t xml:space="preserve">области, </w:t>
      </w:r>
      <w:r w:rsidRPr="00F828A2">
        <w:rPr>
          <w:rFonts w:ascii="Times New Roman" w:hAnsi="Times New Roman"/>
          <w:sz w:val="28"/>
        </w:rPr>
        <w:t>обучить навыкам работы с современными программными средствами.</w:t>
      </w:r>
      <w:r w:rsidRPr="00F828A2">
        <w:rPr>
          <w:rFonts w:ascii="Times New Roman" w:hAnsi="Times New Roman"/>
          <w:sz w:val="28"/>
          <w:szCs w:val="28"/>
        </w:rPr>
        <w:t xml:space="preserve"> Лабораторные работы выполняются по разделам основные понятия системного моделирования; методы моделирования предметной области; декомпозиция и агрегирование в системном моделировании.</w:t>
      </w:r>
    </w:p>
    <w:p w:rsidR="00F828A2" w:rsidRPr="00F828A2" w:rsidRDefault="00F828A2" w:rsidP="00F828A2">
      <w:pPr>
        <w:rPr>
          <w:rFonts w:ascii="Times New Roman" w:hAnsi="Times New Roman"/>
          <w:sz w:val="28"/>
        </w:rPr>
      </w:pPr>
      <w:r w:rsidRPr="00F828A2">
        <w:rPr>
          <w:rFonts w:ascii="Times New Roman" w:hAnsi="Times New Roman"/>
          <w:sz w:val="28"/>
        </w:rPr>
        <w:t>Цели лабораторного практикума достигаются наилучшим образом в том слу</w:t>
      </w:r>
      <w:r w:rsidRPr="00F828A2">
        <w:rPr>
          <w:rFonts w:ascii="Times New Roman" w:hAnsi="Times New Roman"/>
          <w:sz w:val="28"/>
        </w:rPr>
        <w:softHyphen/>
        <w:t>чае, если вы</w:t>
      </w:r>
      <w:r w:rsidRPr="00F828A2">
        <w:rPr>
          <w:rFonts w:ascii="Times New Roman" w:hAnsi="Times New Roman"/>
          <w:sz w:val="28"/>
        </w:rPr>
        <w:softHyphen/>
        <w:t>полнению работы в аудитории предшествует определенная подготови</w:t>
      </w:r>
      <w:r w:rsidRPr="00F828A2">
        <w:rPr>
          <w:rFonts w:ascii="Times New Roman" w:hAnsi="Times New Roman"/>
          <w:sz w:val="28"/>
        </w:rPr>
        <w:softHyphen/>
        <w:t>тельная внеаудиторная ра</w:t>
      </w:r>
      <w:r w:rsidRPr="00F828A2">
        <w:rPr>
          <w:rFonts w:ascii="Times New Roman" w:hAnsi="Times New Roman"/>
          <w:sz w:val="28"/>
        </w:rPr>
        <w:softHyphen/>
        <w:t>бота. Поэтому преподаватель обязан довести до всех сту</w:t>
      </w:r>
      <w:r w:rsidRPr="00F828A2">
        <w:rPr>
          <w:rFonts w:ascii="Times New Roman" w:hAnsi="Times New Roman"/>
          <w:sz w:val="28"/>
        </w:rPr>
        <w:softHyphen/>
        <w:t>дентов график выполнения лабораторных работ на весь семестр с тем, чтобы они могли заниматься целенаправленной домашней подготов</w:t>
      </w:r>
      <w:r w:rsidRPr="00F828A2">
        <w:rPr>
          <w:rFonts w:ascii="Times New Roman" w:hAnsi="Times New Roman"/>
          <w:sz w:val="28"/>
        </w:rPr>
        <w:softHyphen/>
        <w:t>кой.</w:t>
      </w:r>
    </w:p>
    <w:p w:rsidR="00F828A2" w:rsidRPr="00F828A2" w:rsidRDefault="00F828A2" w:rsidP="00F828A2">
      <w:pPr>
        <w:rPr>
          <w:rFonts w:ascii="Times New Roman" w:hAnsi="Times New Roman"/>
          <w:sz w:val="28"/>
          <w:szCs w:val="28"/>
        </w:rPr>
      </w:pPr>
      <w:r w:rsidRPr="00F828A2">
        <w:rPr>
          <w:rFonts w:ascii="Times New Roman" w:hAnsi="Times New Roman"/>
          <w:sz w:val="28"/>
        </w:rPr>
        <w:t xml:space="preserve">Перед началом очередного занятия преподаватель должен удостовериться в готовности студентов к выполнению очередной работы. </w:t>
      </w:r>
      <w:r w:rsidRPr="00F828A2">
        <w:rPr>
          <w:rFonts w:ascii="Times New Roman" w:hAnsi="Times New Roman"/>
          <w:sz w:val="28"/>
          <w:szCs w:val="28"/>
        </w:rPr>
        <w:t>Прохождение всего цикла лабораторных занятий является условием допуска студента к экзамену.</w:t>
      </w:r>
    </w:p>
    <w:p w:rsidR="00F828A2" w:rsidRPr="00F828A2" w:rsidRDefault="00F828A2" w:rsidP="00F828A2">
      <w:pPr>
        <w:suppressAutoHyphens/>
        <w:rPr>
          <w:rFonts w:ascii="Times New Roman" w:hAnsi="Times New Roman"/>
          <w:i/>
          <w:sz w:val="28"/>
          <w:szCs w:val="28"/>
          <w:lang w:val="x-none" w:eastAsia="x-none"/>
        </w:rPr>
      </w:pPr>
      <w:r w:rsidRPr="00F828A2">
        <w:rPr>
          <w:rFonts w:ascii="Times New Roman" w:hAnsi="Times New Roman"/>
          <w:sz w:val="28"/>
          <w:szCs w:val="28"/>
          <w:lang w:val="x-none" w:eastAsia="x-none"/>
        </w:rPr>
        <w:t>В результате изучения дисциплины студенты должны знать основы постановки и проведения имитационных экспериментов по проверке корректности и эффективности применяемых методов моделирования систем и процессов</w:t>
      </w:r>
      <w:r w:rsidRPr="00F828A2">
        <w:rPr>
          <w:rFonts w:ascii="Times New Roman" w:hAnsi="Times New Roman"/>
          <w:sz w:val="28"/>
          <w:szCs w:val="28"/>
          <w:lang w:eastAsia="x-none"/>
        </w:rPr>
        <w:t>; у</w:t>
      </w:r>
      <w:r w:rsidRPr="00F828A2">
        <w:rPr>
          <w:rFonts w:ascii="Times New Roman" w:hAnsi="Times New Roman"/>
          <w:sz w:val="28"/>
          <w:szCs w:val="28"/>
          <w:lang w:val="x-none" w:eastAsia="x-none"/>
        </w:rPr>
        <w:t>меть разрабатывать методики и выполнять эксперименты на действующих объектах с обработкой результатов на основе современных информационных технологий и технических средств</w:t>
      </w:r>
      <w:r w:rsidRPr="00F828A2">
        <w:rPr>
          <w:rFonts w:ascii="Times New Roman" w:hAnsi="Times New Roman"/>
          <w:sz w:val="28"/>
          <w:szCs w:val="28"/>
          <w:lang w:eastAsia="x-none"/>
        </w:rPr>
        <w:t>; в</w:t>
      </w:r>
      <w:proofErr w:type="spellStart"/>
      <w:r w:rsidRPr="00F828A2">
        <w:rPr>
          <w:rFonts w:ascii="Times New Roman" w:hAnsi="Times New Roman"/>
          <w:sz w:val="28"/>
          <w:szCs w:val="28"/>
          <w:lang w:val="x-none" w:eastAsia="x-none"/>
        </w:rPr>
        <w:t>ладеть</w:t>
      </w:r>
      <w:proofErr w:type="spellEnd"/>
      <w:r w:rsidRPr="00F828A2">
        <w:rPr>
          <w:rFonts w:ascii="Times New Roman" w:hAnsi="Times New Roman"/>
          <w:sz w:val="28"/>
          <w:szCs w:val="28"/>
          <w:lang w:val="x-none" w:eastAsia="x-none"/>
        </w:rPr>
        <w:t xml:space="preserve"> навыками планирования и проведения вычислительного эксперимента.</w:t>
      </w:r>
    </w:p>
    <w:p w:rsidR="00C40C3E" w:rsidRPr="00F828A2" w:rsidRDefault="00C40C3E" w:rsidP="00C40C3E">
      <w:pPr>
        <w:rPr>
          <w:rFonts w:ascii="Times New Roman" w:hAnsi="Times New Roman"/>
          <w:sz w:val="28"/>
          <w:szCs w:val="28"/>
          <w:lang w:val="x-none"/>
        </w:rPr>
      </w:pPr>
    </w:p>
    <w:p w:rsidR="00C40C3E" w:rsidRPr="00C40C3E" w:rsidRDefault="00C40C3E" w:rsidP="00C40C3E">
      <w:pPr>
        <w:outlineLvl w:val="0"/>
        <w:rPr>
          <w:rFonts w:ascii="Times New Roman" w:hAnsi="Times New Roman"/>
          <w:b/>
          <w:sz w:val="28"/>
          <w:szCs w:val="28"/>
        </w:rPr>
      </w:pPr>
      <w:bookmarkStart w:id="11" w:name="_Toc1061673"/>
      <w:bookmarkStart w:id="12" w:name="_Toc8609823"/>
      <w:bookmarkStart w:id="13" w:name="_Toc69683544"/>
      <w:r w:rsidRPr="00C40C3E">
        <w:rPr>
          <w:rFonts w:ascii="Times New Roman" w:hAnsi="Times New Roman"/>
          <w:b/>
          <w:sz w:val="28"/>
          <w:szCs w:val="28"/>
        </w:rPr>
        <w:t>3 Методические указания к самостоятельной работ</w:t>
      </w:r>
      <w:bookmarkEnd w:id="11"/>
      <w:r w:rsidRPr="00C40C3E">
        <w:rPr>
          <w:rFonts w:ascii="Times New Roman" w:hAnsi="Times New Roman"/>
          <w:b/>
          <w:sz w:val="28"/>
          <w:szCs w:val="28"/>
        </w:rPr>
        <w:t>е</w:t>
      </w:r>
      <w:bookmarkEnd w:id="12"/>
      <w:bookmarkEnd w:id="13"/>
    </w:p>
    <w:p w:rsidR="00C40C3E" w:rsidRPr="00C40C3E" w:rsidRDefault="00C40C3E" w:rsidP="00C40C3E">
      <w:pPr>
        <w:outlineLvl w:val="0"/>
        <w:rPr>
          <w:rFonts w:ascii="Times New Roman" w:hAnsi="Times New Roman"/>
          <w:b/>
          <w:sz w:val="28"/>
          <w:szCs w:val="28"/>
        </w:rPr>
      </w:pP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rsidR="00C40C3E" w:rsidRPr="00C40C3E" w:rsidRDefault="00C40C3E" w:rsidP="00C40C3E">
      <w:pPr>
        <w:rPr>
          <w:rFonts w:ascii="Times New Roman" w:hAnsi="Times New Roman"/>
          <w:sz w:val="28"/>
          <w:szCs w:val="28"/>
        </w:rPr>
      </w:pPr>
    </w:p>
    <w:p w:rsidR="00C40C3E" w:rsidRPr="00C40C3E" w:rsidRDefault="00C40C3E" w:rsidP="00C40C3E">
      <w:pPr>
        <w:rPr>
          <w:rFonts w:ascii="Times New Roman" w:hAnsi="Times New Roman"/>
          <w:b/>
          <w:sz w:val="28"/>
          <w:szCs w:val="28"/>
        </w:rPr>
      </w:pPr>
      <w:bookmarkStart w:id="14" w:name="_Toc1061674"/>
      <w:bookmarkStart w:id="15" w:name="_Toc8609824"/>
      <w:r w:rsidRPr="00C40C3E">
        <w:rPr>
          <w:rFonts w:ascii="Times New Roman" w:hAnsi="Times New Roman"/>
          <w:b/>
          <w:sz w:val="28"/>
          <w:szCs w:val="28"/>
        </w:rPr>
        <w:t xml:space="preserve">3.1 </w:t>
      </w:r>
      <w:bookmarkStart w:id="16" w:name="_Toc1061675"/>
      <w:bookmarkEnd w:id="14"/>
      <w:bookmarkEnd w:id="15"/>
      <w:r w:rsidRPr="00C40C3E">
        <w:rPr>
          <w:rFonts w:ascii="Times New Roman" w:hAnsi="Times New Roman"/>
          <w:b/>
          <w:sz w:val="28"/>
          <w:szCs w:val="28"/>
        </w:rPr>
        <w:t>Методиче</w:t>
      </w:r>
      <w:r w:rsidR="009C134F">
        <w:rPr>
          <w:rFonts w:ascii="Times New Roman" w:hAnsi="Times New Roman"/>
          <w:b/>
          <w:sz w:val="28"/>
          <w:szCs w:val="28"/>
        </w:rPr>
        <w:t>ские указания по выполнению курсовой работы</w:t>
      </w:r>
    </w:p>
    <w:p w:rsidR="00C40C3E" w:rsidRPr="00C40C3E" w:rsidRDefault="00C40C3E" w:rsidP="00C40C3E">
      <w:pPr>
        <w:rPr>
          <w:rFonts w:ascii="Times New Roman" w:hAnsi="Times New Roman"/>
          <w:sz w:val="28"/>
          <w:szCs w:val="28"/>
        </w:rPr>
      </w:pPr>
    </w:p>
    <w:p w:rsidR="00F828A2" w:rsidRPr="00F828A2" w:rsidRDefault="00F828A2" w:rsidP="00F828A2">
      <w:pPr>
        <w:keepNext/>
        <w:ind w:firstLine="567"/>
        <w:rPr>
          <w:rFonts w:ascii="Times New Roman" w:hAnsi="Times New Roman"/>
          <w:sz w:val="28"/>
          <w:szCs w:val="28"/>
        </w:rPr>
      </w:pPr>
      <w:r w:rsidRPr="00F828A2">
        <w:rPr>
          <w:rFonts w:ascii="Times New Roman" w:hAnsi="Times New Roman"/>
          <w:sz w:val="28"/>
          <w:szCs w:val="28"/>
        </w:rPr>
        <w:t xml:space="preserve">Курсовая работа представляет собой выполненную в письменном виде самостоятельную учебную работу, раскрывающую теоретические и практические проблемы избранной темы. </w:t>
      </w:r>
    </w:p>
    <w:p w:rsidR="00F828A2" w:rsidRPr="00F828A2" w:rsidRDefault="00F828A2" w:rsidP="00F828A2">
      <w:pPr>
        <w:keepNext/>
        <w:ind w:firstLine="567"/>
        <w:rPr>
          <w:rFonts w:ascii="Times New Roman" w:hAnsi="Times New Roman"/>
          <w:sz w:val="28"/>
          <w:szCs w:val="28"/>
        </w:rPr>
      </w:pPr>
      <w:r w:rsidRPr="00F828A2">
        <w:rPr>
          <w:rFonts w:ascii="Times New Roman" w:hAnsi="Times New Roman"/>
          <w:sz w:val="28"/>
          <w:szCs w:val="28"/>
        </w:rPr>
        <w:t>Курсовая работа является важнейшей формой самостоятельной работы обучаемых. Это одно из первых исследований, в котором студенты в полной мере проявляют и развивают свои творческие способности, изучая определенную тему за рамками учебного материала.</w:t>
      </w:r>
    </w:p>
    <w:p w:rsidR="00F828A2" w:rsidRPr="00F828A2" w:rsidRDefault="00F828A2" w:rsidP="00F828A2">
      <w:pPr>
        <w:keepNext/>
        <w:ind w:firstLine="567"/>
        <w:rPr>
          <w:rFonts w:ascii="Times New Roman" w:hAnsi="Times New Roman"/>
          <w:sz w:val="28"/>
          <w:szCs w:val="28"/>
        </w:rPr>
      </w:pPr>
      <w:r w:rsidRPr="00F828A2">
        <w:rPr>
          <w:rFonts w:ascii="Times New Roman" w:hAnsi="Times New Roman"/>
          <w:sz w:val="28"/>
          <w:szCs w:val="28"/>
        </w:rPr>
        <w:t>Выполнение курсовой работы предполагает углубление и систематизацию полученных знаний по системному моделированию в целом и по избранной теме в частности; выработку навыков сбора и обобщения практического материала, работы с первоисточниками; развитие умений применять полученные знания для решения конкретных научных и практических проблем, формулировать и аргументировать собственную позицию в их решении.</w:t>
      </w:r>
    </w:p>
    <w:p w:rsidR="00F828A2" w:rsidRPr="00F828A2" w:rsidRDefault="00F828A2" w:rsidP="00F828A2">
      <w:pPr>
        <w:keepNext/>
        <w:ind w:firstLine="567"/>
        <w:rPr>
          <w:rFonts w:ascii="Times New Roman" w:hAnsi="Times New Roman"/>
          <w:sz w:val="28"/>
          <w:szCs w:val="28"/>
        </w:rPr>
      </w:pPr>
      <w:r w:rsidRPr="00F828A2">
        <w:rPr>
          <w:rFonts w:ascii="Times New Roman" w:hAnsi="Times New Roman"/>
          <w:sz w:val="28"/>
          <w:szCs w:val="28"/>
        </w:rPr>
        <w:t>Выполнение курсовой работы условно складывается из следующих этапов: выбор темы, подбор и изучение литературы (нормативных актов, монографий, пособий, статей и практических материалов), составление плана работы, ее написание, представление работы научному руководителю, получение рецензии и устранение указанных недостатков.</w:t>
      </w:r>
    </w:p>
    <w:p w:rsidR="00F828A2" w:rsidRPr="00F828A2" w:rsidRDefault="00F828A2" w:rsidP="00F828A2">
      <w:pPr>
        <w:shd w:val="clear" w:color="auto" w:fill="FFFFFF"/>
        <w:tabs>
          <w:tab w:val="left" w:pos="360"/>
          <w:tab w:val="left" w:pos="540"/>
          <w:tab w:val="left" w:pos="619"/>
          <w:tab w:val="left" w:pos="993"/>
        </w:tabs>
        <w:rPr>
          <w:rFonts w:ascii="Times New Roman" w:hAnsi="Times New Roman"/>
          <w:sz w:val="28"/>
          <w:szCs w:val="28"/>
        </w:rPr>
      </w:pPr>
      <w:r w:rsidRPr="00F828A2">
        <w:rPr>
          <w:rFonts w:ascii="Times New Roman" w:hAnsi="Times New Roman"/>
          <w:sz w:val="28"/>
          <w:szCs w:val="28"/>
        </w:rPr>
        <w:t>Тема курсовой работы выбирается самостоятельно из рекомендованного перечня или любая другая по согласованию с научным руководителем.</w:t>
      </w:r>
    </w:p>
    <w:p w:rsidR="00F828A2" w:rsidRPr="00F828A2" w:rsidRDefault="00F828A2" w:rsidP="00F828A2">
      <w:pPr>
        <w:widowControl w:val="0"/>
        <w:rPr>
          <w:rFonts w:ascii="Times New Roman" w:hAnsi="Times New Roman"/>
          <w:i/>
          <w:sz w:val="28"/>
          <w:szCs w:val="28"/>
        </w:rPr>
      </w:pPr>
      <w:r w:rsidRPr="00F828A2">
        <w:rPr>
          <w:rFonts w:ascii="Times New Roman" w:hAnsi="Times New Roman"/>
          <w:sz w:val="28"/>
          <w:szCs w:val="28"/>
        </w:rPr>
        <w:t xml:space="preserve">Тема работы (общая): </w:t>
      </w:r>
      <w:r w:rsidRPr="00F828A2">
        <w:rPr>
          <w:rFonts w:ascii="Times New Roman" w:hAnsi="Times New Roman"/>
          <w:i/>
          <w:sz w:val="28"/>
          <w:szCs w:val="28"/>
        </w:rPr>
        <w:t>Определение параметров взрыва с целью оценки воздействия заряда на преграду или человека.</w:t>
      </w:r>
    </w:p>
    <w:p w:rsidR="00F828A2" w:rsidRPr="00F828A2" w:rsidRDefault="00F828A2" w:rsidP="00F828A2">
      <w:pPr>
        <w:widowControl w:val="0"/>
        <w:rPr>
          <w:rFonts w:ascii="Times New Roman" w:hAnsi="Times New Roman"/>
          <w:sz w:val="28"/>
          <w:szCs w:val="28"/>
        </w:rPr>
      </w:pPr>
      <w:r w:rsidRPr="00F828A2">
        <w:rPr>
          <w:rFonts w:ascii="Times New Roman" w:hAnsi="Times New Roman"/>
          <w:sz w:val="28"/>
          <w:szCs w:val="28"/>
        </w:rPr>
        <w:t>Формирование конкретной темы курсовой работы производится следующим образом:</w:t>
      </w:r>
    </w:p>
    <w:p w:rsidR="00F828A2" w:rsidRPr="00F828A2" w:rsidRDefault="00F828A2" w:rsidP="00F828A2">
      <w:pPr>
        <w:widowControl w:val="0"/>
        <w:rPr>
          <w:rFonts w:ascii="Times New Roman" w:hAnsi="Times New Roman"/>
          <w:sz w:val="28"/>
          <w:szCs w:val="28"/>
        </w:rPr>
      </w:pPr>
      <w:r w:rsidRPr="00F828A2">
        <w:rPr>
          <w:rFonts w:ascii="Times New Roman" w:hAnsi="Times New Roman"/>
          <w:sz w:val="28"/>
          <w:szCs w:val="28"/>
        </w:rPr>
        <w:t>Выдается исходное смесевое вещество с известными весовыми пропорциями компонентов, а также их характеристиками.</w:t>
      </w:r>
    </w:p>
    <w:p w:rsidR="00F828A2" w:rsidRPr="00F828A2" w:rsidRDefault="00F828A2" w:rsidP="00F828A2">
      <w:pPr>
        <w:widowControl w:val="0"/>
        <w:rPr>
          <w:rFonts w:ascii="Times New Roman" w:hAnsi="Times New Roman"/>
          <w:sz w:val="28"/>
          <w:szCs w:val="28"/>
        </w:rPr>
      </w:pPr>
      <w:r w:rsidRPr="00F828A2">
        <w:rPr>
          <w:rFonts w:ascii="Times New Roman" w:hAnsi="Times New Roman"/>
          <w:sz w:val="28"/>
          <w:szCs w:val="28"/>
        </w:rPr>
        <w:t>Производится расчет состава продуктов взрыва, теплота взрыва, коэффициент реализации энергии, а также скорость детонации и плотность смесевого вещества, а также его тротиловый эквивалент.</w:t>
      </w:r>
    </w:p>
    <w:p w:rsidR="00F828A2" w:rsidRPr="00F828A2" w:rsidRDefault="00F828A2" w:rsidP="00F828A2">
      <w:pPr>
        <w:widowControl w:val="0"/>
        <w:rPr>
          <w:rFonts w:ascii="Times New Roman" w:hAnsi="Times New Roman"/>
          <w:sz w:val="28"/>
          <w:szCs w:val="28"/>
        </w:rPr>
      </w:pPr>
      <w:r w:rsidRPr="00F828A2">
        <w:rPr>
          <w:rFonts w:ascii="Times New Roman" w:hAnsi="Times New Roman"/>
          <w:sz w:val="28"/>
          <w:szCs w:val="28"/>
        </w:rPr>
        <w:t>З. По рассчитанной скорости детонации и плотности выбирается высота цилиндрического заряда с целью пробития определенной преграды.</w:t>
      </w:r>
    </w:p>
    <w:p w:rsidR="00F828A2" w:rsidRPr="00F828A2" w:rsidRDefault="00F828A2" w:rsidP="00F828A2">
      <w:pPr>
        <w:widowControl w:val="0"/>
        <w:rPr>
          <w:rFonts w:ascii="Times New Roman" w:hAnsi="Times New Roman"/>
          <w:sz w:val="28"/>
          <w:szCs w:val="28"/>
        </w:rPr>
      </w:pPr>
      <w:r w:rsidRPr="00F828A2">
        <w:rPr>
          <w:rFonts w:ascii="Times New Roman" w:hAnsi="Times New Roman"/>
          <w:sz w:val="28"/>
          <w:szCs w:val="28"/>
        </w:rPr>
        <w:t>4. По геометрическим параметрам и плотности вычисляется масса вещества.</w:t>
      </w:r>
    </w:p>
    <w:p w:rsidR="00F828A2" w:rsidRPr="00F828A2" w:rsidRDefault="00F828A2" w:rsidP="00F828A2">
      <w:pPr>
        <w:shd w:val="clear" w:color="auto" w:fill="FFFFFF"/>
        <w:tabs>
          <w:tab w:val="left" w:pos="360"/>
          <w:tab w:val="left" w:pos="540"/>
          <w:tab w:val="left" w:pos="619"/>
          <w:tab w:val="left" w:pos="993"/>
        </w:tabs>
        <w:rPr>
          <w:rFonts w:ascii="Times New Roman" w:hAnsi="Times New Roman"/>
          <w:sz w:val="28"/>
          <w:szCs w:val="28"/>
        </w:rPr>
      </w:pPr>
    </w:p>
    <w:p w:rsidR="00C40C3E" w:rsidRDefault="00C40C3E" w:rsidP="00C40C3E">
      <w:pPr>
        <w:rPr>
          <w:rFonts w:ascii="Times New Roman" w:hAnsi="Times New Roman"/>
          <w:sz w:val="28"/>
          <w:szCs w:val="28"/>
        </w:rPr>
      </w:pPr>
    </w:p>
    <w:p w:rsidR="00EA307A" w:rsidRPr="00EA307A" w:rsidRDefault="00EA307A" w:rsidP="00EA307A">
      <w:pPr>
        <w:outlineLvl w:val="1"/>
        <w:rPr>
          <w:rFonts w:ascii="Times New Roman" w:hAnsi="Times New Roman"/>
          <w:b/>
          <w:sz w:val="28"/>
          <w:szCs w:val="28"/>
        </w:rPr>
      </w:pPr>
      <w:bookmarkStart w:id="17" w:name="_Toc8812491"/>
      <w:bookmarkStart w:id="18" w:name="_Toc69683545"/>
      <w:bookmarkEnd w:id="16"/>
      <w:r w:rsidRPr="00EA307A">
        <w:rPr>
          <w:rFonts w:ascii="Times New Roman" w:hAnsi="Times New Roman"/>
          <w:b/>
          <w:sz w:val="28"/>
          <w:szCs w:val="28"/>
        </w:rPr>
        <w:t>3.</w:t>
      </w:r>
      <w:r w:rsidR="00A11B89">
        <w:rPr>
          <w:rFonts w:ascii="Times New Roman" w:hAnsi="Times New Roman"/>
          <w:b/>
          <w:sz w:val="28"/>
          <w:szCs w:val="28"/>
        </w:rPr>
        <w:t>2</w:t>
      </w:r>
      <w:r w:rsidRPr="00EA307A">
        <w:rPr>
          <w:rFonts w:ascii="Times New Roman" w:hAnsi="Times New Roman"/>
          <w:b/>
          <w:sz w:val="28"/>
          <w:szCs w:val="28"/>
        </w:rPr>
        <w:t xml:space="preserve"> Методические указания по подготовке к </w:t>
      </w:r>
      <w:r w:rsidR="00F828A2">
        <w:rPr>
          <w:rFonts w:ascii="Times New Roman" w:hAnsi="Times New Roman"/>
          <w:b/>
          <w:sz w:val="28"/>
          <w:szCs w:val="28"/>
        </w:rPr>
        <w:t>лабораторным</w:t>
      </w:r>
      <w:r w:rsidRPr="00EA307A">
        <w:rPr>
          <w:rFonts w:ascii="Times New Roman" w:hAnsi="Times New Roman"/>
          <w:b/>
          <w:sz w:val="28"/>
          <w:szCs w:val="28"/>
        </w:rPr>
        <w:t xml:space="preserve"> занятиям</w:t>
      </w:r>
      <w:bookmarkEnd w:id="17"/>
      <w:bookmarkEnd w:id="18"/>
    </w:p>
    <w:p w:rsidR="00EA307A" w:rsidRPr="00EA307A" w:rsidRDefault="00EA307A" w:rsidP="00EA307A">
      <w:pPr>
        <w:rPr>
          <w:rFonts w:ascii="Times New Roman" w:hAnsi="Times New Roman"/>
          <w:sz w:val="28"/>
          <w:szCs w:val="28"/>
        </w:rPr>
      </w:pPr>
    </w:p>
    <w:p w:rsidR="00EA307A" w:rsidRPr="00EA307A" w:rsidRDefault="00EA307A" w:rsidP="00EA307A">
      <w:pPr>
        <w:rPr>
          <w:rFonts w:ascii="Times New Roman" w:hAnsi="Times New Roman"/>
          <w:sz w:val="28"/>
          <w:szCs w:val="28"/>
        </w:rPr>
      </w:pPr>
      <w:r w:rsidRPr="00EA307A">
        <w:rPr>
          <w:rFonts w:ascii="Times New Roman" w:hAnsi="Times New Roman"/>
          <w:sz w:val="28"/>
          <w:szCs w:val="28"/>
        </w:rPr>
        <w:t xml:space="preserve">Подготовка к </w:t>
      </w:r>
      <w:r w:rsidR="00F828A2">
        <w:rPr>
          <w:rFonts w:ascii="Times New Roman" w:hAnsi="Times New Roman"/>
          <w:sz w:val="28"/>
          <w:szCs w:val="28"/>
        </w:rPr>
        <w:t>лабораторным</w:t>
      </w:r>
      <w:r w:rsidRPr="00EA307A">
        <w:rPr>
          <w:rFonts w:ascii="Times New Roman" w:hAnsi="Times New Roman"/>
          <w:sz w:val="28"/>
          <w:szCs w:val="28"/>
        </w:rPr>
        <w:t xml:space="preserve"> занятиям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w:t>
      </w:r>
      <w:r w:rsidRPr="00EA307A">
        <w:rPr>
          <w:rFonts w:ascii="Times New Roman" w:hAnsi="Times New Roman"/>
          <w:sz w:val="28"/>
          <w:szCs w:val="28"/>
        </w:rPr>
        <w:lastRenderedPageBreak/>
        <w:t>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rsidR="00C40C3E" w:rsidRPr="00C40C3E" w:rsidRDefault="00C40C3E" w:rsidP="00C40C3E">
      <w:pPr>
        <w:rPr>
          <w:rFonts w:ascii="Times New Roman" w:hAnsi="Times New Roman"/>
          <w:sz w:val="28"/>
          <w:szCs w:val="28"/>
        </w:rPr>
      </w:pPr>
    </w:p>
    <w:p w:rsidR="00C40C3E" w:rsidRPr="00C40C3E" w:rsidRDefault="00C40C3E" w:rsidP="00C40C3E">
      <w:pPr>
        <w:outlineLvl w:val="1"/>
        <w:rPr>
          <w:rFonts w:ascii="Times New Roman" w:hAnsi="Times New Roman"/>
          <w:b/>
          <w:sz w:val="28"/>
          <w:szCs w:val="28"/>
        </w:rPr>
      </w:pPr>
      <w:bookmarkStart w:id="19" w:name="_Toc1061676"/>
      <w:bookmarkStart w:id="20" w:name="_Toc8609826"/>
      <w:bookmarkStart w:id="21" w:name="_Toc69683546"/>
      <w:r w:rsidRPr="00C40C3E">
        <w:rPr>
          <w:rFonts w:ascii="Times New Roman" w:hAnsi="Times New Roman"/>
          <w:b/>
          <w:sz w:val="28"/>
          <w:szCs w:val="28"/>
        </w:rPr>
        <w:t>3.</w:t>
      </w:r>
      <w:r w:rsidR="00A11B89">
        <w:rPr>
          <w:rFonts w:ascii="Times New Roman" w:hAnsi="Times New Roman"/>
          <w:b/>
          <w:sz w:val="28"/>
          <w:szCs w:val="28"/>
        </w:rPr>
        <w:t>3</w:t>
      </w:r>
      <w:r w:rsidRPr="00C40C3E">
        <w:rPr>
          <w:rFonts w:ascii="Times New Roman" w:hAnsi="Times New Roman"/>
          <w:b/>
          <w:sz w:val="28"/>
          <w:szCs w:val="28"/>
        </w:rPr>
        <w:t xml:space="preserve"> Методические указания по повторению лекционного материала</w:t>
      </w:r>
      <w:bookmarkEnd w:id="19"/>
      <w:bookmarkEnd w:id="20"/>
      <w:bookmarkEnd w:id="21"/>
    </w:p>
    <w:p w:rsidR="00C40C3E" w:rsidRPr="00C40C3E" w:rsidRDefault="00C40C3E" w:rsidP="00C40C3E">
      <w:pPr>
        <w:rPr>
          <w:rFonts w:ascii="Times New Roman" w:hAnsi="Times New Roman"/>
          <w:sz w:val="28"/>
          <w:szCs w:val="28"/>
        </w:rPr>
      </w:pP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C40C3E" w:rsidRPr="00C40C3E" w:rsidRDefault="00C40C3E" w:rsidP="00C40C3E">
      <w:pPr>
        <w:rPr>
          <w:rFonts w:ascii="Times New Roman" w:hAnsi="Times New Roman"/>
          <w:sz w:val="28"/>
          <w:szCs w:val="28"/>
        </w:rPr>
      </w:pPr>
    </w:p>
    <w:p w:rsidR="00C40C3E" w:rsidRPr="00C40C3E" w:rsidRDefault="00C40C3E" w:rsidP="00C40C3E">
      <w:pPr>
        <w:outlineLvl w:val="1"/>
        <w:rPr>
          <w:rFonts w:ascii="Times New Roman" w:hAnsi="Times New Roman"/>
          <w:b/>
          <w:sz w:val="28"/>
          <w:szCs w:val="28"/>
        </w:rPr>
      </w:pPr>
      <w:bookmarkStart w:id="22" w:name="_Toc1061677"/>
      <w:bookmarkStart w:id="23" w:name="_Toc8609827"/>
      <w:bookmarkStart w:id="24" w:name="_Toc69683547"/>
      <w:r w:rsidRPr="00C40C3E">
        <w:rPr>
          <w:rFonts w:ascii="Times New Roman" w:hAnsi="Times New Roman"/>
          <w:b/>
          <w:sz w:val="28"/>
          <w:szCs w:val="28"/>
        </w:rPr>
        <w:t>3.</w:t>
      </w:r>
      <w:r w:rsidR="00A11B89">
        <w:rPr>
          <w:rFonts w:ascii="Times New Roman" w:hAnsi="Times New Roman"/>
          <w:b/>
          <w:sz w:val="28"/>
          <w:szCs w:val="28"/>
        </w:rPr>
        <w:t>4</w:t>
      </w:r>
      <w:r w:rsidR="00EA307A">
        <w:rPr>
          <w:rFonts w:ascii="Times New Roman" w:hAnsi="Times New Roman"/>
          <w:b/>
          <w:sz w:val="28"/>
          <w:szCs w:val="28"/>
        </w:rPr>
        <w:t xml:space="preserve"> </w:t>
      </w:r>
      <w:r w:rsidRPr="00C40C3E">
        <w:rPr>
          <w:rFonts w:ascii="Times New Roman" w:hAnsi="Times New Roman"/>
          <w:b/>
          <w:sz w:val="28"/>
          <w:szCs w:val="28"/>
        </w:rPr>
        <w:t>Методические указания по подготовке к рубежному контролю</w:t>
      </w:r>
      <w:bookmarkEnd w:id="22"/>
      <w:bookmarkEnd w:id="23"/>
      <w:bookmarkEnd w:id="24"/>
    </w:p>
    <w:p w:rsidR="00C40C3E" w:rsidRPr="00C40C3E" w:rsidRDefault="00C40C3E" w:rsidP="00C40C3E">
      <w:pPr>
        <w:rPr>
          <w:rFonts w:ascii="Times New Roman" w:hAnsi="Times New Roman"/>
          <w:sz w:val="28"/>
          <w:szCs w:val="28"/>
        </w:rPr>
      </w:pP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работ.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В совокупности выполнение указанных видов самостоятельной работы:</w:t>
      </w:r>
    </w:p>
    <w:p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 xml:space="preserve">способствует совершенствованию умений и навыков решения типовых практических </w:t>
      </w:r>
      <w:r w:rsidR="0098652C" w:rsidRPr="00C40C3E">
        <w:rPr>
          <w:rFonts w:ascii="Times New Roman" w:hAnsi="Times New Roman"/>
          <w:sz w:val="28"/>
          <w:szCs w:val="28"/>
        </w:rPr>
        <w:t>задач и</w:t>
      </w:r>
      <w:r w:rsidRPr="00C40C3E">
        <w:rPr>
          <w:rFonts w:ascii="Times New Roman" w:hAnsi="Times New Roman"/>
          <w:sz w:val="28"/>
          <w:szCs w:val="28"/>
        </w:rPr>
        <w:t xml:space="preserve"> приобретению навыков поиска путей решения нетиповых задач в границах изучаемой предметной области;  </w:t>
      </w:r>
    </w:p>
    <w:p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позволяет самостоятельно формулировать проблемы исследовательского характера и находить методы их решения.</w:t>
      </w:r>
    </w:p>
    <w:p w:rsidR="00C40C3E" w:rsidRPr="00C40C3E" w:rsidRDefault="00C40C3E" w:rsidP="00C40C3E">
      <w:pPr>
        <w:outlineLvl w:val="0"/>
        <w:rPr>
          <w:rFonts w:ascii="Times New Roman" w:hAnsi="Times New Roman"/>
          <w:b/>
          <w:sz w:val="28"/>
          <w:szCs w:val="28"/>
        </w:rPr>
      </w:pPr>
      <w:bookmarkStart w:id="25" w:name="_Toc1061678"/>
    </w:p>
    <w:p w:rsidR="00C40C3E" w:rsidRPr="00C40C3E" w:rsidRDefault="00C40C3E" w:rsidP="00C40C3E">
      <w:pPr>
        <w:outlineLvl w:val="0"/>
        <w:rPr>
          <w:rFonts w:ascii="Times New Roman" w:hAnsi="Times New Roman"/>
          <w:b/>
          <w:sz w:val="28"/>
          <w:szCs w:val="28"/>
        </w:rPr>
      </w:pPr>
      <w:bookmarkStart w:id="26" w:name="_Toc8609828"/>
      <w:bookmarkStart w:id="27" w:name="_Toc69683548"/>
      <w:r w:rsidRPr="00C40C3E">
        <w:rPr>
          <w:rFonts w:ascii="Times New Roman" w:hAnsi="Times New Roman"/>
          <w:b/>
          <w:sz w:val="28"/>
          <w:szCs w:val="28"/>
        </w:rPr>
        <w:lastRenderedPageBreak/>
        <w:t xml:space="preserve">4 </w:t>
      </w:r>
      <w:bookmarkEnd w:id="25"/>
      <w:r w:rsidRPr="00C40C3E">
        <w:rPr>
          <w:rFonts w:ascii="Times New Roman" w:hAnsi="Times New Roman"/>
          <w:b/>
          <w:sz w:val="28"/>
          <w:szCs w:val="28"/>
        </w:rPr>
        <w:t>Методические указания к промежуточной аттестации</w:t>
      </w:r>
      <w:bookmarkEnd w:id="26"/>
      <w:bookmarkEnd w:id="27"/>
    </w:p>
    <w:p w:rsidR="00C40C3E" w:rsidRPr="00C40C3E" w:rsidRDefault="00C40C3E" w:rsidP="00C40C3E">
      <w:pPr>
        <w:widowControl w:val="0"/>
        <w:rPr>
          <w:rFonts w:ascii="Times New Roman" w:hAnsi="Times New Roman"/>
          <w:sz w:val="28"/>
          <w:szCs w:val="28"/>
        </w:rPr>
      </w:pPr>
    </w:p>
    <w:p w:rsidR="00C40C3E" w:rsidRPr="00C40C3E" w:rsidRDefault="00C40C3E" w:rsidP="00C40C3E">
      <w:pPr>
        <w:widowControl w:val="0"/>
        <w:rPr>
          <w:rFonts w:ascii="Times New Roman" w:hAnsi="Times New Roman"/>
          <w:sz w:val="28"/>
          <w:szCs w:val="28"/>
        </w:rPr>
      </w:pPr>
      <w:r w:rsidRPr="00C40C3E">
        <w:rPr>
          <w:rFonts w:ascii="Times New Roman" w:hAnsi="Times New Roman"/>
          <w:sz w:val="28"/>
          <w:szCs w:val="28"/>
        </w:rPr>
        <w:t>Промежуточная аттестация по дисциплине производится в форме экзамена в седьмом семестре и в форме зачета в восьмом семестре.  В обоих случаях этот контроль реализуется с использованием компьютерного тестирования. При подготовке к итоговому тестированию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включенные в итоговое тестирование, охватывают весь семестровый курс дисциплины.</w:t>
      </w: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Итоговая оценка по дисциплине складывается из оценок за экзамен/зачет, за выполнение лабораторных работ, выполнение индивидуального задания и оценок на рубежном контроле. При этой наибольший удельный вес в общей оценке имеют оценки за экзамен/зачет и выполнение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rsidR="00C40C3E" w:rsidRDefault="00C40C3E" w:rsidP="00C40C3E">
      <w:pPr>
        <w:suppressAutoHyphens/>
        <w:rPr>
          <w:rFonts w:ascii="Times New Roman" w:hAnsi="Times New Roman"/>
          <w:b/>
          <w:bCs/>
          <w:sz w:val="28"/>
          <w:szCs w:val="28"/>
          <w:lang w:eastAsia="x-none"/>
        </w:rPr>
      </w:pPr>
    </w:p>
    <w:p w:rsidR="00A11B89" w:rsidRPr="00C40C3E" w:rsidRDefault="00A11B89" w:rsidP="00C40C3E">
      <w:pPr>
        <w:suppressAutoHyphens/>
        <w:rPr>
          <w:rFonts w:ascii="Times New Roman" w:hAnsi="Times New Roman"/>
          <w:b/>
          <w:bCs/>
          <w:sz w:val="28"/>
          <w:szCs w:val="28"/>
          <w:lang w:eastAsia="x-none"/>
        </w:rPr>
      </w:pPr>
    </w:p>
    <w:p w:rsidR="00C40C3E" w:rsidRPr="00C40C3E" w:rsidRDefault="00C40C3E" w:rsidP="00C40C3E">
      <w:pPr>
        <w:outlineLvl w:val="0"/>
        <w:rPr>
          <w:rFonts w:ascii="Times New Roman" w:hAnsi="Times New Roman"/>
          <w:b/>
          <w:sz w:val="28"/>
          <w:szCs w:val="28"/>
        </w:rPr>
      </w:pPr>
      <w:bookmarkStart w:id="28" w:name="_Toc8609829"/>
      <w:bookmarkStart w:id="29" w:name="_Toc69683549"/>
      <w:r w:rsidRPr="00C40C3E">
        <w:rPr>
          <w:rFonts w:ascii="Times New Roman" w:hAnsi="Times New Roman"/>
          <w:b/>
          <w:sz w:val="28"/>
          <w:szCs w:val="28"/>
        </w:rPr>
        <w:t>5 Требования к уровню содержания материала дисциплины</w:t>
      </w:r>
      <w:bookmarkEnd w:id="28"/>
      <w:bookmarkEnd w:id="29"/>
      <w:r w:rsidRPr="00C40C3E">
        <w:rPr>
          <w:rFonts w:ascii="Times New Roman" w:hAnsi="Times New Roman"/>
          <w:b/>
          <w:sz w:val="28"/>
          <w:szCs w:val="28"/>
        </w:rPr>
        <w:t xml:space="preserve"> </w:t>
      </w:r>
    </w:p>
    <w:p w:rsidR="00C40C3E" w:rsidRPr="00C40C3E" w:rsidRDefault="00C40C3E" w:rsidP="00C40C3E">
      <w:pPr>
        <w:autoSpaceDE w:val="0"/>
        <w:autoSpaceDN w:val="0"/>
        <w:adjustRightInd w:val="0"/>
        <w:rPr>
          <w:rFonts w:ascii="Times New Roman" w:hAnsi="Times New Roman"/>
          <w:sz w:val="28"/>
          <w:szCs w:val="28"/>
        </w:rPr>
      </w:pPr>
    </w:p>
    <w:p w:rsidR="00C40C3E" w:rsidRPr="00C40C3E" w:rsidRDefault="00C40C3E" w:rsidP="00C40C3E">
      <w:pPr>
        <w:autoSpaceDE w:val="0"/>
        <w:autoSpaceDN w:val="0"/>
        <w:adjustRightInd w:val="0"/>
        <w:rPr>
          <w:rFonts w:ascii="Times New Roman" w:hAnsi="Times New Roman"/>
          <w:sz w:val="28"/>
          <w:szCs w:val="28"/>
        </w:rPr>
      </w:pPr>
      <w:r w:rsidRPr="00C40C3E">
        <w:rPr>
          <w:rFonts w:ascii="Times New Roman" w:hAnsi="Times New Roman"/>
          <w:sz w:val="28"/>
          <w:szCs w:val="28"/>
        </w:rPr>
        <w:t>В результате изучения дисциплины студенты должны закрепить теоретические знания, полученные при изучении базовых дисциплин, и освоить практические навыки в будущей профессиональной деятельности.</w:t>
      </w:r>
    </w:p>
    <w:p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 Контрольная работа представляется преподавателю не более, чем за неделю сдачи экзамена на первичную проверку. Вторичная проверка – после устранения замечаний первичной проверки. По результатам проверок решается вопрос о допуске к экзамену.</w:t>
      </w:r>
    </w:p>
    <w:p w:rsidR="001B2A62" w:rsidRDefault="001B2A62">
      <w:pPr>
        <w:rPr>
          <w:rFonts w:ascii="Times New Roman" w:hAnsi="Times New Roman"/>
          <w:sz w:val="28"/>
          <w:szCs w:val="28"/>
        </w:rPr>
      </w:pPr>
    </w:p>
    <w:p w:rsidR="001B2A62" w:rsidRDefault="001B2A62">
      <w:pPr>
        <w:rPr>
          <w:rFonts w:ascii="Times New Roman" w:hAnsi="Times New Roman"/>
          <w:sz w:val="28"/>
          <w:szCs w:val="28"/>
        </w:rPr>
      </w:pPr>
    </w:p>
    <w:sectPr w:rsidR="001B2A62" w:rsidSect="008174A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3C1" w:rsidRDefault="00C723C1">
      <w:r>
        <w:separator/>
      </w:r>
    </w:p>
  </w:endnote>
  <w:endnote w:type="continuationSeparator" w:id="0">
    <w:p w:rsidR="00C723C1" w:rsidRDefault="00C72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D6" w:rsidRDefault="0064359A">
    <w:pPr>
      <w:pStyle w:val="aa"/>
      <w:jc w:val="right"/>
    </w:pPr>
    <w:r>
      <w:fldChar w:fldCharType="begin"/>
    </w:r>
    <w:r>
      <w:instrText>PAGE   \* MERGEFORMAT</w:instrText>
    </w:r>
    <w:r>
      <w:fldChar w:fldCharType="separate"/>
    </w:r>
    <w:r w:rsidR="00A96C18">
      <w:rPr>
        <w:noProof/>
      </w:rPr>
      <w:t>8</w:t>
    </w:r>
    <w:r>
      <w:fldChar w:fldCharType="end"/>
    </w:r>
  </w:p>
  <w:p w:rsidR="008357D6" w:rsidRDefault="008357D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3C1" w:rsidRDefault="00C723C1">
      <w:r>
        <w:separator/>
      </w:r>
    </w:p>
  </w:footnote>
  <w:footnote w:type="continuationSeparator" w:id="0">
    <w:p w:rsidR="00C723C1" w:rsidRDefault="00C72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00B8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C610D2"/>
    <w:multiLevelType w:val="hybridMultilevel"/>
    <w:tmpl w:val="FC1C6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962935"/>
    <w:multiLevelType w:val="hybridMultilevel"/>
    <w:tmpl w:val="3976C026"/>
    <w:lvl w:ilvl="0" w:tplc="F6A2369E">
      <w:start w:val="1"/>
      <w:numFmt w:val="decimal"/>
      <w:lvlText w:val="%1."/>
      <w:lvlJc w:val="left"/>
      <w:pPr>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0F">
      <w:start w:val="1"/>
      <w:numFmt w:val="decimal"/>
      <w:lvlText w:val="%3."/>
      <w:lvlJc w:val="left"/>
      <w:pPr>
        <w:tabs>
          <w:tab w:val="num" w:pos="2689"/>
        </w:tabs>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F93A99"/>
    <w:multiLevelType w:val="hybridMultilevel"/>
    <w:tmpl w:val="BF7EBE70"/>
    <w:lvl w:ilvl="0" w:tplc="7F38E45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0E306BE9"/>
    <w:multiLevelType w:val="hybridMultilevel"/>
    <w:tmpl w:val="25E65C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124E8B"/>
    <w:multiLevelType w:val="hybridMultilevel"/>
    <w:tmpl w:val="DDB02BB8"/>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DF44AC2"/>
    <w:multiLevelType w:val="hybridMultilevel"/>
    <w:tmpl w:val="90F47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214B8A"/>
    <w:multiLevelType w:val="hybridMultilevel"/>
    <w:tmpl w:val="4FF4D7F8"/>
    <w:lvl w:ilvl="0" w:tplc="04190001">
      <w:start w:val="1"/>
      <w:numFmt w:val="bullet"/>
      <w:lvlText w:val=""/>
      <w:lvlJc w:val="left"/>
      <w:pPr>
        <w:ind w:left="2243" w:hanging="8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6787398"/>
    <w:multiLevelType w:val="hybridMultilevel"/>
    <w:tmpl w:val="7EC264B2"/>
    <w:lvl w:ilvl="0" w:tplc="759E8B6E">
      <w:start w:val="1"/>
      <w:numFmt w:val="bullet"/>
      <w:lvlText w:val="–"/>
      <w:lvlJc w:val="left"/>
      <w:pPr>
        <w:ind w:left="1429" w:hanging="360"/>
      </w:pPr>
      <w:rPr>
        <w:rFonts w:ascii="Times New Roman" w:hAnsi="Times New Roman" w:cs="Times New Roman" w:hint="default"/>
      </w:rPr>
    </w:lvl>
    <w:lvl w:ilvl="1" w:tplc="1DBE8BE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2373756"/>
    <w:multiLevelType w:val="hybridMultilevel"/>
    <w:tmpl w:val="97447484"/>
    <w:lvl w:ilvl="0" w:tplc="B58418A4">
      <w:start w:val="1"/>
      <w:numFmt w:val="decimal"/>
      <w:lvlText w:val="%1"/>
      <w:lvlJc w:val="left"/>
      <w:pPr>
        <w:tabs>
          <w:tab w:val="num" w:pos="709"/>
        </w:tabs>
        <w:ind w:firstLine="709"/>
      </w:pPr>
      <w:rPr>
        <w:rFonts w:ascii="Times New Roman" w:eastAsia="Times New Roman" w:hAnsi="Times New Roman" w:cs="Times New Roman"/>
      </w:rPr>
    </w:lvl>
    <w:lvl w:ilvl="1" w:tplc="57108C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F407FC"/>
    <w:multiLevelType w:val="hybridMultilevel"/>
    <w:tmpl w:val="23700CF6"/>
    <w:lvl w:ilvl="0" w:tplc="A9162CFA">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4A4354"/>
    <w:multiLevelType w:val="hybridMultilevel"/>
    <w:tmpl w:val="625844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CCE77EE"/>
    <w:multiLevelType w:val="hybridMultilevel"/>
    <w:tmpl w:val="51F8E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BD6F18"/>
    <w:multiLevelType w:val="hybridMultilevel"/>
    <w:tmpl w:val="7EEA5AD6"/>
    <w:lvl w:ilvl="0" w:tplc="90105AC8">
      <w:numFmt w:val="bullet"/>
      <w:lvlText w:val="·"/>
      <w:lvlJc w:val="left"/>
      <w:pPr>
        <w:ind w:left="2243" w:hanging="825"/>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2D6921"/>
    <w:multiLevelType w:val="hybridMultilevel"/>
    <w:tmpl w:val="1B1A038C"/>
    <w:lvl w:ilvl="0" w:tplc="90105AC8">
      <w:numFmt w:val="bullet"/>
      <w:lvlText w:val="·"/>
      <w:lvlJc w:val="left"/>
      <w:pPr>
        <w:ind w:left="1534" w:hanging="82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832635D"/>
    <w:multiLevelType w:val="hybridMultilevel"/>
    <w:tmpl w:val="4AC02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CC452DA"/>
    <w:multiLevelType w:val="hybridMultilevel"/>
    <w:tmpl w:val="BA364F50"/>
    <w:lvl w:ilvl="0" w:tplc="1D800074">
      <w:start w:val="1"/>
      <w:numFmt w:val="decimal"/>
      <w:lvlText w:val="%1)"/>
      <w:lvlJc w:val="left"/>
      <w:pPr>
        <w:tabs>
          <w:tab w:val="num" w:pos="1069"/>
        </w:tabs>
        <w:ind w:left="1069" w:hanging="360"/>
      </w:pPr>
      <w:rPr>
        <w:rFonts w:hint="default"/>
      </w:rPr>
    </w:lvl>
    <w:lvl w:ilvl="1" w:tplc="1DBE8BE0">
      <w:start w:val="1"/>
      <w:numFmt w:val="bullet"/>
      <w:lvlText w:val=""/>
      <w:lvlJc w:val="left"/>
      <w:pPr>
        <w:tabs>
          <w:tab w:val="num" w:pos="1789"/>
        </w:tabs>
        <w:ind w:left="1789" w:hanging="360"/>
      </w:pPr>
      <w:rPr>
        <w:rFonts w:ascii="Symbol" w:hAnsi="Symbol" w:hint="default"/>
      </w:rPr>
    </w:lvl>
    <w:lvl w:ilvl="2" w:tplc="290C10FE">
      <w:start w:val="1"/>
      <w:numFmt w:val="decimal"/>
      <w:lvlText w:val="%3."/>
      <w:lvlJc w:val="left"/>
      <w:pPr>
        <w:tabs>
          <w:tab w:val="num" w:pos="2689"/>
        </w:tabs>
        <w:ind w:left="2689" w:hanging="360"/>
      </w:pPr>
      <w:rPr>
        <w:rFonts w:hint="default"/>
      </w:rPr>
    </w:lvl>
    <w:lvl w:ilvl="3" w:tplc="04CC7080">
      <w:start w:val="2"/>
      <w:numFmt w:val="bullet"/>
      <w:lvlText w:val="-"/>
      <w:lvlJc w:val="left"/>
      <w:pPr>
        <w:tabs>
          <w:tab w:val="num" w:pos="3229"/>
        </w:tabs>
        <w:ind w:left="3229" w:hanging="360"/>
      </w:pPr>
      <w:rPr>
        <w:rFonts w:ascii="Times New Roman" w:eastAsia="Times New Roman" w:hAnsi="Times New Roman" w:cs="Times New Roman"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D7E2038"/>
    <w:multiLevelType w:val="hybridMultilevel"/>
    <w:tmpl w:val="7BCCD8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F92687D"/>
    <w:multiLevelType w:val="hybridMultilevel"/>
    <w:tmpl w:val="A9129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4E5DA5"/>
    <w:multiLevelType w:val="hybridMultilevel"/>
    <w:tmpl w:val="9196C7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5884164E"/>
    <w:multiLevelType w:val="hybridMultilevel"/>
    <w:tmpl w:val="B6AC51D8"/>
    <w:lvl w:ilvl="0" w:tplc="04190001">
      <w:start w:val="1"/>
      <w:numFmt w:val="bullet"/>
      <w:lvlText w:val=""/>
      <w:lvlJc w:val="left"/>
      <w:pPr>
        <w:tabs>
          <w:tab w:val="num" w:pos="1571"/>
        </w:tabs>
        <w:ind w:left="1571"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A013424"/>
    <w:multiLevelType w:val="hybridMultilevel"/>
    <w:tmpl w:val="0E0C4C48"/>
    <w:lvl w:ilvl="0" w:tplc="9830EC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A3900E9"/>
    <w:multiLevelType w:val="hybridMultilevel"/>
    <w:tmpl w:val="2B0CF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786672"/>
    <w:multiLevelType w:val="hybridMultilevel"/>
    <w:tmpl w:val="82D6C164"/>
    <w:lvl w:ilvl="0" w:tplc="BD3E9E5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E8B517E"/>
    <w:multiLevelType w:val="hybridMultilevel"/>
    <w:tmpl w:val="391EC3D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622C0343"/>
    <w:multiLevelType w:val="hybridMultilevel"/>
    <w:tmpl w:val="9BD24E86"/>
    <w:lvl w:ilvl="0" w:tplc="5DECA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50F4B54"/>
    <w:multiLevelType w:val="hybridMultilevel"/>
    <w:tmpl w:val="40DCB696"/>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28" w15:restartNumberingAfterBreak="0">
    <w:nsid w:val="65326F9C"/>
    <w:multiLevelType w:val="hybridMultilevel"/>
    <w:tmpl w:val="F026AB08"/>
    <w:lvl w:ilvl="0" w:tplc="48B8122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9" w15:restartNumberingAfterBreak="0">
    <w:nsid w:val="770C54F7"/>
    <w:multiLevelType w:val="hybridMultilevel"/>
    <w:tmpl w:val="AD04DE98"/>
    <w:lvl w:ilvl="0" w:tplc="04190001">
      <w:start w:val="1"/>
      <w:numFmt w:val="bullet"/>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397953"/>
    <w:multiLevelType w:val="hybridMultilevel"/>
    <w:tmpl w:val="239ED928"/>
    <w:lvl w:ilvl="0" w:tplc="8CC4D424">
      <w:start w:val="1"/>
      <w:numFmt w:val="decimal"/>
      <w:lvlText w:val="%1."/>
      <w:lvlJc w:val="left"/>
      <w:pPr>
        <w:tabs>
          <w:tab w:val="num" w:pos="1069"/>
        </w:tabs>
        <w:ind w:left="1069" w:hanging="360"/>
      </w:pPr>
      <w:rPr>
        <w:rFonts w:ascii="Times New Roman" w:hAnsi="Times New Roman"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15:restartNumberingAfterBreak="0">
    <w:nsid w:val="784A06FD"/>
    <w:multiLevelType w:val="hybridMultilevel"/>
    <w:tmpl w:val="8A58DD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A002407"/>
    <w:multiLevelType w:val="hybridMultilevel"/>
    <w:tmpl w:val="BEAED1D2"/>
    <w:lvl w:ilvl="0" w:tplc="1EAE686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3" w15:restartNumberingAfterBreak="0">
    <w:nsid w:val="7CAD4A62"/>
    <w:multiLevelType w:val="hybridMultilevel"/>
    <w:tmpl w:val="BA667A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E5149D0"/>
    <w:multiLevelType w:val="hybridMultilevel"/>
    <w:tmpl w:val="F802E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D43AAD"/>
    <w:multiLevelType w:val="hybridMultilevel"/>
    <w:tmpl w:val="7E8897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4"/>
  </w:num>
  <w:num w:numId="3">
    <w:abstractNumId w:val="13"/>
  </w:num>
  <w:num w:numId="4">
    <w:abstractNumId w:val="7"/>
  </w:num>
  <w:num w:numId="5">
    <w:abstractNumId w:val="6"/>
  </w:num>
  <w:num w:numId="6">
    <w:abstractNumId w:val="4"/>
  </w:num>
  <w:num w:numId="7">
    <w:abstractNumId w:val="34"/>
  </w:num>
  <w:num w:numId="8">
    <w:abstractNumId w:val="29"/>
  </w:num>
  <w:num w:numId="9">
    <w:abstractNumId w:val="21"/>
  </w:num>
  <w:num w:numId="10">
    <w:abstractNumId w:val="27"/>
  </w:num>
  <w:num w:numId="11">
    <w:abstractNumId w:val="31"/>
  </w:num>
  <w:num w:numId="12">
    <w:abstractNumId w:val="18"/>
  </w:num>
  <w:num w:numId="13">
    <w:abstractNumId w:val="12"/>
  </w:num>
  <w:num w:numId="14">
    <w:abstractNumId w:val="5"/>
  </w:num>
  <w:num w:numId="15">
    <w:abstractNumId w:val="25"/>
  </w:num>
  <w:num w:numId="16">
    <w:abstractNumId w:val="23"/>
  </w:num>
  <w:num w:numId="17">
    <w:abstractNumId w:val="35"/>
  </w:num>
  <w:num w:numId="18">
    <w:abstractNumId w:val="33"/>
  </w:num>
  <w:num w:numId="19">
    <w:abstractNumId w:val="17"/>
  </w:num>
  <w:num w:numId="20">
    <w:abstractNumId w:val="2"/>
  </w:num>
  <w:num w:numId="21">
    <w:abstractNumId w:val="1"/>
  </w:num>
  <w:num w:numId="22">
    <w:abstractNumId w:val="11"/>
  </w:num>
  <w:num w:numId="23">
    <w:abstractNumId w:val="20"/>
  </w:num>
  <w:num w:numId="24">
    <w:abstractNumId w:val="22"/>
  </w:num>
  <w:num w:numId="25">
    <w:abstractNumId w:val="8"/>
  </w:num>
  <w:num w:numId="26">
    <w:abstractNumId w:val="1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9"/>
  </w:num>
  <w:num w:numId="30">
    <w:abstractNumId w:val="32"/>
  </w:num>
  <w:num w:numId="31">
    <w:abstractNumId w:val="10"/>
  </w:num>
  <w:num w:numId="32">
    <w:abstractNumId w:val="28"/>
  </w:num>
  <w:num w:numId="33">
    <w:abstractNumId w:val="3"/>
  </w:num>
  <w:num w:numId="34">
    <w:abstractNumId w:val="0"/>
  </w:num>
  <w:num w:numId="35">
    <w:abstractNumId w:val="19"/>
  </w:num>
  <w:num w:numId="36">
    <w:abstractNumId w:val="2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D6"/>
    <w:rsid w:val="000460BB"/>
    <w:rsid w:val="000F2BDF"/>
    <w:rsid w:val="000F6EE1"/>
    <w:rsid w:val="0014705F"/>
    <w:rsid w:val="00197AE5"/>
    <w:rsid w:val="001A433D"/>
    <w:rsid w:val="001B1191"/>
    <w:rsid w:val="001B2A62"/>
    <w:rsid w:val="001F1315"/>
    <w:rsid w:val="003279F4"/>
    <w:rsid w:val="003503CC"/>
    <w:rsid w:val="003A4028"/>
    <w:rsid w:val="0046040A"/>
    <w:rsid w:val="004E7DDC"/>
    <w:rsid w:val="0054251A"/>
    <w:rsid w:val="0054731E"/>
    <w:rsid w:val="00560774"/>
    <w:rsid w:val="005A3216"/>
    <w:rsid w:val="005A4D2E"/>
    <w:rsid w:val="005E67D2"/>
    <w:rsid w:val="005E790D"/>
    <w:rsid w:val="006331B7"/>
    <w:rsid w:val="0064359A"/>
    <w:rsid w:val="006B4388"/>
    <w:rsid w:val="006E4CC8"/>
    <w:rsid w:val="007662A0"/>
    <w:rsid w:val="007B059B"/>
    <w:rsid w:val="007B1B82"/>
    <w:rsid w:val="007D5F9F"/>
    <w:rsid w:val="008174A8"/>
    <w:rsid w:val="008357D6"/>
    <w:rsid w:val="008770AC"/>
    <w:rsid w:val="008A7074"/>
    <w:rsid w:val="0098652C"/>
    <w:rsid w:val="009C134F"/>
    <w:rsid w:val="009D7B40"/>
    <w:rsid w:val="00A11B89"/>
    <w:rsid w:val="00A26104"/>
    <w:rsid w:val="00A96C18"/>
    <w:rsid w:val="00AE4216"/>
    <w:rsid w:val="00B7338C"/>
    <w:rsid w:val="00BB1789"/>
    <w:rsid w:val="00C04B0F"/>
    <w:rsid w:val="00C40C3E"/>
    <w:rsid w:val="00C723C1"/>
    <w:rsid w:val="00C964ED"/>
    <w:rsid w:val="00D05E76"/>
    <w:rsid w:val="00DB49B6"/>
    <w:rsid w:val="00DC7D47"/>
    <w:rsid w:val="00E21613"/>
    <w:rsid w:val="00EA307A"/>
    <w:rsid w:val="00EE6D6A"/>
    <w:rsid w:val="00F3233A"/>
    <w:rsid w:val="00F828A2"/>
    <w:rsid w:val="00FC3FD2"/>
    <w:rsid w:val="00FC5AA2"/>
    <w:rsid w:val="00FF0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BD37"/>
  <w15:docId w15:val="{A50CB794-54D2-4898-B39D-67DD19B4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qFormat/>
    <w:pPr>
      <w:keepNext/>
      <w:ind w:firstLine="0"/>
      <w:outlineLvl w:val="0"/>
    </w:pPr>
    <w:rPr>
      <w:rFonts w:ascii="Times New Roman" w:eastAsia="Times New Roman" w:hAnsi="Times New Roman"/>
      <w:b/>
      <w:sz w:val="32"/>
      <w:szCs w:val="20"/>
      <w:lang w:val="x-none" w:eastAsia="x-none"/>
    </w:rPr>
  </w:style>
  <w:style w:type="paragraph" w:styleId="2">
    <w:name w:val="heading 2"/>
    <w:basedOn w:val="a"/>
    <w:next w:val="a"/>
    <w:link w:val="20"/>
    <w:qFormat/>
    <w:pPr>
      <w:keepNext/>
      <w:ind w:firstLine="0"/>
      <w:jc w:val="left"/>
      <w:outlineLvl w:val="1"/>
    </w:pPr>
    <w:rPr>
      <w:rFonts w:ascii="Times New Roman" w:eastAsia="Times New Roman" w:hAnsi="Times New Roman"/>
      <w:sz w:val="28"/>
      <w:szCs w:val="20"/>
      <w:lang w:val="x-none" w:eastAsia="x-none"/>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pPr>
      <w:ind w:left="720"/>
      <w:contextualSpacing/>
    </w:pPr>
  </w:style>
  <w:style w:type="paragraph" w:styleId="a3">
    <w:name w:val="Body Text Indent"/>
    <w:basedOn w:val="a"/>
    <w:link w:val="a4"/>
    <w:pPr>
      <w:ind w:firstLine="720"/>
      <w:jc w:val="left"/>
    </w:pPr>
    <w:rPr>
      <w:rFonts w:ascii="Times New Roman" w:eastAsia="Times New Roman" w:hAnsi="Times New Roman"/>
      <w:sz w:val="28"/>
      <w:szCs w:val="20"/>
      <w:lang w:val="x-none" w:eastAsia="x-none"/>
    </w:rPr>
  </w:style>
  <w:style w:type="character" w:customStyle="1" w:styleId="a4">
    <w:name w:val="Основной текст с отступом Знак"/>
    <w:link w:val="a3"/>
    <w:rPr>
      <w:rFonts w:ascii="Times New Roman" w:eastAsia="Times New Roman" w:hAnsi="Times New Roman"/>
      <w:sz w:val="28"/>
    </w:rPr>
  </w:style>
  <w:style w:type="paragraph" w:styleId="a5">
    <w:name w:val="Block Text"/>
    <w:basedOn w:val="a"/>
    <w:pPr>
      <w:ind w:left="851" w:right="51" w:firstLine="0"/>
      <w:jc w:val="left"/>
    </w:pPr>
    <w:rPr>
      <w:rFonts w:ascii="Times New Roman" w:eastAsia="Times New Roman" w:hAnsi="Times New Roman"/>
      <w:sz w:val="28"/>
      <w:szCs w:val="24"/>
      <w:lang w:eastAsia="ru-RU"/>
    </w:rPr>
  </w:style>
  <w:style w:type="paragraph" w:customStyle="1" w:styleId="12">
    <w:name w:val="Без интервала1"/>
    <w:qFormat/>
    <w:rPr>
      <w:rFonts w:ascii="Times New Roman" w:eastAsia="Times New Roman" w:hAnsi="Times New Roman"/>
    </w:rPr>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ind w:firstLine="0"/>
      <w:jc w:val="left"/>
    </w:pPr>
    <w:rPr>
      <w:rFonts w:ascii="Times New Roman" w:eastAsia="Times New Roman" w:hAnsi="Times New Roman"/>
      <w:color w:val="000000"/>
      <w:sz w:val="24"/>
      <w:szCs w:val="24"/>
      <w:lang w:eastAsia="ru-RU"/>
    </w:rPr>
  </w:style>
  <w:style w:type="paragraph" w:styleId="a8">
    <w:name w:val="header"/>
    <w:basedOn w:val="a"/>
    <w:link w:val="a9"/>
    <w:uiPriority w:val="99"/>
    <w:unhideWhenUsed/>
    <w:pPr>
      <w:tabs>
        <w:tab w:val="center" w:pos="4677"/>
        <w:tab w:val="right" w:pos="9355"/>
      </w:tabs>
    </w:pPr>
    <w:rPr>
      <w:lang w:val="x-none"/>
    </w:rPr>
  </w:style>
  <w:style w:type="character" w:customStyle="1" w:styleId="a9">
    <w:name w:val="Верхний колонтитул Знак"/>
    <w:link w:val="a8"/>
    <w:uiPriority w:val="99"/>
    <w:rPr>
      <w:sz w:val="22"/>
      <w:szCs w:val="22"/>
      <w:lang w:eastAsia="en-US"/>
    </w:rPr>
  </w:style>
  <w:style w:type="paragraph" w:styleId="aa">
    <w:name w:val="footer"/>
    <w:basedOn w:val="a"/>
    <w:link w:val="ab"/>
    <w:uiPriority w:val="99"/>
    <w:unhideWhenUsed/>
    <w:pPr>
      <w:tabs>
        <w:tab w:val="center" w:pos="4677"/>
        <w:tab w:val="right" w:pos="9355"/>
      </w:tabs>
    </w:pPr>
    <w:rPr>
      <w:lang w:val="x-none"/>
    </w:rPr>
  </w:style>
  <w:style w:type="character" w:customStyle="1" w:styleId="ab">
    <w:name w:val="Нижний колонтитул Знак"/>
    <w:link w:val="aa"/>
    <w:uiPriority w:val="99"/>
    <w:rPr>
      <w:sz w:val="22"/>
      <w:szCs w:val="22"/>
      <w:lang w:eastAsia="en-US"/>
    </w:rPr>
  </w:style>
  <w:style w:type="character" w:customStyle="1" w:styleId="10">
    <w:name w:val="Заголовок 1 Знак"/>
    <w:link w:val="1"/>
    <w:rPr>
      <w:rFonts w:ascii="Times New Roman" w:eastAsia="Times New Roman" w:hAnsi="Times New Roman"/>
      <w:b/>
      <w:sz w:val="32"/>
    </w:rPr>
  </w:style>
  <w:style w:type="character" w:customStyle="1" w:styleId="20">
    <w:name w:val="Заголовок 2 Знак"/>
    <w:link w:val="2"/>
    <w:rPr>
      <w:rFonts w:ascii="Times New Roman" w:eastAsia="Times New Roman" w:hAnsi="Times New Roman"/>
      <w:sz w:val="28"/>
    </w:rPr>
  </w:style>
  <w:style w:type="character" w:styleId="ac">
    <w:name w:val="page number"/>
  </w:style>
  <w:style w:type="paragraph" w:customStyle="1" w:styleId="21">
    <w:name w:val="Знак Знак2 Знак Знак Знак Знак Знак Знак"/>
    <w:basedOn w:val="a"/>
    <w:pPr>
      <w:spacing w:after="160" w:line="240" w:lineRule="exact"/>
      <w:ind w:firstLine="0"/>
      <w:jc w:val="left"/>
    </w:pPr>
    <w:rPr>
      <w:rFonts w:ascii="Verdana" w:eastAsia="Times New Roman" w:hAnsi="Verdana"/>
      <w:noProof/>
      <w:sz w:val="20"/>
      <w:szCs w:val="20"/>
      <w:lang w:val="en-US"/>
    </w:rPr>
  </w:style>
  <w:style w:type="paragraph" w:customStyle="1" w:styleId="ReportHead">
    <w:name w:val="Report_Head"/>
    <w:basedOn w:val="a"/>
    <w:link w:val="ReportHead0"/>
    <w:pPr>
      <w:ind w:firstLine="0"/>
      <w:jc w:val="center"/>
    </w:pPr>
    <w:rPr>
      <w:rFonts w:ascii="Times New Roman" w:hAnsi="Times New Roman"/>
      <w:sz w:val="28"/>
      <w:szCs w:val="20"/>
      <w:lang w:val="x-none" w:eastAsia="x-none"/>
    </w:rPr>
  </w:style>
  <w:style w:type="character" w:customStyle="1" w:styleId="ReportHead0">
    <w:name w:val="Report_Head Знак"/>
    <w:link w:val="ReportHead"/>
    <w:rPr>
      <w:rFonts w:ascii="Times New Roman" w:hAnsi="Times New Roman"/>
      <w:sz w:val="28"/>
      <w:lang w:val="x-none" w:eastAsia="x-none"/>
    </w:rPr>
  </w:style>
  <w:style w:type="paragraph" w:customStyle="1" w:styleId="ReportMain">
    <w:name w:val="Report_Main"/>
    <w:basedOn w:val="a"/>
    <w:link w:val="ReportMain0"/>
    <w:pPr>
      <w:ind w:firstLine="0"/>
      <w:jc w:val="left"/>
    </w:pPr>
    <w:rPr>
      <w:rFonts w:ascii="Times New Roman" w:hAnsi="Times New Roman"/>
      <w:sz w:val="24"/>
      <w:szCs w:val="20"/>
      <w:lang w:val="x-none" w:eastAsia="x-none"/>
    </w:rPr>
  </w:style>
  <w:style w:type="character" w:customStyle="1" w:styleId="ReportMain0">
    <w:name w:val="Report_Main Знак"/>
    <w:link w:val="ReportMain"/>
    <w:rPr>
      <w:rFonts w:ascii="Times New Roman" w:hAnsi="Times New Roman"/>
      <w:sz w:val="24"/>
      <w:lang w:val="x-none" w:eastAsia="x-none"/>
    </w:rPr>
  </w:style>
  <w:style w:type="character" w:customStyle="1" w:styleId="apple-converted-space">
    <w:name w:val="apple-converted-space"/>
  </w:style>
  <w:style w:type="character" w:customStyle="1" w:styleId="mw-headline">
    <w:name w:val="mw-headline"/>
  </w:style>
  <w:style w:type="paragraph" w:customStyle="1" w:styleId="Default">
    <w:name w:val="Default"/>
    <w:rsid w:val="001B2A62"/>
    <w:pPr>
      <w:autoSpaceDE w:val="0"/>
      <w:autoSpaceDN w:val="0"/>
      <w:adjustRightInd w:val="0"/>
    </w:pPr>
    <w:rPr>
      <w:rFonts w:ascii="Times New Roman" w:eastAsia="Times New Roman" w:hAnsi="Times New Roman"/>
      <w:color w:val="000000"/>
      <w:sz w:val="24"/>
      <w:szCs w:val="24"/>
    </w:rPr>
  </w:style>
  <w:style w:type="paragraph" w:styleId="13">
    <w:name w:val="toc 1"/>
    <w:basedOn w:val="a"/>
    <w:next w:val="a"/>
    <w:autoRedefine/>
    <w:uiPriority w:val="39"/>
    <w:unhideWhenUsed/>
    <w:rsid w:val="00C40C3E"/>
  </w:style>
  <w:style w:type="paragraph" w:styleId="22">
    <w:name w:val="toc 2"/>
    <w:basedOn w:val="a"/>
    <w:next w:val="a"/>
    <w:autoRedefine/>
    <w:uiPriority w:val="39"/>
    <w:unhideWhenUsed/>
    <w:rsid w:val="00C40C3E"/>
    <w:pPr>
      <w:ind w:left="220"/>
    </w:pPr>
  </w:style>
  <w:style w:type="paragraph" w:styleId="ad">
    <w:name w:val="Balloon Text"/>
    <w:basedOn w:val="a"/>
    <w:link w:val="ae"/>
    <w:uiPriority w:val="99"/>
    <w:semiHidden/>
    <w:unhideWhenUsed/>
    <w:rsid w:val="00A96C18"/>
    <w:rPr>
      <w:rFonts w:ascii="Segoe UI" w:hAnsi="Segoe UI" w:cs="Segoe UI"/>
      <w:sz w:val="18"/>
      <w:szCs w:val="18"/>
    </w:rPr>
  </w:style>
  <w:style w:type="character" w:customStyle="1" w:styleId="ae">
    <w:name w:val="Текст выноски Знак"/>
    <w:basedOn w:val="a0"/>
    <w:link w:val="ad"/>
    <w:uiPriority w:val="99"/>
    <w:semiHidden/>
    <w:rsid w:val="00A96C1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0495">
      <w:bodyDiv w:val="1"/>
      <w:marLeft w:val="0"/>
      <w:marRight w:val="0"/>
      <w:marTop w:val="0"/>
      <w:marBottom w:val="0"/>
      <w:divBdr>
        <w:top w:val="none" w:sz="0" w:space="0" w:color="auto"/>
        <w:left w:val="none" w:sz="0" w:space="0" w:color="auto"/>
        <w:bottom w:val="none" w:sz="0" w:space="0" w:color="auto"/>
        <w:right w:val="none" w:sz="0" w:space="0" w:color="auto"/>
      </w:divBdr>
    </w:div>
    <w:div w:id="69888558">
      <w:bodyDiv w:val="1"/>
      <w:marLeft w:val="0"/>
      <w:marRight w:val="0"/>
      <w:marTop w:val="0"/>
      <w:marBottom w:val="0"/>
      <w:divBdr>
        <w:top w:val="none" w:sz="0" w:space="0" w:color="auto"/>
        <w:left w:val="none" w:sz="0" w:space="0" w:color="auto"/>
        <w:bottom w:val="none" w:sz="0" w:space="0" w:color="auto"/>
        <w:right w:val="none" w:sz="0" w:space="0" w:color="auto"/>
      </w:divBdr>
    </w:div>
    <w:div w:id="182407335">
      <w:bodyDiv w:val="1"/>
      <w:marLeft w:val="0"/>
      <w:marRight w:val="0"/>
      <w:marTop w:val="0"/>
      <w:marBottom w:val="0"/>
      <w:divBdr>
        <w:top w:val="none" w:sz="0" w:space="0" w:color="auto"/>
        <w:left w:val="none" w:sz="0" w:space="0" w:color="auto"/>
        <w:bottom w:val="none" w:sz="0" w:space="0" w:color="auto"/>
        <w:right w:val="none" w:sz="0" w:space="0" w:color="auto"/>
      </w:divBdr>
    </w:div>
    <w:div w:id="226233008">
      <w:bodyDiv w:val="1"/>
      <w:marLeft w:val="0"/>
      <w:marRight w:val="0"/>
      <w:marTop w:val="0"/>
      <w:marBottom w:val="0"/>
      <w:divBdr>
        <w:top w:val="none" w:sz="0" w:space="0" w:color="auto"/>
        <w:left w:val="none" w:sz="0" w:space="0" w:color="auto"/>
        <w:bottom w:val="none" w:sz="0" w:space="0" w:color="auto"/>
        <w:right w:val="none" w:sz="0" w:space="0" w:color="auto"/>
      </w:divBdr>
    </w:div>
    <w:div w:id="373775753">
      <w:bodyDiv w:val="1"/>
      <w:marLeft w:val="0"/>
      <w:marRight w:val="0"/>
      <w:marTop w:val="0"/>
      <w:marBottom w:val="0"/>
      <w:divBdr>
        <w:top w:val="none" w:sz="0" w:space="0" w:color="auto"/>
        <w:left w:val="none" w:sz="0" w:space="0" w:color="auto"/>
        <w:bottom w:val="none" w:sz="0" w:space="0" w:color="auto"/>
        <w:right w:val="none" w:sz="0" w:space="0" w:color="auto"/>
      </w:divBdr>
    </w:div>
    <w:div w:id="483856833">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563107672">
      <w:bodyDiv w:val="1"/>
      <w:marLeft w:val="0"/>
      <w:marRight w:val="0"/>
      <w:marTop w:val="0"/>
      <w:marBottom w:val="0"/>
      <w:divBdr>
        <w:top w:val="none" w:sz="0" w:space="0" w:color="auto"/>
        <w:left w:val="none" w:sz="0" w:space="0" w:color="auto"/>
        <w:bottom w:val="none" w:sz="0" w:space="0" w:color="auto"/>
        <w:right w:val="none" w:sz="0" w:space="0" w:color="auto"/>
      </w:divBdr>
    </w:div>
    <w:div w:id="691952470">
      <w:bodyDiv w:val="1"/>
      <w:marLeft w:val="0"/>
      <w:marRight w:val="0"/>
      <w:marTop w:val="0"/>
      <w:marBottom w:val="0"/>
      <w:divBdr>
        <w:top w:val="none" w:sz="0" w:space="0" w:color="auto"/>
        <w:left w:val="none" w:sz="0" w:space="0" w:color="auto"/>
        <w:bottom w:val="none" w:sz="0" w:space="0" w:color="auto"/>
        <w:right w:val="none" w:sz="0" w:space="0" w:color="auto"/>
      </w:divBdr>
    </w:div>
    <w:div w:id="808791582">
      <w:bodyDiv w:val="1"/>
      <w:marLeft w:val="0"/>
      <w:marRight w:val="0"/>
      <w:marTop w:val="0"/>
      <w:marBottom w:val="0"/>
      <w:divBdr>
        <w:top w:val="none" w:sz="0" w:space="0" w:color="auto"/>
        <w:left w:val="none" w:sz="0" w:space="0" w:color="auto"/>
        <w:bottom w:val="none" w:sz="0" w:space="0" w:color="auto"/>
        <w:right w:val="none" w:sz="0" w:space="0" w:color="auto"/>
      </w:divBdr>
    </w:div>
    <w:div w:id="902107128">
      <w:bodyDiv w:val="1"/>
      <w:marLeft w:val="0"/>
      <w:marRight w:val="0"/>
      <w:marTop w:val="0"/>
      <w:marBottom w:val="0"/>
      <w:divBdr>
        <w:top w:val="none" w:sz="0" w:space="0" w:color="auto"/>
        <w:left w:val="none" w:sz="0" w:space="0" w:color="auto"/>
        <w:bottom w:val="none" w:sz="0" w:space="0" w:color="auto"/>
        <w:right w:val="none" w:sz="0" w:space="0" w:color="auto"/>
      </w:divBdr>
    </w:div>
    <w:div w:id="1062824114">
      <w:bodyDiv w:val="1"/>
      <w:marLeft w:val="0"/>
      <w:marRight w:val="0"/>
      <w:marTop w:val="0"/>
      <w:marBottom w:val="0"/>
      <w:divBdr>
        <w:top w:val="none" w:sz="0" w:space="0" w:color="auto"/>
        <w:left w:val="none" w:sz="0" w:space="0" w:color="auto"/>
        <w:bottom w:val="none" w:sz="0" w:space="0" w:color="auto"/>
        <w:right w:val="none" w:sz="0" w:space="0" w:color="auto"/>
      </w:divBdr>
    </w:div>
    <w:div w:id="1096558905">
      <w:bodyDiv w:val="1"/>
      <w:marLeft w:val="0"/>
      <w:marRight w:val="0"/>
      <w:marTop w:val="0"/>
      <w:marBottom w:val="0"/>
      <w:divBdr>
        <w:top w:val="none" w:sz="0" w:space="0" w:color="auto"/>
        <w:left w:val="none" w:sz="0" w:space="0" w:color="auto"/>
        <w:bottom w:val="none" w:sz="0" w:space="0" w:color="auto"/>
        <w:right w:val="none" w:sz="0" w:space="0" w:color="auto"/>
      </w:divBdr>
    </w:div>
    <w:div w:id="1118136699">
      <w:bodyDiv w:val="1"/>
      <w:marLeft w:val="0"/>
      <w:marRight w:val="0"/>
      <w:marTop w:val="0"/>
      <w:marBottom w:val="0"/>
      <w:divBdr>
        <w:top w:val="none" w:sz="0" w:space="0" w:color="auto"/>
        <w:left w:val="none" w:sz="0" w:space="0" w:color="auto"/>
        <w:bottom w:val="none" w:sz="0" w:space="0" w:color="auto"/>
        <w:right w:val="none" w:sz="0" w:space="0" w:color="auto"/>
      </w:divBdr>
    </w:div>
    <w:div w:id="1317421594">
      <w:bodyDiv w:val="1"/>
      <w:marLeft w:val="0"/>
      <w:marRight w:val="0"/>
      <w:marTop w:val="0"/>
      <w:marBottom w:val="0"/>
      <w:divBdr>
        <w:top w:val="none" w:sz="0" w:space="0" w:color="auto"/>
        <w:left w:val="none" w:sz="0" w:space="0" w:color="auto"/>
        <w:bottom w:val="none" w:sz="0" w:space="0" w:color="auto"/>
        <w:right w:val="none" w:sz="0" w:space="0" w:color="auto"/>
      </w:divBdr>
    </w:div>
    <w:div w:id="1335957414">
      <w:bodyDiv w:val="1"/>
      <w:marLeft w:val="0"/>
      <w:marRight w:val="0"/>
      <w:marTop w:val="0"/>
      <w:marBottom w:val="0"/>
      <w:divBdr>
        <w:top w:val="none" w:sz="0" w:space="0" w:color="auto"/>
        <w:left w:val="none" w:sz="0" w:space="0" w:color="auto"/>
        <w:bottom w:val="none" w:sz="0" w:space="0" w:color="auto"/>
        <w:right w:val="none" w:sz="0" w:space="0" w:color="auto"/>
      </w:divBdr>
    </w:div>
    <w:div w:id="1416702362">
      <w:bodyDiv w:val="1"/>
      <w:marLeft w:val="0"/>
      <w:marRight w:val="0"/>
      <w:marTop w:val="0"/>
      <w:marBottom w:val="0"/>
      <w:divBdr>
        <w:top w:val="none" w:sz="0" w:space="0" w:color="auto"/>
        <w:left w:val="none" w:sz="0" w:space="0" w:color="auto"/>
        <w:bottom w:val="none" w:sz="0" w:space="0" w:color="auto"/>
        <w:right w:val="none" w:sz="0" w:space="0" w:color="auto"/>
      </w:divBdr>
    </w:div>
    <w:div w:id="1441799495">
      <w:bodyDiv w:val="1"/>
      <w:marLeft w:val="0"/>
      <w:marRight w:val="0"/>
      <w:marTop w:val="0"/>
      <w:marBottom w:val="0"/>
      <w:divBdr>
        <w:top w:val="none" w:sz="0" w:space="0" w:color="auto"/>
        <w:left w:val="none" w:sz="0" w:space="0" w:color="auto"/>
        <w:bottom w:val="none" w:sz="0" w:space="0" w:color="auto"/>
        <w:right w:val="none" w:sz="0" w:space="0" w:color="auto"/>
      </w:divBdr>
    </w:div>
    <w:div w:id="1496998037">
      <w:bodyDiv w:val="1"/>
      <w:marLeft w:val="0"/>
      <w:marRight w:val="0"/>
      <w:marTop w:val="0"/>
      <w:marBottom w:val="0"/>
      <w:divBdr>
        <w:top w:val="none" w:sz="0" w:space="0" w:color="auto"/>
        <w:left w:val="none" w:sz="0" w:space="0" w:color="auto"/>
        <w:bottom w:val="none" w:sz="0" w:space="0" w:color="auto"/>
        <w:right w:val="none" w:sz="0" w:space="0" w:color="auto"/>
      </w:divBdr>
    </w:div>
    <w:div w:id="1567300062">
      <w:bodyDiv w:val="1"/>
      <w:marLeft w:val="0"/>
      <w:marRight w:val="0"/>
      <w:marTop w:val="0"/>
      <w:marBottom w:val="0"/>
      <w:divBdr>
        <w:top w:val="none" w:sz="0" w:space="0" w:color="auto"/>
        <w:left w:val="none" w:sz="0" w:space="0" w:color="auto"/>
        <w:bottom w:val="none" w:sz="0" w:space="0" w:color="auto"/>
        <w:right w:val="none" w:sz="0" w:space="0" w:color="auto"/>
      </w:divBdr>
    </w:div>
    <w:div w:id="1631933912">
      <w:bodyDiv w:val="1"/>
      <w:marLeft w:val="0"/>
      <w:marRight w:val="0"/>
      <w:marTop w:val="0"/>
      <w:marBottom w:val="0"/>
      <w:divBdr>
        <w:top w:val="none" w:sz="0" w:space="0" w:color="auto"/>
        <w:left w:val="none" w:sz="0" w:space="0" w:color="auto"/>
        <w:bottom w:val="none" w:sz="0" w:space="0" w:color="auto"/>
        <w:right w:val="none" w:sz="0" w:space="0" w:color="auto"/>
      </w:divBdr>
    </w:div>
    <w:div w:id="1670475165">
      <w:bodyDiv w:val="1"/>
      <w:marLeft w:val="0"/>
      <w:marRight w:val="0"/>
      <w:marTop w:val="0"/>
      <w:marBottom w:val="0"/>
      <w:divBdr>
        <w:top w:val="none" w:sz="0" w:space="0" w:color="auto"/>
        <w:left w:val="none" w:sz="0" w:space="0" w:color="auto"/>
        <w:bottom w:val="none" w:sz="0" w:space="0" w:color="auto"/>
        <w:right w:val="none" w:sz="0" w:space="0" w:color="auto"/>
      </w:divBdr>
    </w:div>
    <w:div w:id="1743795391">
      <w:bodyDiv w:val="1"/>
      <w:marLeft w:val="0"/>
      <w:marRight w:val="0"/>
      <w:marTop w:val="0"/>
      <w:marBottom w:val="0"/>
      <w:divBdr>
        <w:top w:val="none" w:sz="0" w:space="0" w:color="auto"/>
        <w:left w:val="none" w:sz="0" w:space="0" w:color="auto"/>
        <w:bottom w:val="none" w:sz="0" w:space="0" w:color="auto"/>
        <w:right w:val="none" w:sz="0" w:space="0" w:color="auto"/>
      </w:divBdr>
    </w:div>
    <w:div w:id="1905139792">
      <w:bodyDiv w:val="1"/>
      <w:marLeft w:val="0"/>
      <w:marRight w:val="0"/>
      <w:marTop w:val="0"/>
      <w:marBottom w:val="0"/>
      <w:divBdr>
        <w:top w:val="none" w:sz="0" w:space="0" w:color="auto"/>
        <w:left w:val="none" w:sz="0" w:space="0" w:color="auto"/>
        <w:bottom w:val="none" w:sz="0" w:space="0" w:color="auto"/>
        <w:right w:val="none" w:sz="0" w:space="0" w:color="auto"/>
      </w:divBdr>
    </w:div>
    <w:div w:id="194441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2020</Words>
  <Characters>11518</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cp:lastModifiedBy>user</cp:lastModifiedBy>
  <cp:revision>4</cp:revision>
  <cp:lastPrinted>2023-04-03T12:08:00Z</cp:lastPrinted>
  <dcterms:created xsi:type="dcterms:W3CDTF">2023-03-30T11:40:00Z</dcterms:created>
  <dcterms:modified xsi:type="dcterms:W3CDTF">2023-04-03T12:09:00Z</dcterms:modified>
</cp:coreProperties>
</file>