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E3C38" w14:textId="77777777" w:rsidR="0004798B" w:rsidRPr="00092720" w:rsidRDefault="0004798B" w:rsidP="0004798B">
      <w:pPr>
        <w:pStyle w:val="ReportHead"/>
        <w:suppressAutoHyphens/>
        <w:jc w:val="right"/>
        <w:rPr>
          <w:b/>
          <w:i/>
          <w:sz w:val="24"/>
        </w:rPr>
      </w:pPr>
      <w:r w:rsidRPr="00092720">
        <w:rPr>
          <w:b/>
          <w:i/>
          <w:sz w:val="24"/>
        </w:rPr>
        <w:t>На правах рукописи</w:t>
      </w:r>
    </w:p>
    <w:p w14:paraId="5D191379" w14:textId="77777777" w:rsidR="0004798B" w:rsidRDefault="0004798B" w:rsidP="0004798B">
      <w:pPr>
        <w:pStyle w:val="ReportHead"/>
        <w:suppressAutoHyphens/>
        <w:jc w:val="right"/>
        <w:rPr>
          <w:sz w:val="24"/>
        </w:rPr>
      </w:pPr>
    </w:p>
    <w:p w14:paraId="260CEEB6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592E8938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6952FFA9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3026D9D3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D7F4EEA" w14:textId="77777777" w:rsidR="0061166C" w:rsidRDefault="0061166C" w:rsidP="0061166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780349FC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313A46BA" w14:textId="77777777" w:rsidR="0061166C" w:rsidRDefault="0061166C" w:rsidP="0061166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14:paraId="23B822EA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6A204093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725A31DF" w14:textId="77777777" w:rsidR="0061166C" w:rsidRDefault="0061166C" w:rsidP="0061166C">
      <w:pPr>
        <w:pStyle w:val="ReportHead"/>
        <w:suppressAutoHyphens/>
        <w:jc w:val="left"/>
        <w:rPr>
          <w:sz w:val="24"/>
        </w:rPr>
      </w:pPr>
    </w:p>
    <w:p w14:paraId="09383C7D" w14:textId="77777777" w:rsidR="0061166C" w:rsidRDefault="0061166C" w:rsidP="0061166C">
      <w:pPr>
        <w:pStyle w:val="ReportHead"/>
        <w:suppressAutoHyphens/>
        <w:jc w:val="left"/>
        <w:rPr>
          <w:sz w:val="24"/>
        </w:rPr>
      </w:pPr>
    </w:p>
    <w:p w14:paraId="4D754048" w14:textId="77777777" w:rsidR="0061166C" w:rsidRDefault="0061166C" w:rsidP="0061166C">
      <w:pPr>
        <w:pStyle w:val="ReportHead"/>
        <w:suppressAutoHyphens/>
        <w:jc w:val="left"/>
        <w:rPr>
          <w:sz w:val="24"/>
        </w:rPr>
      </w:pPr>
    </w:p>
    <w:p w14:paraId="262FDED4" w14:textId="77777777" w:rsidR="0061166C" w:rsidRDefault="0061166C" w:rsidP="0061166C">
      <w:pPr>
        <w:pStyle w:val="ReportHead"/>
        <w:suppressAutoHyphens/>
        <w:rPr>
          <w:sz w:val="24"/>
        </w:rPr>
      </w:pPr>
    </w:p>
    <w:p w14:paraId="1584283C" w14:textId="77777777" w:rsidR="0008021F" w:rsidRPr="002E2837" w:rsidRDefault="0008021F" w:rsidP="0008021F">
      <w:pPr>
        <w:pStyle w:val="ReportHead"/>
        <w:suppressAutoHyphens/>
        <w:rPr>
          <w:b/>
          <w:szCs w:val="28"/>
        </w:rPr>
      </w:pPr>
      <w:r w:rsidRPr="002E2837">
        <w:rPr>
          <w:b/>
          <w:szCs w:val="28"/>
        </w:rPr>
        <w:t>МЕТОДИЧЕСКИЕ УКАЗАНИЯ</w:t>
      </w:r>
    </w:p>
    <w:p w14:paraId="0A0848A3" w14:textId="77777777" w:rsidR="0061166C" w:rsidRPr="002E2837" w:rsidRDefault="0008021F" w:rsidP="0008021F">
      <w:pPr>
        <w:pStyle w:val="ReportHead"/>
        <w:suppressAutoHyphens/>
        <w:rPr>
          <w:b/>
          <w:szCs w:val="28"/>
        </w:rPr>
      </w:pPr>
      <w:r w:rsidRPr="002E2837">
        <w:rPr>
          <w:b/>
          <w:szCs w:val="28"/>
        </w:rPr>
        <w:t xml:space="preserve">для обучающихся по </w:t>
      </w:r>
      <w:r w:rsidR="0061166C" w:rsidRPr="002E2837">
        <w:rPr>
          <w:b/>
          <w:szCs w:val="28"/>
        </w:rPr>
        <w:t>практике</w:t>
      </w:r>
    </w:p>
    <w:p w14:paraId="7AD74996" w14:textId="65E25853" w:rsidR="00A40A69" w:rsidRDefault="00A40A69" w:rsidP="00A40A6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CD074F">
        <w:rPr>
          <w:i/>
          <w:sz w:val="24"/>
        </w:rPr>
        <w:t>Б2.П.В.П.1 Технологическая (проектно-технологическая) практика</w:t>
      </w:r>
      <w:r>
        <w:rPr>
          <w:i/>
          <w:sz w:val="24"/>
        </w:rPr>
        <w:t>»</w:t>
      </w:r>
    </w:p>
    <w:p w14:paraId="302EFE6C" w14:textId="7506AEFD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</w:t>
      </w:r>
      <w:r w:rsidR="00CD074F">
        <w:rPr>
          <w:i/>
          <w:sz w:val="24"/>
          <w:u w:val="single"/>
        </w:rPr>
        <w:t>производственная практика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p w14:paraId="15E343B0" w14:textId="77777777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4AA8713B" w14:textId="30133867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</w:r>
      <w:r w:rsidR="00CD074F">
        <w:rPr>
          <w:i/>
          <w:sz w:val="24"/>
          <w:u w:val="single"/>
        </w:rPr>
        <w:t>технологическая (проектно-технологическая) практика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p w14:paraId="3B0CCA69" w14:textId="6C4CC61E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</w:t>
      </w:r>
      <w:r w:rsidR="00850A6C">
        <w:rPr>
          <w:i/>
          <w:sz w:val="24"/>
          <w:u w:val="single"/>
        </w:rPr>
        <w:t>по видам практик</w:t>
      </w:r>
      <w:r>
        <w:rPr>
          <w:i/>
          <w:sz w:val="24"/>
          <w:u w:val="single"/>
        </w:rPr>
        <w:t xml:space="preserve"> </w:t>
      </w:r>
      <w:r>
        <w:rPr>
          <w:i/>
          <w:sz w:val="24"/>
          <w:u w:val="single"/>
        </w:rPr>
        <w:tab/>
      </w:r>
    </w:p>
    <w:p w14:paraId="74BE0026" w14:textId="77777777" w:rsidR="00A40A69" w:rsidRDefault="00A40A69" w:rsidP="00A40A69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3818A21F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241063E4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t>Уровень высшего образования</w:t>
      </w:r>
    </w:p>
    <w:p w14:paraId="23D4F97F" w14:textId="5F555E76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  <w:r>
        <w:rPr>
          <w:sz w:val="24"/>
        </w:rPr>
        <w:t>БАКАЛАВРИАТ</w:t>
      </w:r>
    </w:p>
    <w:p w14:paraId="3C74448B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pacing w:line="360" w:lineRule="auto"/>
      </w:pPr>
    </w:p>
    <w:p w14:paraId="5376664E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  <w:r>
        <w:t>Направление подготовки</w:t>
      </w:r>
    </w:p>
    <w:p w14:paraId="003FA810" w14:textId="4E8B3463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sz w:val="24"/>
          <w:u w:val="single"/>
        </w:rPr>
        <w:t>15.03.04 Автоматизация технологических процессов и производст</w:t>
      </w:r>
      <w:r>
        <w:rPr>
          <w:i/>
          <w:u w:val="single"/>
        </w:rPr>
        <w:t>в</w:t>
      </w:r>
    </w:p>
    <w:p w14:paraId="251F2C9B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7FEF207" w14:textId="3DDDBF40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sz w:val="24"/>
          <w:u w:val="single"/>
        </w:rPr>
        <w:t>Системы автоматизации технологических процессов и производств</w:t>
      </w:r>
    </w:p>
    <w:p w14:paraId="4A97D5DA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CE3D23C" w14:textId="77777777" w:rsidR="00850A6C" w:rsidRDefault="00850A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6C3A46A4" w14:textId="08EC50C9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  <w:r>
        <w:t>Квалификация</w:t>
      </w:r>
    </w:p>
    <w:p w14:paraId="12B4EBE8" w14:textId="4A08B5AF" w:rsidR="0061166C" w:rsidRDefault="00850A6C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41CACD2B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pacing w:before="120"/>
      </w:pPr>
      <w:r>
        <w:t>Форма обучения</w:t>
      </w:r>
    </w:p>
    <w:p w14:paraId="1C2DB2B4" w14:textId="77777777" w:rsidR="0061166C" w:rsidRPr="00931821" w:rsidRDefault="00B72518" w:rsidP="0061166C">
      <w:pPr>
        <w:pStyle w:val="ReportHead"/>
        <w:tabs>
          <w:tab w:val="center" w:pos="5272"/>
          <w:tab w:val="right" w:pos="10290"/>
        </w:tabs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</w:t>
      </w:r>
      <w:r w:rsidR="0061166C" w:rsidRPr="00931821">
        <w:rPr>
          <w:i/>
          <w:szCs w:val="28"/>
          <w:u w:val="single"/>
        </w:rPr>
        <w:t>чная</w:t>
      </w:r>
    </w:p>
    <w:p w14:paraId="202D7331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  <w:bookmarkStart w:id="0" w:name="BookmarkWhereDelChr13"/>
      <w:bookmarkEnd w:id="0"/>
    </w:p>
    <w:p w14:paraId="0AA8E370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0C2A01DA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4295CA95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07898D6D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4303332A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6CCE9E4F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4D9C248D" w14:textId="77777777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</w:pPr>
    </w:p>
    <w:p w14:paraId="7A3305C4" w14:textId="6DFC5C19" w:rsidR="0061166C" w:rsidRDefault="0061166C" w:rsidP="0061166C">
      <w:pPr>
        <w:pStyle w:val="ReportHead"/>
        <w:tabs>
          <w:tab w:val="center" w:pos="5272"/>
          <w:tab w:val="right" w:pos="10290"/>
        </w:tabs>
        <w:suppressAutoHyphens/>
        <w:sectPr w:rsidR="0061166C" w:rsidSect="0061166C">
          <w:pgSz w:w="11906" w:h="16838"/>
          <w:pgMar w:top="510" w:right="567" w:bottom="510" w:left="1134" w:header="0" w:footer="510" w:gutter="0"/>
          <w:cols w:space="708"/>
          <w:docGrid w:linePitch="360"/>
        </w:sectPr>
      </w:pPr>
      <w:r>
        <w:t>Год набора 20</w:t>
      </w:r>
      <w:r w:rsidR="00B9012E">
        <w:t>2</w:t>
      </w:r>
      <w:r w:rsidR="00CA684F">
        <w:t>3</w:t>
      </w:r>
    </w:p>
    <w:p w14:paraId="12713A86" w14:textId="1F2A5C6B" w:rsidR="0061166C" w:rsidRDefault="00D86119" w:rsidP="0061166C">
      <w:pPr>
        <w:pStyle w:val="ReportHead"/>
        <w:suppressAutoHyphens/>
        <w:jc w:val="both"/>
        <w:rPr>
          <w:sz w:val="24"/>
          <w:u w:val="single"/>
        </w:rPr>
      </w:pPr>
      <w:bookmarkStart w:id="1" w:name="BookmarkTestIsMustDelChr13"/>
      <w:bookmarkEnd w:id="1"/>
      <w:r>
        <w:rPr>
          <w:sz w:val="24"/>
        </w:rPr>
        <w:lastRenderedPageBreak/>
        <w:t>Методические указания</w:t>
      </w:r>
      <w:r w:rsidR="0061166C">
        <w:rPr>
          <w:sz w:val="24"/>
        </w:rPr>
        <w:t xml:space="preserve"> предназначен</w:t>
      </w:r>
      <w:r>
        <w:rPr>
          <w:sz w:val="24"/>
        </w:rPr>
        <w:t>ы</w:t>
      </w:r>
      <w:r w:rsidR="0061166C">
        <w:rPr>
          <w:sz w:val="24"/>
        </w:rPr>
        <w:t xml:space="preserve"> для обучающихся по направлению подготовки </w:t>
      </w:r>
      <w:r w:rsidR="0061166C">
        <w:rPr>
          <w:i/>
          <w:sz w:val="24"/>
          <w:u w:val="single"/>
        </w:rPr>
        <w:t>15.0</w:t>
      </w:r>
      <w:r w:rsidR="00CA684F">
        <w:rPr>
          <w:i/>
          <w:sz w:val="24"/>
          <w:u w:val="single"/>
        </w:rPr>
        <w:t>3</w:t>
      </w:r>
      <w:r w:rsidR="0061166C">
        <w:rPr>
          <w:i/>
          <w:sz w:val="24"/>
          <w:u w:val="single"/>
        </w:rPr>
        <w:t>.04 Автоматизация технологических процессов и производств</w:t>
      </w:r>
      <w:r w:rsidR="0061166C">
        <w:rPr>
          <w:sz w:val="24"/>
        </w:rPr>
        <w:t xml:space="preserve"> по практике, рабочая программа по которой зарегистрирована под учетным номером </w:t>
      </w:r>
      <w:r w:rsidR="0061166C">
        <w:rPr>
          <w:sz w:val="24"/>
          <w:u w:val="single"/>
        </w:rPr>
        <w:t>                  .</w:t>
      </w:r>
    </w:p>
    <w:p w14:paraId="1CDEE625" w14:textId="77777777" w:rsidR="0061166C" w:rsidRDefault="0061166C" w:rsidP="0061166C">
      <w:pPr>
        <w:pStyle w:val="ReportHead"/>
        <w:suppressAutoHyphens/>
        <w:jc w:val="both"/>
        <w:rPr>
          <w:sz w:val="24"/>
          <w:u w:val="single"/>
        </w:rPr>
      </w:pPr>
    </w:p>
    <w:p w14:paraId="2E2FED83" w14:textId="77777777" w:rsidR="0061166C" w:rsidRDefault="009568D8" w:rsidP="0061166C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Методические указания</w:t>
      </w:r>
      <w:r w:rsidR="0061166C">
        <w:rPr>
          <w:sz w:val="24"/>
        </w:rPr>
        <w:t xml:space="preserve"> рассмотрен</w:t>
      </w:r>
      <w:r>
        <w:rPr>
          <w:sz w:val="24"/>
        </w:rPr>
        <w:t>ы</w:t>
      </w:r>
      <w:r w:rsidR="0061166C">
        <w:rPr>
          <w:sz w:val="24"/>
        </w:rPr>
        <w:t xml:space="preserve"> и утвержден</w:t>
      </w:r>
      <w:r>
        <w:rPr>
          <w:sz w:val="24"/>
        </w:rPr>
        <w:t>ы</w:t>
      </w:r>
      <w:r w:rsidR="0061166C">
        <w:rPr>
          <w:sz w:val="24"/>
        </w:rPr>
        <w:t xml:space="preserve"> на заседании кафедры</w:t>
      </w:r>
    </w:p>
    <w:p w14:paraId="7FB78CC8" w14:textId="77777777" w:rsidR="0061166C" w:rsidRDefault="0061166C" w:rsidP="0061166C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</w:t>
      </w:r>
      <w:r>
        <w:rPr>
          <w:sz w:val="24"/>
          <w:u w:val="single"/>
        </w:rPr>
        <w:tab/>
      </w:r>
    </w:p>
    <w:p w14:paraId="3FA0DED3" w14:textId="77777777" w:rsidR="0061166C" w:rsidRDefault="0061166C" w:rsidP="0061166C">
      <w:pPr>
        <w:pStyle w:val="ReportHead"/>
        <w:tabs>
          <w:tab w:val="left" w:pos="10148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19911C65" w14:textId="389EB348" w:rsidR="0061166C" w:rsidRDefault="00E23D87" w:rsidP="0061166C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</w:t>
      </w:r>
      <w:r w:rsidR="002165B8">
        <w:rPr>
          <w:sz w:val="24"/>
        </w:rPr>
        <w:t>№ ___</w:t>
      </w:r>
      <w:r w:rsidR="00CA684F">
        <w:rPr>
          <w:sz w:val="24"/>
          <w:u w:val="single"/>
        </w:rPr>
        <w:t>8</w:t>
      </w:r>
      <w:r w:rsidR="002165B8">
        <w:rPr>
          <w:sz w:val="24"/>
        </w:rPr>
        <w:t>___от "_</w:t>
      </w:r>
      <w:r w:rsidR="002165B8" w:rsidRPr="005573E1">
        <w:rPr>
          <w:sz w:val="24"/>
          <w:u w:val="single"/>
        </w:rPr>
        <w:t>14</w:t>
      </w:r>
      <w:r w:rsidR="002165B8">
        <w:rPr>
          <w:sz w:val="24"/>
        </w:rPr>
        <w:t>_" ___</w:t>
      </w:r>
      <w:r w:rsidR="002165B8" w:rsidRPr="005573E1">
        <w:rPr>
          <w:sz w:val="24"/>
          <w:u w:val="single"/>
        </w:rPr>
        <w:t>02</w:t>
      </w:r>
      <w:r w:rsidR="002165B8">
        <w:rPr>
          <w:sz w:val="24"/>
        </w:rPr>
        <w:t>_______ 20</w:t>
      </w:r>
      <w:r w:rsidR="002165B8" w:rsidRPr="005573E1">
        <w:rPr>
          <w:sz w:val="24"/>
          <w:u w:val="single"/>
        </w:rPr>
        <w:t>2</w:t>
      </w:r>
      <w:r w:rsidR="00CA684F">
        <w:rPr>
          <w:sz w:val="24"/>
          <w:u w:val="single"/>
        </w:rPr>
        <w:t>3</w:t>
      </w:r>
      <w:r w:rsidR="002165B8">
        <w:rPr>
          <w:sz w:val="24"/>
        </w:rPr>
        <w:t>_г</w:t>
      </w:r>
      <w:r>
        <w:rPr>
          <w:sz w:val="24"/>
        </w:rPr>
        <w:t>.</w:t>
      </w:r>
    </w:p>
    <w:p w14:paraId="6EFB1D10" w14:textId="77777777" w:rsidR="00E23D87" w:rsidRDefault="00E23D87" w:rsidP="0061166C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</w:p>
    <w:p w14:paraId="3296EEDE" w14:textId="7A3F27CD" w:rsidR="0061166C" w:rsidRDefault="0078677E" w:rsidP="0061166C">
      <w:pPr>
        <w:pStyle w:val="ReportHead"/>
        <w:tabs>
          <w:tab w:val="left" w:pos="10148"/>
        </w:tabs>
        <w:suppressAutoHyphens/>
        <w:jc w:val="both"/>
        <w:rPr>
          <w:sz w:val="24"/>
        </w:rPr>
      </w:pPr>
      <w:r>
        <w:rPr>
          <w:sz w:val="24"/>
        </w:rPr>
        <w:t>И.о. за</w:t>
      </w:r>
      <w:r w:rsidR="0061166C">
        <w:rPr>
          <w:sz w:val="24"/>
        </w:rPr>
        <w:t>ведующ</w:t>
      </w:r>
      <w:r>
        <w:rPr>
          <w:sz w:val="24"/>
        </w:rPr>
        <w:t>его</w:t>
      </w:r>
      <w:r w:rsidR="0061166C">
        <w:rPr>
          <w:sz w:val="24"/>
        </w:rPr>
        <w:t xml:space="preserve"> кафедрой</w:t>
      </w:r>
    </w:p>
    <w:p w14:paraId="63567E75" w14:textId="05A72D5B" w:rsidR="0061166C" w:rsidRDefault="0061166C" w:rsidP="0061166C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систем автоматизации производства </w:t>
      </w:r>
      <w:r>
        <w:rPr>
          <w:sz w:val="24"/>
          <w:u w:val="single"/>
        </w:rPr>
        <w:tab/>
      </w:r>
      <w:r w:rsidR="00850A6C">
        <w:rPr>
          <w:sz w:val="24"/>
          <w:u w:val="single"/>
        </w:rPr>
        <w:t xml:space="preserve">                </w:t>
      </w:r>
      <w:r w:rsidR="0078677E">
        <w:rPr>
          <w:sz w:val="24"/>
          <w:u w:val="single"/>
        </w:rPr>
        <w:t>Д.А. Проскурин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83E371C" w14:textId="77777777" w:rsidR="0061166C" w:rsidRDefault="0061166C" w:rsidP="0061166C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5D4D02A" w14:textId="77777777" w:rsidR="00AB70E6" w:rsidRDefault="00AB70E6" w:rsidP="0061166C">
      <w:pPr>
        <w:pStyle w:val="ReportHead"/>
        <w:tabs>
          <w:tab w:val="center" w:pos="6378"/>
          <w:tab w:val="left" w:pos="10148"/>
        </w:tabs>
        <w:suppressAutoHyphens/>
        <w:jc w:val="both"/>
        <w:rPr>
          <w:sz w:val="24"/>
          <w:szCs w:val="24"/>
        </w:rPr>
      </w:pPr>
    </w:p>
    <w:p w14:paraId="6042AE6D" w14:textId="77777777" w:rsidR="0061166C" w:rsidRDefault="00AB70E6" w:rsidP="0061166C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sz w:val="24"/>
        </w:rPr>
      </w:pPr>
      <w:r w:rsidRPr="00E134BF">
        <w:rPr>
          <w:sz w:val="24"/>
          <w:szCs w:val="24"/>
        </w:rPr>
        <w:t>Составитель</w:t>
      </w:r>
      <w:r w:rsidR="0061166C">
        <w:rPr>
          <w:i/>
          <w:sz w:val="24"/>
        </w:rPr>
        <w:t>:</w:t>
      </w:r>
    </w:p>
    <w:p w14:paraId="792A7D43" w14:textId="3702B640" w:rsidR="000913D4" w:rsidRDefault="00850A6C" w:rsidP="000913D4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>д</w:t>
      </w:r>
      <w:r w:rsidR="000913D4">
        <w:rPr>
          <w:sz w:val="24"/>
          <w:u w:val="single"/>
        </w:rPr>
        <w:t xml:space="preserve">оцент                                                                   </w:t>
      </w:r>
      <w:r>
        <w:rPr>
          <w:sz w:val="24"/>
          <w:u w:val="single"/>
        </w:rPr>
        <w:t xml:space="preserve"> </w:t>
      </w:r>
      <w:r w:rsidR="000913D4">
        <w:rPr>
          <w:sz w:val="24"/>
          <w:u w:val="single"/>
        </w:rPr>
        <w:t xml:space="preserve">                     </w:t>
      </w:r>
      <w:r>
        <w:rPr>
          <w:sz w:val="24"/>
          <w:u w:val="single"/>
        </w:rPr>
        <w:t>Л.В. Галина__________                        __</w:t>
      </w:r>
    </w:p>
    <w:p w14:paraId="6E14623B" w14:textId="77777777" w:rsidR="000913D4" w:rsidRDefault="000913D4" w:rsidP="000913D4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1F096B0B" w14:textId="77777777" w:rsidR="0061166C" w:rsidRDefault="0061166C" w:rsidP="0061166C">
      <w:pPr>
        <w:pStyle w:val="ReportHead"/>
        <w:tabs>
          <w:tab w:val="left" w:pos="10148"/>
        </w:tabs>
        <w:suppressAutoHyphens/>
        <w:jc w:val="both"/>
        <w:rPr>
          <w:i/>
          <w:sz w:val="24"/>
        </w:rPr>
      </w:pPr>
    </w:p>
    <w:p w14:paraId="475C5758" w14:textId="77777777" w:rsidR="0061166C" w:rsidRDefault="0061166C">
      <w:pPr>
        <w:rPr>
          <w:i/>
          <w:sz w:val="24"/>
        </w:rPr>
      </w:pPr>
      <w:r>
        <w:rPr>
          <w:i/>
          <w:sz w:val="24"/>
        </w:rPr>
        <w:br w:type="page"/>
      </w:r>
    </w:p>
    <w:p w14:paraId="3C8F9659" w14:textId="77777777" w:rsidR="00B2139F" w:rsidRPr="00A65CFB" w:rsidRDefault="00B2139F" w:rsidP="00B2139F">
      <w:pPr>
        <w:pStyle w:val="ReportMain"/>
        <w:keepNext/>
        <w:suppressAutoHyphens/>
        <w:ind w:firstLine="709"/>
        <w:jc w:val="both"/>
        <w:outlineLvl w:val="1"/>
        <w:rPr>
          <w:b/>
          <w:szCs w:val="24"/>
        </w:rPr>
      </w:pPr>
      <w:r w:rsidRPr="00A65CFB">
        <w:rPr>
          <w:b/>
          <w:szCs w:val="24"/>
        </w:rPr>
        <w:lastRenderedPageBreak/>
        <w:t>1 Общие сведения о практике</w:t>
      </w:r>
    </w:p>
    <w:p w14:paraId="6B87A3D4" w14:textId="77777777" w:rsidR="00B2139F" w:rsidRDefault="00B2139F" w:rsidP="00B2139F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14:paraId="4DA4F181" w14:textId="1BE8D74C" w:rsidR="00B2139F" w:rsidRPr="005223AE" w:rsidRDefault="00CD074F" w:rsidP="00B2139F">
      <w:pPr>
        <w:pStyle w:val="ReportHead"/>
        <w:tabs>
          <w:tab w:val="center" w:pos="5272"/>
          <w:tab w:val="right" w:pos="10290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Технологическая</w:t>
      </w:r>
      <w:r w:rsidR="00850A6C">
        <w:rPr>
          <w:sz w:val="24"/>
          <w:szCs w:val="24"/>
        </w:rPr>
        <w:t xml:space="preserve"> практика</w:t>
      </w:r>
      <w:r w:rsidR="00B2139F" w:rsidRPr="005223AE">
        <w:rPr>
          <w:sz w:val="24"/>
          <w:szCs w:val="24"/>
        </w:rPr>
        <w:t xml:space="preserve"> явля</w:t>
      </w:r>
      <w:r w:rsidR="00B2139F">
        <w:rPr>
          <w:sz w:val="24"/>
          <w:szCs w:val="24"/>
        </w:rPr>
        <w:t>е</w:t>
      </w:r>
      <w:r w:rsidR="00B2139F" w:rsidRPr="005223AE">
        <w:rPr>
          <w:sz w:val="24"/>
          <w:szCs w:val="24"/>
        </w:rPr>
        <w:t>тся</w:t>
      </w:r>
      <w:r w:rsidR="00B2139F">
        <w:rPr>
          <w:sz w:val="24"/>
          <w:szCs w:val="24"/>
        </w:rPr>
        <w:t xml:space="preserve"> одним из видов практики и имеет </w:t>
      </w:r>
      <w:r w:rsidR="00B2139F" w:rsidRPr="008373EF">
        <w:rPr>
          <w:sz w:val="24"/>
          <w:szCs w:val="24"/>
        </w:rPr>
        <w:t>целью</w:t>
      </w:r>
      <w:r w:rsidR="00B2139F" w:rsidRPr="005223AE">
        <w:rPr>
          <w:color w:val="000000"/>
          <w:spacing w:val="3"/>
          <w:sz w:val="24"/>
          <w:szCs w:val="24"/>
        </w:rPr>
        <w:t xml:space="preserve"> получение необходимых знаний, умений и навыков для </w:t>
      </w:r>
      <w:r w:rsidR="00B2139F" w:rsidRPr="005223AE">
        <w:rPr>
          <w:sz w:val="24"/>
          <w:szCs w:val="24"/>
        </w:rPr>
        <w:t xml:space="preserve">осуществления </w:t>
      </w:r>
      <w:r w:rsidR="00023399">
        <w:rPr>
          <w:sz w:val="24"/>
          <w:szCs w:val="24"/>
        </w:rPr>
        <w:t>практической</w:t>
      </w:r>
      <w:r w:rsidR="00B2139F" w:rsidRPr="005223AE">
        <w:rPr>
          <w:sz w:val="24"/>
          <w:szCs w:val="24"/>
        </w:rPr>
        <w:t xml:space="preserve"> деятельности при создании, исследовании и эксплуатации автоматизированных систем управления технологическими процессами, выполняемой в рамках обучения по направлению подготовки 15.0</w:t>
      </w:r>
      <w:r w:rsidR="00023399">
        <w:rPr>
          <w:sz w:val="24"/>
          <w:szCs w:val="24"/>
        </w:rPr>
        <w:t>3</w:t>
      </w:r>
      <w:r w:rsidR="00B2139F" w:rsidRPr="005223AE">
        <w:rPr>
          <w:sz w:val="24"/>
          <w:szCs w:val="24"/>
        </w:rPr>
        <w:t>.04 Автоматизация технологических процессов и производств</w:t>
      </w:r>
      <w:r w:rsidR="00B2139F">
        <w:rPr>
          <w:sz w:val="24"/>
          <w:szCs w:val="24"/>
        </w:rPr>
        <w:t>.</w:t>
      </w:r>
    </w:p>
    <w:p w14:paraId="4BD1B482" w14:textId="601BDD34" w:rsidR="00B2139F" w:rsidRPr="008373EF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  <w:r w:rsidRPr="008373EF">
        <w:rPr>
          <w:szCs w:val="24"/>
        </w:rPr>
        <w:t>Задач</w:t>
      </w:r>
      <w:r>
        <w:rPr>
          <w:szCs w:val="24"/>
        </w:rPr>
        <w:t>ам</w:t>
      </w:r>
      <w:r w:rsidRPr="008373EF">
        <w:rPr>
          <w:szCs w:val="24"/>
        </w:rPr>
        <w:t>и</w:t>
      </w:r>
      <w:r>
        <w:rPr>
          <w:szCs w:val="24"/>
        </w:rPr>
        <w:t xml:space="preserve"> </w:t>
      </w:r>
      <w:r w:rsidR="00CD074F">
        <w:rPr>
          <w:szCs w:val="24"/>
        </w:rPr>
        <w:t>технологической практики</w:t>
      </w:r>
      <w:r>
        <w:rPr>
          <w:szCs w:val="24"/>
        </w:rPr>
        <w:t xml:space="preserve"> являются</w:t>
      </w:r>
      <w:r w:rsidRPr="008373EF">
        <w:rPr>
          <w:szCs w:val="24"/>
        </w:rPr>
        <w:t xml:space="preserve">: </w:t>
      </w:r>
    </w:p>
    <w:p w14:paraId="79635134" w14:textId="77777777" w:rsidR="00CD074F" w:rsidRPr="00CD074F" w:rsidRDefault="00CD074F" w:rsidP="00CD074F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hd w:val="clear" w:color="auto" w:fill="FFFFFF"/>
        </w:rPr>
      </w:pPr>
      <w:r w:rsidRPr="00CD074F">
        <w:rPr>
          <w:color w:val="000000"/>
          <w:sz w:val="24"/>
          <w:shd w:val="clear" w:color="auto" w:fill="FFFFFF"/>
        </w:rPr>
        <w:t xml:space="preserve">- освоение конструкторско-технологической документации, действующих стандартов, технических условий, положений и инструкций: по разработке технологических процессов и оборудования, его эксплуатации, а также эксплуатации средств автоматизации, средств вычислительной техники, программ испытаний, оформлению технической документации; </w:t>
      </w:r>
    </w:p>
    <w:p w14:paraId="722F3C5C" w14:textId="77777777" w:rsidR="00CD074F" w:rsidRPr="00CD074F" w:rsidRDefault="00CD074F" w:rsidP="00CD074F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hd w:val="clear" w:color="auto" w:fill="FFFFFF"/>
        </w:rPr>
      </w:pPr>
      <w:r w:rsidRPr="00CD074F">
        <w:rPr>
          <w:color w:val="000000"/>
          <w:sz w:val="24"/>
          <w:shd w:val="clear" w:color="auto" w:fill="FFFFFF"/>
        </w:rPr>
        <w:t xml:space="preserve">- изучение видов и особенностей технологических процессов, правил эксплуатации технологического оборудования, средств автоматизации и управления, имеющихся в подразделении, вопросов обеспечения безопасности и экологической чистоты; </w:t>
      </w:r>
    </w:p>
    <w:p w14:paraId="192B9B06" w14:textId="77777777" w:rsidR="00CD074F" w:rsidRPr="00CD074F" w:rsidRDefault="00CD074F" w:rsidP="00CD074F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hd w:val="clear" w:color="auto" w:fill="FFFFFF"/>
        </w:rPr>
      </w:pPr>
      <w:r w:rsidRPr="00CD074F">
        <w:rPr>
          <w:color w:val="000000"/>
          <w:sz w:val="24"/>
          <w:shd w:val="clear" w:color="auto" w:fill="FFFFFF"/>
        </w:rPr>
        <w:t xml:space="preserve">- освоение методов анализа технического уровня действующих технологических процессов, средств технологического оснащения, автоматизации и управления для определения их соответствия техническим условиям и стандартам; </w:t>
      </w:r>
    </w:p>
    <w:p w14:paraId="38E6E390" w14:textId="77777777" w:rsidR="00CD074F" w:rsidRPr="00CD074F" w:rsidRDefault="00CD074F" w:rsidP="00CD074F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hd w:val="clear" w:color="auto" w:fill="FFFFFF"/>
        </w:rPr>
      </w:pPr>
      <w:r w:rsidRPr="00CD074F">
        <w:rPr>
          <w:color w:val="000000"/>
          <w:sz w:val="24"/>
          <w:shd w:val="clear" w:color="auto" w:fill="FFFFFF"/>
        </w:rPr>
        <w:t xml:space="preserve">- ознакомление с техническими и программными средствами автоматизации и управления; </w:t>
      </w:r>
    </w:p>
    <w:p w14:paraId="488C8DFF" w14:textId="0CB4CF80" w:rsidR="00B2139F" w:rsidRPr="00537612" w:rsidRDefault="00CD074F" w:rsidP="00CD074F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D074F">
        <w:rPr>
          <w:color w:val="000000"/>
          <w:sz w:val="24"/>
          <w:shd w:val="clear" w:color="auto" w:fill="FFFFFF"/>
        </w:rPr>
        <w:t>- участие в работах, выполняемых инженерно-техническими работниками данного предприятия (организации).</w:t>
      </w:r>
    </w:p>
    <w:p w14:paraId="57913CEE" w14:textId="77777777" w:rsidR="00CD074F" w:rsidRDefault="00CD074F" w:rsidP="00CD074F">
      <w:pPr>
        <w:pStyle w:val="ReportMain"/>
        <w:suppressAutoHyphens/>
        <w:ind w:firstLine="709"/>
        <w:jc w:val="both"/>
      </w:pPr>
      <w:r>
        <w:t>Общая трудоемкость практики составляет 3 зачетные единицы (108 академических часов).</w:t>
      </w:r>
    </w:p>
    <w:p w14:paraId="79DB662D" w14:textId="77777777" w:rsidR="00CD074F" w:rsidRDefault="00CD074F" w:rsidP="00CD074F">
      <w:pPr>
        <w:pStyle w:val="ReportMain"/>
        <w:suppressAutoHyphens/>
        <w:ind w:firstLine="709"/>
        <w:jc w:val="both"/>
      </w:pPr>
      <w:r>
        <w:t>Практика проводится в 6 семестре.</w:t>
      </w:r>
    </w:p>
    <w:p w14:paraId="521551A6" w14:textId="70EBC5E1" w:rsidR="00BD0254" w:rsidRDefault="00CD074F" w:rsidP="00CD074F">
      <w:pPr>
        <w:pStyle w:val="ReportMain"/>
        <w:suppressAutoHyphens/>
        <w:ind w:firstLine="709"/>
        <w:jc w:val="both"/>
      </w:pPr>
      <w:r>
        <w:t>Вид итогового контроля – дифференцированный зачет.</w:t>
      </w:r>
    </w:p>
    <w:p w14:paraId="16EA3588" w14:textId="77777777" w:rsidR="00B2139F" w:rsidRDefault="00B2139F" w:rsidP="00B2139F">
      <w:pPr>
        <w:pStyle w:val="ReportMain"/>
        <w:suppressAutoHyphens/>
        <w:ind w:firstLine="709"/>
        <w:jc w:val="both"/>
      </w:pPr>
      <w:r>
        <w:t>Процесс прохождения практики направлен на формирование результатов обучения, представленных в таблице 1.</w:t>
      </w:r>
    </w:p>
    <w:p w14:paraId="54FE04EE" w14:textId="77777777" w:rsidR="00B2139F" w:rsidRDefault="00B2139F" w:rsidP="00052F87">
      <w:pPr>
        <w:pStyle w:val="ReportMain"/>
        <w:keepNext/>
        <w:suppressAutoHyphens/>
        <w:jc w:val="both"/>
        <w:outlineLvl w:val="1"/>
        <w:rPr>
          <w:szCs w:val="24"/>
        </w:rPr>
      </w:pPr>
      <w:r w:rsidRPr="00000A2D">
        <w:rPr>
          <w:szCs w:val="24"/>
        </w:rPr>
        <w:t>Таблица 1 – Требования к результатам обучения</w:t>
      </w:r>
      <w:bookmarkStart w:id="2" w:name="_Toc3557879"/>
      <w:bookmarkStart w:id="3" w:name="_Toc20152640"/>
    </w:p>
    <w:tbl>
      <w:tblPr>
        <w:tblW w:w="1048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559"/>
        <w:gridCol w:w="3827"/>
        <w:gridCol w:w="5103"/>
      </w:tblGrid>
      <w:tr w:rsidR="00052F87" w:rsidRPr="00591C2D" w14:paraId="48813F6B" w14:textId="77777777" w:rsidTr="00CD074F">
        <w:trPr>
          <w:tblHeader/>
        </w:trPr>
        <w:tc>
          <w:tcPr>
            <w:tcW w:w="1559" w:type="dxa"/>
            <w:shd w:val="clear" w:color="auto" w:fill="auto"/>
            <w:vAlign w:val="center"/>
          </w:tcPr>
          <w:p w14:paraId="72FFADC0" w14:textId="77777777" w:rsidR="00052F87" w:rsidRPr="00591C2D" w:rsidRDefault="00052F87" w:rsidP="002D79FF">
            <w:pPr>
              <w:pStyle w:val="ReportMain"/>
              <w:suppressAutoHyphens/>
              <w:jc w:val="center"/>
            </w:pPr>
            <w:r w:rsidRPr="00591C2D">
              <w:t>Код и наименование формируемых компетенций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55B98C4B" w14:textId="77777777" w:rsidR="00052F87" w:rsidRPr="00591C2D" w:rsidRDefault="00052F87" w:rsidP="002D79FF">
            <w:pPr>
              <w:pStyle w:val="ReportMain"/>
              <w:suppressAutoHyphens/>
              <w:jc w:val="center"/>
            </w:pPr>
            <w:r w:rsidRPr="00591C2D">
              <w:t>Код и наименование индикатора достижения компетенции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A4808AA" w14:textId="77777777" w:rsidR="00052F87" w:rsidRPr="00591C2D" w:rsidRDefault="00052F87" w:rsidP="002D79FF">
            <w:pPr>
              <w:pStyle w:val="ReportMain"/>
              <w:suppressAutoHyphens/>
              <w:jc w:val="center"/>
            </w:pPr>
            <w:r w:rsidRPr="00591C2D">
              <w:t>Планируемые результаты обучения при прохождении практики</w:t>
            </w:r>
          </w:p>
        </w:tc>
      </w:tr>
      <w:tr w:rsidR="00CD074F" w:rsidRPr="00591C2D" w14:paraId="6F8DBB08" w14:textId="77777777" w:rsidTr="00CD074F">
        <w:tc>
          <w:tcPr>
            <w:tcW w:w="1559" w:type="dxa"/>
            <w:shd w:val="clear" w:color="auto" w:fill="auto"/>
          </w:tcPr>
          <w:p w14:paraId="216AC7A9" w14:textId="575C9F00" w:rsidR="00CD074F" w:rsidRPr="00591C2D" w:rsidRDefault="00CD074F" w:rsidP="00CD074F">
            <w:pPr>
              <w:pStyle w:val="ReportMain"/>
              <w:suppressAutoHyphens/>
            </w:pPr>
            <w:r w:rsidRPr="00F5291C">
              <w:t>ПК*-1 Способен решать задачи автоматизации и механизации технологических процессов производства</w:t>
            </w:r>
          </w:p>
        </w:tc>
        <w:tc>
          <w:tcPr>
            <w:tcW w:w="3827" w:type="dxa"/>
            <w:shd w:val="clear" w:color="auto" w:fill="auto"/>
          </w:tcPr>
          <w:p w14:paraId="724928D8" w14:textId="77777777" w:rsidR="00CD074F" w:rsidRDefault="00CD074F" w:rsidP="00CD074F">
            <w:pPr>
              <w:pStyle w:val="ReportMain"/>
              <w:suppressAutoHyphens/>
            </w:pPr>
            <w:r w:rsidRPr="00F5291C">
              <w:t>ПК*-1-В-1 Понимает основные принципы функционирования и разработки систем автоматизации и управления процессами производства</w:t>
            </w:r>
          </w:p>
          <w:p w14:paraId="7BB0C9BF" w14:textId="77777777" w:rsidR="00CD074F" w:rsidRDefault="00CD074F" w:rsidP="00CD074F">
            <w:pPr>
              <w:pStyle w:val="ReportMain"/>
              <w:suppressAutoHyphens/>
            </w:pPr>
            <w:r w:rsidRPr="00F5291C">
              <w:t>ПК*-1-В-2 Выполняет подготовку технологических процессов и производств к автоматизации</w:t>
            </w:r>
          </w:p>
          <w:p w14:paraId="48389827" w14:textId="77777777" w:rsidR="00CD074F" w:rsidRDefault="00CD074F" w:rsidP="00CD074F">
            <w:pPr>
              <w:pStyle w:val="ReportMain"/>
              <w:suppressAutoHyphens/>
            </w:pPr>
            <w:r w:rsidRPr="00F5291C">
              <w:t>ПК*-1-В-3 Составляет технические задания на разработку средств автоматизации и механизации технологических процессов</w:t>
            </w:r>
          </w:p>
          <w:p w14:paraId="187A656E" w14:textId="3E31DC12" w:rsidR="00CD074F" w:rsidRPr="00591C2D" w:rsidRDefault="00CD074F" w:rsidP="00CD074F">
            <w:pPr>
              <w:pStyle w:val="ReportMain"/>
              <w:suppressAutoHyphens/>
            </w:pPr>
            <w:r w:rsidRPr="00F5291C">
              <w:t>ПК*-1-В-4 Применяет навыки разработки автоматизированных систем управления технологическими процессами и производствами</w:t>
            </w:r>
          </w:p>
        </w:tc>
        <w:tc>
          <w:tcPr>
            <w:tcW w:w="5103" w:type="dxa"/>
            <w:shd w:val="clear" w:color="auto" w:fill="auto"/>
          </w:tcPr>
          <w:p w14:paraId="071DD2C9" w14:textId="77777777" w:rsidR="00CD074F" w:rsidRDefault="00CD074F" w:rsidP="00CD074F">
            <w:pPr>
              <w:pStyle w:val="ReportMain"/>
              <w:suppressAutoHyphens/>
            </w:pPr>
            <w:r w:rsidRPr="00F5291C">
              <w:rPr>
                <w:b/>
                <w:u w:val="single"/>
              </w:rPr>
              <w:t>Знать:</w:t>
            </w:r>
          </w:p>
          <w:p w14:paraId="1E2C17ED" w14:textId="77777777" w:rsidR="00CD074F" w:rsidRDefault="00CD074F" w:rsidP="00CD074F">
            <w:pPr>
              <w:pStyle w:val="ReportMain"/>
              <w:suppressAutoHyphens/>
            </w:pPr>
            <w:r>
              <w:t>- основные виды средств автоматизации технологических процессов и производств;</w:t>
            </w:r>
          </w:p>
          <w:p w14:paraId="1C9EADB3" w14:textId="77777777" w:rsidR="00CD074F" w:rsidRDefault="00CD074F" w:rsidP="00CD074F">
            <w:pPr>
              <w:pStyle w:val="ReportMain"/>
              <w:suppressAutoHyphens/>
            </w:pPr>
            <w:r>
              <w:t xml:space="preserve">- знать </w:t>
            </w:r>
            <w:r w:rsidRPr="00342F42">
              <w:t>мероприятия по совершенствованию систем и средств автоматизации и управления изготовлением продукции</w:t>
            </w:r>
            <w:r>
              <w:t>.</w:t>
            </w:r>
          </w:p>
          <w:p w14:paraId="0E7A7443" w14:textId="77777777" w:rsidR="00CD074F" w:rsidRDefault="00CD074F" w:rsidP="00CD074F">
            <w:pPr>
              <w:pStyle w:val="ReportMain"/>
              <w:suppressAutoHyphens/>
            </w:pPr>
            <w:r w:rsidRPr="00F5291C">
              <w:rPr>
                <w:b/>
                <w:u w:val="single"/>
              </w:rPr>
              <w:t>Уметь:</w:t>
            </w:r>
          </w:p>
          <w:p w14:paraId="0ACAE5B7" w14:textId="77777777" w:rsidR="00CD074F" w:rsidRDefault="00CD074F" w:rsidP="00CD074F">
            <w:pPr>
              <w:pStyle w:val="ReportMain"/>
              <w:suppressAutoHyphens/>
            </w:pPr>
            <w:r>
              <w:t xml:space="preserve">- </w:t>
            </w:r>
            <w:r w:rsidRPr="00342F42">
              <w:t>участвовать в разработке новых автоматизированных и автоматических технологий производства продукции и их внедрении</w:t>
            </w:r>
            <w:r>
              <w:t>;</w:t>
            </w:r>
          </w:p>
          <w:p w14:paraId="24DB59E0" w14:textId="77777777" w:rsidR="00CD074F" w:rsidRDefault="00CD074F" w:rsidP="00CD074F">
            <w:pPr>
              <w:pStyle w:val="ReportMain"/>
              <w:suppressAutoHyphens/>
            </w:pPr>
            <w:r>
              <w:t>- составлять технические задания на разработку средств автоматизации и механизации технологических процессов.</w:t>
            </w:r>
          </w:p>
          <w:p w14:paraId="0E13A94A" w14:textId="77777777" w:rsidR="00CD074F" w:rsidRDefault="00CD074F" w:rsidP="00CD074F">
            <w:pPr>
              <w:pStyle w:val="ReportMain"/>
              <w:suppressAutoHyphens/>
            </w:pPr>
            <w:r w:rsidRPr="00F5291C">
              <w:rPr>
                <w:b/>
                <w:u w:val="single"/>
              </w:rPr>
              <w:t>Владеть:</w:t>
            </w:r>
          </w:p>
          <w:p w14:paraId="287D7211" w14:textId="2352373A" w:rsidR="00CD074F" w:rsidRPr="00591C2D" w:rsidRDefault="00CD074F" w:rsidP="00CD074F">
            <w:pPr>
              <w:pStyle w:val="ReportMain"/>
              <w:suppressAutoHyphens/>
            </w:pPr>
            <w:r w:rsidRPr="00743AC4">
              <w:t xml:space="preserve">- навыками работы с программными и техническими средствами для внедрения системы автоматизации </w:t>
            </w:r>
            <w:r>
              <w:t xml:space="preserve">на </w:t>
            </w:r>
            <w:r w:rsidRPr="00743AC4">
              <w:t>производств</w:t>
            </w:r>
            <w:r>
              <w:t>е</w:t>
            </w:r>
            <w:r w:rsidRPr="00743AC4">
              <w:t xml:space="preserve"> .</w:t>
            </w:r>
          </w:p>
        </w:tc>
      </w:tr>
      <w:tr w:rsidR="00CD074F" w:rsidRPr="00591C2D" w14:paraId="78217568" w14:textId="77777777" w:rsidTr="00CD074F">
        <w:tc>
          <w:tcPr>
            <w:tcW w:w="1559" w:type="dxa"/>
            <w:shd w:val="clear" w:color="auto" w:fill="auto"/>
          </w:tcPr>
          <w:p w14:paraId="2B4D1F56" w14:textId="0BAFF51C" w:rsidR="00CD074F" w:rsidRPr="00591C2D" w:rsidRDefault="00CD074F" w:rsidP="00CD074F">
            <w:pPr>
              <w:pStyle w:val="ReportMain"/>
              <w:suppressAutoHyphens/>
            </w:pPr>
            <w:r w:rsidRPr="00F5291C">
              <w:t xml:space="preserve">ПК*-7 Способен разрабатывать проекты автоматизированной системы </w:t>
            </w:r>
            <w:r w:rsidRPr="00F5291C">
              <w:lastRenderedPageBreak/>
              <w:t>управления технологическими процессами</w:t>
            </w:r>
          </w:p>
        </w:tc>
        <w:tc>
          <w:tcPr>
            <w:tcW w:w="3827" w:type="dxa"/>
            <w:shd w:val="clear" w:color="auto" w:fill="auto"/>
          </w:tcPr>
          <w:p w14:paraId="54FE4111" w14:textId="77777777" w:rsidR="00CD074F" w:rsidRDefault="00CD074F" w:rsidP="00CD074F">
            <w:pPr>
              <w:pStyle w:val="ReportMain"/>
              <w:suppressAutoHyphens/>
            </w:pPr>
            <w:r w:rsidRPr="00F5291C">
              <w:lastRenderedPageBreak/>
              <w:t>ПК*-7-В-4 Понимает способы организации управления технологическим процессами микропроцессорными системами</w:t>
            </w:r>
          </w:p>
          <w:p w14:paraId="39130F27" w14:textId="77777777" w:rsidR="00CD074F" w:rsidRDefault="00CD074F" w:rsidP="00CD074F">
            <w:pPr>
              <w:pStyle w:val="ReportMain"/>
              <w:suppressAutoHyphens/>
            </w:pPr>
            <w:r w:rsidRPr="00F5291C">
              <w:t xml:space="preserve">ПК*-7-В-5 Выполняет разработку программных средств, моделирование и проверку </w:t>
            </w:r>
            <w:r w:rsidRPr="00F5291C">
              <w:lastRenderedPageBreak/>
              <w:t>работоспособности микроконтроллеров и микропроцессоров</w:t>
            </w:r>
          </w:p>
          <w:p w14:paraId="564F72A5" w14:textId="2B392D2D" w:rsidR="00CD074F" w:rsidRPr="00591C2D" w:rsidRDefault="00CD074F" w:rsidP="00CD074F">
            <w:pPr>
              <w:pStyle w:val="ReportMain"/>
              <w:suppressAutoHyphens/>
            </w:pPr>
            <w:r w:rsidRPr="00F5291C">
              <w:t>ПК*-7-В-6 Применяет навыки разработки автоматизированных систем управления технологическими процессами на базе микроконтроллеров и микропроцессоров</w:t>
            </w:r>
          </w:p>
        </w:tc>
        <w:tc>
          <w:tcPr>
            <w:tcW w:w="5103" w:type="dxa"/>
            <w:shd w:val="clear" w:color="auto" w:fill="auto"/>
          </w:tcPr>
          <w:p w14:paraId="107E2B88" w14:textId="77777777" w:rsidR="00CD074F" w:rsidRDefault="00CD074F" w:rsidP="00CD074F">
            <w:pPr>
              <w:pStyle w:val="ReportMain"/>
              <w:suppressAutoHyphens/>
            </w:pPr>
            <w:r w:rsidRPr="00F5291C">
              <w:rPr>
                <w:b/>
                <w:u w:val="single"/>
              </w:rPr>
              <w:lastRenderedPageBreak/>
              <w:t>Знать:</w:t>
            </w:r>
          </w:p>
          <w:p w14:paraId="5358AABD" w14:textId="77777777" w:rsidR="00CD074F" w:rsidRDefault="00CD074F" w:rsidP="00CD074F">
            <w:pPr>
              <w:pStyle w:val="ReportMain"/>
              <w:suppressAutoHyphens/>
            </w:pPr>
            <w:r>
              <w:t xml:space="preserve">- языки программирования и интерфейс современных </w:t>
            </w:r>
            <w:r w:rsidRPr="00B1027B">
              <w:t>прикладны</w:t>
            </w:r>
            <w:r>
              <w:t>х</w:t>
            </w:r>
            <w:r w:rsidRPr="00B1027B">
              <w:t xml:space="preserve"> программны</w:t>
            </w:r>
            <w:r>
              <w:t>х</w:t>
            </w:r>
            <w:r w:rsidRPr="00B1027B">
              <w:t xml:space="preserve"> средств</w:t>
            </w:r>
            <w:r>
              <w:t xml:space="preserve"> при разработке систем автоматизации.</w:t>
            </w:r>
          </w:p>
          <w:p w14:paraId="0B9B068E" w14:textId="77777777" w:rsidR="00CD074F" w:rsidRDefault="00CD074F" w:rsidP="00CD074F">
            <w:pPr>
              <w:pStyle w:val="ReportMain"/>
              <w:suppressAutoHyphens/>
            </w:pPr>
            <w:r w:rsidRPr="00F5291C">
              <w:rPr>
                <w:b/>
                <w:u w:val="single"/>
              </w:rPr>
              <w:t>Уметь:</w:t>
            </w:r>
          </w:p>
          <w:p w14:paraId="55572CA8" w14:textId="77777777" w:rsidR="00CD074F" w:rsidRDefault="00CD074F" w:rsidP="00CD074F">
            <w:pPr>
              <w:pStyle w:val="ReportMain"/>
              <w:suppressAutoHyphens/>
            </w:pPr>
            <w:r>
              <w:t>- о</w:t>
            </w:r>
            <w:r w:rsidRPr="00342F42">
              <w:t>сущест</w:t>
            </w:r>
            <w:r>
              <w:t>влять управление производственным процессом посредством ПЛК.</w:t>
            </w:r>
          </w:p>
          <w:p w14:paraId="0C591648" w14:textId="77777777" w:rsidR="00CD074F" w:rsidRDefault="00CD074F" w:rsidP="00CD074F">
            <w:pPr>
              <w:pStyle w:val="ReportMain"/>
              <w:suppressAutoHyphens/>
            </w:pPr>
            <w:r w:rsidRPr="00F5291C">
              <w:rPr>
                <w:b/>
                <w:u w:val="single"/>
              </w:rPr>
              <w:lastRenderedPageBreak/>
              <w:t>Владеть:</w:t>
            </w:r>
          </w:p>
          <w:p w14:paraId="3F2B3873" w14:textId="50B87530" w:rsidR="00CD074F" w:rsidRPr="00591C2D" w:rsidRDefault="00CD074F" w:rsidP="00CD074F">
            <w:pPr>
              <w:pStyle w:val="ReportMain"/>
              <w:suppressAutoHyphens/>
            </w:pPr>
            <w:r>
              <w:t xml:space="preserve">- </w:t>
            </w:r>
            <w:r w:rsidRPr="00F5291C">
              <w:t>навык</w:t>
            </w:r>
            <w:r>
              <w:t>ами</w:t>
            </w:r>
            <w:r w:rsidRPr="00F5291C">
              <w:t xml:space="preserve"> разработки автоматизированных систем управления технологическими процессами на базе микроконтроллеров и микропроцессоров</w:t>
            </w:r>
            <w:r>
              <w:t>.</w:t>
            </w:r>
          </w:p>
        </w:tc>
      </w:tr>
    </w:tbl>
    <w:p w14:paraId="5F0A8365" w14:textId="77777777" w:rsidR="00052F87" w:rsidRDefault="00052F87" w:rsidP="00052F87">
      <w:pPr>
        <w:pStyle w:val="ReportMain"/>
        <w:keepNext/>
        <w:suppressAutoHyphens/>
        <w:jc w:val="both"/>
        <w:outlineLvl w:val="1"/>
      </w:pPr>
    </w:p>
    <w:p w14:paraId="315F9A15" w14:textId="77777777" w:rsidR="00B2139F" w:rsidRPr="001D0CF7" w:rsidRDefault="00B2139F" w:rsidP="00B2139F">
      <w:pPr>
        <w:pStyle w:val="afffffe"/>
        <w:spacing w:before="0" w:after="0" w:line="240" w:lineRule="auto"/>
        <w:ind w:firstLine="709"/>
      </w:pPr>
      <w:r>
        <w:t>2</w:t>
      </w:r>
      <w:r w:rsidRPr="001D0CF7">
        <w:t xml:space="preserve"> Организация </w:t>
      </w:r>
      <w:r w:rsidR="00F90A23">
        <w:t>учеб</w:t>
      </w:r>
      <w:r>
        <w:t xml:space="preserve">ной </w:t>
      </w:r>
      <w:r w:rsidRPr="001D0CF7">
        <w:t>практики</w:t>
      </w:r>
      <w:bookmarkEnd w:id="2"/>
      <w:bookmarkEnd w:id="3"/>
    </w:p>
    <w:p w14:paraId="3BA6F0CB" w14:textId="77777777" w:rsidR="00B2139F" w:rsidRDefault="00B2139F" w:rsidP="00B2139F">
      <w:pPr>
        <w:pStyle w:val="152"/>
        <w:spacing w:before="0" w:after="0"/>
        <w:ind w:firstLine="709"/>
      </w:pPr>
      <w:bookmarkStart w:id="4" w:name="_Toc3557880"/>
      <w:bookmarkStart w:id="5" w:name="_Toc20152641"/>
    </w:p>
    <w:p w14:paraId="0E707B6F" w14:textId="77777777" w:rsidR="00B2139F" w:rsidRPr="001D0CF7" w:rsidRDefault="00B2139F" w:rsidP="00B2139F">
      <w:pPr>
        <w:pStyle w:val="152"/>
        <w:spacing w:before="0" w:after="0"/>
        <w:ind w:firstLine="709"/>
      </w:pPr>
      <w:r>
        <w:t>2</w:t>
      </w:r>
      <w:r w:rsidRPr="001D0CF7">
        <w:rPr>
          <w:spacing w:val="2"/>
        </w:rPr>
        <w:t>.</w:t>
      </w:r>
      <w:r w:rsidRPr="001D0CF7">
        <w:t>1</w:t>
      </w:r>
      <w:r w:rsidRPr="001D0CF7">
        <w:rPr>
          <w:spacing w:val="2"/>
        </w:rPr>
        <w:t xml:space="preserve"> </w:t>
      </w:r>
      <w:r w:rsidRPr="001D0CF7">
        <w:t>Р</w:t>
      </w:r>
      <w:r w:rsidRPr="001D0CF7">
        <w:rPr>
          <w:spacing w:val="-8"/>
        </w:rPr>
        <w:t>у</w:t>
      </w:r>
      <w:r w:rsidRPr="001D0CF7">
        <w:rPr>
          <w:spacing w:val="4"/>
        </w:rPr>
        <w:t>к</w:t>
      </w:r>
      <w:r w:rsidRPr="001D0CF7">
        <w:rPr>
          <w:spacing w:val="-4"/>
        </w:rPr>
        <w:t>о</w:t>
      </w:r>
      <w:r w:rsidRPr="001D0CF7">
        <w:rPr>
          <w:spacing w:val="4"/>
        </w:rPr>
        <w:t>в</w:t>
      </w:r>
      <w:r w:rsidRPr="001D0CF7">
        <w:rPr>
          <w:spacing w:val="-4"/>
        </w:rPr>
        <w:t>о</w:t>
      </w:r>
      <w:r w:rsidRPr="001D0CF7">
        <w:rPr>
          <w:spacing w:val="1"/>
        </w:rPr>
        <w:t>д</w:t>
      </w:r>
      <w:r w:rsidRPr="001D0CF7">
        <w:t>с</w:t>
      </w:r>
      <w:r w:rsidRPr="001D0CF7">
        <w:rPr>
          <w:spacing w:val="1"/>
        </w:rPr>
        <w:t>т</w:t>
      </w:r>
      <w:r w:rsidRPr="001D0CF7">
        <w:t>во</w:t>
      </w:r>
      <w:r w:rsidRPr="001D0CF7">
        <w:rPr>
          <w:spacing w:val="-3"/>
        </w:rPr>
        <w:t xml:space="preserve"> </w:t>
      </w:r>
      <w:r w:rsidR="00F90A23">
        <w:t>учеб</w:t>
      </w:r>
      <w:r w:rsidRPr="00556DBE">
        <w:t>ной</w:t>
      </w:r>
      <w:r>
        <w:t xml:space="preserve"> </w:t>
      </w:r>
      <w:r w:rsidRPr="001D0CF7">
        <w:rPr>
          <w:spacing w:val="-2"/>
        </w:rPr>
        <w:t>п</w:t>
      </w:r>
      <w:r w:rsidRPr="001D0CF7">
        <w:t>рак</w:t>
      </w:r>
      <w:r w:rsidRPr="001D0CF7">
        <w:rPr>
          <w:spacing w:val="1"/>
        </w:rPr>
        <w:t>т</w:t>
      </w:r>
      <w:r w:rsidRPr="001D0CF7">
        <w:rPr>
          <w:spacing w:val="-2"/>
        </w:rPr>
        <w:t>и</w:t>
      </w:r>
      <w:r w:rsidRPr="001D0CF7">
        <w:rPr>
          <w:spacing w:val="4"/>
        </w:rPr>
        <w:t>к</w:t>
      </w:r>
      <w:r w:rsidRPr="001D0CF7">
        <w:t>о</w:t>
      </w:r>
      <w:r w:rsidRPr="001D0CF7">
        <w:rPr>
          <w:spacing w:val="1"/>
        </w:rPr>
        <w:t>й</w:t>
      </w:r>
      <w:bookmarkEnd w:id="4"/>
      <w:bookmarkEnd w:id="5"/>
    </w:p>
    <w:p w14:paraId="0C3C0315" w14:textId="77777777" w:rsidR="00B2139F" w:rsidRDefault="00B2139F" w:rsidP="00B2139F">
      <w:pPr>
        <w:pStyle w:val="ReportMain"/>
        <w:suppressAutoHyphens/>
        <w:ind w:firstLine="709"/>
        <w:jc w:val="both"/>
      </w:pPr>
    </w:p>
    <w:p w14:paraId="754EE11E" w14:textId="063227B2" w:rsidR="00F90A23" w:rsidRPr="00F90A23" w:rsidRDefault="00F90A23" w:rsidP="00F90A23">
      <w:pPr>
        <w:spacing w:after="0" w:line="240" w:lineRule="auto"/>
        <w:ind w:firstLine="709"/>
        <w:jc w:val="both"/>
        <w:rPr>
          <w:sz w:val="24"/>
          <w:szCs w:val="24"/>
        </w:rPr>
      </w:pPr>
      <w:r w:rsidRPr="00F90A23">
        <w:rPr>
          <w:sz w:val="24"/>
          <w:szCs w:val="24"/>
        </w:rPr>
        <w:t xml:space="preserve">Практическая подготовка </w:t>
      </w:r>
      <w:r>
        <w:rPr>
          <w:sz w:val="24"/>
          <w:szCs w:val="24"/>
        </w:rPr>
        <w:t xml:space="preserve">в виде </w:t>
      </w:r>
      <w:r w:rsidR="00CD074F">
        <w:rPr>
          <w:sz w:val="24"/>
          <w:szCs w:val="24"/>
        </w:rPr>
        <w:t>технологической</w:t>
      </w:r>
      <w:r>
        <w:rPr>
          <w:sz w:val="24"/>
          <w:szCs w:val="24"/>
        </w:rPr>
        <w:t xml:space="preserve"> практик</w:t>
      </w:r>
      <w:r w:rsidR="0002339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F90A23">
        <w:rPr>
          <w:sz w:val="24"/>
          <w:szCs w:val="24"/>
        </w:rPr>
        <w:t>может быть организована:</w:t>
      </w:r>
    </w:p>
    <w:p w14:paraId="6E1F2758" w14:textId="77777777" w:rsidR="00F90A23" w:rsidRPr="00F90A23" w:rsidRDefault="00F90A23" w:rsidP="00F90A23">
      <w:pPr>
        <w:spacing w:after="0" w:line="240" w:lineRule="auto"/>
        <w:ind w:firstLine="709"/>
        <w:jc w:val="both"/>
        <w:rPr>
          <w:sz w:val="24"/>
          <w:szCs w:val="24"/>
        </w:rPr>
      </w:pPr>
      <w:r w:rsidRPr="00F90A23">
        <w:rPr>
          <w:sz w:val="24"/>
          <w:szCs w:val="24"/>
        </w:rPr>
        <w:t>1) непосредственно в университете, в том числе в структурном подразделении университета, предназначенном для проведения практической подготовки;</w:t>
      </w:r>
    </w:p>
    <w:p w14:paraId="3C354717" w14:textId="77777777" w:rsidR="00F90A23" w:rsidRPr="00990D7D" w:rsidRDefault="00F90A23" w:rsidP="00990D7D">
      <w:pPr>
        <w:pStyle w:val="ReportMain"/>
        <w:suppressAutoHyphens/>
        <w:ind w:firstLine="709"/>
        <w:jc w:val="both"/>
        <w:rPr>
          <w:szCs w:val="24"/>
        </w:rPr>
      </w:pPr>
      <w:r w:rsidRPr="00990D7D">
        <w:rPr>
          <w:szCs w:val="24"/>
        </w:rPr>
        <w:t>2) в организации</w:t>
      </w:r>
      <w:r w:rsidR="00E515D4">
        <w:rPr>
          <w:szCs w:val="24"/>
        </w:rPr>
        <w:t xml:space="preserve"> или предприятии</w:t>
      </w:r>
      <w:r w:rsidR="00E515D4" w:rsidRPr="00990D7D">
        <w:rPr>
          <w:szCs w:val="24"/>
        </w:rPr>
        <w:t>, осуществляющ</w:t>
      </w:r>
      <w:r w:rsidR="00E515D4">
        <w:rPr>
          <w:szCs w:val="24"/>
        </w:rPr>
        <w:t>их</w:t>
      </w:r>
      <w:r w:rsidRPr="00990D7D">
        <w:rPr>
          <w:szCs w:val="24"/>
        </w:rPr>
        <w:t xml:space="preserve"> деятельность по профилю соответствующей образовательной программы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заключенного между университетом и профильной организацией. </w:t>
      </w:r>
    </w:p>
    <w:p w14:paraId="62F51B63" w14:textId="77777777" w:rsidR="00990D7D" w:rsidRPr="00990D7D" w:rsidRDefault="00990D7D" w:rsidP="00990D7D">
      <w:pPr>
        <w:tabs>
          <w:tab w:val="num" w:pos="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Организация и проведение практики, предусмотренной ОП ВО, осуществляется кафедрой, за которой в учебном плане закреплена соответствующая практика, на основе договоров о практической подготовке с профильными организациями.</w:t>
      </w:r>
    </w:p>
    <w:p w14:paraId="7028A397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Обязанности по организации и проведению практики осуществляет заведующий кафедрой, за которой в учебном плане закреплена соответствующая практика. К таким обязанностям относятся:</w:t>
      </w:r>
    </w:p>
    <w:p w14:paraId="6218D702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деятельность по заключению договоров о практической подготовке обучающихся с профильными организациями, пролонгация договоров, срок действия которых истекает;</w:t>
      </w:r>
    </w:p>
    <w:p w14:paraId="6DFD4B01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 осуществление контроля за соблюдением сроков практики, ее проведением и содержанием;</w:t>
      </w:r>
    </w:p>
    <w:p w14:paraId="2933590E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контроль составления, утверждения и переработки рабочих программ практик, разрабатываемых в соответствии с утвержденными учебными планами образовательных программ;</w:t>
      </w:r>
    </w:p>
    <w:p w14:paraId="31EC32F2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распределение обучающихся по местам практики;</w:t>
      </w:r>
    </w:p>
    <w:p w14:paraId="4D6B44FB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назначение руководителей по практической подготовке;</w:t>
      </w:r>
    </w:p>
    <w:p w14:paraId="27422D92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подготовка проектов приказов о направлении обучающихся на практику;</w:t>
      </w:r>
    </w:p>
    <w:p w14:paraId="30DB1275" w14:textId="77777777" w:rsidR="00990D7D" w:rsidRPr="00990D7D" w:rsidRDefault="00990D7D" w:rsidP="00990D7D">
      <w:pPr>
        <w:spacing w:after="0" w:line="240" w:lineRule="auto"/>
        <w:ind w:firstLine="709"/>
        <w:jc w:val="both"/>
        <w:rPr>
          <w:sz w:val="24"/>
          <w:szCs w:val="24"/>
        </w:rPr>
      </w:pPr>
      <w:r w:rsidRPr="00990D7D">
        <w:rPr>
          <w:sz w:val="24"/>
          <w:szCs w:val="24"/>
        </w:rPr>
        <w:t>- хранение договоров о практической подготовке обучающихся.</w:t>
      </w:r>
    </w:p>
    <w:p w14:paraId="5F5FD2DE" w14:textId="77777777" w:rsidR="00990D7D" w:rsidRPr="00382E10" w:rsidRDefault="00990D7D" w:rsidP="00382E10">
      <w:pPr>
        <w:pStyle w:val="ReportMain"/>
        <w:suppressAutoHyphens/>
        <w:ind w:firstLine="709"/>
        <w:jc w:val="both"/>
        <w:rPr>
          <w:szCs w:val="24"/>
        </w:rPr>
      </w:pPr>
      <w:r w:rsidRPr="00382E10">
        <w:rPr>
          <w:szCs w:val="24"/>
        </w:rPr>
        <w:t>Направление на практику оформляется приказом ректора университета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организацией, а также с указанием типа, вида и сроков прохождения практики</w:t>
      </w:r>
      <w:r w:rsidR="003A0FA6">
        <w:rPr>
          <w:szCs w:val="24"/>
        </w:rPr>
        <w:t>.</w:t>
      </w:r>
      <w:r w:rsidRPr="00382E10">
        <w:rPr>
          <w:szCs w:val="24"/>
        </w:rPr>
        <w:t xml:space="preserve"> </w:t>
      </w:r>
    </w:p>
    <w:p w14:paraId="7A29699C" w14:textId="77777777" w:rsidR="00382E10" w:rsidRPr="00382E10" w:rsidRDefault="00382E10" w:rsidP="00382E10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6" w:name="_Toc3557882"/>
      <w:bookmarkStart w:id="7" w:name="_Toc20152642"/>
      <w:r w:rsidRPr="00382E10">
        <w:rPr>
          <w:sz w:val="24"/>
          <w:szCs w:val="24"/>
        </w:rPr>
        <w:t>Практика может быть проведена непосредственно в структурных подразделениях университета, основное направление которых соответствует профессиональным компетенциям, осваиваемым в рамках образовательной программы. Для прохождения практики в структурных подразделениях университета приказы на практику формируются без заключения соответствующих договоров.</w:t>
      </w:r>
    </w:p>
    <w:p w14:paraId="21C57325" w14:textId="77777777" w:rsidR="00382E10" w:rsidRPr="00382E10" w:rsidRDefault="00382E10" w:rsidP="00382E10">
      <w:pPr>
        <w:spacing w:after="0" w:line="240" w:lineRule="auto"/>
        <w:ind w:firstLine="709"/>
        <w:jc w:val="both"/>
        <w:rPr>
          <w:sz w:val="24"/>
          <w:szCs w:val="24"/>
        </w:rPr>
      </w:pPr>
      <w:r w:rsidRPr="00382E10">
        <w:rPr>
          <w:sz w:val="24"/>
          <w:szCs w:val="24"/>
        </w:rPr>
        <w:t>Индивидуальный перенос сроков практики по уважительным причинам осуществляется приказом ректора университета или иного уполномоченного им должностного лица. Основаниями для приказа являются заявление обучающегося, согласованное с заведующим кафедрой, за которой в учебном плане закреплена соответствующая практика, и директором института, а также документы, подтверждающие необходимость переноса сроков практики.</w:t>
      </w:r>
    </w:p>
    <w:p w14:paraId="2EDF1474" w14:textId="77777777" w:rsidR="00B2139F" w:rsidRPr="00382E10" w:rsidRDefault="00B2139F" w:rsidP="00382E10">
      <w:pPr>
        <w:pStyle w:val="ReportMain"/>
        <w:suppressAutoHyphens/>
        <w:ind w:firstLine="709"/>
        <w:jc w:val="both"/>
        <w:rPr>
          <w:szCs w:val="24"/>
        </w:rPr>
      </w:pPr>
      <w:r w:rsidRPr="00382E10">
        <w:rPr>
          <w:szCs w:val="24"/>
        </w:rPr>
        <w:lastRenderedPageBreak/>
        <w:t>Практика для обучающихся с ограниченными возможностями здоровья и инвалидов проводится с учетом особенностей их психофизического развития, индивидуальных возможностей и состояния здоровья.</w:t>
      </w:r>
    </w:p>
    <w:p w14:paraId="3F2080F4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5CFFF02C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 xml:space="preserve">Обучающиеся из числа иностранных граждан или лиц без гражданства, обучающиеся на очной форме обучения, проходят практику на территории Российской Федерации на общих основаниях, в </w:t>
      </w:r>
      <w:r w:rsidR="005433E2">
        <w:t>рамках «П</w:t>
      </w:r>
      <w:r w:rsidR="005433E2" w:rsidRPr="009F15FB">
        <w:t>оложения</w:t>
      </w:r>
      <w:r w:rsidR="005433E2">
        <w:t xml:space="preserve"> о практической подготовке обучающихся»</w:t>
      </w:r>
      <w:r>
        <w:t>, размещенного на сайте Оренбургского государственного университета (ОГУ)</w:t>
      </w:r>
      <w:r w:rsidRPr="009F15FB">
        <w:t xml:space="preserve">. </w:t>
      </w:r>
    </w:p>
    <w:p w14:paraId="61ADB886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Обучающиеся в период прохождения практики:</w:t>
      </w:r>
    </w:p>
    <w:p w14:paraId="608CE623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- выполняют индивидуальные задания, предусмотренные программами практики;</w:t>
      </w:r>
    </w:p>
    <w:p w14:paraId="1865B76A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- соблюдают правила внутреннего трудового распорядка;</w:t>
      </w:r>
    </w:p>
    <w:p w14:paraId="113A2A2A" w14:textId="77777777" w:rsidR="00B2139F" w:rsidRPr="009F15FB" w:rsidRDefault="00B2139F" w:rsidP="00B2139F">
      <w:pPr>
        <w:pStyle w:val="ReportMain"/>
        <w:suppressAutoHyphens/>
        <w:ind w:firstLine="709"/>
        <w:jc w:val="both"/>
      </w:pPr>
      <w:r w:rsidRPr="009F15FB">
        <w:t>- соблюдают требования охраны труда и пожарной безопасности.</w:t>
      </w:r>
    </w:p>
    <w:p w14:paraId="7F7039C3" w14:textId="5E163AF4" w:rsidR="00B2139F" w:rsidRPr="000035A9" w:rsidRDefault="00B2139F" w:rsidP="00B2139F">
      <w:pPr>
        <w:pStyle w:val="152"/>
        <w:ind w:firstLine="709"/>
      </w:pPr>
      <w:r>
        <w:t>2.2</w:t>
      </w:r>
      <w:r w:rsidRPr="000035A9">
        <w:t xml:space="preserve"> Содержание </w:t>
      </w:r>
      <w:bookmarkEnd w:id="6"/>
      <w:bookmarkEnd w:id="7"/>
      <w:r w:rsidR="00377573">
        <w:t>технологической</w:t>
      </w:r>
      <w:r w:rsidR="00023399">
        <w:t xml:space="preserve"> практики</w:t>
      </w:r>
    </w:p>
    <w:p w14:paraId="0F64EA00" w14:textId="6DD8EEB7" w:rsidR="00B2139F" w:rsidRPr="00687F21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  <w:r w:rsidRPr="00687F21">
        <w:rPr>
          <w:szCs w:val="24"/>
        </w:rPr>
        <w:t xml:space="preserve">Содержание </w:t>
      </w:r>
      <w:r w:rsidR="00023399">
        <w:rPr>
          <w:szCs w:val="24"/>
        </w:rPr>
        <w:t>ознакомительной практики</w:t>
      </w:r>
      <w:r w:rsidRPr="00687F21">
        <w:rPr>
          <w:szCs w:val="24"/>
        </w:rPr>
        <w:t xml:space="preserve"> определяется программой практики и детализируется для каждого обучающегося руководителем</w:t>
      </w:r>
      <w:r>
        <w:rPr>
          <w:szCs w:val="24"/>
        </w:rPr>
        <w:t xml:space="preserve"> </w:t>
      </w:r>
      <w:r w:rsidR="00023399">
        <w:rPr>
          <w:szCs w:val="24"/>
        </w:rPr>
        <w:t>практики</w:t>
      </w:r>
      <w:r w:rsidRPr="00687F21">
        <w:rPr>
          <w:szCs w:val="24"/>
        </w:rPr>
        <w:t xml:space="preserve">. </w:t>
      </w:r>
    </w:p>
    <w:p w14:paraId="2D71B4BA" w14:textId="15E08ADE" w:rsidR="00B2139F" w:rsidRPr="00687F21" w:rsidRDefault="00B2139F" w:rsidP="00B2139F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Выполнение </w:t>
      </w:r>
      <w:r>
        <w:rPr>
          <w:sz w:val="24"/>
          <w:szCs w:val="24"/>
        </w:rPr>
        <w:t xml:space="preserve">индивидуального </w:t>
      </w:r>
      <w:r w:rsidRPr="00687F21">
        <w:rPr>
          <w:sz w:val="24"/>
          <w:szCs w:val="24"/>
        </w:rPr>
        <w:t xml:space="preserve">задания </w:t>
      </w:r>
      <w:r>
        <w:rPr>
          <w:sz w:val="24"/>
          <w:szCs w:val="24"/>
        </w:rPr>
        <w:t>обучающимися</w:t>
      </w:r>
      <w:r w:rsidRPr="00687F21">
        <w:rPr>
          <w:sz w:val="24"/>
          <w:szCs w:val="24"/>
        </w:rPr>
        <w:t xml:space="preserve"> на практике состоит из следующих этапов.</w:t>
      </w:r>
    </w:p>
    <w:p w14:paraId="5A108145" w14:textId="77777777" w:rsidR="00377573" w:rsidRPr="00377573" w:rsidRDefault="00377573" w:rsidP="0037757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77573">
        <w:rPr>
          <w:sz w:val="24"/>
          <w:szCs w:val="24"/>
        </w:rPr>
        <w:t>Этап 1.  Организационный этап</w:t>
      </w:r>
    </w:p>
    <w:p w14:paraId="463C0EE1" w14:textId="77777777" w:rsidR="00377573" w:rsidRPr="00377573" w:rsidRDefault="00377573" w:rsidP="0037757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77573">
        <w:rPr>
          <w:sz w:val="24"/>
          <w:szCs w:val="24"/>
        </w:rPr>
        <w:t>Инструктаж по технике безопасности; знакомство с рабочим местом; составление подробного графика выполнения, предусмотренного планом практики задания. Разработка индивидуальных за-даний для обучающихся, выполняемых в период практики.</w:t>
      </w:r>
    </w:p>
    <w:p w14:paraId="0913AD47" w14:textId="77777777" w:rsidR="00377573" w:rsidRPr="00377573" w:rsidRDefault="00377573" w:rsidP="0037757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77573">
        <w:rPr>
          <w:sz w:val="24"/>
          <w:szCs w:val="24"/>
        </w:rPr>
        <w:t>Этап 2. Основной этап</w:t>
      </w:r>
    </w:p>
    <w:p w14:paraId="52EB209C" w14:textId="77777777" w:rsidR="00377573" w:rsidRPr="00377573" w:rsidRDefault="00377573" w:rsidP="0037757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77573">
        <w:rPr>
          <w:sz w:val="24"/>
          <w:szCs w:val="24"/>
        </w:rPr>
        <w:t>Проведение работы</w:t>
      </w:r>
    </w:p>
    <w:p w14:paraId="214ED3C5" w14:textId="6FEAEEB3" w:rsidR="00377573" w:rsidRPr="00377573" w:rsidRDefault="00377573" w:rsidP="0037757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77573">
        <w:rPr>
          <w:sz w:val="24"/>
          <w:szCs w:val="24"/>
        </w:rPr>
        <w:t xml:space="preserve">Этап </w:t>
      </w:r>
      <w:r>
        <w:rPr>
          <w:sz w:val="24"/>
          <w:szCs w:val="24"/>
        </w:rPr>
        <w:t>3</w:t>
      </w:r>
      <w:r w:rsidRPr="00377573">
        <w:rPr>
          <w:sz w:val="24"/>
          <w:szCs w:val="24"/>
        </w:rPr>
        <w:t>. Заключительный этап</w:t>
      </w:r>
    </w:p>
    <w:p w14:paraId="1428038F" w14:textId="1E21AA40" w:rsidR="00976BEA" w:rsidRDefault="00377573" w:rsidP="00377573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377573">
        <w:rPr>
          <w:sz w:val="24"/>
          <w:szCs w:val="24"/>
        </w:rPr>
        <w:t>Анализ полученных результатов. Оформление отчетной документации по результатам практики.</w:t>
      </w:r>
      <w:r w:rsidR="00FE5DA9">
        <w:rPr>
          <w:sz w:val="24"/>
          <w:szCs w:val="24"/>
        </w:rPr>
        <w:t xml:space="preserve"> Промежуточная аттестация по итогам практики.</w:t>
      </w:r>
    </w:p>
    <w:p w14:paraId="241C7AE5" w14:textId="77777777" w:rsidR="00B2139F" w:rsidRPr="00FA7385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</w:p>
    <w:p w14:paraId="73A36187" w14:textId="77777777" w:rsidR="00B2139F" w:rsidRPr="00FA7385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  <w:bookmarkStart w:id="8" w:name="_Toc4673117"/>
      <w:bookmarkStart w:id="9" w:name="_Toc22558837"/>
      <w:r w:rsidRPr="00FA7385">
        <w:rPr>
          <w:szCs w:val="24"/>
        </w:rPr>
        <w:t>3 Рекомендации по самостоятельной работе</w:t>
      </w:r>
      <w:bookmarkEnd w:id="8"/>
      <w:bookmarkEnd w:id="9"/>
    </w:p>
    <w:p w14:paraId="5DE17D0A" w14:textId="77777777" w:rsidR="00B2139F" w:rsidRPr="00FA7385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</w:p>
    <w:p w14:paraId="2E86D25C" w14:textId="77777777" w:rsidR="00B2139F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В начале практики каждый </w:t>
      </w:r>
      <w:r w:rsidR="000735B1">
        <w:rPr>
          <w:bCs/>
          <w:sz w:val="24"/>
          <w:szCs w:val="24"/>
        </w:rPr>
        <w:t xml:space="preserve">обучающийся получает программу </w:t>
      </w:r>
      <w:r w:rsidRPr="00FA7385">
        <w:rPr>
          <w:bCs/>
          <w:sz w:val="24"/>
          <w:szCs w:val="24"/>
        </w:rPr>
        <w:t xml:space="preserve">и индивидуальное задание. Тематика индивидуальных заданий определяется характером объекта практики, актуальностью проработки определенных вопросов и решения соответствующих задач. </w:t>
      </w:r>
    </w:p>
    <w:p w14:paraId="0540D237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</w:t>
      </w:r>
      <w:r w:rsidRPr="00687F21">
        <w:rPr>
          <w:sz w:val="24"/>
          <w:szCs w:val="24"/>
        </w:rPr>
        <w:t xml:space="preserve">работа </w:t>
      </w:r>
      <w:r>
        <w:rPr>
          <w:sz w:val="24"/>
          <w:szCs w:val="24"/>
        </w:rPr>
        <w:t xml:space="preserve">обучающихся </w:t>
      </w:r>
      <w:r w:rsidRPr="00687F21">
        <w:rPr>
          <w:sz w:val="24"/>
          <w:szCs w:val="24"/>
        </w:rPr>
        <w:t>предполагает выполнение следующих видов работ:</w:t>
      </w:r>
    </w:p>
    <w:p w14:paraId="22CD43B3" w14:textId="56BB9B0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осуществление </w:t>
      </w:r>
      <w:r w:rsidR="00023399">
        <w:rPr>
          <w:sz w:val="24"/>
          <w:szCs w:val="24"/>
        </w:rPr>
        <w:t>практических</w:t>
      </w:r>
      <w:r w:rsidRPr="00687F21">
        <w:rPr>
          <w:sz w:val="24"/>
          <w:szCs w:val="24"/>
        </w:rPr>
        <w:t xml:space="preserve"> работ в рамках темы (сбор, анализ научно-теоретического материала, сбор эмпирических данных, интерпретация экспериментальных и эмпирических данных);</w:t>
      </w:r>
    </w:p>
    <w:p w14:paraId="42DC4331" w14:textId="3553EEDE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осуществление самостоятельного исследования по актуальной проблеме в рамках </w:t>
      </w:r>
      <w:r w:rsidR="001C1753">
        <w:rPr>
          <w:sz w:val="24"/>
          <w:szCs w:val="24"/>
        </w:rPr>
        <w:t>практической</w:t>
      </w:r>
      <w:r w:rsidRPr="00687F21">
        <w:rPr>
          <w:sz w:val="24"/>
          <w:szCs w:val="24"/>
        </w:rPr>
        <w:t xml:space="preserve"> работы;</w:t>
      </w:r>
    </w:p>
    <w:p w14:paraId="170A76CF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>- ведение библиографической работы с привлечением современных информационных и коммуникационных технологий;</w:t>
      </w:r>
    </w:p>
    <w:p w14:paraId="077CAC09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подготовка статей и тезисов докладов к публикации;</w:t>
      </w:r>
    </w:p>
    <w:p w14:paraId="425B768C" w14:textId="77777777" w:rsidR="00B2139F" w:rsidRPr="00687F21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  <w:r w:rsidRPr="00687F21">
        <w:rPr>
          <w:sz w:val="24"/>
          <w:szCs w:val="24"/>
        </w:rPr>
        <w:t>- участие в конференциях различного уровня с докладами;</w:t>
      </w:r>
    </w:p>
    <w:p w14:paraId="49DF9EC4" w14:textId="77777777" w:rsidR="00B2139F" w:rsidRPr="00FA7385" w:rsidRDefault="00B2139F" w:rsidP="00B21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687F21">
        <w:rPr>
          <w:sz w:val="24"/>
          <w:szCs w:val="24"/>
        </w:rPr>
        <w:t xml:space="preserve">- представление итогов проделанной работы в виде отчетов, рефератов, статей, оформленных в соответствии </w:t>
      </w:r>
      <w:r w:rsidRPr="00FA7385">
        <w:rPr>
          <w:sz w:val="24"/>
          <w:szCs w:val="24"/>
        </w:rPr>
        <w:t>с имеющимися требованиями, с привлечением современных средств редактирования и печати.</w:t>
      </w:r>
    </w:p>
    <w:p w14:paraId="22DAB11A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Обучающийся при прохождении практики обязан:</w:t>
      </w:r>
    </w:p>
    <w:p w14:paraId="3AC8FB80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полностью выполнять задания, предусмотренные программой практики:</w:t>
      </w:r>
    </w:p>
    <w:p w14:paraId="4B653B29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изучить и строго выполнять правила охраны труда, техники безопасности:</w:t>
      </w:r>
    </w:p>
    <w:p w14:paraId="059B6FB0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вести дневник, в который записывать необходимые сведения по прохождению практики:</w:t>
      </w:r>
    </w:p>
    <w:p w14:paraId="3718539B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представить руководителю практики письменный отчет о выполнении всех заданий, подготовить и защитить отчет.</w:t>
      </w:r>
    </w:p>
    <w:p w14:paraId="3B4C42A4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Все разделы дневника по практике должны быть заполнены в соответствии с требованиями.</w:t>
      </w:r>
    </w:p>
    <w:p w14:paraId="77A5658A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lastRenderedPageBreak/>
        <w:t xml:space="preserve">По окончании практики обучающийся составляет письменный отчет и сдает его руководителю </w:t>
      </w:r>
      <w:r w:rsidR="000735B1">
        <w:rPr>
          <w:bCs/>
          <w:sz w:val="24"/>
          <w:szCs w:val="24"/>
        </w:rPr>
        <w:t xml:space="preserve">по </w:t>
      </w:r>
      <w:r w:rsidRPr="00FA7385">
        <w:rPr>
          <w:bCs/>
          <w:sz w:val="24"/>
          <w:szCs w:val="24"/>
        </w:rPr>
        <w:t>практи</w:t>
      </w:r>
      <w:r w:rsidR="000735B1">
        <w:rPr>
          <w:bCs/>
          <w:sz w:val="24"/>
          <w:szCs w:val="24"/>
        </w:rPr>
        <w:t>ческой подготовке</w:t>
      </w:r>
      <w:r w:rsidRPr="00FA7385">
        <w:rPr>
          <w:bCs/>
          <w:sz w:val="24"/>
          <w:szCs w:val="24"/>
        </w:rPr>
        <w:t>. Содержание отчета включает итоги выполнения индивидуального задания с подробным анализом полученных результатов. По окончании практики обучающийся защищает отчет. Результаты практики оцениваются по дифференцированной шкале.</w:t>
      </w:r>
    </w:p>
    <w:p w14:paraId="1F3568C7" w14:textId="5FAEF34F" w:rsidR="00B2139F" w:rsidRPr="00FA7385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 xml:space="preserve">Основной формой деятельности обучающихся в процессе проведения </w:t>
      </w:r>
      <w:r w:rsidR="001C1753">
        <w:rPr>
          <w:szCs w:val="24"/>
        </w:rPr>
        <w:t>практики</w:t>
      </w:r>
      <w:r w:rsidRPr="00FA7385">
        <w:rPr>
          <w:szCs w:val="24"/>
        </w:rPr>
        <w:t xml:space="preserve"> является работа с консультацией у руководителя и обсуждением основных разделов.</w:t>
      </w:r>
    </w:p>
    <w:p w14:paraId="5F0167B1" w14:textId="38ABE4E0" w:rsidR="00B2139F" w:rsidRPr="00FA7385" w:rsidRDefault="00B2139F" w:rsidP="00B2139F">
      <w:pPr>
        <w:pStyle w:val="ReportMain"/>
        <w:suppressAutoHyphens/>
        <w:ind w:firstLine="709"/>
        <w:jc w:val="both"/>
        <w:rPr>
          <w:szCs w:val="24"/>
        </w:rPr>
      </w:pPr>
      <w:r w:rsidRPr="00FA7385">
        <w:rPr>
          <w:szCs w:val="24"/>
        </w:rPr>
        <w:t>Самостоятельная работа осуществляется в соответствии с индивидуальным планом, разрабатываемым обучающимся и руководителем.</w:t>
      </w:r>
    </w:p>
    <w:p w14:paraId="00790E9C" w14:textId="77777777" w:rsidR="00B2139F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  <w:bookmarkStart w:id="10" w:name="_Toc3557886"/>
      <w:bookmarkStart w:id="11" w:name="_Toc19630475"/>
      <w:bookmarkStart w:id="12" w:name="_Toc23590667"/>
    </w:p>
    <w:p w14:paraId="3F322534" w14:textId="77777777" w:rsidR="00B2139F" w:rsidRPr="00FA7385" w:rsidRDefault="00B2139F" w:rsidP="00B2139F">
      <w:pPr>
        <w:pStyle w:val="afffffe"/>
        <w:spacing w:before="0" w:after="0" w:line="240" w:lineRule="auto"/>
        <w:ind w:firstLine="709"/>
        <w:rPr>
          <w:szCs w:val="24"/>
        </w:rPr>
      </w:pPr>
      <w:r w:rsidRPr="00FA7385">
        <w:rPr>
          <w:szCs w:val="24"/>
        </w:rPr>
        <w:t>4 Подготовка к промежуточной аттестации</w:t>
      </w:r>
      <w:bookmarkEnd w:id="10"/>
      <w:bookmarkEnd w:id="11"/>
      <w:bookmarkEnd w:id="12"/>
    </w:p>
    <w:p w14:paraId="01CA0E04" w14:textId="77777777" w:rsidR="00B2139F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</w:p>
    <w:p w14:paraId="3F887164" w14:textId="48A00A58" w:rsidR="000735B1" w:rsidRDefault="00B2139F" w:rsidP="000735B1">
      <w:pPr>
        <w:pStyle w:val="ReportMain"/>
        <w:suppressAutoHyphens/>
        <w:ind w:firstLine="709"/>
        <w:jc w:val="both"/>
        <w:rPr>
          <w:bCs/>
          <w:szCs w:val="24"/>
        </w:rPr>
      </w:pPr>
      <w:r w:rsidRPr="00FA7385">
        <w:rPr>
          <w:bCs/>
          <w:szCs w:val="24"/>
        </w:rPr>
        <w:t xml:space="preserve">По окончании </w:t>
      </w:r>
      <w:r w:rsidR="001C1753">
        <w:rPr>
          <w:bCs/>
          <w:szCs w:val="24"/>
        </w:rPr>
        <w:t>практической</w:t>
      </w:r>
      <w:r w:rsidRPr="00FA7385">
        <w:rPr>
          <w:bCs/>
          <w:szCs w:val="24"/>
        </w:rPr>
        <w:t xml:space="preserve"> работы обучающийся согласно графику учебного процесса </w:t>
      </w:r>
      <w:r w:rsidR="00D91A13">
        <w:rPr>
          <w:bCs/>
          <w:szCs w:val="24"/>
        </w:rPr>
        <w:t>в соответствии с требованиями, установленными</w:t>
      </w:r>
      <w:r w:rsidR="00D91A13" w:rsidRPr="001B5373">
        <w:rPr>
          <w:bCs/>
          <w:szCs w:val="24"/>
        </w:rPr>
        <w:t xml:space="preserve"> </w:t>
      </w:r>
      <w:r w:rsidR="000735B1" w:rsidRPr="001B5373">
        <w:rPr>
          <w:bCs/>
          <w:szCs w:val="24"/>
        </w:rPr>
        <w:t>Положение</w:t>
      </w:r>
      <w:r w:rsidR="000735B1">
        <w:rPr>
          <w:bCs/>
          <w:szCs w:val="24"/>
        </w:rPr>
        <w:t>м</w:t>
      </w:r>
      <w:r w:rsidR="000735B1" w:rsidRPr="001B5373">
        <w:rPr>
          <w:bCs/>
          <w:szCs w:val="24"/>
        </w:rPr>
        <w:t xml:space="preserve"> о практи</w:t>
      </w:r>
      <w:r w:rsidR="000735B1">
        <w:rPr>
          <w:bCs/>
          <w:szCs w:val="24"/>
        </w:rPr>
        <w:t>ческой подготовке</w:t>
      </w:r>
      <w:r w:rsidR="000735B1" w:rsidRPr="001B5373">
        <w:rPr>
          <w:bCs/>
          <w:szCs w:val="24"/>
        </w:rPr>
        <w:t xml:space="preserve"> обучающихся</w:t>
      </w:r>
      <w:r w:rsidR="00D3482E">
        <w:rPr>
          <w:bCs/>
          <w:szCs w:val="24"/>
        </w:rPr>
        <w:t xml:space="preserve">, </w:t>
      </w:r>
      <w:r w:rsidR="00D3482E" w:rsidRPr="00FA7385">
        <w:rPr>
          <w:bCs/>
          <w:szCs w:val="24"/>
        </w:rPr>
        <w:t>предоставляет руководителю практи</w:t>
      </w:r>
      <w:r w:rsidR="00D3482E">
        <w:rPr>
          <w:bCs/>
          <w:szCs w:val="24"/>
        </w:rPr>
        <w:t>ческой подготовки</w:t>
      </w:r>
      <w:r w:rsidR="000735B1">
        <w:rPr>
          <w:bCs/>
          <w:szCs w:val="24"/>
        </w:rPr>
        <w:t>:</w:t>
      </w:r>
    </w:p>
    <w:p w14:paraId="7072DD2C" w14:textId="77777777" w:rsidR="00B2139F" w:rsidRPr="00FA7385" w:rsidRDefault="00B2139F" w:rsidP="000735B1">
      <w:pPr>
        <w:pStyle w:val="ReportMain"/>
        <w:suppressAutoHyphens/>
        <w:ind w:firstLine="709"/>
        <w:jc w:val="both"/>
        <w:rPr>
          <w:bCs/>
          <w:szCs w:val="24"/>
        </w:rPr>
      </w:pPr>
      <w:r w:rsidRPr="00FA7385">
        <w:rPr>
          <w:bCs/>
          <w:szCs w:val="24"/>
          <w:lang w:val="x-none"/>
        </w:rPr>
        <w:t>- индивидуально</w:t>
      </w:r>
      <w:r w:rsidRPr="00FA7385">
        <w:rPr>
          <w:bCs/>
          <w:szCs w:val="24"/>
        </w:rPr>
        <w:t>е</w:t>
      </w:r>
      <w:r w:rsidRPr="00FA7385">
        <w:rPr>
          <w:bCs/>
          <w:szCs w:val="24"/>
          <w:lang w:val="x-none"/>
        </w:rPr>
        <w:t xml:space="preserve"> задани</w:t>
      </w:r>
      <w:r w:rsidRPr="00FA7385">
        <w:rPr>
          <w:bCs/>
          <w:szCs w:val="24"/>
        </w:rPr>
        <w:t>е</w:t>
      </w:r>
      <w:r w:rsidRPr="00FA7385">
        <w:rPr>
          <w:bCs/>
          <w:szCs w:val="24"/>
          <w:lang w:val="x-none"/>
        </w:rPr>
        <w:t xml:space="preserve"> на практику</w:t>
      </w:r>
      <w:r w:rsidRPr="00FA7385">
        <w:rPr>
          <w:bCs/>
          <w:szCs w:val="24"/>
        </w:rPr>
        <w:t>;</w:t>
      </w:r>
    </w:p>
    <w:p w14:paraId="019BDBA5" w14:textId="2B3FC61D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</w:t>
      </w:r>
      <w:r w:rsidRPr="00FA7385">
        <w:rPr>
          <w:bCs/>
          <w:sz w:val="24"/>
          <w:szCs w:val="24"/>
          <w:lang w:val="x-none"/>
        </w:rPr>
        <w:t xml:space="preserve"> дневник, подписанны</w:t>
      </w:r>
      <w:r w:rsidRPr="00FA7385">
        <w:rPr>
          <w:bCs/>
          <w:sz w:val="24"/>
          <w:szCs w:val="24"/>
        </w:rPr>
        <w:t>й</w:t>
      </w:r>
      <w:r w:rsidRPr="00FA7385">
        <w:rPr>
          <w:bCs/>
          <w:sz w:val="24"/>
          <w:szCs w:val="24"/>
          <w:lang w:val="x-none"/>
        </w:rPr>
        <w:t xml:space="preserve"> непосредственным руководителем </w:t>
      </w:r>
      <w:r w:rsidR="000735B1">
        <w:rPr>
          <w:bCs/>
          <w:sz w:val="24"/>
          <w:szCs w:val="24"/>
        </w:rPr>
        <w:t xml:space="preserve">по </w:t>
      </w:r>
      <w:r w:rsidRPr="00FA7385">
        <w:rPr>
          <w:bCs/>
          <w:sz w:val="24"/>
          <w:szCs w:val="24"/>
          <w:lang w:val="x-none"/>
        </w:rPr>
        <w:t>практи</w:t>
      </w:r>
      <w:r w:rsidR="000735B1">
        <w:rPr>
          <w:bCs/>
          <w:sz w:val="24"/>
          <w:szCs w:val="24"/>
        </w:rPr>
        <w:t>ческой подготовке</w:t>
      </w:r>
      <w:r w:rsidRPr="00FA7385">
        <w:rPr>
          <w:bCs/>
          <w:sz w:val="24"/>
          <w:szCs w:val="24"/>
        </w:rPr>
        <w:t>;</w:t>
      </w:r>
    </w:p>
    <w:p w14:paraId="534609C1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 xml:space="preserve">- </w:t>
      </w:r>
      <w:r w:rsidRPr="00FA7385">
        <w:rPr>
          <w:bCs/>
          <w:sz w:val="24"/>
          <w:szCs w:val="24"/>
          <w:lang w:val="x-none"/>
        </w:rPr>
        <w:t>письменный отчет</w:t>
      </w:r>
      <w:r w:rsidRPr="00FA7385">
        <w:rPr>
          <w:bCs/>
          <w:sz w:val="24"/>
          <w:szCs w:val="24"/>
        </w:rPr>
        <w:t>,</w:t>
      </w:r>
      <w:r w:rsidRPr="00FA7385">
        <w:rPr>
          <w:bCs/>
          <w:sz w:val="24"/>
          <w:szCs w:val="24"/>
          <w:lang w:val="x-none"/>
        </w:rPr>
        <w:t xml:space="preserve"> содержа</w:t>
      </w:r>
      <w:r w:rsidRPr="00FA7385">
        <w:rPr>
          <w:bCs/>
          <w:sz w:val="24"/>
          <w:szCs w:val="24"/>
        </w:rPr>
        <w:t>щий</w:t>
      </w:r>
      <w:r w:rsidRPr="00FA7385">
        <w:rPr>
          <w:bCs/>
          <w:sz w:val="24"/>
          <w:szCs w:val="24"/>
          <w:lang w:val="x-none"/>
        </w:rPr>
        <w:t xml:space="preserve"> сведения о конкретно выполненной обучающимся работе в период практики</w:t>
      </w:r>
      <w:r w:rsidRPr="00FA7385">
        <w:rPr>
          <w:bCs/>
          <w:sz w:val="24"/>
          <w:szCs w:val="24"/>
        </w:rPr>
        <w:t>;</w:t>
      </w:r>
    </w:p>
    <w:p w14:paraId="40F10F86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- иные документы в соответствии с требованиями программы практики.</w:t>
      </w:r>
    </w:p>
    <w:p w14:paraId="7AED67E2" w14:textId="77777777" w:rsidR="00B2139F" w:rsidRDefault="00B2139F" w:rsidP="002F473B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14:paraId="00B75200" w14:textId="7B31326D" w:rsidR="002F473B" w:rsidRDefault="002F473B" w:rsidP="002F4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2CC5">
        <w:rPr>
          <w:sz w:val="24"/>
          <w:szCs w:val="24"/>
        </w:rPr>
        <w:t xml:space="preserve">Отчет по </w:t>
      </w:r>
      <w:r w:rsidR="001C1753">
        <w:rPr>
          <w:sz w:val="24"/>
          <w:szCs w:val="24"/>
        </w:rPr>
        <w:t>практической</w:t>
      </w:r>
      <w:r w:rsidRPr="00422CC5">
        <w:rPr>
          <w:sz w:val="24"/>
          <w:szCs w:val="24"/>
        </w:rPr>
        <w:t xml:space="preserve"> работе включает описание всех выполненных исследований, содержание отчета должно быть согласовано с научным руководителем. Объем отчета составляет </w:t>
      </w:r>
      <w:r w:rsidR="001C1753">
        <w:rPr>
          <w:sz w:val="24"/>
          <w:szCs w:val="24"/>
        </w:rPr>
        <w:t>15</w:t>
      </w:r>
      <w:r w:rsidRPr="00422CC5">
        <w:rPr>
          <w:sz w:val="24"/>
          <w:szCs w:val="24"/>
        </w:rPr>
        <w:t xml:space="preserve"> – </w:t>
      </w:r>
      <w:r w:rsidR="00800B8A">
        <w:rPr>
          <w:sz w:val="24"/>
          <w:szCs w:val="24"/>
        </w:rPr>
        <w:t>25</w:t>
      </w:r>
      <w:r w:rsidRPr="00422CC5">
        <w:rPr>
          <w:sz w:val="24"/>
          <w:szCs w:val="24"/>
        </w:rPr>
        <w:t xml:space="preserve"> страниц формата А4. Графический материал располагается в тексте, но допускается и отдельное его представление в виде приложений. Оформление отчета выполняется в соответствии с принятым стандартом организации </w:t>
      </w:r>
      <w:r w:rsidRPr="00422CC5">
        <w:rPr>
          <w:rFonts w:eastAsia="TimesNewRoman"/>
          <w:sz w:val="24"/>
          <w:szCs w:val="24"/>
        </w:rPr>
        <w:t xml:space="preserve">СТО 02069024.101-2015 «Работы студенческие. Общие требования и правила оформления». </w:t>
      </w:r>
      <w:r w:rsidRPr="00422CC5">
        <w:rPr>
          <w:sz w:val="24"/>
          <w:szCs w:val="24"/>
        </w:rPr>
        <w:t>– Оренбург:  ОГУ, 2015. – 89 с.</w:t>
      </w:r>
    </w:p>
    <w:p w14:paraId="13D17815" w14:textId="77777777" w:rsidR="00B2139F" w:rsidRPr="00E8473C" w:rsidRDefault="00B2139F" w:rsidP="002F47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E8473C">
        <w:rPr>
          <w:rFonts w:eastAsia="Times New Roman"/>
          <w:sz w:val="24"/>
          <w:szCs w:val="24"/>
          <w:lang w:eastAsia="ru-RU"/>
        </w:rPr>
        <w:t>Результаты прохождения практики оцениваются посредством проведения промежуточной аттестации, которая осуществляется после завершения практики согласно графику учебного процесса.</w:t>
      </w:r>
    </w:p>
    <w:p w14:paraId="65F88C4E" w14:textId="77777777" w:rsidR="00B2139F" w:rsidRPr="00CE4DF4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bCs/>
          <w:sz w:val="24"/>
          <w:szCs w:val="24"/>
        </w:rPr>
        <w:t>При подготовке к промежуточной аттестации необходимо проработать вопросы для устного собеседования, которые приведены в фонде оценочных средств</w:t>
      </w:r>
      <w:r w:rsidR="00FC0C2F">
        <w:rPr>
          <w:bCs/>
          <w:sz w:val="24"/>
          <w:szCs w:val="24"/>
        </w:rPr>
        <w:t xml:space="preserve"> по данной практике</w:t>
      </w:r>
      <w:r w:rsidRPr="00CE4DF4">
        <w:rPr>
          <w:bCs/>
          <w:sz w:val="24"/>
          <w:szCs w:val="24"/>
        </w:rPr>
        <w:t xml:space="preserve">, размещенном </w:t>
      </w:r>
      <w:r w:rsidR="0014697C">
        <w:rPr>
          <w:bCs/>
          <w:sz w:val="24"/>
          <w:szCs w:val="24"/>
        </w:rPr>
        <w:t>в личном кабинете обучающегося</w:t>
      </w:r>
      <w:r w:rsidRPr="00CE4DF4">
        <w:rPr>
          <w:bCs/>
          <w:sz w:val="24"/>
          <w:szCs w:val="24"/>
        </w:rPr>
        <w:t>.</w:t>
      </w:r>
    </w:p>
    <w:p w14:paraId="0B2B670A" w14:textId="77777777" w:rsidR="00B2139F" w:rsidRPr="00E156FF" w:rsidRDefault="00B2139F" w:rsidP="00B2139F">
      <w:pPr>
        <w:spacing w:after="0" w:line="240" w:lineRule="auto"/>
        <w:ind w:firstLine="709"/>
        <w:jc w:val="both"/>
        <w:rPr>
          <w:rStyle w:val="59"/>
          <w:rFonts w:eastAsiaTheme="minorHAnsi"/>
          <w:i w:val="0"/>
          <w:iCs w:val="0"/>
          <w:sz w:val="24"/>
          <w:szCs w:val="24"/>
        </w:rPr>
      </w:pPr>
      <w:r w:rsidRPr="00E06F61">
        <w:rPr>
          <w:sz w:val="24"/>
          <w:szCs w:val="24"/>
        </w:rPr>
        <w:t>А</w:t>
      </w:r>
      <w:r w:rsidRPr="00E06F61">
        <w:rPr>
          <w:rStyle w:val="59"/>
          <w:rFonts w:eastAsiaTheme="minorHAnsi"/>
          <w:i w:val="0"/>
          <w:sz w:val="24"/>
          <w:szCs w:val="24"/>
        </w:rPr>
        <w:t>тт</w:t>
      </w:r>
      <w:r w:rsidRPr="00E156FF">
        <w:rPr>
          <w:rStyle w:val="59"/>
          <w:rFonts w:eastAsiaTheme="minorHAnsi"/>
          <w:i w:val="0"/>
          <w:sz w:val="24"/>
          <w:szCs w:val="24"/>
        </w:rPr>
        <w:t>естация по итогам практики проводится на основании выполненного индивидуального задания и оформленного в соответствии с установленными требованиями письменного отчета обучающегося и отзыва руководителя практики от организации. По итогам аттестации выставляется дифференцированная оценка.</w:t>
      </w:r>
    </w:p>
    <w:p w14:paraId="1B1CAC93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Оценивание ответа на зачете осуществляется по показателям:</w:t>
      </w:r>
    </w:p>
    <w:p w14:paraId="361530E2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- соответствие содержания отчета требованиям программы практики;</w:t>
      </w:r>
    </w:p>
    <w:p w14:paraId="660131C1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CE4DF4">
        <w:rPr>
          <w:sz w:val="24"/>
          <w:szCs w:val="24"/>
        </w:rPr>
        <w:t>- структурированность и полнота собранного материала;</w:t>
      </w:r>
    </w:p>
    <w:p w14:paraId="56DEA948" w14:textId="77777777" w:rsidR="00B2139F" w:rsidRPr="00CE4DF4" w:rsidRDefault="00B2139F" w:rsidP="00B2139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CE4DF4">
        <w:rPr>
          <w:sz w:val="24"/>
          <w:szCs w:val="24"/>
        </w:rPr>
        <w:t>- полнота устного выступления, правильность ответов на вопросы при защите.</w:t>
      </w:r>
    </w:p>
    <w:p w14:paraId="371105C6" w14:textId="77777777" w:rsidR="00B2139F" w:rsidRPr="00FA7385" w:rsidRDefault="00B2139F" w:rsidP="00B2139F">
      <w:pPr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FA7385">
        <w:rPr>
          <w:bCs/>
          <w:sz w:val="24"/>
          <w:szCs w:val="24"/>
        </w:rPr>
        <w:t>Неудовлетворительные результаты промежуточной аттестации по практике или непрохождение промежуточной аттестации по практике при отсутствии уважительных причин признаются академической задолженностью.</w:t>
      </w:r>
    </w:p>
    <w:sectPr w:rsidR="00B2139F" w:rsidRPr="00FA7385" w:rsidSect="0061166C">
      <w:footerReference w:type="default" r:id="rId7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8D618" w14:textId="77777777" w:rsidR="00E36635" w:rsidRDefault="00E36635" w:rsidP="0061166C">
      <w:pPr>
        <w:spacing w:after="0" w:line="240" w:lineRule="auto"/>
      </w:pPr>
      <w:r>
        <w:separator/>
      </w:r>
    </w:p>
  </w:endnote>
  <w:endnote w:type="continuationSeparator" w:id="0">
    <w:p w14:paraId="1077CCA6" w14:textId="77777777" w:rsidR="00E36635" w:rsidRDefault="00E36635" w:rsidP="00611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C8BF" w14:textId="77777777" w:rsidR="0061166C" w:rsidRPr="0061166C" w:rsidRDefault="0061166C" w:rsidP="0061166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6E1377"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D3850" w14:textId="77777777" w:rsidR="00E36635" w:rsidRDefault="00E36635" w:rsidP="0061166C">
      <w:pPr>
        <w:spacing w:after="0" w:line="240" w:lineRule="auto"/>
      </w:pPr>
      <w:r>
        <w:separator/>
      </w:r>
    </w:p>
  </w:footnote>
  <w:footnote w:type="continuationSeparator" w:id="0">
    <w:p w14:paraId="575E97AE" w14:textId="77777777" w:rsidR="00E36635" w:rsidRDefault="00E36635" w:rsidP="00611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FCE96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2848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D8AE5E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1002A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D4FB9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564CE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AA6C7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3C456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7742A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12BB7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E3C6F1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7A169A4"/>
    <w:multiLevelType w:val="hybridMultilevel"/>
    <w:tmpl w:val="61768B30"/>
    <w:lvl w:ilvl="0" w:tplc="5670944C">
      <w:start w:val="1"/>
      <w:numFmt w:val="decimal"/>
      <w:lvlText w:val="%1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395004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3" w15:restartNumberingAfterBreak="0">
    <w:nsid w:val="5CD35ED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208806">
    <w:abstractNumId w:val="13"/>
  </w:num>
  <w:num w:numId="2" w16cid:durableId="203251068">
    <w:abstractNumId w:val="10"/>
  </w:num>
  <w:num w:numId="3" w16cid:durableId="138303248">
    <w:abstractNumId w:val="9"/>
  </w:num>
  <w:num w:numId="4" w16cid:durableId="1166046681">
    <w:abstractNumId w:val="7"/>
  </w:num>
  <w:num w:numId="5" w16cid:durableId="1207259847">
    <w:abstractNumId w:val="6"/>
  </w:num>
  <w:num w:numId="6" w16cid:durableId="1958952040">
    <w:abstractNumId w:val="5"/>
  </w:num>
  <w:num w:numId="7" w16cid:durableId="625309533">
    <w:abstractNumId w:val="4"/>
  </w:num>
  <w:num w:numId="8" w16cid:durableId="724765785">
    <w:abstractNumId w:val="8"/>
  </w:num>
  <w:num w:numId="9" w16cid:durableId="1691834101">
    <w:abstractNumId w:val="3"/>
  </w:num>
  <w:num w:numId="10" w16cid:durableId="1211376900">
    <w:abstractNumId w:val="2"/>
  </w:num>
  <w:num w:numId="11" w16cid:durableId="1982688639">
    <w:abstractNumId w:val="1"/>
  </w:num>
  <w:num w:numId="12" w16cid:durableId="1240751496">
    <w:abstractNumId w:val="0"/>
  </w:num>
  <w:num w:numId="13" w16cid:durableId="1099790180">
    <w:abstractNumId w:val="12"/>
  </w:num>
  <w:num w:numId="14" w16cid:durableId="3187292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66C"/>
    <w:rsid w:val="00023399"/>
    <w:rsid w:val="00026BCB"/>
    <w:rsid w:val="000447FA"/>
    <w:rsid w:val="0004798B"/>
    <w:rsid w:val="00052998"/>
    <w:rsid w:val="00052F87"/>
    <w:rsid w:val="000541C9"/>
    <w:rsid w:val="00061429"/>
    <w:rsid w:val="00066356"/>
    <w:rsid w:val="00071F50"/>
    <w:rsid w:val="000735B1"/>
    <w:rsid w:val="0008021F"/>
    <w:rsid w:val="000913D4"/>
    <w:rsid w:val="000A0DE9"/>
    <w:rsid w:val="000F7B46"/>
    <w:rsid w:val="0014697C"/>
    <w:rsid w:val="0015607C"/>
    <w:rsid w:val="001C1753"/>
    <w:rsid w:val="001D3E05"/>
    <w:rsid w:val="00207818"/>
    <w:rsid w:val="002165B8"/>
    <w:rsid w:val="0023174E"/>
    <w:rsid w:val="002526E7"/>
    <w:rsid w:val="00254DBD"/>
    <w:rsid w:val="0026667E"/>
    <w:rsid w:val="002712DC"/>
    <w:rsid w:val="002B6E6C"/>
    <w:rsid w:val="002D2795"/>
    <w:rsid w:val="002E2837"/>
    <w:rsid w:val="002F473B"/>
    <w:rsid w:val="0030332C"/>
    <w:rsid w:val="003205B6"/>
    <w:rsid w:val="00325DA4"/>
    <w:rsid w:val="00345C9B"/>
    <w:rsid w:val="003705F9"/>
    <w:rsid w:val="00377573"/>
    <w:rsid w:val="00381084"/>
    <w:rsid w:val="00382E10"/>
    <w:rsid w:val="003A0FA6"/>
    <w:rsid w:val="00425E66"/>
    <w:rsid w:val="0044776D"/>
    <w:rsid w:val="00472673"/>
    <w:rsid w:val="004A4B8E"/>
    <w:rsid w:val="004D62C0"/>
    <w:rsid w:val="004E17B5"/>
    <w:rsid w:val="00504324"/>
    <w:rsid w:val="00532F65"/>
    <w:rsid w:val="005333D7"/>
    <w:rsid w:val="005433D6"/>
    <w:rsid w:val="005433E2"/>
    <w:rsid w:val="005B3382"/>
    <w:rsid w:val="0061166C"/>
    <w:rsid w:val="00624E7D"/>
    <w:rsid w:val="006E1377"/>
    <w:rsid w:val="007174F9"/>
    <w:rsid w:val="007610C4"/>
    <w:rsid w:val="0078677E"/>
    <w:rsid w:val="007D634E"/>
    <w:rsid w:val="007E174B"/>
    <w:rsid w:val="00800B8A"/>
    <w:rsid w:val="00832ED5"/>
    <w:rsid w:val="00850A6C"/>
    <w:rsid w:val="00885B78"/>
    <w:rsid w:val="008918C2"/>
    <w:rsid w:val="008B4399"/>
    <w:rsid w:val="008E2F99"/>
    <w:rsid w:val="00931821"/>
    <w:rsid w:val="009568D8"/>
    <w:rsid w:val="00976BEA"/>
    <w:rsid w:val="00982A56"/>
    <w:rsid w:val="00990D7D"/>
    <w:rsid w:val="009A07FA"/>
    <w:rsid w:val="009A3219"/>
    <w:rsid w:val="009C264F"/>
    <w:rsid w:val="009C7292"/>
    <w:rsid w:val="009D2F59"/>
    <w:rsid w:val="00A04B3C"/>
    <w:rsid w:val="00A40A69"/>
    <w:rsid w:val="00A4363B"/>
    <w:rsid w:val="00A62AFD"/>
    <w:rsid w:val="00AA7C40"/>
    <w:rsid w:val="00AB70E6"/>
    <w:rsid w:val="00B074A2"/>
    <w:rsid w:val="00B16410"/>
    <w:rsid w:val="00B2139F"/>
    <w:rsid w:val="00B66187"/>
    <w:rsid w:val="00B67109"/>
    <w:rsid w:val="00B70447"/>
    <w:rsid w:val="00B72518"/>
    <w:rsid w:val="00B725B0"/>
    <w:rsid w:val="00B9012E"/>
    <w:rsid w:val="00BA4F96"/>
    <w:rsid w:val="00BA5859"/>
    <w:rsid w:val="00BD0254"/>
    <w:rsid w:val="00C90B0A"/>
    <w:rsid w:val="00CA30B0"/>
    <w:rsid w:val="00CA413F"/>
    <w:rsid w:val="00CA684F"/>
    <w:rsid w:val="00CC2DC3"/>
    <w:rsid w:val="00CD074F"/>
    <w:rsid w:val="00CD727D"/>
    <w:rsid w:val="00CF05A6"/>
    <w:rsid w:val="00D1061D"/>
    <w:rsid w:val="00D20201"/>
    <w:rsid w:val="00D3482E"/>
    <w:rsid w:val="00D86119"/>
    <w:rsid w:val="00D86BB4"/>
    <w:rsid w:val="00D91A13"/>
    <w:rsid w:val="00DD0D5F"/>
    <w:rsid w:val="00DD2934"/>
    <w:rsid w:val="00E06F61"/>
    <w:rsid w:val="00E156ED"/>
    <w:rsid w:val="00E156FF"/>
    <w:rsid w:val="00E2239E"/>
    <w:rsid w:val="00E23D87"/>
    <w:rsid w:val="00E32D44"/>
    <w:rsid w:val="00E36635"/>
    <w:rsid w:val="00E43C75"/>
    <w:rsid w:val="00E515D4"/>
    <w:rsid w:val="00E84B4A"/>
    <w:rsid w:val="00EB42A9"/>
    <w:rsid w:val="00ED58F1"/>
    <w:rsid w:val="00F440A7"/>
    <w:rsid w:val="00F715B2"/>
    <w:rsid w:val="00F90A23"/>
    <w:rsid w:val="00F9541E"/>
    <w:rsid w:val="00FC0C2F"/>
    <w:rsid w:val="00FD6205"/>
    <w:rsid w:val="00FE5DA9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C116"/>
  <w15:docId w15:val="{ECF97106-24FC-43B7-AF26-DCE05F58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61166C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61166C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61166C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61166C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61166C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61166C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61166C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61166C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61166C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61166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61166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61166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61166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61166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61166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61166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61166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61166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6116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61166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61166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61166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61166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61166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611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61166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61166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61166C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61166C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61166C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61166C"/>
  </w:style>
  <w:style w:type="character" w:customStyle="1" w:styleId="af0">
    <w:name w:val="Дата Знак"/>
    <w:basedOn w:val="a3"/>
    <w:link w:val="af"/>
    <w:uiPriority w:val="99"/>
    <w:semiHidden/>
    <w:rsid w:val="0061166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61166C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61166C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61166C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61166C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61166C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61166C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61166C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61166C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61166C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61166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61166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61166C"/>
    <w:pPr>
      <w:numPr>
        <w:numId w:val="0"/>
      </w:num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61166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61166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61166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61166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61166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61166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61166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61166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61166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6116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61166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61166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61166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61166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61166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61166C"/>
    <w:pPr>
      <w:spacing w:after="16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61166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61166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61166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61166C"/>
    <w:pPr>
      <w:spacing w:after="16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61166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61166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61166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61166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61166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61166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61166C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f1">
    <w:name w:val="Заголовок Знак"/>
    <w:basedOn w:val="a3"/>
    <w:link w:val="aff0"/>
    <w:uiPriority w:val="10"/>
    <w:rsid w:val="0061166C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styleId="aff2">
    <w:name w:val="Book Title"/>
    <w:basedOn w:val="a3"/>
    <w:uiPriority w:val="33"/>
    <w:qFormat/>
    <w:rsid w:val="0061166C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61166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611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61166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61166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61166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61166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61166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61166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61166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61166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61166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61166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61166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61166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61166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61166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61166C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61166C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61166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61166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61166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61166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61166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61166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61166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61166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61166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61166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61166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61166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61166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61166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61166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61166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61166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61166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61166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61166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61166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61166C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61166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61166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61166C"/>
  </w:style>
  <w:style w:type="character" w:customStyle="1" w:styleId="afff0">
    <w:name w:val="Приветствие Знак"/>
    <w:basedOn w:val="a3"/>
    <w:link w:val="afff"/>
    <w:uiPriority w:val="99"/>
    <w:semiHidden/>
    <w:rsid w:val="0061166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61166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61166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61166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61166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61166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61166C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61166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61166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61166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61166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6116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6116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61166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61166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61166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61166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7">
    <w:name w:val="Сетка таблицы светлая1"/>
    <w:basedOn w:val="a4"/>
    <w:uiPriority w:val="40"/>
    <w:rsid w:val="0061166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fff9">
    <w:name w:val="Intense Reference"/>
    <w:basedOn w:val="a3"/>
    <w:uiPriority w:val="32"/>
    <w:qFormat/>
    <w:rsid w:val="0061166C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61166C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61166C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61166C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61166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61166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61166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61166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61166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61166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61166C"/>
  </w:style>
  <w:style w:type="table" w:customStyle="1" w:styleId="-110">
    <w:name w:val="Список-таблица 1 светлая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111">
    <w:name w:val="Список-таблица 1 светлая — акцент 1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121">
    <w:name w:val="Список-таблица 1 светлая — акцент 2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131">
    <w:name w:val="Список-таблица 1 светлая — акцент 3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141">
    <w:name w:val="Список-таблица 1 светлая — акцент 4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151">
    <w:name w:val="Список-таблица 1 светлая — акцент 5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161">
    <w:name w:val="Список-таблица 1 светлая — акцент 6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210">
    <w:name w:val="Список-таблица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">
    <w:name w:val="Список-таблица 2 — акцент 1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">
    <w:name w:val="Список-таблица 2 — акцент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">
    <w:name w:val="Список-таблица 2 — акцент 3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">
    <w:name w:val="Список-таблица 2 — акцент 4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">
    <w:name w:val="Список-таблица 2 — акцент 5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">
    <w:name w:val="Список-таблица 2 — акцент 6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0">
    <w:name w:val="Список-таблица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-311">
    <w:name w:val="Список-таблица 3 — акцент 1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-321">
    <w:name w:val="Список-таблица 3 — акцент 2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-331">
    <w:name w:val="Список-таблица 3 — акцент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-341">
    <w:name w:val="Список-таблица 3 — акцент 4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-351">
    <w:name w:val="Список-таблица 3 — акцент 5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-361">
    <w:name w:val="Список-таблица 3 — акцент 6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-410">
    <w:name w:val="Список-таблица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">
    <w:name w:val="Список-таблица 4 — акцент 1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">
    <w:name w:val="Список-таблица 4 — акцент 2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">
    <w:name w:val="Список-таблица 4 — акцент 3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">
    <w:name w:val="Список-таблица 4 — акцент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">
    <w:name w:val="Список-таблица 4 — акцент 5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">
    <w:name w:val="Список-таблица 4 — акцент 6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0">
    <w:name w:val="Список-таблица 5 темная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11">
    <w:name w:val="Список-таблица 5 темная — акцент 1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21">
    <w:name w:val="Список-таблица 5 темная — акцент 2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31">
    <w:name w:val="Список-таблица 5 темная — акцент 3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41">
    <w:name w:val="Список-таблица 5 темная — акцент 4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51">
    <w:name w:val="Список-таблица 5 темная — акцент 5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561">
    <w:name w:val="Список-таблица 5 темная — акцент 61"/>
    <w:basedOn w:val="a4"/>
    <w:uiPriority w:val="50"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-610">
    <w:name w:val="Список-таблица 6 цветная1"/>
    <w:basedOn w:val="a4"/>
    <w:uiPriority w:val="51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">
    <w:name w:val="Список-таблица 6 цветная — акцент 11"/>
    <w:basedOn w:val="a4"/>
    <w:uiPriority w:val="51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">
    <w:name w:val="Список-таблица 6 цветная — акцент 21"/>
    <w:basedOn w:val="a4"/>
    <w:uiPriority w:val="51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">
    <w:name w:val="Список-таблица 6 цветная — акцент 31"/>
    <w:basedOn w:val="a4"/>
    <w:uiPriority w:val="51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">
    <w:name w:val="Список-таблица 6 цветная — акцент 41"/>
    <w:basedOn w:val="a4"/>
    <w:uiPriority w:val="51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">
    <w:name w:val="Список-таблица 6 цветная — акцент 51"/>
    <w:basedOn w:val="a4"/>
    <w:uiPriority w:val="51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">
    <w:name w:val="Список-таблица 6 цветная — акцент 61"/>
    <w:basedOn w:val="a4"/>
    <w:uiPriority w:val="51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">
    <w:name w:val="Список-таблица 7 цветная1"/>
    <w:basedOn w:val="a4"/>
    <w:uiPriority w:val="52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11">
    <w:name w:val="Список-таблица 7 цветная — акцент 11"/>
    <w:basedOn w:val="a4"/>
    <w:uiPriority w:val="52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21">
    <w:name w:val="Список-таблица 7 цветная — акцент 21"/>
    <w:basedOn w:val="a4"/>
    <w:uiPriority w:val="52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31">
    <w:name w:val="Список-таблица 7 цветная — акцент 31"/>
    <w:basedOn w:val="a4"/>
    <w:uiPriority w:val="52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41">
    <w:name w:val="Список-таблица 7 цветная — акцент 41"/>
    <w:basedOn w:val="a4"/>
    <w:uiPriority w:val="52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51">
    <w:name w:val="Список-таблица 7 цветная — акцент 51"/>
    <w:basedOn w:val="a4"/>
    <w:uiPriority w:val="52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-761">
    <w:name w:val="Список-таблица 7 цветная — акцент 61"/>
    <w:basedOn w:val="a4"/>
    <w:uiPriority w:val="52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8">
    <w:name w:val="Medium List 1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61166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61166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61166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61166C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61166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61166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61166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61166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61166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61166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61166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61166C"/>
    <w:rPr>
      <w:rFonts w:ascii="Times New Roman" w:hAnsi="Times New Roman" w:cs="Times New Roman"/>
      <w:sz w:val="16"/>
      <w:szCs w:val="16"/>
    </w:rPr>
  </w:style>
  <w:style w:type="table" w:customStyle="1" w:styleId="110">
    <w:name w:val="Таблица простая 11"/>
    <w:basedOn w:val="a4"/>
    <w:uiPriority w:val="41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4"/>
    <w:uiPriority w:val="42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4"/>
    <w:uiPriority w:val="43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4"/>
    <w:uiPriority w:val="44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510">
    <w:name w:val="Таблица простая 51"/>
    <w:basedOn w:val="a4"/>
    <w:uiPriority w:val="45"/>
    <w:rsid w:val="0061166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61166C"/>
    <w:pPr>
      <w:spacing w:after="0"/>
      <w:ind w:left="220" w:hanging="220"/>
    </w:pPr>
  </w:style>
  <w:style w:type="table" w:customStyle="1" w:styleId="-112">
    <w:name w:val="Таблица-сетка 1 светлая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110">
    <w:name w:val="Таблица-сетка 1 светлая — акцент 1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210">
    <w:name w:val="Таблица-сетка 1 светлая — акцент 2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310">
    <w:name w:val="Таблица-сетка 1 светлая — акцент 3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410">
    <w:name w:val="Таблица-сетка 1 светлая — акцент 4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510">
    <w:name w:val="Таблица-сетка 1 светлая — акцент 5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1610">
    <w:name w:val="Таблица-сетка 1 светлая — акцент 61"/>
    <w:basedOn w:val="a4"/>
    <w:uiPriority w:val="46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-212">
    <w:name w:val="Таблица-сетка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2110">
    <w:name w:val="Таблица-сетка 2 — акцент 1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210">
    <w:name w:val="Таблица-сетка 2 — акцент 2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2310">
    <w:name w:val="Таблица-сетка 2 — акцент 3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2410">
    <w:name w:val="Таблица-сетка 2 — акцент 4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2510">
    <w:name w:val="Таблица-сетка 2 — акцент 5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2610">
    <w:name w:val="Таблица-сетка 2 — акцент 61"/>
    <w:basedOn w:val="a4"/>
    <w:uiPriority w:val="47"/>
    <w:rsid w:val="0061166C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312">
    <w:name w:val="Таблица-сетка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3110">
    <w:name w:val="Таблица-сетка 3 — акцент 1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3210">
    <w:name w:val="Таблица-сетка 3 — акцент 2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3310">
    <w:name w:val="Таблица-сетка 3 — акцент 3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3410">
    <w:name w:val="Таблица-сетка 3 — акцент 4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3510">
    <w:name w:val="Таблица-сетка 3 — акцент 5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3610">
    <w:name w:val="Таблица-сетка 3 — акцент 61"/>
    <w:basedOn w:val="a4"/>
    <w:uiPriority w:val="48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-412">
    <w:name w:val="Таблица-сетка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0">
    <w:name w:val="Таблица-сетка 4 — акцент 1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4210">
    <w:name w:val="Таблица-сетка 4 — акцент 2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4310">
    <w:name w:val="Таблица-сетка 4 — акцент 3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4410">
    <w:name w:val="Таблица-сетка 4 — акцент 4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4510">
    <w:name w:val="Таблица-сетка 4 — акцент 5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4610">
    <w:name w:val="Таблица-сетка 4 — акцент 61"/>
    <w:basedOn w:val="a4"/>
    <w:uiPriority w:val="49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512">
    <w:name w:val="Таблица-сетка 5 темная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-5110">
    <w:name w:val="Таблица-сетка 5 темная — акцент 1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-5210">
    <w:name w:val="Таблица-сетка 5 темная — акцент 2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-5310">
    <w:name w:val="Таблица-сетка 5 темная — акцент 3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-5410">
    <w:name w:val="Таблица-сетка 5 темная — акцент 4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-5510">
    <w:name w:val="Таблица-сетка 5 темная — акцент 5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-5610">
    <w:name w:val="Таблица-сетка 5 темная — акцент 61"/>
    <w:basedOn w:val="a4"/>
    <w:uiPriority w:val="50"/>
    <w:rsid w:val="0061166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-612">
    <w:name w:val="Таблица-сетка 6 цветная1"/>
    <w:basedOn w:val="a4"/>
    <w:uiPriority w:val="51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6110">
    <w:name w:val="Таблица-сетка 6 цветная — акцент 11"/>
    <w:basedOn w:val="a4"/>
    <w:uiPriority w:val="51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6210">
    <w:name w:val="Таблица-сетка 6 цветная — акцент 21"/>
    <w:basedOn w:val="a4"/>
    <w:uiPriority w:val="51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-6310">
    <w:name w:val="Таблица-сетка 6 цветная — акцент 31"/>
    <w:basedOn w:val="a4"/>
    <w:uiPriority w:val="51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-6410">
    <w:name w:val="Таблица-сетка 6 цветная — акцент 41"/>
    <w:basedOn w:val="a4"/>
    <w:uiPriority w:val="51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-6510">
    <w:name w:val="Таблица-сетка 6 цветная — акцент 51"/>
    <w:basedOn w:val="a4"/>
    <w:uiPriority w:val="51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-6610">
    <w:name w:val="Таблица-сетка 6 цветная — акцент 61"/>
    <w:basedOn w:val="a4"/>
    <w:uiPriority w:val="51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-710">
    <w:name w:val="Таблица-сетка 7 цветная1"/>
    <w:basedOn w:val="a4"/>
    <w:uiPriority w:val="52"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-7110">
    <w:name w:val="Таблица-сетка 7 цветная — акцент 11"/>
    <w:basedOn w:val="a4"/>
    <w:uiPriority w:val="52"/>
    <w:rsid w:val="0061166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-7210">
    <w:name w:val="Таблица-сетка 7 цветная — акцент 21"/>
    <w:basedOn w:val="a4"/>
    <w:uiPriority w:val="52"/>
    <w:rsid w:val="0061166C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-7310">
    <w:name w:val="Таблица-сетка 7 цветная — акцент 31"/>
    <w:basedOn w:val="a4"/>
    <w:uiPriority w:val="52"/>
    <w:rsid w:val="006116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-7410">
    <w:name w:val="Таблица-сетка 7 цветная — акцент 41"/>
    <w:basedOn w:val="a4"/>
    <w:uiPriority w:val="52"/>
    <w:rsid w:val="0061166C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-7510">
    <w:name w:val="Таблица-сетка 7 цветная — акцент 51"/>
    <w:basedOn w:val="a4"/>
    <w:uiPriority w:val="52"/>
    <w:rsid w:val="0061166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-7610">
    <w:name w:val="Таблица-сетка 7 цветная — акцент 61"/>
    <w:basedOn w:val="a4"/>
    <w:uiPriority w:val="52"/>
    <w:rsid w:val="0061166C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61166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61166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61166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61166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61166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6116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61166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61166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61166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61166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61166C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61166C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61166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61166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61166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61166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61166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61166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61166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611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61166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61166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61166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61166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61166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61166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61166C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61166C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61166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61166C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61166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61166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61166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61166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61166C"/>
    <w:rPr>
      <w:rFonts w:ascii="Times New Roman" w:hAnsi="Times New Roman" w:cs="Times New Roman"/>
    </w:rPr>
  </w:style>
  <w:style w:type="character" w:customStyle="1" w:styleId="59">
    <w:name w:val="Основной текст (5)"/>
    <w:rsid w:val="00A04B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fffffe">
    <w:name w:val="_Раздел"/>
    <w:basedOn w:val="1"/>
    <w:link w:val="affffff"/>
    <w:rsid w:val="00B2139F"/>
    <w:pPr>
      <w:keepLines w:val="0"/>
      <w:numPr>
        <w:numId w:val="0"/>
      </w:numPr>
      <w:spacing w:before="360" w:after="360" w:line="360" w:lineRule="auto"/>
      <w:ind w:firstLine="851"/>
    </w:pPr>
    <w:rPr>
      <w:rFonts w:eastAsia="Times New Roman" w:cs="Arial"/>
      <w:b/>
      <w:bCs/>
      <w:color w:val="auto"/>
      <w:kern w:val="32"/>
      <w:sz w:val="24"/>
      <w:lang w:eastAsia="ru-RU"/>
    </w:rPr>
  </w:style>
  <w:style w:type="character" w:customStyle="1" w:styleId="affffff">
    <w:name w:val="_Раздел Знак"/>
    <w:basedOn w:val="a3"/>
    <w:link w:val="afffffe"/>
    <w:rsid w:val="00B2139F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customStyle="1" w:styleId="152">
    <w:name w:val="_Подраздел_1.5сверху_2снизу"/>
    <w:basedOn w:val="a2"/>
    <w:rsid w:val="00B2139F"/>
    <w:pPr>
      <w:keepNext/>
      <w:spacing w:before="280" w:after="360" w:line="240" w:lineRule="auto"/>
      <w:ind w:firstLine="851"/>
      <w:outlineLvl w:val="1"/>
    </w:pPr>
    <w:rPr>
      <w:rFonts w:eastAsia="Times New Roman"/>
      <w:b/>
      <w:bCs/>
      <w:sz w:val="24"/>
      <w:szCs w:val="20"/>
      <w:lang w:eastAsia="ru-RU"/>
    </w:rPr>
  </w:style>
  <w:style w:type="paragraph" w:customStyle="1" w:styleId="1e">
    <w:name w:val="Обычный1"/>
    <w:rsid w:val="00F90A2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Черноусова_АМ</dc:creator>
  <dc:description>РЎР›РЈР–Р•Р‘РќРђРЇ РРќР¤РћР РњРђР¦РРЇ!!!РќР• РњР•РќРЇРўР¬!!!|Р”Р°С‚Р° СЃРѕР·РґР°РЅРёСЏ РјР°РєРµС‚Р°: 25.10.2019 17:10:41|Р’РµСЂСЃРёСЏ РїСЂРѕРіСЂР°РјРјС‹ "РЈС‡РµР±РЅС‹Рµ РїР»Р°РЅС‹": 1.0.11.62|ID_UP_DISC:1563426;ID_SPEC_LOC:2566;YEAR_POTOK:2019;ID_SUBJ:11732;SHIFR:Рњ.2.Р’.Рџ.2;ZE_PLANNED:3;IS_RASPRED_PRACT:0;TYPE_GROUP_PRACT:3;ID_TYPE_PLACE_PRACT:1;ID_TYPE_DOP_PRACT:5;ID_TYPE_FORM_PRACT:5;UPDZES:Sem-3,ZE-3;UPZ:Sem-3,ID_TZ-4,HOUR-108;UPC:Sem-3,ID_TC-9,Recert-0;UPDK:ID_KAF-5229,Sem-;FOOTHOLD:Shifr-Рњ.1.Р’.РћР”.1,ID_SUBJ-8735;FOOTHOLD:Shifr-Рњ.1.Р’.РћР”.3,ID_SUBJ-8737;FOOTHOLD:Shifr-Рњ.1.Р’.РћР”.2,ID_SUBJ-11989;DEPENDENT:Shifr-Рњ.2.Р’.Рџ.3,ID_SUBJ-1673;COMPET:Shifr-РћРљ&lt;tire&gt;1,NAME-СЃРїРѕСЃРѕР±РЅРѕСЃС‚СЊСЋ Рє Р°Р±СЃС‚СЂР°РєС‚РЅРѕРјСѓ РјС‹С€Р»РµРЅРёСЋ&lt;zpt&gt; Р°РЅР°Р»РёР·Сѓ&lt;zpt&gt; СЃРёРЅС‚РµР·Сѓ;COMPET:Shifr-РћРљ&lt;tire&gt;2,NAME-РіРѕС‚РѕРІРЅРѕСЃС‚СЊСЋ РґРµР№СЃС‚РІРѕРІР°С‚СЊ РІ РЅРµСЃС‚Р°РЅРґР°СЂС‚РЅС‹С… СЃРёС‚СѓР°С†РёСЏС…&lt;zpt&gt; РЅРµСЃС‚Рё СЃРѕС†РёР°Р»СЊРЅСѓСЋ Рё СЌС‚РёС‡РµСЃРєСѓСЋ РѕС‚РІРµС‚СЃС‚РІРµРЅРЅРѕСЃС‚СЊ Р·Р° РїСЂРёРЅСЏС‚С‹Рµ СЂРµС€РµРЅРёСЏ;COMPET:Shifr-РћРљ&lt;tire&gt;3,NAME-РіРѕС‚РѕРІРЅРѕСЃС‚СЊСЋ Рє СЃР°РјРѕСЂР°Р·РІРёС‚РёСЋ&lt;zpt&gt; СЃР°РјРѕСЂРµР°Р»РёР·Р°С†РёРё&lt;zpt&gt; РёСЃРїРѕР»СЊР·РѕРІР°РЅРёСЋ С‚РІРѕСЂС‡РµСЃРєРѕРіРѕ РїРѕС‚РµРЅС†РёР°Р»Р°;COMPET:Shifr-РџРљ&lt;tire&gt;15,NAME-СЃРїРѕСЃРѕР±РЅРѕСЃС‚СЊСЋ СЂР°Р·СЂР°Р±Р°С‚С‹РІР°С‚СЊ С‚РµРѕСЂРµС‚РёС‡РµСЃРєРёРµ РјРѕРґРµР»Рё&lt;zpt&gt; РїРѕР·РІРѕР»СЏСЋС‰РёРµ РёСЃСЃР»РµРґРѕРІР°С‚СЊ РєР°С‡РµСЃС‚РІРѕ РІС‹РїСѓСЃРєР°РµРјРѕР№ РїСЂРѕРґСѓРєС†РёРё&lt;zpt&gt; РїСЂРѕРёР·РІРѕРґСЃС‚РІРµРЅРЅС‹С… Рё С‚РµС…РЅРѕР»РѕРіРёС‡РµСЃРєРёС… РїСЂРѕС†РµСЃСЃРѕРІ&lt;zpt&gt; СЃСЂРµРґСЃС‚РІ Рё СЃРёСЃС‚РµРј Р°РІС‚РѕРјР°С‚РёР·Р°С†РёРё&lt;zpt&gt; РєРѕРЅС‚СЂРѕР»СЏ&lt;zpt&gt; РґРёР°РіРЅРѕСЃС‚РёРєРё&lt;zpt&gt; РёСЃРїС‹С‚Р°РЅРёР№ Рё СѓРїСЂР°РІР»РµРЅРёСЏ&lt;zpt&gt; РїСЂРѕРІРѕРґРёС‚СЊ Р°РЅР°Р»РёР·&lt;zpt&gt; СЃРёРЅС‚РµР· Рё РѕРїС‚РёРјРёР·Р°С†РёСЋ РїСЂРѕС†РµСЃСЃРѕРІ Р°РІС‚РѕРјР°С‚РёР·Р°С†РёРё&lt;zpt&gt; СѓРїСЂР°РІР»РµРЅРёСЏ РїСЂРѕРёР·РІРѕРґСЃС‚РІРѕРј&lt;zpt&gt; Р¶РёР·РЅРµРЅРЅС‹Рј С†РёРєР»РѕРј РїСЂРѕРґСѓРєС†РёРё Рё РµРµ РєР°С‡РµСЃС‚РІРѕРј РЅР° РѕСЃРЅРѕРІРµ РїСЂРѕР±Р»РµРјРЅРѕ&lt;tire&gt;РѕСЂРёРµРЅС‚РёСЂРѕРІР°РЅРЅС‹С… РјРµС‚РѕРґРѕРІ;COMPET</dc:description>
  <cp:lastModifiedBy>Любовь Владимировна Галина</cp:lastModifiedBy>
  <cp:revision>21</cp:revision>
  <dcterms:created xsi:type="dcterms:W3CDTF">2022-03-19T17:58:00Z</dcterms:created>
  <dcterms:modified xsi:type="dcterms:W3CDTF">2023-04-13T09:30:00Z</dcterms:modified>
</cp:coreProperties>
</file>