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D59" w:rsidRDefault="000F5D59">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F5D59" w:rsidRDefault="000F5D59">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pStyle w:val="ReportHead"/>
        <w:suppressAutoHyphens/>
        <w:rPr>
          <w:sz w:val="24"/>
        </w:rPr>
      </w:pPr>
      <w:r>
        <w:rPr>
          <w:sz w:val="24"/>
        </w:rPr>
        <w:t>Кафедра бухгалтерского учета, анализа и аудита</w:t>
      </w:r>
    </w:p>
    <w:p w:rsidR="000F5D59" w:rsidRDefault="000F5D59">
      <w:pPr>
        <w:pStyle w:val="ReportHead"/>
        <w:suppressAutoHyphens/>
        <w:rPr>
          <w:sz w:val="24"/>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pStyle w:val="ReportHead"/>
        <w:suppressAutoHyphens/>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EA5B1C" w:rsidRDefault="00EA5B1C" w:rsidP="00EA5B1C">
      <w:pPr>
        <w:pStyle w:val="ReportHead"/>
        <w:suppressAutoHyphens/>
        <w:spacing w:before="120"/>
        <w:rPr>
          <w:i/>
          <w:sz w:val="24"/>
        </w:rPr>
      </w:pPr>
      <w:r>
        <w:rPr>
          <w:i/>
          <w:sz w:val="24"/>
        </w:rPr>
        <w:t>«ФДТ.2 Управленческий анализ в отраслях»</w:t>
      </w:r>
    </w:p>
    <w:p w:rsidR="00EA5B1C" w:rsidRDefault="00EA5B1C" w:rsidP="00EA5B1C">
      <w:pPr>
        <w:pStyle w:val="ReportHead"/>
        <w:suppressAutoHyphens/>
        <w:rPr>
          <w:sz w:val="24"/>
        </w:rPr>
      </w:pPr>
    </w:p>
    <w:p w:rsidR="00EA5B1C" w:rsidRDefault="00EA5B1C" w:rsidP="00EA5B1C">
      <w:pPr>
        <w:pStyle w:val="ReportHead"/>
        <w:suppressAutoHyphens/>
        <w:spacing w:line="360" w:lineRule="auto"/>
        <w:rPr>
          <w:sz w:val="24"/>
        </w:rPr>
      </w:pPr>
      <w:r>
        <w:rPr>
          <w:sz w:val="24"/>
        </w:rPr>
        <w:t>Уровень высшего образования</w:t>
      </w:r>
    </w:p>
    <w:p w:rsidR="00EA5B1C" w:rsidRDefault="00EA5B1C" w:rsidP="00EA5B1C">
      <w:pPr>
        <w:pStyle w:val="ReportHead"/>
        <w:suppressAutoHyphens/>
        <w:spacing w:line="360" w:lineRule="auto"/>
        <w:rPr>
          <w:sz w:val="24"/>
        </w:rPr>
      </w:pPr>
      <w:r>
        <w:rPr>
          <w:sz w:val="24"/>
        </w:rPr>
        <w:t>СПЕЦИАЛИТЕТ</w:t>
      </w:r>
    </w:p>
    <w:p w:rsidR="00EA5B1C" w:rsidRDefault="00EA5B1C" w:rsidP="00EA5B1C">
      <w:pPr>
        <w:pStyle w:val="ReportHead"/>
        <w:suppressAutoHyphens/>
        <w:rPr>
          <w:sz w:val="24"/>
        </w:rPr>
      </w:pPr>
      <w:r>
        <w:rPr>
          <w:sz w:val="24"/>
        </w:rPr>
        <w:t>Специальность</w:t>
      </w:r>
    </w:p>
    <w:p w:rsidR="00EA5B1C" w:rsidRDefault="00EA5B1C" w:rsidP="00EA5B1C">
      <w:pPr>
        <w:pStyle w:val="ReportHead"/>
        <w:suppressAutoHyphens/>
        <w:rPr>
          <w:i/>
          <w:sz w:val="24"/>
          <w:u w:val="single"/>
        </w:rPr>
      </w:pPr>
      <w:r>
        <w:rPr>
          <w:i/>
          <w:sz w:val="24"/>
          <w:u w:val="single"/>
        </w:rPr>
        <w:t>38.05.01 Экономическая безопасность</w:t>
      </w:r>
    </w:p>
    <w:p w:rsidR="00EA5B1C" w:rsidRDefault="00EA5B1C" w:rsidP="00EA5B1C">
      <w:pPr>
        <w:pStyle w:val="ReportHead"/>
        <w:suppressAutoHyphens/>
        <w:rPr>
          <w:sz w:val="24"/>
          <w:vertAlign w:val="superscript"/>
        </w:rPr>
      </w:pPr>
      <w:r>
        <w:rPr>
          <w:sz w:val="24"/>
          <w:vertAlign w:val="superscript"/>
        </w:rPr>
        <w:t>(код и наименование специальности)</w:t>
      </w:r>
    </w:p>
    <w:p w:rsidR="002E160B" w:rsidRDefault="002E160B" w:rsidP="002E160B">
      <w:pPr>
        <w:pStyle w:val="ReportHead"/>
        <w:suppressAutoHyphens/>
        <w:rPr>
          <w:i/>
          <w:sz w:val="24"/>
          <w:u w:val="single"/>
        </w:rPr>
      </w:pPr>
      <w:r>
        <w:rPr>
          <w:i/>
          <w:sz w:val="24"/>
          <w:u w:val="single"/>
        </w:rPr>
        <w:t>Учет, анализ и контроль в организациях государственного сектора</w:t>
      </w:r>
    </w:p>
    <w:p w:rsidR="00EA5B1C" w:rsidRDefault="00EA5B1C" w:rsidP="00EA5B1C">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5B1C" w:rsidRDefault="00EA5B1C" w:rsidP="00EA5B1C">
      <w:pPr>
        <w:pStyle w:val="ReportHead"/>
        <w:suppressAutoHyphens/>
        <w:rPr>
          <w:sz w:val="24"/>
        </w:rPr>
      </w:pPr>
    </w:p>
    <w:p w:rsidR="00EA5B1C" w:rsidRDefault="00EA5B1C" w:rsidP="00EA5B1C">
      <w:pPr>
        <w:pStyle w:val="ReportHead"/>
        <w:suppressAutoHyphens/>
        <w:rPr>
          <w:sz w:val="24"/>
        </w:rPr>
      </w:pPr>
      <w:r>
        <w:rPr>
          <w:sz w:val="24"/>
        </w:rPr>
        <w:t>Квалификация</w:t>
      </w:r>
    </w:p>
    <w:p w:rsidR="00EA5B1C" w:rsidRDefault="00EA5B1C" w:rsidP="00EA5B1C">
      <w:pPr>
        <w:pStyle w:val="ReportHead"/>
        <w:suppressAutoHyphens/>
        <w:rPr>
          <w:i/>
          <w:sz w:val="24"/>
          <w:u w:val="single"/>
        </w:rPr>
      </w:pPr>
      <w:r>
        <w:rPr>
          <w:i/>
          <w:sz w:val="24"/>
          <w:u w:val="single"/>
        </w:rPr>
        <w:t>Экономист</w:t>
      </w:r>
    </w:p>
    <w:p w:rsidR="00EA5B1C" w:rsidRDefault="00EA5B1C" w:rsidP="00EA5B1C">
      <w:pPr>
        <w:pStyle w:val="ReportHead"/>
        <w:suppressAutoHyphens/>
        <w:spacing w:before="120"/>
        <w:rPr>
          <w:sz w:val="24"/>
        </w:rPr>
      </w:pPr>
      <w:r>
        <w:rPr>
          <w:sz w:val="24"/>
        </w:rPr>
        <w:t>Форма обучения</w:t>
      </w:r>
    </w:p>
    <w:p w:rsidR="00EA5B1C" w:rsidRDefault="00906A0C" w:rsidP="00EA5B1C">
      <w:pPr>
        <w:pStyle w:val="ReportHead"/>
        <w:suppressAutoHyphens/>
        <w:rPr>
          <w:i/>
          <w:sz w:val="24"/>
          <w:u w:val="single"/>
        </w:rPr>
      </w:pPr>
      <w:r>
        <w:rPr>
          <w:i/>
          <w:sz w:val="24"/>
          <w:u w:val="single"/>
        </w:rPr>
        <w:t>Зао</w:t>
      </w:r>
      <w:r w:rsidR="00EA5B1C">
        <w:rPr>
          <w:i/>
          <w:sz w:val="24"/>
          <w:u w:val="single"/>
        </w:rPr>
        <w:t>чная</w:t>
      </w: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szCs w:val="24"/>
        </w:rPr>
      </w:pPr>
    </w:p>
    <w:p w:rsidR="009D51DE" w:rsidRDefault="009D51DE" w:rsidP="00BA78E6">
      <w:pPr>
        <w:pStyle w:val="ReportHead"/>
        <w:suppressAutoHyphens/>
        <w:rPr>
          <w:sz w:val="24"/>
          <w:szCs w:val="24"/>
        </w:rPr>
      </w:pPr>
    </w:p>
    <w:p w:rsidR="00EA5B1C" w:rsidRDefault="00EA5B1C" w:rsidP="00BA78E6">
      <w:pPr>
        <w:pStyle w:val="ReportHead"/>
        <w:suppressAutoHyphens/>
        <w:rPr>
          <w:sz w:val="24"/>
          <w:szCs w:val="24"/>
        </w:rPr>
      </w:pPr>
    </w:p>
    <w:p w:rsidR="00EA5B1C" w:rsidRPr="00BA78E6" w:rsidRDefault="00EA5B1C" w:rsidP="00BA78E6">
      <w:pPr>
        <w:pStyle w:val="ReportHead"/>
        <w:suppressAutoHyphens/>
        <w:rPr>
          <w:sz w:val="24"/>
          <w:szCs w:val="24"/>
        </w:rPr>
      </w:pPr>
    </w:p>
    <w:p w:rsidR="000F5D59" w:rsidRPr="00BA78E6" w:rsidRDefault="00BA78E6" w:rsidP="00BA78E6">
      <w:pPr>
        <w:suppressAutoHyphens/>
        <w:spacing w:after="0" w:line="240" w:lineRule="auto"/>
        <w:jc w:val="center"/>
        <w:rPr>
          <w:rFonts w:ascii="Times New Roman" w:hAnsi="Times New Roman"/>
          <w:sz w:val="24"/>
          <w:szCs w:val="24"/>
        </w:rPr>
      </w:pPr>
      <w:r w:rsidRPr="00BA78E6">
        <w:rPr>
          <w:rFonts w:ascii="Times New Roman" w:hAnsi="Times New Roman"/>
          <w:sz w:val="24"/>
          <w:szCs w:val="24"/>
        </w:rPr>
        <w:t>Год набора 20</w:t>
      </w:r>
      <w:r w:rsidR="00357CDC">
        <w:rPr>
          <w:rFonts w:ascii="Times New Roman" w:hAnsi="Times New Roman"/>
          <w:sz w:val="24"/>
          <w:szCs w:val="24"/>
        </w:rPr>
        <w:t>2</w:t>
      </w:r>
      <w:r w:rsidR="0008663B">
        <w:rPr>
          <w:rFonts w:ascii="Times New Roman" w:hAnsi="Times New Roman"/>
          <w:sz w:val="24"/>
          <w:szCs w:val="24"/>
        </w:rPr>
        <w:t>3</w:t>
      </w:r>
    </w:p>
    <w:p w:rsidR="000F5D59" w:rsidRPr="00C7528F" w:rsidRDefault="000F5D59">
      <w:pPr>
        <w:suppressAutoHyphens/>
        <w:spacing w:after="0" w:line="240" w:lineRule="auto"/>
        <w:jc w:val="center"/>
        <w:rPr>
          <w:rFonts w:ascii="Times New Roman" w:hAnsi="Times New Roman"/>
          <w:sz w:val="24"/>
          <w:szCs w:val="24"/>
        </w:rPr>
      </w:pPr>
    </w:p>
    <w:p w:rsidR="000F5D59" w:rsidRDefault="000F5D59">
      <w:pPr>
        <w:spacing w:after="0" w:line="240" w:lineRule="auto"/>
        <w:jc w:val="both"/>
        <w:rPr>
          <w:rFonts w:ascii="Times New Roman" w:hAnsi="Times New Roman"/>
          <w:sz w:val="28"/>
          <w:szCs w:val="28"/>
          <w:u w:val="single"/>
        </w:rPr>
      </w:pPr>
      <w:proofErr w:type="gramStart"/>
      <w:r>
        <w:rPr>
          <w:rFonts w:ascii="Times New Roman" w:hAnsi="Times New Roman"/>
          <w:sz w:val="28"/>
          <w:szCs w:val="28"/>
        </w:rPr>
        <w:lastRenderedPageBreak/>
        <w:t xml:space="preserve">Составитель:   </w:t>
      </w:r>
      <w:proofErr w:type="gramEnd"/>
      <w:r>
        <w:rPr>
          <w:rFonts w:ascii="Times New Roman" w:hAnsi="Times New Roman"/>
          <w:sz w:val="28"/>
          <w:szCs w:val="28"/>
        </w:rPr>
        <w:t xml:space="preserve">  ______________</w:t>
      </w:r>
      <w:r w:rsidR="00C7528F">
        <w:rPr>
          <w:rFonts w:ascii="Times New Roman" w:hAnsi="Times New Roman"/>
          <w:sz w:val="28"/>
          <w:szCs w:val="28"/>
        </w:rPr>
        <w:t>__________________</w:t>
      </w:r>
      <w:r>
        <w:rPr>
          <w:rFonts w:ascii="Times New Roman" w:hAnsi="Times New Roman"/>
          <w:sz w:val="28"/>
          <w:szCs w:val="28"/>
        </w:rPr>
        <w:t>_________</w:t>
      </w:r>
      <w:r w:rsidR="00C7528F">
        <w:rPr>
          <w:rFonts w:ascii="Times New Roman" w:hAnsi="Times New Roman"/>
          <w:sz w:val="28"/>
          <w:szCs w:val="28"/>
          <w:u w:val="single"/>
        </w:rPr>
        <w:t>Левин</w:t>
      </w:r>
      <w:r>
        <w:rPr>
          <w:rFonts w:ascii="Times New Roman" w:hAnsi="Times New Roman"/>
          <w:sz w:val="28"/>
          <w:szCs w:val="28"/>
          <w:u w:val="single"/>
        </w:rPr>
        <w:t xml:space="preserve"> </w:t>
      </w:r>
      <w:r w:rsidR="00C7528F">
        <w:rPr>
          <w:rFonts w:ascii="Times New Roman" w:hAnsi="Times New Roman"/>
          <w:sz w:val="28"/>
          <w:szCs w:val="28"/>
          <w:u w:val="single"/>
        </w:rPr>
        <w:t>В</w:t>
      </w:r>
      <w:r>
        <w:rPr>
          <w:rFonts w:ascii="Times New Roman" w:hAnsi="Times New Roman"/>
          <w:sz w:val="28"/>
          <w:szCs w:val="28"/>
          <w:u w:val="single"/>
        </w:rPr>
        <w:t>.</w:t>
      </w:r>
      <w:r w:rsidR="00C7528F">
        <w:rPr>
          <w:rFonts w:ascii="Times New Roman" w:hAnsi="Times New Roman"/>
          <w:sz w:val="28"/>
          <w:szCs w:val="28"/>
          <w:u w:val="single"/>
        </w:rPr>
        <w:t>С</w:t>
      </w:r>
      <w:r>
        <w:rPr>
          <w:rFonts w:ascii="Times New Roman" w:hAnsi="Times New Roman"/>
          <w:sz w:val="28"/>
          <w:szCs w:val="28"/>
          <w:u w:val="single"/>
        </w:rPr>
        <w:t>.</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рассмотрены и одобрены на заседании кафедры бухгалтерского учета, анализа и аудита  </w:t>
      </w:r>
    </w:p>
    <w:p w:rsidR="000937FE" w:rsidRDefault="000937FE">
      <w:pPr>
        <w:spacing w:after="0" w:line="240" w:lineRule="auto"/>
        <w:jc w:val="both"/>
        <w:rPr>
          <w:rFonts w:ascii="Times New Roman" w:hAnsi="Times New Roman"/>
          <w:sz w:val="28"/>
          <w:szCs w:val="28"/>
        </w:rPr>
      </w:pPr>
    </w:p>
    <w:p w:rsidR="0006195F" w:rsidRDefault="0006195F" w:rsidP="0006195F">
      <w:pPr>
        <w:pStyle w:val="ReportHead"/>
        <w:tabs>
          <w:tab w:val="left" w:pos="10432"/>
        </w:tabs>
        <w:suppressAutoHyphens/>
        <w:jc w:val="both"/>
        <w:rPr>
          <w:szCs w:val="28"/>
        </w:rPr>
      </w:pPr>
      <w:r>
        <w:rPr>
          <w:szCs w:val="28"/>
        </w:rPr>
        <w:t>протокол № 13 от 06 февраля 2023 г.</w:t>
      </w:r>
    </w:p>
    <w:p w:rsidR="000F5D59" w:rsidRPr="000937FE"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Заведу</w:t>
      </w:r>
      <w:r w:rsidR="00C7528F">
        <w:rPr>
          <w:rFonts w:ascii="Times New Roman" w:hAnsi="Times New Roman"/>
          <w:sz w:val="28"/>
          <w:szCs w:val="28"/>
        </w:rPr>
        <w:t>ющий кафедрой __________________________________</w:t>
      </w:r>
      <w:proofErr w:type="spellStart"/>
      <w:r>
        <w:rPr>
          <w:rFonts w:ascii="Times New Roman" w:hAnsi="Times New Roman"/>
          <w:sz w:val="28"/>
          <w:szCs w:val="28"/>
          <w:u w:val="single"/>
        </w:rPr>
        <w:t>Туякова</w:t>
      </w:r>
      <w:proofErr w:type="spellEnd"/>
      <w:r>
        <w:rPr>
          <w:rFonts w:ascii="Times New Roman" w:hAnsi="Times New Roman"/>
          <w:sz w:val="28"/>
          <w:szCs w:val="28"/>
          <w:u w:val="single"/>
        </w:rPr>
        <w:t xml:space="preserve"> З.С.</w:t>
      </w: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937FE" w:rsidRDefault="000937FE">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C61F37" w:rsidRDefault="00C61F37">
      <w:pPr>
        <w:spacing w:after="0" w:line="240" w:lineRule="auto"/>
        <w:jc w:val="both"/>
        <w:rPr>
          <w:rFonts w:ascii="Times New Roman" w:hAnsi="Times New Roman"/>
          <w:snapToGrid w:val="0"/>
          <w:sz w:val="28"/>
          <w:szCs w:val="28"/>
        </w:rPr>
      </w:pPr>
    </w:p>
    <w:p w:rsidR="00C61F37" w:rsidRDefault="00C61F37">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w:t>
      </w:r>
      <w:r w:rsidR="00C7528F">
        <w:rPr>
          <w:rFonts w:ascii="Times New Roman" w:hAnsi="Times New Roman"/>
          <w:sz w:val="28"/>
          <w:szCs w:val="28"/>
        </w:rPr>
        <w:t>являю</w:t>
      </w:r>
      <w:r>
        <w:rPr>
          <w:rFonts w:ascii="Times New Roman" w:hAnsi="Times New Roman"/>
          <w:sz w:val="28"/>
          <w:szCs w:val="28"/>
        </w:rPr>
        <w:t xml:space="preserve">тся приложением к рабочей программе по </w:t>
      </w:r>
      <w:r w:rsidRPr="00C7528F">
        <w:rPr>
          <w:rFonts w:ascii="Times New Roman" w:hAnsi="Times New Roman"/>
          <w:sz w:val="28"/>
          <w:szCs w:val="28"/>
        </w:rPr>
        <w:t xml:space="preserve">дисциплине </w:t>
      </w:r>
      <w:r w:rsidRPr="007C785D">
        <w:rPr>
          <w:rFonts w:ascii="Times New Roman" w:hAnsi="Times New Roman"/>
          <w:sz w:val="28"/>
          <w:szCs w:val="28"/>
        </w:rPr>
        <w:t>«</w:t>
      </w:r>
      <w:r w:rsidR="007C785D" w:rsidRPr="007C785D">
        <w:rPr>
          <w:rFonts w:ascii="Times New Roman" w:hAnsi="Times New Roman"/>
          <w:sz w:val="28"/>
          <w:szCs w:val="28"/>
        </w:rPr>
        <w:t>Управленческий анализ в отраслях</w:t>
      </w:r>
      <w:r w:rsidRPr="007C785D">
        <w:rPr>
          <w:rFonts w:ascii="Times New Roman" w:hAnsi="Times New Roman"/>
          <w:sz w:val="28"/>
          <w:szCs w:val="28"/>
        </w:rPr>
        <w:t>»,</w:t>
      </w:r>
      <w:r w:rsidRPr="00C7528F">
        <w:rPr>
          <w:rFonts w:ascii="Times New Roman" w:hAnsi="Times New Roman"/>
          <w:sz w:val="28"/>
          <w:szCs w:val="28"/>
        </w:rPr>
        <w:t xml:space="preserve"> зарегистрированной в ЦИТ под учетным номером </w:t>
      </w:r>
      <w:r w:rsidR="0008663B">
        <w:rPr>
          <w:rFonts w:ascii="Times New Roman" w:hAnsi="Times New Roman"/>
          <w:sz w:val="28"/>
          <w:szCs w:val="28"/>
        </w:rPr>
        <w:t>2034064</w:t>
      </w:r>
      <w:bookmarkStart w:id="0" w:name="_GoBack"/>
      <w:bookmarkEnd w:id="0"/>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ind w:firstLine="709"/>
        <w:jc w:val="both"/>
        <w:rPr>
          <w:rFonts w:ascii="Times New Roman" w:hAnsi="Times New Roman"/>
          <w:b/>
          <w:snapToGrid w:val="0"/>
          <w:sz w:val="32"/>
          <w:szCs w:val="32"/>
        </w:rPr>
      </w:pPr>
      <w:r>
        <w:rPr>
          <w:rFonts w:ascii="Times New Roman" w:hAnsi="Times New Roman"/>
          <w:b/>
          <w:snapToGrid w:val="0"/>
          <w:sz w:val="32"/>
          <w:szCs w:val="32"/>
        </w:rPr>
        <w:lastRenderedPageBreak/>
        <w:t>Содержание</w:t>
      </w:r>
    </w:p>
    <w:p w:rsidR="000F5D59" w:rsidRDefault="000F5D59"/>
    <w:p w:rsidR="000F5D59" w:rsidRDefault="000F5D59">
      <w:pPr>
        <w:rPr>
          <w:rFonts w:ascii="Times New Roman" w:hAnsi="Times New Roman"/>
          <w:sz w:val="28"/>
          <w:szCs w:val="28"/>
        </w:rPr>
      </w:pPr>
    </w:p>
    <w:p w:rsidR="000F5D59" w:rsidRDefault="000F5D59" w:rsidP="00C61F37">
      <w:pPr>
        <w:pStyle w:val="11"/>
        <w:tabs>
          <w:tab w:val="right" w:leader="dot" w:pos="9345"/>
        </w:tabs>
        <w:rPr>
          <w:rFonts w:ascii="Times New Roman" w:hAnsi="Times New Roman"/>
          <w:noProof/>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w:anchor="_Toc8903180" w:history="1">
        <w:r>
          <w:rPr>
            <w:rStyle w:val="a8"/>
            <w:noProof/>
            <w:sz w:val="28"/>
            <w:szCs w:val="28"/>
          </w:rPr>
          <w:t>1</w:t>
        </w:r>
        <w:r w:rsidR="009C7AA5">
          <w:rPr>
            <w:rStyle w:val="a8"/>
            <w:noProof/>
            <w:sz w:val="28"/>
            <w:szCs w:val="28"/>
          </w:rPr>
          <w:t>.</w:t>
        </w:r>
        <w:r>
          <w:rPr>
            <w:rStyle w:val="a8"/>
            <w:noProof/>
            <w:sz w:val="28"/>
            <w:szCs w:val="28"/>
          </w:rPr>
          <w:t xml:space="preserve"> Методические указания по лекционным занятиям</w:t>
        </w:r>
        <w:r>
          <w:rPr>
            <w:rFonts w:ascii="Times New Roman" w:hAnsi="Times New Roman"/>
            <w:noProof/>
            <w:webHidden/>
            <w:sz w:val="28"/>
            <w:szCs w:val="28"/>
          </w:rPr>
          <w:tab/>
        </w:r>
        <w:r>
          <w:rPr>
            <w:rFonts w:ascii="Times New Roman" w:hAnsi="Times New Roman"/>
            <w:noProof/>
            <w:webHidden/>
            <w:sz w:val="28"/>
            <w:szCs w:val="28"/>
          </w:rPr>
          <w:fldChar w:fldCharType="begin"/>
        </w:r>
        <w:r>
          <w:rPr>
            <w:rFonts w:ascii="Times New Roman" w:hAnsi="Times New Roman"/>
            <w:noProof/>
            <w:webHidden/>
            <w:sz w:val="28"/>
            <w:szCs w:val="28"/>
          </w:rPr>
          <w:instrText xml:space="preserve"> PAGEREF _Toc8903180 \h </w:instrText>
        </w:r>
        <w:r>
          <w:rPr>
            <w:rFonts w:ascii="Times New Roman" w:hAnsi="Times New Roman"/>
            <w:noProof/>
            <w:webHidden/>
            <w:sz w:val="28"/>
            <w:szCs w:val="28"/>
          </w:rPr>
        </w:r>
        <w:r>
          <w:rPr>
            <w:rFonts w:ascii="Times New Roman" w:hAnsi="Times New Roman"/>
            <w:noProof/>
            <w:webHidden/>
            <w:sz w:val="28"/>
            <w:szCs w:val="28"/>
          </w:rPr>
          <w:fldChar w:fldCharType="separate"/>
        </w:r>
        <w:r w:rsidR="00437D75">
          <w:rPr>
            <w:rFonts w:ascii="Times New Roman" w:hAnsi="Times New Roman"/>
            <w:noProof/>
            <w:webHidden/>
            <w:sz w:val="28"/>
            <w:szCs w:val="28"/>
          </w:rPr>
          <w:t>4</w:t>
        </w:r>
        <w:r>
          <w:rPr>
            <w:rFonts w:ascii="Times New Roman" w:hAnsi="Times New Roman"/>
            <w:noProof/>
            <w:webHidden/>
            <w:sz w:val="28"/>
            <w:szCs w:val="28"/>
          </w:rPr>
          <w:fldChar w:fldCharType="end"/>
        </w:r>
      </w:hyperlink>
    </w:p>
    <w:p w:rsidR="000F5D59" w:rsidRDefault="003F3C22">
      <w:pPr>
        <w:pStyle w:val="11"/>
        <w:tabs>
          <w:tab w:val="right" w:leader="dot" w:pos="9345"/>
        </w:tabs>
        <w:rPr>
          <w:rFonts w:ascii="Times New Roman" w:hAnsi="Times New Roman"/>
          <w:noProof/>
          <w:sz w:val="28"/>
          <w:szCs w:val="28"/>
        </w:rPr>
      </w:pPr>
      <w:hyperlink w:anchor="_Toc8903181" w:history="1">
        <w:r w:rsidR="000F5D59">
          <w:rPr>
            <w:rStyle w:val="a8"/>
            <w:noProof/>
            <w:sz w:val="28"/>
            <w:szCs w:val="28"/>
          </w:rPr>
          <w:t>2</w:t>
        </w:r>
        <w:r w:rsidR="009C7AA5">
          <w:rPr>
            <w:rStyle w:val="a8"/>
            <w:noProof/>
            <w:sz w:val="28"/>
            <w:szCs w:val="28"/>
          </w:rPr>
          <w:t>.</w:t>
        </w:r>
        <w:r w:rsidR="000F5D59">
          <w:rPr>
            <w:rStyle w:val="a8"/>
            <w:noProof/>
            <w:sz w:val="28"/>
            <w:szCs w:val="28"/>
          </w:rPr>
          <w:t xml:space="preserve"> Методические рекомендации к </w:t>
        </w:r>
        <w:r w:rsidR="00C61F37">
          <w:rPr>
            <w:rStyle w:val="a8"/>
            <w:noProof/>
            <w:sz w:val="28"/>
            <w:szCs w:val="28"/>
          </w:rPr>
          <w:t>лабораторны</w:t>
        </w:r>
        <w:r w:rsidR="000F5D59">
          <w:rPr>
            <w:rStyle w:val="a8"/>
            <w:noProof/>
            <w:sz w:val="28"/>
            <w:szCs w:val="28"/>
          </w:rPr>
          <w:t>м занятиям</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_Toc8903181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437D75">
          <w:rPr>
            <w:rFonts w:ascii="Times New Roman" w:hAnsi="Times New Roman"/>
            <w:noProof/>
            <w:webHidden/>
            <w:sz w:val="28"/>
            <w:szCs w:val="28"/>
          </w:rPr>
          <w:t>5</w:t>
        </w:r>
        <w:r w:rsidR="000F5D59">
          <w:rPr>
            <w:rFonts w:ascii="Times New Roman" w:hAnsi="Times New Roman"/>
            <w:noProof/>
            <w:webHidden/>
            <w:sz w:val="28"/>
            <w:szCs w:val="28"/>
          </w:rPr>
          <w:fldChar w:fldCharType="end"/>
        </w:r>
      </w:hyperlink>
    </w:p>
    <w:p w:rsidR="000F5D59" w:rsidRDefault="003F3C22">
      <w:pPr>
        <w:pStyle w:val="11"/>
        <w:tabs>
          <w:tab w:val="right" w:leader="dot" w:pos="9345"/>
        </w:tabs>
        <w:rPr>
          <w:rFonts w:ascii="Times New Roman" w:hAnsi="Times New Roman"/>
          <w:noProof/>
          <w:sz w:val="28"/>
          <w:szCs w:val="28"/>
        </w:rPr>
      </w:pPr>
      <w:hyperlink w:anchor="_Toc8903182" w:history="1">
        <w:r w:rsidR="000F5D59">
          <w:rPr>
            <w:rStyle w:val="a8"/>
            <w:noProof/>
            <w:sz w:val="28"/>
            <w:szCs w:val="28"/>
          </w:rPr>
          <w:t>3</w:t>
        </w:r>
        <w:r w:rsidR="009C7AA5">
          <w:rPr>
            <w:rStyle w:val="a8"/>
            <w:noProof/>
            <w:sz w:val="28"/>
            <w:szCs w:val="28"/>
          </w:rPr>
          <w:t>.</w:t>
        </w:r>
        <w:r w:rsidR="000F5D59">
          <w:rPr>
            <w:rStyle w:val="a8"/>
            <w:noProof/>
            <w:sz w:val="28"/>
            <w:szCs w:val="28"/>
          </w:rPr>
          <w:t xml:space="preserve"> Методические рекомендации по самостоятельной работе</w:t>
        </w:r>
        <w:r w:rsidR="000F5D59">
          <w:rPr>
            <w:rFonts w:ascii="Times New Roman" w:hAnsi="Times New Roman"/>
            <w:noProof/>
            <w:webHidden/>
            <w:sz w:val="28"/>
            <w:szCs w:val="28"/>
          </w:rPr>
          <w:tab/>
        </w:r>
        <w:r w:rsidR="00C61F37">
          <w:rPr>
            <w:rFonts w:ascii="Times New Roman" w:hAnsi="Times New Roman"/>
            <w:noProof/>
            <w:webHidden/>
            <w:sz w:val="28"/>
            <w:szCs w:val="28"/>
          </w:rPr>
          <w:t>14</w:t>
        </w:r>
      </w:hyperlink>
    </w:p>
    <w:p w:rsidR="000F5D59" w:rsidRDefault="003F3C22">
      <w:pPr>
        <w:pStyle w:val="11"/>
        <w:tabs>
          <w:tab w:val="right" w:leader="dot" w:pos="9345"/>
        </w:tabs>
        <w:rPr>
          <w:rFonts w:ascii="Times New Roman" w:hAnsi="Times New Roman"/>
          <w:noProof/>
          <w:sz w:val="28"/>
          <w:szCs w:val="28"/>
        </w:rPr>
      </w:pPr>
      <w:hyperlink w:anchor="_Toc8903183" w:history="1">
        <w:r w:rsidR="000F5D59">
          <w:rPr>
            <w:rStyle w:val="a8"/>
            <w:noProof/>
            <w:sz w:val="28"/>
            <w:szCs w:val="28"/>
          </w:rPr>
          <w:t>4</w:t>
        </w:r>
        <w:r w:rsidR="009C7AA5">
          <w:rPr>
            <w:rStyle w:val="a8"/>
            <w:noProof/>
            <w:sz w:val="28"/>
            <w:szCs w:val="28"/>
          </w:rPr>
          <w:t>.</w:t>
        </w:r>
        <w:r w:rsidR="000F5D59">
          <w:rPr>
            <w:rStyle w:val="a8"/>
            <w:noProof/>
            <w:sz w:val="28"/>
            <w:szCs w:val="28"/>
          </w:rPr>
          <w:t xml:space="preserve"> Методические рекомендации по выполнению ИТЗ</w:t>
        </w:r>
        <w:r w:rsidR="000F5D59">
          <w:rPr>
            <w:rFonts w:ascii="Times New Roman" w:hAnsi="Times New Roman"/>
            <w:noProof/>
            <w:webHidden/>
            <w:sz w:val="28"/>
            <w:szCs w:val="28"/>
          </w:rPr>
          <w:tab/>
        </w:r>
        <w:r w:rsidR="00C61F37">
          <w:rPr>
            <w:rFonts w:ascii="Times New Roman" w:hAnsi="Times New Roman"/>
            <w:noProof/>
            <w:webHidden/>
            <w:sz w:val="28"/>
            <w:szCs w:val="28"/>
          </w:rPr>
          <w:t>17</w:t>
        </w:r>
      </w:hyperlink>
    </w:p>
    <w:p w:rsidR="000F5D59" w:rsidRDefault="003F3C22">
      <w:pPr>
        <w:pStyle w:val="11"/>
        <w:tabs>
          <w:tab w:val="right" w:leader="dot" w:pos="9345"/>
        </w:tabs>
        <w:rPr>
          <w:rFonts w:ascii="Times New Roman" w:hAnsi="Times New Roman"/>
          <w:noProof/>
          <w:sz w:val="28"/>
          <w:szCs w:val="28"/>
        </w:rPr>
      </w:pPr>
      <w:hyperlink w:anchor="_Toc8903184" w:history="1">
        <w:r w:rsidR="000F5D59">
          <w:rPr>
            <w:rStyle w:val="a8"/>
            <w:noProof/>
            <w:sz w:val="28"/>
            <w:szCs w:val="28"/>
          </w:rPr>
          <w:t>5</w:t>
        </w:r>
        <w:r w:rsidR="009C7AA5">
          <w:rPr>
            <w:rStyle w:val="a8"/>
            <w:noProof/>
            <w:sz w:val="28"/>
            <w:szCs w:val="28"/>
          </w:rPr>
          <w:t>.</w:t>
        </w:r>
        <w:r w:rsidR="000F5D59">
          <w:rPr>
            <w:rStyle w:val="a8"/>
            <w:noProof/>
            <w:sz w:val="28"/>
            <w:szCs w:val="28"/>
          </w:rPr>
          <w:t xml:space="preserve"> Список рекомендуемой литературы</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_Toc8903184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437D75">
          <w:rPr>
            <w:rFonts w:ascii="Times New Roman" w:hAnsi="Times New Roman"/>
            <w:noProof/>
            <w:webHidden/>
            <w:sz w:val="28"/>
            <w:szCs w:val="28"/>
          </w:rPr>
          <w:t>1</w:t>
        </w:r>
        <w:r w:rsidR="00C61F37">
          <w:rPr>
            <w:rFonts w:ascii="Times New Roman" w:hAnsi="Times New Roman"/>
            <w:noProof/>
            <w:webHidden/>
            <w:sz w:val="28"/>
            <w:szCs w:val="28"/>
          </w:rPr>
          <w:t>9</w:t>
        </w:r>
        <w:r w:rsidR="000F5D59">
          <w:rPr>
            <w:rFonts w:ascii="Times New Roman" w:hAnsi="Times New Roman"/>
            <w:noProof/>
            <w:webHidden/>
            <w:sz w:val="28"/>
            <w:szCs w:val="28"/>
          </w:rPr>
          <w:fldChar w:fldCharType="end"/>
        </w:r>
      </w:hyperlink>
    </w:p>
    <w:p w:rsidR="000F5D59" w:rsidRDefault="000F5D59">
      <w:pPr>
        <w:rPr>
          <w:rFonts w:ascii="Times New Roman" w:hAnsi="Times New Roman"/>
          <w:sz w:val="28"/>
          <w:szCs w:val="28"/>
        </w:rPr>
      </w:pPr>
      <w:r>
        <w:rPr>
          <w:rFonts w:ascii="Times New Roman" w:hAnsi="Times New Roman"/>
          <w:b/>
          <w:bCs/>
          <w:sz w:val="28"/>
          <w:szCs w:val="28"/>
        </w:rPr>
        <w:fldChar w:fldCharType="end"/>
      </w:r>
    </w:p>
    <w:p w:rsidR="000F5D59" w:rsidRDefault="000F5D59">
      <w:pPr>
        <w:rPr>
          <w:rFonts w:ascii="Times New Roman" w:hAnsi="Times New Roman"/>
          <w:sz w:val="28"/>
          <w:szCs w:val="28"/>
        </w:rPr>
      </w:pPr>
    </w:p>
    <w:p w:rsidR="000F5D59" w:rsidRDefault="000F5D59">
      <w:pPr>
        <w:rPr>
          <w:rFonts w:ascii="Times New Roman" w:hAnsi="Times New Roman"/>
          <w:sz w:val="28"/>
          <w:szCs w:val="28"/>
        </w:rPr>
      </w:pPr>
    </w:p>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Pr>
        <w:pStyle w:val="1"/>
        <w:ind w:firstLine="709"/>
        <w:rPr>
          <w:rFonts w:ascii="Times New Roman" w:hAnsi="Times New Roman"/>
        </w:rPr>
      </w:pPr>
      <w:r>
        <w:br w:type="page"/>
      </w:r>
      <w:bookmarkStart w:id="1" w:name="_Toc8903180"/>
      <w:r>
        <w:rPr>
          <w:rFonts w:ascii="Times New Roman" w:hAnsi="Times New Roman"/>
        </w:rPr>
        <w:lastRenderedPageBreak/>
        <w:t>1 Методические указания по лекционным занятиям</w:t>
      </w:r>
      <w:bookmarkEnd w:id="1"/>
    </w:p>
    <w:p w:rsidR="000F5D59" w:rsidRDefault="000F5D59"/>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Лекция представляет собой устное, систематическое изложение по определенной теме, вопросу или проблеме.</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Цель проведения лекционных занятий – ознакомление студентов с тематикой дисциплины, новейшими достижениями и проблематикой, рекомендация корпуса источников для самостоятельной работы.</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Изучение дисциплины начинается с обзора тематики курса, согласно рабочей программы, обозначению его цели и задач.</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максимально полного усвоения материалов дисциплины студентам необходимо вести письменный конспект излагаемого преподавателем материала. Освоение содержания дисциплины студентом зависит от грамотного ведения конспекта, логики записи и отметки сложных и непонятных вопросов. Непонятные вопросы необходимо в обязательном порядке задавать преподавателю. Полученный ответ необходимо внести в конспект, уточняющий содержание рассматриваемого вопроса.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Конспект лекции не является достаточным для ответа на вопрос. Он представляет направление или схему ответа. Студент для расширения познаний в теме дисциплины обязан обращаться к источникам, которые рекомендует преподаватель.</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Материалы лекции необходимо просматривать в ходе подготовки к практическим занятиям. Для подготовки используется опорный конспект как план работы и рекомендованная литература для расширения познания и кругозора. Знание по темам дисциплины формируется последовательно от понятийного аппарата до конечных выводов, составляющих цель изучения данной темы. Не допускается использование понятийного аппарата других дисциплин, если в лекционном материале или рекомендованной литературе имеются четкие формулировки рассматриваемых понятий и определений.</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Материал дисциплины усваивается максимально эффективно при еженедельном повторении не менее двух раз.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Студентам необходимо учитывать специфику дисциплины и рекомендации преподавателя к ее освоению. Гуманитарные дисциплины предполагают повышенное внимание к теории и не всегда имеют однозначные к ней подходы.  </w:t>
      </w:r>
    </w:p>
    <w:p w:rsidR="000F5D59" w:rsidRDefault="000F5D59">
      <w:pPr>
        <w:spacing w:after="0" w:line="240" w:lineRule="auto"/>
        <w:ind w:firstLine="709"/>
        <w:jc w:val="both"/>
        <w:rPr>
          <w:rFonts w:ascii="Times New Roman" w:hAnsi="Times New Roman"/>
          <w:sz w:val="28"/>
          <w:szCs w:val="28"/>
        </w:rPr>
      </w:pPr>
    </w:p>
    <w:p w:rsidR="000F5D59" w:rsidRDefault="000F5D59">
      <w:pPr>
        <w:pStyle w:val="1"/>
        <w:ind w:firstLine="709"/>
        <w:rPr>
          <w:rFonts w:ascii="Times New Roman" w:hAnsi="Times New Roman"/>
        </w:rPr>
      </w:pPr>
      <w:r>
        <w:rPr>
          <w:sz w:val="28"/>
          <w:szCs w:val="28"/>
        </w:rPr>
        <w:br w:type="page"/>
      </w:r>
      <w:bookmarkStart w:id="2" w:name="_Toc8903181"/>
      <w:r>
        <w:rPr>
          <w:rFonts w:ascii="Times New Roman" w:hAnsi="Times New Roman"/>
        </w:rPr>
        <w:lastRenderedPageBreak/>
        <w:t xml:space="preserve">2 Методические рекомендации к </w:t>
      </w:r>
      <w:r w:rsidR="00847E77">
        <w:rPr>
          <w:rFonts w:ascii="Times New Roman" w:hAnsi="Times New Roman"/>
        </w:rPr>
        <w:t>лабораторны</w:t>
      </w:r>
      <w:r>
        <w:rPr>
          <w:rFonts w:ascii="Times New Roman" w:hAnsi="Times New Roman"/>
        </w:rPr>
        <w:t>м занятиям</w:t>
      </w:r>
      <w:bookmarkEnd w:id="2"/>
    </w:p>
    <w:p w:rsidR="000F5D59" w:rsidRDefault="000F5D59">
      <w:pPr>
        <w:spacing w:after="0" w:line="240" w:lineRule="auto"/>
        <w:jc w:val="both"/>
        <w:rPr>
          <w:rFonts w:ascii="Times New Roman" w:hAnsi="Times New Roman"/>
          <w:sz w:val="28"/>
          <w:szCs w:val="28"/>
        </w:rPr>
      </w:pPr>
    </w:p>
    <w:p w:rsidR="00574ADE" w:rsidRDefault="00847E77">
      <w:pPr>
        <w:pStyle w:val="a3"/>
        <w:spacing w:before="0" w:beforeAutospacing="0" w:after="0" w:afterAutospacing="0"/>
        <w:ind w:firstLine="709"/>
        <w:jc w:val="both"/>
        <w:rPr>
          <w:rStyle w:val="fontstyle01"/>
        </w:rPr>
      </w:pPr>
      <w:r w:rsidRPr="00574ADE">
        <w:rPr>
          <w:rStyle w:val="fontstyle01"/>
        </w:rPr>
        <w:t>Выполнение лабораторных работ – одна из форм учебной работы, основной</w:t>
      </w:r>
      <w:r w:rsidR="00574ADE">
        <w:rPr>
          <w:rStyle w:val="fontstyle01"/>
        </w:rPr>
        <w:t xml:space="preserve"> </w:t>
      </w:r>
      <w:r w:rsidRPr="00574ADE">
        <w:rPr>
          <w:rStyle w:val="fontstyle01"/>
        </w:rPr>
        <w:t>целью которой является получение студентами устойчивых практических навыков</w:t>
      </w:r>
      <w:r w:rsidR="00574ADE">
        <w:rPr>
          <w:rStyle w:val="fontstyle01"/>
        </w:rPr>
        <w:t xml:space="preserve"> </w:t>
      </w:r>
      <w:r w:rsidRPr="00574ADE">
        <w:rPr>
          <w:rStyle w:val="fontstyle01"/>
        </w:rPr>
        <w:t>решения задач предметной области учебной дисциплины.</w:t>
      </w:r>
    </w:p>
    <w:p w:rsidR="00574ADE" w:rsidRDefault="00847E77">
      <w:pPr>
        <w:pStyle w:val="a3"/>
        <w:spacing w:before="0" w:beforeAutospacing="0" w:after="0" w:afterAutospacing="0"/>
        <w:ind w:firstLine="709"/>
        <w:jc w:val="both"/>
        <w:rPr>
          <w:rStyle w:val="fontstyle01"/>
        </w:rPr>
      </w:pPr>
      <w:r w:rsidRPr="00574ADE">
        <w:rPr>
          <w:rStyle w:val="fontstyle01"/>
        </w:rPr>
        <w:t>Выполнение лабораторных работ направлено на:</w:t>
      </w:r>
    </w:p>
    <w:p w:rsidR="00574ADE" w:rsidRDefault="00574ADE">
      <w:pPr>
        <w:pStyle w:val="a3"/>
        <w:spacing w:before="0" w:beforeAutospacing="0" w:after="0" w:afterAutospacing="0"/>
        <w:ind w:firstLine="709"/>
        <w:jc w:val="both"/>
        <w:rPr>
          <w:rStyle w:val="fontstyle01"/>
        </w:rPr>
      </w:pPr>
      <w:r w:rsidRPr="00574ADE">
        <w:rPr>
          <w:rStyle w:val="fontstyle21"/>
          <w:rFonts w:ascii="Times New Roman" w:hAnsi="Times New Roman"/>
        </w:rPr>
        <w:t xml:space="preserve"> </w:t>
      </w:r>
      <w:r w:rsidR="00847E77" w:rsidRPr="00574ADE">
        <w:rPr>
          <w:rStyle w:val="fontstyle21"/>
          <w:rFonts w:ascii="Times New Roman" w:hAnsi="Times New Roman"/>
        </w:rPr>
        <w:sym w:font="Symbol" w:char="F02D"/>
      </w:r>
      <w:r w:rsidR="00847E77" w:rsidRPr="00574ADE">
        <w:rPr>
          <w:rStyle w:val="fontstyle21"/>
          <w:rFonts w:ascii="Times New Roman" w:hAnsi="Times New Roman"/>
        </w:rPr>
        <w:t xml:space="preserve"> </w:t>
      </w:r>
      <w:r w:rsidR="00847E77" w:rsidRPr="00574ADE">
        <w:rPr>
          <w:rStyle w:val="fontstyle01"/>
        </w:rPr>
        <w:t>обобщение, систематизацию, углубление теоретических знаний по</w:t>
      </w:r>
      <w:r>
        <w:rPr>
          <w:rStyle w:val="fontstyle01"/>
        </w:rPr>
        <w:t xml:space="preserve"> </w:t>
      </w:r>
      <w:r w:rsidR="00847E77" w:rsidRPr="00574ADE">
        <w:rPr>
          <w:rStyle w:val="fontstyle01"/>
        </w:rPr>
        <w:t>конкретным темам учебной дисциплины;</w:t>
      </w:r>
    </w:p>
    <w:p w:rsidR="00574ADE" w:rsidRDefault="00847E77">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формирование умений применять полученные знания в практической</w:t>
      </w:r>
      <w:r w:rsidR="00574ADE">
        <w:rPr>
          <w:rStyle w:val="fontstyle01"/>
        </w:rPr>
        <w:t xml:space="preserve"> </w:t>
      </w:r>
      <w:r w:rsidRPr="00574ADE">
        <w:rPr>
          <w:rStyle w:val="fontstyle01"/>
        </w:rPr>
        <w:t>деятельности;</w:t>
      </w:r>
    </w:p>
    <w:p w:rsidR="00574ADE" w:rsidRDefault="00847E77">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развитие аналитических умений;</w:t>
      </w:r>
      <w:r w:rsidR="00574ADE">
        <w:rPr>
          <w:rStyle w:val="fontstyle01"/>
        </w:rPr>
        <w:t xml:space="preserve"> </w:t>
      </w:r>
    </w:p>
    <w:p w:rsidR="00574ADE" w:rsidRDefault="00847E77">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выработку самостоятельности, ответственности и творческой инициативы.</w:t>
      </w:r>
    </w:p>
    <w:p w:rsidR="00EA35C5" w:rsidRDefault="00847E77">
      <w:pPr>
        <w:pStyle w:val="a3"/>
        <w:spacing w:before="0" w:beforeAutospacing="0" w:after="0" w:afterAutospacing="0"/>
        <w:ind w:firstLine="709"/>
        <w:jc w:val="both"/>
        <w:rPr>
          <w:rStyle w:val="fontstyle01"/>
        </w:rPr>
      </w:pPr>
      <w:r w:rsidRPr="00574ADE">
        <w:rPr>
          <w:rStyle w:val="fontstyle01"/>
        </w:rPr>
        <w:t>Лабораторные работы при изучении дисциплины «</w:t>
      </w:r>
      <w:r w:rsidR="00EA35C5">
        <w:rPr>
          <w:rStyle w:val="fontstyle01"/>
        </w:rPr>
        <w:t>Управленческий а</w:t>
      </w:r>
      <w:r w:rsidRPr="00574ADE">
        <w:rPr>
          <w:rStyle w:val="fontstyle01"/>
        </w:rPr>
        <w:t xml:space="preserve">нализ </w:t>
      </w:r>
      <w:r w:rsidR="00EA35C5">
        <w:rPr>
          <w:rStyle w:val="fontstyle01"/>
        </w:rPr>
        <w:t>в отраслях</w:t>
      </w:r>
      <w:r w:rsidRPr="00574ADE">
        <w:rPr>
          <w:rStyle w:val="fontstyle01"/>
        </w:rPr>
        <w:t>» предусмотрены учебным планом и направлены на формирование</w:t>
      </w:r>
      <w:r w:rsidR="00EA35C5">
        <w:rPr>
          <w:rStyle w:val="fontstyle01"/>
        </w:rPr>
        <w:t xml:space="preserve"> </w:t>
      </w:r>
      <w:r w:rsidRPr="00574ADE">
        <w:rPr>
          <w:rStyle w:val="fontstyle01"/>
        </w:rPr>
        <w:t>профессиональных компетенций:</w:t>
      </w:r>
    </w:p>
    <w:p w:rsidR="00EA35C5" w:rsidRPr="00EA35C5" w:rsidRDefault="00EA35C5">
      <w:pPr>
        <w:pStyle w:val="a3"/>
        <w:spacing w:before="0" w:beforeAutospacing="0" w:after="0" w:afterAutospacing="0"/>
        <w:ind w:firstLine="709"/>
        <w:jc w:val="both"/>
        <w:rPr>
          <w:sz w:val="28"/>
        </w:rPr>
      </w:pPr>
      <w:r w:rsidRPr="00EA35C5">
        <w:rPr>
          <w:sz w:val="28"/>
        </w:rPr>
        <w:t>ПК-2 Способен разрабатывать, внедрять, эксплуатировать и поддерживать устойчивое функционирование интегрированной системы управления рисками организации;</w:t>
      </w:r>
    </w:p>
    <w:p w:rsidR="00EA35C5" w:rsidRPr="00EA35C5" w:rsidRDefault="00EA35C5">
      <w:pPr>
        <w:pStyle w:val="a3"/>
        <w:spacing w:before="0" w:beforeAutospacing="0" w:after="0" w:afterAutospacing="0"/>
        <w:ind w:firstLine="709"/>
        <w:jc w:val="both"/>
        <w:rPr>
          <w:sz w:val="28"/>
        </w:rPr>
      </w:pPr>
      <w:r w:rsidRPr="00EA35C5">
        <w:rPr>
          <w:sz w:val="28"/>
        </w:rPr>
        <w:t>ПК-4 Способен к разработке правил внутреннего финансового контроля в целях обеспечения экономической безопасности организации, мероприятий по ее проведению, к выполнению в составе группы проекта по обоснованию стратегии развития экономических субъектов.</w:t>
      </w:r>
    </w:p>
    <w:p w:rsidR="00EA35C5" w:rsidRDefault="00847E77">
      <w:pPr>
        <w:pStyle w:val="a3"/>
        <w:spacing w:before="0" w:beforeAutospacing="0" w:after="0" w:afterAutospacing="0"/>
        <w:ind w:firstLine="709"/>
        <w:jc w:val="both"/>
        <w:rPr>
          <w:rStyle w:val="fontstyle01"/>
        </w:rPr>
      </w:pPr>
      <w:r w:rsidRPr="00574ADE">
        <w:rPr>
          <w:rStyle w:val="fontstyle01"/>
        </w:rPr>
        <w:t xml:space="preserve">Каждый студент в течение семестра должен выполнить </w:t>
      </w:r>
      <w:r w:rsidR="00906A0C">
        <w:rPr>
          <w:rStyle w:val="fontstyle01"/>
        </w:rPr>
        <w:t>шест</w:t>
      </w:r>
      <w:r w:rsidRPr="00574ADE">
        <w:rPr>
          <w:rStyle w:val="fontstyle01"/>
        </w:rPr>
        <w:t>ь лабораторных</w:t>
      </w:r>
      <w:r w:rsidR="00EA35C5">
        <w:rPr>
          <w:rStyle w:val="fontstyle01"/>
        </w:rPr>
        <w:t xml:space="preserve"> </w:t>
      </w:r>
      <w:r w:rsidRPr="00574ADE">
        <w:rPr>
          <w:rStyle w:val="fontstyle01"/>
        </w:rPr>
        <w:t>работ.</w:t>
      </w:r>
    </w:p>
    <w:p w:rsidR="00EA35C5" w:rsidRDefault="00574ADE">
      <w:pPr>
        <w:pStyle w:val="a3"/>
        <w:spacing w:before="0" w:beforeAutospacing="0" w:after="0" w:afterAutospacing="0"/>
        <w:ind w:firstLine="709"/>
        <w:jc w:val="both"/>
        <w:rPr>
          <w:rStyle w:val="fontstyle01"/>
        </w:rPr>
      </w:pPr>
      <w:r w:rsidRPr="00574ADE">
        <w:rPr>
          <w:rStyle w:val="fontstyle01"/>
        </w:rPr>
        <w:t>Лабораторные занятия как вид учебной деятельности должны проводиться в</w:t>
      </w:r>
      <w:r w:rsidR="00EA35C5">
        <w:rPr>
          <w:rStyle w:val="fontstyle01"/>
        </w:rPr>
        <w:t xml:space="preserve"> </w:t>
      </w:r>
      <w:r w:rsidRPr="00574ADE">
        <w:rPr>
          <w:rStyle w:val="fontstyle01"/>
        </w:rPr>
        <w:t>специально оборудованных компьютерами лабораториях.</w:t>
      </w:r>
    </w:p>
    <w:p w:rsidR="00EA35C5" w:rsidRDefault="00574ADE">
      <w:pPr>
        <w:pStyle w:val="a3"/>
        <w:spacing w:before="0" w:beforeAutospacing="0" w:after="0" w:afterAutospacing="0"/>
        <w:ind w:firstLine="709"/>
        <w:jc w:val="both"/>
        <w:rPr>
          <w:rStyle w:val="fontstyle01"/>
        </w:rPr>
      </w:pPr>
      <w:r w:rsidRPr="00574ADE">
        <w:rPr>
          <w:rStyle w:val="fontstyle01"/>
        </w:rPr>
        <w:t>Структурными элементами лабораторного занятия являются:</w:t>
      </w:r>
    </w:p>
    <w:p w:rsidR="00EA35C5" w:rsidRDefault="00574ADE">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инструктаж, проводимый преподавателем;</w:t>
      </w:r>
    </w:p>
    <w:p w:rsidR="00EA35C5" w:rsidRDefault="00574ADE">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самостоятельная деятельность учащихся;</w:t>
      </w:r>
    </w:p>
    <w:p w:rsidR="00EA35C5" w:rsidRDefault="00574ADE">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обсуждение итогов выполнения лабораторной работы (задания).</w:t>
      </w:r>
    </w:p>
    <w:p w:rsidR="00EA35C5" w:rsidRDefault="00574ADE">
      <w:pPr>
        <w:pStyle w:val="a3"/>
        <w:spacing w:before="0" w:beforeAutospacing="0" w:after="0" w:afterAutospacing="0"/>
        <w:ind w:firstLine="709"/>
        <w:jc w:val="both"/>
        <w:rPr>
          <w:rStyle w:val="fontstyle01"/>
        </w:rPr>
      </w:pPr>
      <w:r w:rsidRPr="00574ADE">
        <w:rPr>
          <w:rStyle w:val="fontstyle01"/>
        </w:rPr>
        <w:t>Перед выполнением лабораторного задания проводится проверка</w:t>
      </w:r>
      <w:r w:rsidR="00EA35C5">
        <w:rPr>
          <w:rStyle w:val="fontstyle01"/>
        </w:rPr>
        <w:t xml:space="preserve"> </w:t>
      </w:r>
      <w:r w:rsidRPr="00574ADE">
        <w:rPr>
          <w:rStyle w:val="fontstyle01"/>
        </w:rPr>
        <w:t>теоретической готовности учащихся к его выполнению.</w:t>
      </w:r>
    </w:p>
    <w:p w:rsidR="00EA35C5" w:rsidRDefault="00574ADE">
      <w:pPr>
        <w:pStyle w:val="a3"/>
        <w:spacing w:before="0" w:beforeAutospacing="0" w:after="0" w:afterAutospacing="0"/>
        <w:ind w:firstLine="709"/>
        <w:jc w:val="both"/>
        <w:rPr>
          <w:rStyle w:val="fontstyle01"/>
        </w:rPr>
      </w:pPr>
      <w:r w:rsidRPr="00574ADE">
        <w:rPr>
          <w:rStyle w:val="fontstyle01"/>
        </w:rPr>
        <w:t xml:space="preserve">Лабораторные задания (работы) по дисциплине </w:t>
      </w:r>
      <w:r w:rsidR="00EA35C5" w:rsidRPr="00574ADE">
        <w:rPr>
          <w:rStyle w:val="fontstyle01"/>
        </w:rPr>
        <w:t>«</w:t>
      </w:r>
      <w:r w:rsidR="00EA35C5">
        <w:rPr>
          <w:rStyle w:val="fontstyle01"/>
        </w:rPr>
        <w:t>Управленческий а</w:t>
      </w:r>
      <w:r w:rsidR="00EA35C5" w:rsidRPr="00574ADE">
        <w:rPr>
          <w:rStyle w:val="fontstyle01"/>
        </w:rPr>
        <w:t xml:space="preserve">нализ </w:t>
      </w:r>
      <w:r w:rsidR="00EA35C5">
        <w:rPr>
          <w:rStyle w:val="fontstyle01"/>
        </w:rPr>
        <w:t>в отраслях</w:t>
      </w:r>
      <w:r w:rsidR="00EA35C5" w:rsidRPr="00574ADE">
        <w:rPr>
          <w:rStyle w:val="fontstyle01"/>
        </w:rPr>
        <w:t>»</w:t>
      </w:r>
      <w:r w:rsidRPr="00574ADE">
        <w:rPr>
          <w:rStyle w:val="fontstyle01"/>
        </w:rPr>
        <w:t xml:space="preserve"> носят репродуктивный или частично-поисковый характер.</w:t>
      </w:r>
      <w:r w:rsidR="00EA35C5">
        <w:rPr>
          <w:rStyle w:val="fontstyle01"/>
        </w:rPr>
        <w:t xml:space="preserve"> </w:t>
      </w:r>
      <w:r w:rsidRPr="00574ADE">
        <w:rPr>
          <w:rStyle w:val="fontstyle01"/>
        </w:rPr>
        <w:t>Работы, носящие репродуктивный характер, отличаются тем, что при их</w:t>
      </w:r>
      <w:r w:rsidR="00EA35C5">
        <w:rPr>
          <w:rStyle w:val="fontstyle01"/>
        </w:rPr>
        <w:t xml:space="preserve"> </w:t>
      </w:r>
      <w:r w:rsidRPr="00574ADE">
        <w:rPr>
          <w:rStyle w:val="fontstyle01"/>
        </w:rPr>
        <w:t>проведении учащиеся пользуются подробными инструкциями, в которых указаны:</w:t>
      </w:r>
      <w:r w:rsidR="00EA35C5">
        <w:rPr>
          <w:rStyle w:val="fontstyle01"/>
        </w:rPr>
        <w:t xml:space="preserve"> </w:t>
      </w:r>
      <w:r w:rsidRPr="00574ADE">
        <w:rPr>
          <w:rStyle w:val="fontstyle01"/>
        </w:rPr>
        <w:t>цель работы, пояснения (теория, основные формулы), порядок выполнения работы,</w:t>
      </w:r>
      <w:r w:rsidR="00EA35C5">
        <w:rPr>
          <w:rStyle w:val="fontstyle01"/>
        </w:rPr>
        <w:t xml:space="preserve"> </w:t>
      </w:r>
      <w:r w:rsidRPr="00574ADE">
        <w:rPr>
          <w:rStyle w:val="fontstyle01"/>
        </w:rPr>
        <w:t>таблицы, источники информации.</w:t>
      </w:r>
    </w:p>
    <w:p w:rsidR="00EA35C5" w:rsidRDefault="00574ADE">
      <w:pPr>
        <w:pStyle w:val="a3"/>
        <w:spacing w:before="0" w:beforeAutospacing="0" w:after="0" w:afterAutospacing="0"/>
        <w:ind w:firstLine="709"/>
        <w:jc w:val="both"/>
        <w:rPr>
          <w:rStyle w:val="fontstyle01"/>
        </w:rPr>
      </w:pPr>
      <w:r w:rsidRPr="00574ADE">
        <w:rPr>
          <w:rStyle w:val="fontstyle01"/>
        </w:rPr>
        <w:t>Работы, носящие частично-поисковый характер, отличаются тем, что при их</w:t>
      </w:r>
      <w:r w:rsidR="00EA35C5">
        <w:rPr>
          <w:rStyle w:val="fontstyle01"/>
        </w:rPr>
        <w:t xml:space="preserve"> </w:t>
      </w:r>
      <w:r w:rsidRPr="00574ADE">
        <w:rPr>
          <w:rStyle w:val="fontstyle01"/>
        </w:rPr>
        <w:t xml:space="preserve">проведении от учащихся требуется самостоятельный выбор </w:t>
      </w:r>
      <w:r w:rsidRPr="00574ADE">
        <w:rPr>
          <w:rStyle w:val="fontstyle01"/>
        </w:rPr>
        <w:lastRenderedPageBreak/>
        <w:t>источников исходной</w:t>
      </w:r>
      <w:r w:rsidR="00EA35C5">
        <w:rPr>
          <w:rStyle w:val="fontstyle01"/>
        </w:rPr>
        <w:t xml:space="preserve"> </w:t>
      </w:r>
      <w:r w:rsidRPr="00574ADE">
        <w:rPr>
          <w:rStyle w:val="fontstyle01"/>
        </w:rPr>
        <w:t>информации, методик анализа, порядок выполнения работы.</w:t>
      </w:r>
    </w:p>
    <w:p w:rsidR="00EA35C5" w:rsidRDefault="00574ADE">
      <w:pPr>
        <w:pStyle w:val="a3"/>
        <w:spacing w:before="0" w:beforeAutospacing="0" w:after="0" w:afterAutospacing="0"/>
        <w:ind w:firstLine="709"/>
        <w:jc w:val="both"/>
        <w:rPr>
          <w:rStyle w:val="fontstyle01"/>
        </w:rPr>
      </w:pPr>
      <w:r w:rsidRPr="00574ADE">
        <w:rPr>
          <w:rStyle w:val="fontstyle01"/>
        </w:rPr>
        <w:t>Форма организации учащихся для проведения лабораторного занятия –</w:t>
      </w:r>
      <w:r w:rsidR="00EA35C5">
        <w:rPr>
          <w:rStyle w:val="fontstyle01"/>
        </w:rPr>
        <w:t xml:space="preserve"> </w:t>
      </w:r>
      <w:r w:rsidRPr="00574ADE">
        <w:rPr>
          <w:rStyle w:val="fontstyle01"/>
        </w:rPr>
        <w:t>преимущественно групповая. При групповой форме организации занятий одна и та</w:t>
      </w:r>
      <w:r w:rsidR="00EA35C5">
        <w:rPr>
          <w:rStyle w:val="fontstyle01"/>
        </w:rPr>
        <w:t xml:space="preserve"> </w:t>
      </w:r>
      <w:r w:rsidRPr="00574ADE">
        <w:rPr>
          <w:rStyle w:val="fontstyle01"/>
        </w:rPr>
        <w:t xml:space="preserve">же работа выполняется </w:t>
      </w:r>
      <w:r w:rsidR="00EA35C5">
        <w:rPr>
          <w:rStyle w:val="fontstyle01"/>
        </w:rPr>
        <w:t>группа</w:t>
      </w:r>
      <w:r w:rsidRPr="00574ADE">
        <w:rPr>
          <w:rStyle w:val="fontstyle01"/>
        </w:rPr>
        <w:t>ми по 2-3 человека.</w:t>
      </w:r>
    </w:p>
    <w:p w:rsidR="00EA35C5" w:rsidRDefault="00574ADE">
      <w:pPr>
        <w:pStyle w:val="a3"/>
        <w:spacing w:before="0" w:beforeAutospacing="0" w:after="0" w:afterAutospacing="0"/>
        <w:ind w:firstLine="709"/>
        <w:jc w:val="both"/>
        <w:rPr>
          <w:rStyle w:val="fontstyle01"/>
        </w:rPr>
      </w:pPr>
      <w:r w:rsidRPr="00574ADE">
        <w:rPr>
          <w:rStyle w:val="fontstyle01"/>
        </w:rPr>
        <w:t>В процессе выполнения заданий студент использует источники информации,</w:t>
      </w:r>
      <w:r w:rsidR="00EA35C5">
        <w:rPr>
          <w:rStyle w:val="fontstyle01"/>
        </w:rPr>
        <w:t xml:space="preserve"> </w:t>
      </w:r>
      <w:r w:rsidRPr="00574ADE">
        <w:rPr>
          <w:rStyle w:val="fontstyle01"/>
        </w:rPr>
        <w:t>сообщенные ему преподавателем, а при необходимости и дополнительные,</w:t>
      </w:r>
      <w:r w:rsidR="00EA35C5">
        <w:rPr>
          <w:rStyle w:val="fontstyle01"/>
        </w:rPr>
        <w:t xml:space="preserve"> </w:t>
      </w:r>
      <w:r w:rsidRPr="00574ADE">
        <w:rPr>
          <w:rStyle w:val="fontstyle01"/>
        </w:rPr>
        <w:t>найденные самостоятельно.</w:t>
      </w:r>
    </w:p>
    <w:p w:rsidR="00EA35C5" w:rsidRDefault="00574ADE" w:rsidP="00EA35C5">
      <w:pPr>
        <w:pStyle w:val="a3"/>
        <w:spacing w:before="0" w:beforeAutospacing="0" w:after="0" w:afterAutospacing="0"/>
        <w:ind w:firstLine="709"/>
        <w:jc w:val="both"/>
        <w:rPr>
          <w:rStyle w:val="fontstyle01"/>
        </w:rPr>
      </w:pPr>
      <w:r w:rsidRPr="00574ADE">
        <w:rPr>
          <w:rStyle w:val="fontstyle01"/>
        </w:rPr>
        <w:t>Процесс выполнения лабораторной работы включает анализ ее задания, сбор</w:t>
      </w:r>
      <w:r w:rsidR="00EA35C5">
        <w:rPr>
          <w:rStyle w:val="fontstyle01"/>
        </w:rPr>
        <w:t xml:space="preserve"> </w:t>
      </w:r>
      <w:r w:rsidRPr="00574ADE">
        <w:rPr>
          <w:rStyle w:val="fontstyle01"/>
        </w:rPr>
        <w:t>информации с использованием материалов сети Интернет (статистическая</w:t>
      </w:r>
      <w:r w:rsidR="00EA35C5">
        <w:rPr>
          <w:rStyle w:val="fontstyle01"/>
        </w:rPr>
        <w:t xml:space="preserve"> </w:t>
      </w:r>
      <w:r w:rsidRPr="00574ADE">
        <w:rPr>
          <w:rStyle w:val="fontstyle01"/>
        </w:rPr>
        <w:t>информация, данные официальных сайтов правительства, законодательные акты),</w:t>
      </w:r>
      <w:r w:rsidR="00EA35C5">
        <w:rPr>
          <w:rStyle w:val="fontstyle01"/>
        </w:rPr>
        <w:t xml:space="preserve"> </w:t>
      </w:r>
      <w:r w:rsidRPr="00574ADE">
        <w:rPr>
          <w:rStyle w:val="fontstyle01"/>
        </w:rPr>
        <w:t xml:space="preserve">выполнение расчетно-графической части в среде электронных таблиц MS </w:t>
      </w:r>
      <w:proofErr w:type="spellStart"/>
      <w:r w:rsidRPr="00574ADE">
        <w:rPr>
          <w:rStyle w:val="fontstyle01"/>
        </w:rPr>
        <w:t>Excel</w:t>
      </w:r>
      <w:proofErr w:type="spellEnd"/>
      <w:r w:rsidRPr="00574ADE">
        <w:rPr>
          <w:rStyle w:val="fontstyle01"/>
        </w:rPr>
        <w:t>,</w:t>
      </w:r>
      <w:r w:rsidR="00EA35C5">
        <w:rPr>
          <w:rStyle w:val="fontstyle01"/>
        </w:rPr>
        <w:t xml:space="preserve"> </w:t>
      </w:r>
      <w:r w:rsidRPr="00574ADE">
        <w:rPr>
          <w:rStyle w:val="fontstyle01"/>
        </w:rPr>
        <w:t>подготовку краткой пояснительной записки и ее представление на проверку</w:t>
      </w:r>
      <w:r w:rsidR="00EA35C5">
        <w:rPr>
          <w:rStyle w:val="fontstyle01"/>
        </w:rPr>
        <w:t xml:space="preserve"> </w:t>
      </w:r>
      <w:r w:rsidRPr="00574ADE">
        <w:rPr>
          <w:rStyle w:val="fontstyle01"/>
        </w:rPr>
        <w:t xml:space="preserve">преподавателю с последующей организацией защиты. </w:t>
      </w:r>
    </w:p>
    <w:p w:rsidR="00EA35C5" w:rsidRDefault="00574ADE" w:rsidP="00EA35C5">
      <w:pPr>
        <w:pStyle w:val="a3"/>
        <w:spacing w:before="0" w:beforeAutospacing="0" w:after="0" w:afterAutospacing="0"/>
        <w:ind w:firstLine="709"/>
        <w:jc w:val="both"/>
        <w:rPr>
          <w:rStyle w:val="fontstyle01"/>
        </w:rPr>
      </w:pPr>
      <w:r w:rsidRPr="00574ADE">
        <w:rPr>
          <w:rStyle w:val="fontstyle01"/>
        </w:rPr>
        <w:t>Защита лабораторных работ</w:t>
      </w:r>
      <w:r w:rsidR="00EA35C5">
        <w:rPr>
          <w:rStyle w:val="fontstyle01"/>
        </w:rPr>
        <w:t xml:space="preserve"> </w:t>
      </w:r>
      <w:r w:rsidRPr="00574ADE">
        <w:rPr>
          <w:rStyle w:val="fontstyle01"/>
        </w:rPr>
        <w:t>проводится в форме собеседования и направлена на выявление уровня</w:t>
      </w:r>
      <w:r w:rsidR="00EA35C5">
        <w:rPr>
          <w:rStyle w:val="fontstyle01"/>
        </w:rPr>
        <w:t xml:space="preserve"> </w:t>
      </w:r>
      <w:r w:rsidRPr="00574ADE">
        <w:rPr>
          <w:rStyle w:val="fontstyle01"/>
        </w:rPr>
        <w:t>самостоятельности студента и степени устойчивости сформированных навыков</w:t>
      </w:r>
      <w:r w:rsidR="00EA35C5">
        <w:rPr>
          <w:rStyle w:val="fontstyle01"/>
        </w:rPr>
        <w:t xml:space="preserve"> </w:t>
      </w:r>
      <w:r w:rsidRPr="00574ADE">
        <w:rPr>
          <w:rStyle w:val="fontstyle01"/>
        </w:rPr>
        <w:t xml:space="preserve">проведения аналитических расчетов и интерпретации результатов </w:t>
      </w:r>
      <w:r w:rsidR="00EA35C5">
        <w:rPr>
          <w:rStyle w:val="fontstyle01"/>
        </w:rPr>
        <w:t>управленческ</w:t>
      </w:r>
      <w:r w:rsidRPr="00574ADE">
        <w:rPr>
          <w:rStyle w:val="fontstyle01"/>
        </w:rPr>
        <w:t>ого</w:t>
      </w:r>
      <w:r w:rsidR="00EA35C5">
        <w:rPr>
          <w:rStyle w:val="fontstyle01"/>
        </w:rPr>
        <w:t xml:space="preserve"> </w:t>
      </w:r>
      <w:r w:rsidRPr="00574ADE">
        <w:rPr>
          <w:rStyle w:val="fontstyle01"/>
        </w:rPr>
        <w:t>анализа</w:t>
      </w:r>
      <w:r w:rsidR="00EA35C5">
        <w:rPr>
          <w:rStyle w:val="fontstyle01"/>
        </w:rPr>
        <w:t xml:space="preserve"> в различных отраслях экономики</w:t>
      </w:r>
      <w:r w:rsidRPr="00574ADE">
        <w:rPr>
          <w:rStyle w:val="fontstyle01"/>
        </w:rPr>
        <w:t>.</w:t>
      </w:r>
    </w:p>
    <w:p w:rsidR="00EA35C5" w:rsidRDefault="00574ADE" w:rsidP="00EA35C5">
      <w:pPr>
        <w:pStyle w:val="a3"/>
        <w:spacing w:before="0" w:beforeAutospacing="0" w:after="0" w:afterAutospacing="0"/>
        <w:ind w:firstLine="709"/>
        <w:jc w:val="both"/>
        <w:rPr>
          <w:rStyle w:val="fontstyle01"/>
        </w:rPr>
      </w:pPr>
      <w:r w:rsidRPr="00574ADE">
        <w:rPr>
          <w:rStyle w:val="fontstyle01"/>
        </w:rPr>
        <w:t>Оценки за выполнение лабораторного задания (работы) являются</w:t>
      </w:r>
      <w:r w:rsidR="00EA35C5">
        <w:rPr>
          <w:rStyle w:val="fontstyle01"/>
        </w:rPr>
        <w:t xml:space="preserve"> </w:t>
      </w:r>
      <w:r w:rsidRPr="00574ADE">
        <w:rPr>
          <w:rStyle w:val="fontstyle01"/>
        </w:rPr>
        <w:t>показателями текущей успеваемости учащихся по учебной дисциплине.</w:t>
      </w:r>
    </w:p>
    <w:p w:rsidR="00EA35C5" w:rsidRDefault="00574ADE" w:rsidP="00EA35C5">
      <w:pPr>
        <w:pStyle w:val="a3"/>
        <w:spacing w:before="0" w:beforeAutospacing="0" w:after="0" w:afterAutospacing="0"/>
        <w:ind w:firstLine="709"/>
        <w:jc w:val="both"/>
        <w:rPr>
          <w:rStyle w:val="fontstyle01"/>
        </w:rPr>
      </w:pPr>
      <w:r w:rsidRPr="00574ADE">
        <w:rPr>
          <w:rStyle w:val="fontstyle01"/>
        </w:rPr>
        <w:t>Все задания для выполнения лабораторных работ являются сквозными, то есть</w:t>
      </w:r>
      <w:r w:rsidR="00EA35C5">
        <w:rPr>
          <w:rStyle w:val="fontstyle01"/>
        </w:rPr>
        <w:t xml:space="preserve"> </w:t>
      </w:r>
      <w:r w:rsidRPr="00574ADE">
        <w:rPr>
          <w:rStyle w:val="fontstyle01"/>
        </w:rPr>
        <w:t xml:space="preserve">каждое задание предполагает анализ какого-то аспекта финансовой </w:t>
      </w:r>
      <w:r w:rsidR="00EA35C5">
        <w:rPr>
          <w:rStyle w:val="fontstyle01"/>
        </w:rPr>
        <w:t xml:space="preserve">и управленческой </w:t>
      </w:r>
      <w:r w:rsidRPr="00574ADE">
        <w:rPr>
          <w:rStyle w:val="fontstyle01"/>
        </w:rPr>
        <w:t>отчетности</w:t>
      </w:r>
      <w:r w:rsidR="00EA35C5">
        <w:rPr>
          <w:rStyle w:val="fontstyle01"/>
        </w:rPr>
        <w:t xml:space="preserve"> </w:t>
      </w:r>
      <w:r w:rsidRPr="00574ADE">
        <w:rPr>
          <w:rStyle w:val="fontstyle01"/>
        </w:rPr>
        <w:t>одной организации, которую учащийся выбирает в первой лабораторной работе.</w:t>
      </w:r>
    </w:p>
    <w:p w:rsidR="00B649E1" w:rsidRDefault="00574ADE" w:rsidP="00EA35C5">
      <w:pPr>
        <w:pStyle w:val="a3"/>
        <w:spacing w:before="0" w:beforeAutospacing="0" w:after="0" w:afterAutospacing="0"/>
        <w:ind w:firstLine="709"/>
        <w:jc w:val="both"/>
        <w:rPr>
          <w:rStyle w:val="fontstyle01"/>
        </w:rPr>
      </w:pPr>
      <w:r w:rsidRPr="00574ADE">
        <w:rPr>
          <w:rStyle w:val="fontstyle01"/>
        </w:rPr>
        <w:t xml:space="preserve">Настоящие методические указания содержат задания к </w:t>
      </w:r>
      <w:r w:rsidR="00906A0C">
        <w:rPr>
          <w:rStyle w:val="fontstyle01"/>
        </w:rPr>
        <w:t>шести</w:t>
      </w:r>
      <w:r w:rsidRPr="00574ADE">
        <w:rPr>
          <w:rStyle w:val="fontstyle01"/>
        </w:rPr>
        <w:t xml:space="preserve"> лабораторным</w:t>
      </w:r>
      <w:r w:rsidR="00B649E1">
        <w:rPr>
          <w:rStyle w:val="fontstyle01"/>
        </w:rPr>
        <w:t xml:space="preserve"> </w:t>
      </w:r>
      <w:r w:rsidRPr="00574ADE">
        <w:rPr>
          <w:rStyle w:val="fontstyle01"/>
        </w:rPr>
        <w:t xml:space="preserve">работам, рассчитанным на </w:t>
      </w:r>
      <w:r w:rsidR="00B649E1">
        <w:rPr>
          <w:rStyle w:val="fontstyle01"/>
        </w:rPr>
        <w:t>6</w:t>
      </w:r>
      <w:r w:rsidRPr="00574ADE">
        <w:rPr>
          <w:rStyle w:val="fontstyle01"/>
        </w:rPr>
        <w:t xml:space="preserve"> часов аудиторной работы обучающегося. Допускается</w:t>
      </w:r>
      <w:r w:rsidR="00B649E1">
        <w:rPr>
          <w:rStyle w:val="fontstyle01"/>
        </w:rPr>
        <w:t xml:space="preserve"> </w:t>
      </w:r>
      <w:r w:rsidRPr="00574ADE">
        <w:rPr>
          <w:rStyle w:val="fontstyle01"/>
        </w:rPr>
        <w:t>выполнение не всех представленных заданий. Преподаватель в начале семестра</w:t>
      </w:r>
      <w:r w:rsidR="00B649E1">
        <w:rPr>
          <w:rStyle w:val="fontstyle01"/>
        </w:rPr>
        <w:t xml:space="preserve"> </w:t>
      </w:r>
      <w:r w:rsidRPr="00574ADE">
        <w:rPr>
          <w:rStyle w:val="fontstyle01"/>
        </w:rPr>
        <w:t>определяет и сообщает обучающимся задания по каждой лабораторной работе,</w:t>
      </w:r>
      <w:r w:rsidR="00B649E1">
        <w:rPr>
          <w:rStyle w:val="fontstyle01"/>
        </w:rPr>
        <w:t xml:space="preserve"> </w:t>
      </w:r>
      <w:r w:rsidRPr="00574ADE">
        <w:rPr>
          <w:rStyle w:val="fontstyle01"/>
        </w:rPr>
        <w:t>которые следует выполнять.</w:t>
      </w:r>
    </w:p>
    <w:p w:rsidR="00B649E1" w:rsidRDefault="00574ADE" w:rsidP="00EA35C5">
      <w:pPr>
        <w:pStyle w:val="a3"/>
        <w:spacing w:before="0" w:beforeAutospacing="0" w:after="0" w:afterAutospacing="0"/>
        <w:ind w:firstLine="709"/>
        <w:jc w:val="both"/>
        <w:rPr>
          <w:rStyle w:val="fontstyle01"/>
        </w:rPr>
      </w:pPr>
      <w:r w:rsidRPr="00574ADE">
        <w:rPr>
          <w:rStyle w:val="fontstyle01"/>
        </w:rPr>
        <w:t>При выполнении лабораторных заданий учащимся нужно руководствоваться</w:t>
      </w:r>
      <w:r w:rsidR="00B649E1">
        <w:rPr>
          <w:rStyle w:val="fontstyle01"/>
        </w:rPr>
        <w:t xml:space="preserve"> </w:t>
      </w:r>
      <w:r w:rsidRPr="00574ADE">
        <w:rPr>
          <w:rStyle w:val="fontstyle01"/>
        </w:rPr>
        <w:t>следующими рекомендациями:</w:t>
      </w:r>
    </w:p>
    <w:p w:rsidR="00B649E1" w:rsidRDefault="00574ADE" w:rsidP="00EA35C5">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исходные данные следует вводить только один раз. Последующее</w:t>
      </w:r>
      <w:r w:rsidR="00B649E1">
        <w:rPr>
          <w:rStyle w:val="fontstyle01"/>
        </w:rPr>
        <w:t xml:space="preserve"> </w:t>
      </w:r>
      <w:r w:rsidRPr="00574ADE">
        <w:rPr>
          <w:rStyle w:val="fontstyle01"/>
        </w:rPr>
        <w:t>использование исходных данных осуществляется через обращение к ячейкам</w:t>
      </w:r>
      <w:r w:rsidR="00B649E1">
        <w:rPr>
          <w:rStyle w:val="fontstyle01"/>
        </w:rPr>
        <w:t xml:space="preserve"> </w:t>
      </w:r>
      <w:r w:rsidRPr="00574ADE">
        <w:rPr>
          <w:rStyle w:val="fontstyle01"/>
        </w:rPr>
        <w:t>сводной отчетности через знак «=». В результате будут сформированы таблицы как</w:t>
      </w:r>
      <w:r w:rsidR="00B649E1">
        <w:rPr>
          <w:rStyle w:val="fontstyle01"/>
        </w:rPr>
        <w:t xml:space="preserve"> </w:t>
      </w:r>
      <w:r w:rsidRPr="00574ADE">
        <w:rPr>
          <w:rStyle w:val="fontstyle01"/>
        </w:rPr>
        <w:t>совокупность связанных ячеек;</w:t>
      </w:r>
    </w:p>
    <w:p w:rsidR="00B649E1" w:rsidRDefault="00574ADE" w:rsidP="00EA35C5">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 xml:space="preserve">все расчеты </w:t>
      </w:r>
      <w:r w:rsidR="00B649E1">
        <w:rPr>
          <w:rStyle w:val="fontstyle01"/>
        </w:rPr>
        <w:t xml:space="preserve">по одной лабораторной работе </w:t>
      </w:r>
      <w:r w:rsidRPr="00574ADE">
        <w:rPr>
          <w:rStyle w:val="fontstyle01"/>
        </w:rPr>
        <w:t>с</w:t>
      </w:r>
      <w:r w:rsidR="00B649E1">
        <w:rPr>
          <w:rStyle w:val="fontstyle01"/>
        </w:rPr>
        <w:t xml:space="preserve">ледует проводить в одном файле </w:t>
      </w:r>
      <w:proofErr w:type="spellStart"/>
      <w:r w:rsidRPr="00574ADE">
        <w:rPr>
          <w:rStyle w:val="fontstyle01"/>
        </w:rPr>
        <w:t>Excel</w:t>
      </w:r>
      <w:proofErr w:type="spellEnd"/>
      <w:r w:rsidRPr="00574ADE">
        <w:rPr>
          <w:rStyle w:val="fontstyle01"/>
        </w:rPr>
        <w:t xml:space="preserve">. </w:t>
      </w:r>
    </w:p>
    <w:p w:rsidR="00B649E1" w:rsidRDefault="00B649E1" w:rsidP="00EA35C5">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Pr>
          <w:rStyle w:val="fontstyle01"/>
        </w:rPr>
        <w:t xml:space="preserve"> в</w:t>
      </w:r>
      <w:r w:rsidR="00574ADE" w:rsidRPr="00574ADE">
        <w:rPr>
          <w:rStyle w:val="fontstyle01"/>
        </w:rPr>
        <w:t>се листы должны иметь названия, позволяющие однозначно определять,</w:t>
      </w:r>
      <w:r>
        <w:rPr>
          <w:rStyle w:val="fontstyle01"/>
        </w:rPr>
        <w:t xml:space="preserve"> </w:t>
      </w:r>
      <w:r w:rsidR="00574ADE" w:rsidRPr="00574ADE">
        <w:rPr>
          <w:rStyle w:val="fontstyle01"/>
        </w:rPr>
        <w:t>задание какой лабораторной работы на нем выполнялось;</w:t>
      </w:r>
    </w:p>
    <w:p w:rsidR="00B649E1" w:rsidRDefault="00574ADE" w:rsidP="00EA35C5">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таблицы нумеруются в пределах лабораторной работы, имеют название и</w:t>
      </w:r>
      <w:r w:rsidR="00B649E1">
        <w:rPr>
          <w:rStyle w:val="fontstyle01"/>
        </w:rPr>
        <w:t xml:space="preserve"> </w:t>
      </w:r>
      <w:r w:rsidRPr="00574ADE">
        <w:rPr>
          <w:rStyle w:val="fontstyle01"/>
        </w:rPr>
        <w:t>единицы измерения;</w:t>
      </w:r>
    </w:p>
    <w:p w:rsidR="00B649E1" w:rsidRDefault="00574ADE" w:rsidP="00EA35C5">
      <w:pPr>
        <w:pStyle w:val="a3"/>
        <w:spacing w:before="0" w:beforeAutospacing="0" w:after="0" w:afterAutospacing="0"/>
        <w:ind w:firstLine="709"/>
        <w:jc w:val="both"/>
        <w:rPr>
          <w:rStyle w:val="fontstyle01"/>
        </w:rPr>
      </w:pPr>
      <w:r w:rsidRPr="00574ADE">
        <w:rPr>
          <w:rStyle w:val="fontstyle21"/>
          <w:rFonts w:ascii="Times New Roman" w:hAnsi="Times New Roman"/>
        </w:rPr>
        <w:lastRenderedPageBreak/>
        <w:sym w:font="Symbol" w:char="F02D"/>
      </w:r>
      <w:r w:rsidRPr="00574ADE">
        <w:rPr>
          <w:rStyle w:val="fontstyle21"/>
          <w:rFonts w:ascii="Times New Roman" w:hAnsi="Times New Roman"/>
        </w:rPr>
        <w:t xml:space="preserve"> </w:t>
      </w:r>
      <w:r w:rsidRPr="00574ADE">
        <w:rPr>
          <w:rStyle w:val="fontstyle01"/>
        </w:rPr>
        <w:t>по результатам расчетов, представленных в каждой таблице, нужно</w:t>
      </w:r>
      <w:r w:rsidR="00B649E1">
        <w:rPr>
          <w:rStyle w:val="fontstyle01"/>
        </w:rPr>
        <w:t xml:space="preserve"> </w:t>
      </w:r>
      <w:r w:rsidRPr="00574ADE">
        <w:rPr>
          <w:rStyle w:val="fontstyle01"/>
        </w:rPr>
        <w:t>приводить интерпретацию полученных показателей;</w:t>
      </w:r>
    </w:p>
    <w:p w:rsidR="00B649E1" w:rsidRDefault="00574ADE" w:rsidP="00EA35C5">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анализ наиболее важных показателей должен сопровождаться</w:t>
      </w:r>
      <w:r w:rsidR="00B649E1">
        <w:rPr>
          <w:rStyle w:val="fontstyle01"/>
        </w:rPr>
        <w:t xml:space="preserve"> </w:t>
      </w:r>
      <w:r w:rsidRPr="00574ADE">
        <w:rPr>
          <w:rStyle w:val="fontstyle01"/>
        </w:rPr>
        <w:t>иллюстрациями в виде графиков, диаграмм и т.п.;</w:t>
      </w:r>
    </w:p>
    <w:p w:rsidR="00B649E1" w:rsidRDefault="00574ADE" w:rsidP="00EA35C5">
      <w:pPr>
        <w:pStyle w:val="a3"/>
        <w:spacing w:before="0" w:beforeAutospacing="0" w:after="0" w:afterAutospacing="0"/>
        <w:ind w:firstLine="709"/>
        <w:jc w:val="both"/>
        <w:rPr>
          <w:rStyle w:val="fontstyle01"/>
        </w:rPr>
      </w:pPr>
      <w:r w:rsidRPr="00574ADE">
        <w:rPr>
          <w:rStyle w:val="fontstyle21"/>
          <w:rFonts w:ascii="Times New Roman" w:hAnsi="Times New Roman"/>
        </w:rPr>
        <w:sym w:font="Symbol" w:char="F02D"/>
      </w:r>
      <w:r w:rsidRPr="00574ADE">
        <w:rPr>
          <w:rStyle w:val="fontstyle21"/>
          <w:rFonts w:ascii="Times New Roman" w:hAnsi="Times New Roman"/>
        </w:rPr>
        <w:t xml:space="preserve"> </w:t>
      </w:r>
      <w:r w:rsidRPr="00574ADE">
        <w:rPr>
          <w:rStyle w:val="fontstyle01"/>
        </w:rPr>
        <w:t>графики, диаграммы, гистограммы нумеруются в пределах лабораторной</w:t>
      </w:r>
      <w:r w:rsidR="00B649E1">
        <w:rPr>
          <w:rStyle w:val="fontstyle01"/>
        </w:rPr>
        <w:t xml:space="preserve"> </w:t>
      </w:r>
      <w:r w:rsidRPr="00574ADE">
        <w:rPr>
          <w:rStyle w:val="fontstyle01"/>
        </w:rPr>
        <w:t>работы, имеют название и единицы измерения.</w:t>
      </w:r>
    </w:p>
    <w:p w:rsidR="00B649E1" w:rsidRPr="00B649E1" w:rsidRDefault="004F0A52" w:rsidP="00EA35C5">
      <w:pPr>
        <w:pStyle w:val="a3"/>
        <w:spacing w:before="0" w:beforeAutospacing="0" w:after="0" w:afterAutospacing="0"/>
        <w:ind w:firstLine="709"/>
        <w:jc w:val="both"/>
        <w:rPr>
          <w:color w:val="000000"/>
          <w:sz w:val="28"/>
          <w:szCs w:val="28"/>
        </w:rPr>
      </w:pPr>
      <w:r>
        <w:rPr>
          <w:color w:val="000000"/>
          <w:sz w:val="28"/>
          <w:szCs w:val="28"/>
        </w:rPr>
        <w:t>Далее приводится п</w:t>
      </w:r>
      <w:r w:rsidR="00B649E1">
        <w:rPr>
          <w:color w:val="000000"/>
          <w:sz w:val="28"/>
          <w:szCs w:val="28"/>
        </w:rPr>
        <w:t xml:space="preserve">ример методических рекомендаций к выполнению лабораторной работы на тему: </w:t>
      </w:r>
      <w:r w:rsidR="00B649E1" w:rsidRPr="00B649E1">
        <w:rPr>
          <w:color w:val="000000"/>
          <w:sz w:val="28"/>
          <w:szCs w:val="28"/>
        </w:rPr>
        <w:t>«</w:t>
      </w:r>
      <w:r w:rsidR="00B649E1" w:rsidRPr="00B649E1">
        <w:rPr>
          <w:sz w:val="28"/>
          <w:szCs w:val="28"/>
        </w:rPr>
        <w:t>Инвестиционный анализ как важнейшее направление стратегического управленческого анализа»</w:t>
      </w:r>
      <w:r>
        <w:rPr>
          <w:sz w:val="28"/>
          <w:szCs w:val="28"/>
        </w:rPr>
        <w:t>.</w:t>
      </w:r>
    </w:p>
    <w:p w:rsidR="0050456C" w:rsidRDefault="0050456C" w:rsidP="00E131D3">
      <w:pPr>
        <w:pStyle w:val="a3"/>
        <w:spacing w:before="0" w:beforeAutospacing="0" w:after="0" w:afterAutospacing="0"/>
        <w:ind w:firstLine="709"/>
        <w:jc w:val="both"/>
        <w:rPr>
          <w:b/>
          <w:sz w:val="28"/>
          <w:szCs w:val="28"/>
        </w:rPr>
      </w:pPr>
    </w:p>
    <w:p w:rsidR="00D34790" w:rsidRDefault="00D34790" w:rsidP="00E131D3">
      <w:pPr>
        <w:pStyle w:val="a3"/>
        <w:spacing w:before="0" w:beforeAutospacing="0" w:after="0" w:afterAutospacing="0"/>
        <w:ind w:firstLine="709"/>
        <w:jc w:val="both"/>
        <w:rPr>
          <w:color w:val="000000"/>
          <w:sz w:val="28"/>
          <w:szCs w:val="28"/>
        </w:rPr>
      </w:pPr>
      <w:r w:rsidRPr="00D34790">
        <w:rPr>
          <w:b/>
          <w:sz w:val="28"/>
          <w:szCs w:val="28"/>
        </w:rPr>
        <w:t>Пример</w:t>
      </w:r>
      <w:r>
        <w:rPr>
          <w:b/>
          <w:sz w:val="28"/>
          <w:szCs w:val="28"/>
        </w:rPr>
        <w:t xml:space="preserve"> задания для выполнения лабораторной работы.</w:t>
      </w:r>
    </w:p>
    <w:p w:rsidR="00E131D3" w:rsidRPr="00E131D3" w:rsidRDefault="00E131D3" w:rsidP="00E131D3">
      <w:pPr>
        <w:pStyle w:val="a3"/>
        <w:spacing w:before="0" w:beforeAutospacing="0" w:after="0" w:afterAutospacing="0"/>
        <w:ind w:firstLine="709"/>
        <w:jc w:val="both"/>
        <w:rPr>
          <w:sz w:val="28"/>
          <w:szCs w:val="28"/>
        </w:rPr>
      </w:pPr>
      <w:r w:rsidRPr="00E131D3">
        <w:rPr>
          <w:color w:val="000000"/>
          <w:sz w:val="28"/>
          <w:szCs w:val="28"/>
        </w:rPr>
        <w:t>Цель работы - о</w:t>
      </w:r>
      <w:r w:rsidRPr="00E131D3">
        <w:rPr>
          <w:sz w:val="28"/>
          <w:szCs w:val="28"/>
        </w:rPr>
        <w:t>ценка эффективности инвестиционного проекта.</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Для оценки эффективности инвестиционного проекта может быть использована следующая система показателей:</w:t>
      </w:r>
    </w:p>
    <w:p w:rsidR="00E131D3" w:rsidRPr="00E131D3" w:rsidRDefault="00E131D3" w:rsidP="00E131D3">
      <w:pPr>
        <w:numPr>
          <w:ilvl w:val="0"/>
          <w:numId w:val="13"/>
        </w:numPr>
        <w:spacing w:after="0" w:line="240" w:lineRule="auto"/>
        <w:ind w:left="0" w:firstLine="709"/>
        <w:jc w:val="both"/>
        <w:rPr>
          <w:rFonts w:ascii="Times New Roman" w:hAnsi="Times New Roman"/>
          <w:i/>
          <w:sz w:val="28"/>
          <w:szCs w:val="28"/>
        </w:rPr>
      </w:pPr>
      <w:r w:rsidRPr="00E131D3">
        <w:rPr>
          <w:rFonts w:ascii="Times New Roman" w:hAnsi="Times New Roman"/>
          <w:i/>
          <w:sz w:val="28"/>
          <w:szCs w:val="28"/>
        </w:rPr>
        <w:t>Чистая современная стоимость – NPV (</w:t>
      </w:r>
      <w:proofErr w:type="spellStart"/>
      <w:r w:rsidRPr="00E131D3">
        <w:rPr>
          <w:rFonts w:ascii="Times New Roman" w:hAnsi="Times New Roman"/>
          <w:i/>
          <w:sz w:val="28"/>
          <w:szCs w:val="28"/>
        </w:rPr>
        <w:t>net</w:t>
      </w:r>
      <w:proofErr w:type="spellEnd"/>
      <w:r w:rsidRPr="00E131D3">
        <w:rPr>
          <w:rFonts w:ascii="Times New Roman" w:hAnsi="Times New Roman"/>
          <w:i/>
          <w:sz w:val="28"/>
          <w:szCs w:val="28"/>
        </w:rPr>
        <w:t xml:space="preserve"> </w:t>
      </w:r>
      <w:proofErr w:type="spellStart"/>
      <w:r w:rsidRPr="00E131D3">
        <w:rPr>
          <w:rFonts w:ascii="Times New Roman" w:hAnsi="Times New Roman"/>
          <w:i/>
          <w:sz w:val="28"/>
          <w:szCs w:val="28"/>
        </w:rPr>
        <w:t>present</w:t>
      </w:r>
      <w:proofErr w:type="spellEnd"/>
      <w:r w:rsidRPr="00E131D3">
        <w:rPr>
          <w:rFonts w:ascii="Times New Roman" w:hAnsi="Times New Roman"/>
          <w:i/>
          <w:sz w:val="28"/>
          <w:szCs w:val="28"/>
        </w:rPr>
        <w:t xml:space="preserve"> </w:t>
      </w:r>
      <w:proofErr w:type="spellStart"/>
      <w:r w:rsidRPr="00E131D3">
        <w:rPr>
          <w:rFonts w:ascii="Times New Roman" w:hAnsi="Times New Roman"/>
          <w:i/>
          <w:sz w:val="28"/>
          <w:szCs w:val="28"/>
        </w:rPr>
        <w:t>value</w:t>
      </w:r>
      <w:proofErr w:type="spellEnd"/>
      <w:r w:rsidRPr="00E131D3">
        <w:rPr>
          <w:rFonts w:ascii="Times New Roman" w:hAnsi="Times New Roman"/>
          <w:i/>
          <w:sz w:val="28"/>
          <w:szCs w:val="28"/>
        </w:rPr>
        <w:t xml:space="preserve">) </w:t>
      </w:r>
    </w:p>
    <w:p w:rsidR="00E131D3" w:rsidRPr="00E131D3" w:rsidRDefault="00E131D3" w:rsidP="00E131D3">
      <w:pPr>
        <w:spacing w:after="0" w:line="240" w:lineRule="auto"/>
        <w:ind w:firstLine="709"/>
        <w:jc w:val="both"/>
        <w:rPr>
          <w:rFonts w:ascii="Times New Roman" w:hAnsi="Times New Roman"/>
          <w:i/>
          <w:sz w:val="28"/>
          <w:szCs w:val="28"/>
        </w:rPr>
      </w:pPr>
    </w:p>
    <w:p w:rsidR="00E131D3" w:rsidRPr="00E131D3" w:rsidRDefault="00E131D3" w:rsidP="00E131D3">
      <w:pPr>
        <w:spacing w:after="0" w:line="240" w:lineRule="auto"/>
        <w:ind w:firstLine="709"/>
        <w:jc w:val="center"/>
        <w:rPr>
          <w:rFonts w:ascii="Times New Roman" w:hAnsi="Times New Roman"/>
          <w:sz w:val="28"/>
          <w:szCs w:val="28"/>
        </w:rPr>
      </w:pPr>
      <w:r w:rsidRPr="00E131D3">
        <w:rPr>
          <w:rFonts w:ascii="Times New Roman" w:hAnsi="Times New Roman"/>
          <w:position w:val="-28"/>
          <w:sz w:val="28"/>
          <w:szCs w:val="28"/>
        </w:rPr>
        <w:object w:dxaOrig="22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6pt;height:34.2pt" o:ole="" o:allowoverlap="f" fillcolor="#cfc">
            <v:imagedata r:id="rId8" o:title=""/>
          </v:shape>
          <o:OLEObject Type="Embed" ProgID="Equation.3" ShapeID="_x0000_i1025" DrawAspect="Content" ObjectID="_1743013268" r:id="rId9"/>
        </w:objec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где </w:t>
      </w:r>
      <w:proofErr w:type="spellStart"/>
      <w:proofErr w:type="gramStart"/>
      <w:r w:rsidRPr="00E131D3">
        <w:rPr>
          <w:rFonts w:ascii="Times New Roman" w:hAnsi="Times New Roman"/>
          <w:i/>
          <w:sz w:val="28"/>
          <w:szCs w:val="28"/>
        </w:rPr>
        <w:t>CF</w:t>
      </w:r>
      <w:r w:rsidRPr="00E131D3">
        <w:rPr>
          <w:rFonts w:ascii="Times New Roman" w:hAnsi="Times New Roman"/>
          <w:i/>
          <w:sz w:val="28"/>
          <w:szCs w:val="28"/>
          <w:vertAlign w:val="subscript"/>
        </w:rPr>
        <w:t>t</w:t>
      </w:r>
      <w:proofErr w:type="spellEnd"/>
      <w:r w:rsidRPr="00E131D3">
        <w:rPr>
          <w:rFonts w:ascii="Times New Roman" w:hAnsi="Times New Roman"/>
          <w:sz w:val="28"/>
          <w:szCs w:val="28"/>
        </w:rPr>
        <w:t xml:space="preserve">  -</w:t>
      </w:r>
      <w:proofErr w:type="gramEnd"/>
      <w:r w:rsidRPr="00E131D3">
        <w:rPr>
          <w:rFonts w:ascii="Times New Roman" w:hAnsi="Times New Roman"/>
          <w:sz w:val="28"/>
          <w:szCs w:val="28"/>
        </w:rPr>
        <w:t xml:space="preserve"> чистый поток платежей в периоде </w:t>
      </w:r>
      <w:r w:rsidRPr="00E131D3">
        <w:rPr>
          <w:rFonts w:ascii="Times New Roman" w:hAnsi="Times New Roman"/>
          <w:i/>
          <w:sz w:val="28"/>
          <w:szCs w:val="28"/>
        </w:rPr>
        <w:t>t</w:t>
      </w:r>
      <w:r w:rsidRPr="00E131D3">
        <w:rPr>
          <w:rFonts w:ascii="Times New Roman" w:hAnsi="Times New Roman"/>
          <w:sz w:val="28"/>
          <w:szCs w:val="28"/>
        </w:rPr>
        <w:t xml:space="preserve">; </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       </w:t>
      </w:r>
      <w:r w:rsidRPr="00E131D3">
        <w:rPr>
          <w:rFonts w:ascii="Times New Roman" w:hAnsi="Times New Roman"/>
          <w:i/>
          <w:sz w:val="28"/>
          <w:szCs w:val="28"/>
        </w:rPr>
        <w:t>r</w:t>
      </w:r>
      <w:r w:rsidRPr="00E131D3">
        <w:rPr>
          <w:rFonts w:ascii="Times New Roman" w:hAnsi="Times New Roman"/>
          <w:sz w:val="28"/>
          <w:szCs w:val="28"/>
        </w:rPr>
        <w:t xml:space="preserve"> - норма дисконта;</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       </w:t>
      </w:r>
      <w:r w:rsidRPr="00E131D3">
        <w:rPr>
          <w:rFonts w:ascii="Times New Roman" w:hAnsi="Times New Roman"/>
          <w:i/>
          <w:sz w:val="28"/>
          <w:szCs w:val="28"/>
        </w:rPr>
        <w:t>n</w:t>
      </w:r>
      <w:r w:rsidRPr="00E131D3">
        <w:rPr>
          <w:rFonts w:ascii="Times New Roman" w:hAnsi="Times New Roman"/>
          <w:sz w:val="28"/>
          <w:szCs w:val="28"/>
        </w:rPr>
        <w:t xml:space="preserve"> - число периодов реализации проекта;</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      </w:t>
      </w:r>
      <w:r w:rsidR="00C61F37">
        <w:rPr>
          <w:rFonts w:ascii="Times New Roman" w:hAnsi="Times New Roman"/>
          <w:sz w:val="28"/>
          <w:szCs w:val="28"/>
        </w:rPr>
        <w:t xml:space="preserve"> </w:t>
      </w:r>
      <w:r w:rsidRPr="00E131D3">
        <w:rPr>
          <w:rFonts w:ascii="Times New Roman" w:hAnsi="Times New Roman"/>
          <w:i/>
          <w:sz w:val="28"/>
          <w:szCs w:val="28"/>
        </w:rPr>
        <w:t>I</w:t>
      </w:r>
      <w:r w:rsidRPr="00E131D3">
        <w:rPr>
          <w:rFonts w:ascii="Times New Roman" w:hAnsi="Times New Roman"/>
          <w:i/>
          <w:sz w:val="28"/>
          <w:szCs w:val="28"/>
          <w:vertAlign w:val="subscript"/>
        </w:rPr>
        <w:t>0</w:t>
      </w:r>
      <w:r w:rsidRPr="00E131D3">
        <w:rPr>
          <w:rFonts w:ascii="Times New Roman" w:hAnsi="Times New Roman"/>
          <w:sz w:val="28"/>
          <w:szCs w:val="28"/>
        </w:rPr>
        <w:t xml:space="preserve"> - первоначальные затраты.</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Необходимое условие - величина </w:t>
      </w:r>
      <w:r w:rsidRPr="00E131D3">
        <w:rPr>
          <w:rFonts w:ascii="Times New Roman" w:hAnsi="Times New Roman"/>
          <w:i/>
          <w:sz w:val="28"/>
          <w:szCs w:val="28"/>
        </w:rPr>
        <w:t>NPV</w:t>
      </w:r>
      <w:r w:rsidRPr="00E131D3">
        <w:rPr>
          <w:rFonts w:ascii="Times New Roman" w:hAnsi="Times New Roman"/>
          <w:sz w:val="28"/>
          <w:szCs w:val="28"/>
        </w:rPr>
        <w:t xml:space="preserve"> должна быть больше 0.</w:t>
      </w:r>
    </w:p>
    <w:p w:rsidR="00E131D3" w:rsidRPr="00E131D3" w:rsidRDefault="00E131D3" w:rsidP="00E131D3">
      <w:pPr>
        <w:numPr>
          <w:ilvl w:val="0"/>
          <w:numId w:val="13"/>
        </w:numPr>
        <w:spacing w:after="0" w:line="240" w:lineRule="auto"/>
        <w:ind w:left="0" w:firstLine="709"/>
        <w:jc w:val="both"/>
        <w:rPr>
          <w:rFonts w:ascii="Times New Roman" w:hAnsi="Times New Roman"/>
          <w:i/>
          <w:sz w:val="28"/>
          <w:szCs w:val="28"/>
        </w:rPr>
      </w:pPr>
      <w:r w:rsidRPr="00E131D3">
        <w:rPr>
          <w:rFonts w:ascii="Times New Roman" w:hAnsi="Times New Roman"/>
          <w:i/>
          <w:sz w:val="28"/>
          <w:szCs w:val="28"/>
        </w:rPr>
        <w:t>Индекс рентабельности проекта – PI (</w:t>
      </w:r>
      <w:proofErr w:type="spellStart"/>
      <w:r w:rsidRPr="00E131D3">
        <w:rPr>
          <w:rFonts w:ascii="Times New Roman" w:hAnsi="Times New Roman"/>
          <w:i/>
          <w:sz w:val="28"/>
          <w:szCs w:val="28"/>
        </w:rPr>
        <w:t>profitability</w:t>
      </w:r>
      <w:proofErr w:type="spellEnd"/>
      <w:r w:rsidRPr="00E131D3">
        <w:rPr>
          <w:rFonts w:ascii="Times New Roman" w:hAnsi="Times New Roman"/>
          <w:i/>
          <w:sz w:val="28"/>
          <w:szCs w:val="28"/>
        </w:rPr>
        <w:t xml:space="preserve"> </w:t>
      </w:r>
      <w:proofErr w:type="spellStart"/>
      <w:r w:rsidRPr="00E131D3">
        <w:rPr>
          <w:rFonts w:ascii="Times New Roman" w:hAnsi="Times New Roman"/>
          <w:i/>
          <w:sz w:val="28"/>
          <w:szCs w:val="28"/>
        </w:rPr>
        <w:t>index</w:t>
      </w:r>
      <w:proofErr w:type="spellEnd"/>
      <w:r w:rsidRPr="00E131D3">
        <w:rPr>
          <w:rFonts w:ascii="Times New Roman" w:hAnsi="Times New Roman"/>
          <w:i/>
          <w:sz w:val="28"/>
          <w:szCs w:val="28"/>
        </w:rPr>
        <w:t>)</w:t>
      </w:r>
    </w:p>
    <w:p w:rsidR="00E131D3" w:rsidRPr="00E131D3" w:rsidRDefault="00E131D3" w:rsidP="00E131D3">
      <w:pPr>
        <w:spacing w:after="0" w:line="240" w:lineRule="auto"/>
        <w:ind w:firstLine="709"/>
        <w:jc w:val="both"/>
        <w:rPr>
          <w:rFonts w:ascii="Times New Roman" w:hAnsi="Times New Roman"/>
          <w:i/>
          <w:sz w:val="28"/>
          <w:szCs w:val="28"/>
        </w:rPr>
      </w:pPr>
    </w:p>
    <w:p w:rsidR="00E131D3" w:rsidRPr="00E131D3" w:rsidRDefault="00E131D3" w:rsidP="00E131D3">
      <w:pPr>
        <w:spacing w:after="0" w:line="240" w:lineRule="auto"/>
        <w:ind w:firstLine="709"/>
        <w:jc w:val="center"/>
        <w:rPr>
          <w:rFonts w:ascii="Times New Roman" w:hAnsi="Times New Roman"/>
          <w:sz w:val="28"/>
          <w:szCs w:val="28"/>
        </w:rPr>
      </w:pPr>
      <w:r w:rsidRPr="00E131D3">
        <w:rPr>
          <w:rFonts w:ascii="Times New Roman" w:hAnsi="Times New Roman"/>
          <w:position w:val="-28"/>
          <w:sz w:val="28"/>
          <w:szCs w:val="28"/>
        </w:rPr>
        <w:object w:dxaOrig="1980" w:dyaOrig="680">
          <v:shape id="_x0000_i1026" type="#_x0000_t75" style="width:99pt;height:34.2pt" o:ole="" o:allowoverlap="f" fillcolor="#cfc">
            <v:imagedata r:id="rId10" o:title=""/>
          </v:shape>
          <o:OLEObject Type="Embed" ProgID="Equation.3" ShapeID="_x0000_i1026" DrawAspect="Content" ObjectID="_1743013269" r:id="rId11"/>
        </w:objec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Необходимое условие - величина </w:t>
      </w:r>
      <w:r w:rsidRPr="00E131D3">
        <w:rPr>
          <w:rFonts w:ascii="Times New Roman" w:hAnsi="Times New Roman"/>
          <w:i/>
          <w:sz w:val="28"/>
          <w:szCs w:val="28"/>
        </w:rPr>
        <w:t>PI</w:t>
      </w:r>
      <w:r w:rsidRPr="00E131D3">
        <w:rPr>
          <w:rFonts w:ascii="Times New Roman" w:hAnsi="Times New Roman"/>
          <w:sz w:val="28"/>
          <w:szCs w:val="28"/>
        </w:rPr>
        <w:t xml:space="preserve"> должна быть больше 1.</w:t>
      </w:r>
    </w:p>
    <w:p w:rsidR="00E131D3" w:rsidRPr="00E131D3" w:rsidRDefault="00E131D3" w:rsidP="00E131D3">
      <w:pPr>
        <w:numPr>
          <w:ilvl w:val="0"/>
          <w:numId w:val="13"/>
        </w:numPr>
        <w:spacing w:after="0" w:line="240" w:lineRule="auto"/>
        <w:ind w:left="0" w:firstLine="709"/>
        <w:jc w:val="both"/>
        <w:rPr>
          <w:rFonts w:ascii="Times New Roman" w:hAnsi="Times New Roman"/>
          <w:i/>
          <w:sz w:val="28"/>
          <w:szCs w:val="28"/>
          <w:lang w:val="en-US"/>
        </w:rPr>
      </w:pPr>
      <w:r w:rsidRPr="00E131D3">
        <w:rPr>
          <w:rFonts w:ascii="Times New Roman" w:hAnsi="Times New Roman"/>
          <w:i/>
          <w:sz w:val="28"/>
          <w:szCs w:val="28"/>
        </w:rPr>
        <w:t>Внутренняя</w:t>
      </w:r>
      <w:r w:rsidRPr="00E131D3">
        <w:rPr>
          <w:rFonts w:ascii="Times New Roman" w:hAnsi="Times New Roman"/>
          <w:i/>
          <w:sz w:val="28"/>
          <w:szCs w:val="28"/>
          <w:lang w:val="en-US"/>
        </w:rPr>
        <w:t xml:space="preserve"> </w:t>
      </w:r>
      <w:r w:rsidRPr="00E131D3">
        <w:rPr>
          <w:rFonts w:ascii="Times New Roman" w:hAnsi="Times New Roman"/>
          <w:i/>
          <w:sz w:val="28"/>
          <w:szCs w:val="28"/>
        </w:rPr>
        <w:t>норма</w:t>
      </w:r>
      <w:r w:rsidRPr="00E131D3">
        <w:rPr>
          <w:rFonts w:ascii="Times New Roman" w:hAnsi="Times New Roman"/>
          <w:i/>
          <w:sz w:val="28"/>
          <w:szCs w:val="28"/>
          <w:lang w:val="en-US"/>
        </w:rPr>
        <w:t xml:space="preserve"> </w:t>
      </w:r>
      <w:r w:rsidRPr="00E131D3">
        <w:rPr>
          <w:rFonts w:ascii="Times New Roman" w:hAnsi="Times New Roman"/>
          <w:i/>
          <w:sz w:val="28"/>
          <w:szCs w:val="28"/>
        </w:rPr>
        <w:t>доходности</w:t>
      </w:r>
      <w:r w:rsidRPr="00E131D3">
        <w:rPr>
          <w:rFonts w:ascii="Times New Roman" w:hAnsi="Times New Roman"/>
          <w:i/>
          <w:sz w:val="28"/>
          <w:szCs w:val="28"/>
          <w:lang w:val="en-US"/>
        </w:rPr>
        <w:t xml:space="preserve"> – IRR (internal rate of return)</w:t>
      </w:r>
    </w:p>
    <w:p w:rsidR="00E131D3" w:rsidRPr="00E131D3" w:rsidRDefault="00E131D3" w:rsidP="00E131D3">
      <w:pPr>
        <w:spacing w:after="0" w:line="240" w:lineRule="auto"/>
        <w:ind w:firstLine="709"/>
        <w:jc w:val="both"/>
        <w:rPr>
          <w:rFonts w:ascii="Times New Roman" w:hAnsi="Times New Roman"/>
          <w:i/>
          <w:sz w:val="28"/>
          <w:szCs w:val="28"/>
          <w:lang w:val="en-US"/>
        </w:rPr>
      </w:pPr>
    </w:p>
    <w:p w:rsidR="00E131D3" w:rsidRPr="00E131D3" w:rsidRDefault="00E131D3" w:rsidP="00E131D3">
      <w:pPr>
        <w:spacing w:after="0" w:line="240" w:lineRule="auto"/>
        <w:ind w:firstLine="709"/>
        <w:jc w:val="center"/>
        <w:rPr>
          <w:rFonts w:ascii="Times New Roman" w:hAnsi="Times New Roman"/>
          <w:i/>
          <w:sz w:val="28"/>
          <w:szCs w:val="28"/>
          <w:lang w:val="en-US"/>
        </w:rPr>
      </w:pPr>
      <w:r w:rsidRPr="00E131D3">
        <w:rPr>
          <w:rFonts w:ascii="Times New Roman" w:hAnsi="Times New Roman"/>
          <w:position w:val="-28"/>
          <w:sz w:val="28"/>
          <w:szCs w:val="28"/>
        </w:rPr>
        <w:object w:dxaOrig="2900" w:dyaOrig="680">
          <v:shape id="_x0000_i1027" type="#_x0000_t75" style="width:145.2pt;height:34.2pt" o:ole="" o:allowoverlap="f" fillcolor="#cfc">
            <v:imagedata r:id="rId12" o:title=""/>
          </v:shape>
          <o:OLEObject Type="Embed" ProgID="Equation.3" ShapeID="_x0000_i1027" DrawAspect="Content" ObjectID="_1743013270" r:id="rId13"/>
        </w:object>
      </w:r>
    </w:p>
    <w:p w:rsidR="00E131D3" w:rsidRPr="00E131D3" w:rsidRDefault="00E131D3" w:rsidP="00E131D3">
      <w:pPr>
        <w:spacing w:after="0" w:line="240" w:lineRule="auto"/>
        <w:ind w:firstLine="709"/>
        <w:jc w:val="both"/>
        <w:rPr>
          <w:rFonts w:ascii="Times New Roman" w:hAnsi="Times New Roman"/>
          <w:i/>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Необходимое условие - величина </w:t>
      </w:r>
      <w:r w:rsidRPr="00E131D3">
        <w:rPr>
          <w:rFonts w:ascii="Times New Roman" w:hAnsi="Times New Roman"/>
          <w:i/>
          <w:sz w:val="28"/>
          <w:szCs w:val="28"/>
        </w:rPr>
        <w:t>IRR</w:t>
      </w:r>
      <w:r w:rsidRPr="00E131D3">
        <w:rPr>
          <w:rFonts w:ascii="Times New Roman" w:hAnsi="Times New Roman"/>
          <w:sz w:val="28"/>
          <w:szCs w:val="28"/>
        </w:rPr>
        <w:t xml:space="preserve"> должна быть больше </w:t>
      </w:r>
      <w:r w:rsidRPr="00E131D3">
        <w:rPr>
          <w:rFonts w:ascii="Times New Roman" w:hAnsi="Times New Roman"/>
          <w:i/>
          <w:sz w:val="28"/>
          <w:szCs w:val="28"/>
        </w:rPr>
        <w:t>r.</w:t>
      </w:r>
    </w:p>
    <w:p w:rsidR="00E131D3" w:rsidRPr="00E131D3" w:rsidRDefault="00E131D3" w:rsidP="00E131D3">
      <w:pPr>
        <w:spacing w:after="0" w:line="240" w:lineRule="auto"/>
        <w:ind w:firstLine="709"/>
        <w:jc w:val="both"/>
        <w:rPr>
          <w:rFonts w:ascii="Times New Roman" w:hAnsi="Times New Roman"/>
          <w:i/>
          <w:sz w:val="28"/>
          <w:szCs w:val="28"/>
        </w:rPr>
      </w:pPr>
      <w:r w:rsidRPr="00E131D3">
        <w:rPr>
          <w:rFonts w:ascii="Times New Roman" w:hAnsi="Times New Roman"/>
          <w:i/>
          <w:sz w:val="28"/>
          <w:szCs w:val="28"/>
        </w:rPr>
        <w:t>4. Модифицированная внутренняя норма доходности - MIRR (</w:t>
      </w:r>
      <w:proofErr w:type="spellStart"/>
      <w:r w:rsidRPr="00E131D3">
        <w:rPr>
          <w:rFonts w:ascii="Times New Roman" w:hAnsi="Times New Roman"/>
          <w:i/>
          <w:sz w:val="28"/>
          <w:szCs w:val="28"/>
        </w:rPr>
        <w:t>modified</w:t>
      </w:r>
      <w:proofErr w:type="spellEnd"/>
      <w:r w:rsidRPr="00E131D3">
        <w:rPr>
          <w:rFonts w:ascii="Times New Roman" w:hAnsi="Times New Roman"/>
          <w:i/>
          <w:sz w:val="28"/>
          <w:szCs w:val="28"/>
        </w:rPr>
        <w:t xml:space="preserve"> </w:t>
      </w:r>
      <w:proofErr w:type="spellStart"/>
      <w:r w:rsidRPr="00E131D3">
        <w:rPr>
          <w:rFonts w:ascii="Times New Roman" w:hAnsi="Times New Roman"/>
          <w:i/>
          <w:sz w:val="28"/>
          <w:szCs w:val="28"/>
        </w:rPr>
        <w:t>internal</w:t>
      </w:r>
      <w:proofErr w:type="spellEnd"/>
      <w:r w:rsidRPr="00E131D3">
        <w:rPr>
          <w:rFonts w:ascii="Times New Roman" w:hAnsi="Times New Roman"/>
          <w:i/>
          <w:sz w:val="28"/>
          <w:szCs w:val="28"/>
        </w:rPr>
        <w:t xml:space="preserve"> </w:t>
      </w:r>
      <w:proofErr w:type="spellStart"/>
      <w:r w:rsidRPr="00E131D3">
        <w:rPr>
          <w:rFonts w:ascii="Times New Roman" w:hAnsi="Times New Roman"/>
          <w:i/>
          <w:sz w:val="28"/>
          <w:szCs w:val="28"/>
        </w:rPr>
        <w:t>rate</w:t>
      </w:r>
      <w:proofErr w:type="spellEnd"/>
      <w:r w:rsidRPr="00E131D3">
        <w:rPr>
          <w:rFonts w:ascii="Times New Roman" w:hAnsi="Times New Roman"/>
          <w:i/>
          <w:sz w:val="28"/>
          <w:szCs w:val="28"/>
        </w:rPr>
        <w:t xml:space="preserve"> </w:t>
      </w:r>
      <w:proofErr w:type="spellStart"/>
      <w:r w:rsidRPr="00E131D3">
        <w:rPr>
          <w:rFonts w:ascii="Times New Roman" w:hAnsi="Times New Roman"/>
          <w:i/>
          <w:sz w:val="28"/>
          <w:szCs w:val="28"/>
        </w:rPr>
        <w:t>of</w:t>
      </w:r>
      <w:proofErr w:type="spellEnd"/>
      <w:r w:rsidRPr="00E131D3">
        <w:rPr>
          <w:rFonts w:ascii="Times New Roman" w:hAnsi="Times New Roman"/>
          <w:i/>
          <w:sz w:val="28"/>
          <w:szCs w:val="28"/>
        </w:rPr>
        <w:t xml:space="preserve"> </w:t>
      </w:r>
      <w:proofErr w:type="spellStart"/>
      <w:r w:rsidRPr="00E131D3">
        <w:rPr>
          <w:rFonts w:ascii="Times New Roman" w:hAnsi="Times New Roman"/>
          <w:i/>
          <w:sz w:val="28"/>
          <w:szCs w:val="28"/>
        </w:rPr>
        <w:t>return</w:t>
      </w:r>
      <w:proofErr w:type="spellEnd"/>
      <w:r w:rsidRPr="00E131D3">
        <w:rPr>
          <w:rFonts w:ascii="Times New Roman" w:hAnsi="Times New Roman"/>
          <w:i/>
          <w:sz w:val="28"/>
          <w:szCs w:val="28"/>
        </w:rPr>
        <w:t>).</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i/>
          <w:sz w:val="28"/>
          <w:szCs w:val="28"/>
        </w:rPr>
        <w:t xml:space="preserve">5. Дисконтированный срок окупаемости инвестиций – </w:t>
      </w:r>
      <w:r w:rsidRPr="00E131D3">
        <w:rPr>
          <w:rFonts w:ascii="Times New Roman" w:hAnsi="Times New Roman"/>
          <w:i/>
          <w:iCs/>
          <w:sz w:val="28"/>
          <w:szCs w:val="28"/>
          <w:lang w:val="en-US"/>
        </w:rPr>
        <w:t>DPP</w:t>
      </w:r>
      <w:r w:rsidRPr="00E131D3">
        <w:rPr>
          <w:rFonts w:ascii="Times New Roman" w:hAnsi="Times New Roman"/>
          <w:i/>
          <w:sz w:val="28"/>
          <w:szCs w:val="28"/>
        </w:rPr>
        <w:t xml:space="preserve"> (</w:t>
      </w:r>
      <w:r w:rsidRPr="00E131D3">
        <w:rPr>
          <w:rFonts w:ascii="Times New Roman" w:hAnsi="Times New Roman"/>
          <w:i/>
          <w:sz w:val="28"/>
          <w:szCs w:val="28"/>
          <w:lang w:val="en-US"/>
        </w:rPr>
        <w:t>discounted</w:t>
      </w:r>
      <w:r w:rsidRPr="00E131D3">
        <w:rPr>
          <w:rFonts w:ascii="Times New Roman" w:hAnsi="Times New Roman"/>
          <w:i/>
          <w:sz w:val="28"/>
          <w:szCs w:val="28"/>
        </w:rPr>
        <w:t xml:space="preserve"> </w:t>
      </w:r>
      <w:r w:rsidRPr="00E131D3">
        <w:rPr>
          <w:rFonts w:ascii="Times New Roman" w:hAnsi="Times New Roman"/>
          <w:i/>
          <w:sz w:val="28"/>
          <w:szCs w:val="28"/>
          <w:lang w:val="en-US"/>
        </w:rPr>
        <w:t>payback</w:t>
      </w:r>
      <w:r w:rsidRPr="00E131D3">
        <w:rPr>
          <w:rFonts w:ascii="Times New Roman" w:hAnsi="Times New Roman"/>
          <w:i/>
          <w:sz w:val="28"/>
          <w:szCs w:val="28"/>
        </w:rPr>
        <w:t xml:space="preserve"> </w:t>
      </w:r>
      <w:r w:rsidRPr="00E131D3">
        <w:rPr>
          <w:rFonts w:ascii="Times New Roman" w:hAnsi="Times New Roman"/>
          <w:i/>
          <w:sz w:val="28"/>
          <w:szCs w:val="28"/>
          <w:lang w:val="en-US"/>
        </w:rPr>
        <w:t>period</w:t>
      </w:r>
      <w:r w:rsidRPr="00E131D3">
        <w:rPr>
          <w:rFonts w:ascii="Times New Roman" w:hAnsi="Times New Roman"/>
          <w:sz w:val="28"/>
          <w:szCs w:val="28"/>
        </w:rPr>
        <w:t>).</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Рассмотрим решение практической задачи, используя данную систему показателей.</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lastRenderedPageBreak/>
        <w:t>Предприятие собирается вложить средства в приобретение нового оборудования, стоимость которого вместе с доставкой и установкой составит 100 000 руб. Ожидается, что внедрение оборудования обеспечит получение на протяжении 6 лет чистых доходов в 25 000, 30 000, 35 000, 40 000, 45 000 и 50 000 руб. соответственно. Принятая норма дисконта равна 10%. Определить экономическую эффективность проекта.</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hd w:val="clear" w:color="auto" w:fill="FFFFFF"/>
        <w:spacing w:after="0" w:line="240" w:lineRule="auto"/>
        <w:ind w:firstLine="709"/>
        <w:jc w:val="both"/>
        <w:rPr>
          <w:rFonts w:ascii="Times New Roman" w:hAnsi="Times New Roman"/>
          <w:b/>
          <w:color w:val="000000"/>
          <w:sz w:val="28"/>
          <w:szCs w:val="28"/>
        </w:rPr>
      </w:pPr>
      <w:r w:rsidRPr="00E131D3">
        <w:rPr>
          <w:rFonts w:ascii="Times New Roman" w:hAnsi="Times New Roman"/>
          <w:b/>
          <w:color w:val="000000"/>
          <w:sz w:val="28"/>
          <w:szCs w:val="28"/>
        </w:rPr>
        <w:t xml:space="preserve">Решение с помощью </w:t>
      </w:r>
      <w:r w:rsidRPr="00E131D3">
        <w:rPr>
          <w:rFonts w:ascii="Times New Roman" w:hAnsi="Times New Roman"/>
          <w:b/>
          <w:color w:val="000000"/>
          <w:sz w:val="28"/>
          <w:szCs w:val="28"/>
          <w:lang w:val="en-US"/>
        </w:rPr>
        <w:t>Excel</w:t>
      </w:r>
      <w:r w:rsidRPr="00E131D3">
        <w:rPr>
          <w:rFonts w:ascii="Times New Roman" w:hAnsi="Times New Roman"/>
          <w:b/>
          <w:color w:val="000000"/>
          <w:sz w:val="28"/>
          <w:szCs w:val="28"/>
        </w:rPr>
        <w:t>:</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Решение данной задачи начнём с расчёта показателей</w:t>
      </w:r>
      <w:r w:rsidRPr="00E131D3">
        <w:rPr>
          <w:rFonts w:ascii="Times New Roman" w:hAnsi="Times New Roman"/>
          <w:i/>
          <w:sz w:val="28"/>
          <w:szCs w:val="28"/>
        </w:rPr>
        <w:t xml:space="preserve"> NPV </w:t>
      </w:r>
      <w:r w:rsidRPr="00E131D3">
        <w:rPr>
          <w:rFonts w:ascii="Times New Roman" w:hAnsi="Times New Roman"/>
          <w:sz w:val="28"/>
          <w:szCs w:val="28"/>
        </w:rPr>
        <w:t>и</w:t>
      </w:r>
      <w:r w:rsidRPr="00E131D3">
        <w:rPr>
          <w:rFonts w:ascii="Times New Roman" w:hAnsi="Times New Roman"/>
          <w:i/>
          <w:sz w:val="28"/>
          <w:szCs w:val="28"/>
        </w:rPr>
        <w:t xml:space="preserve"> </w:t>
      </w:r>
      <w:r w:rsidRPr="00E131D3">
        <w:rPr>
          <w:rFonts w:ascii="Times New Roman" w:hAnsi="Times New Roman"/>
          <w:i/>
          <w:iCs/>
          <w:sz w:val="28"/>
          <w:szCs w:val="28"/>
          <w:lang w:val="en-US"/>
        </w:rPr>
        <w:t>DPP</w:t>
      </w:r>
      <w:r w:rsidRPr="00E131D3">
        <w:rPr>
          <w:rFonts w:ascii="Times New Roman" w:hAnsi="Times New Roman"/>
          <w:i/>
          <w:sz w:val="28"/>
          <w:szCs w:val="28"/>
        </w:rPr>
        <w:t xml:space="preserve">. </w:t>
      </w:r>
      <w:r w:rsidRPr="00E131D3">
        <w:rPr>
          <w:rFonts w:ascii="Times New Roman" w:hAnsi="Times New Roman"/>
          <w:sz w:val="28"/>
          <w:szCs w:val="28"/>
        </w:rPr>
        <w:t>На рисунке 1 представлен расчёт этих показателей. Рассмотрим по этапам формирование таблицы на рисунке 1:</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jc w:val="center"/>
        <w:rPr>
          <w:rFonts w:ascii="Times New Roman" w:hAnsi="Times New Roman"/>
          <w:sz w:val="28"/>
          <w:szCs w:val="28"/>
        </w:rPr>
      </w:pPr>
      <w:r w:rsidRPr="00E131D3">
        <w:rPr>
          <w:rFonts w:ascii="Times New Roman" w:hAnsi="Times New Roman"/>
          <w:noProof/>
          <w:sz w:val="28"/>
          <w:szCs w:val="28"/>
          <w:lang w:eastAsia="ru-RU"/>
        </w:rPr>
        <w:drawing>
          <wp:inline distT="0" distB="0" distL="0" distR="0">
            <wp:extent cx="5044440" cy="3939540"/>
            <wp:effectExtent l="0" t="0" r="381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4440" cy="3939540"/>
                    </a:xfrm>
                    <a:prstGeom prst="rect">
                      <a:avLst/>
                    </a:prstGeom>
                    <a:noFill/>
                    <a:ln>
                      <a:noFill/>
                    </a:ln>
                  </pic:spPr>
                </pic:pic>
              </a:graphicData>
            </a:graphic>
          </wp:inline>
        </w:drawing>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jc w:val="center"/>
        <w:rPr>
          <w:rFonts w:ascii="Times New Roman" w:hAnsi="Times New Roman"/>
          <w:sz w:val="28"/>
          <w:szCs w:val="28"/>
        </w:rPr>
      </w:pPr>
      <w:r w:rsidRPr="00E131D3">
        <w:rPr>
          <w:rFonts w:ascii="Times New Roman" w:hAnsi="Times New Roman"/>
          <w:sz w:val="28"/>
          <w:szCs w:val="28"/>
        </w:rPr>
        <w:t>Рисунок 1 – Расчёт чистой современной стоимости (</w:t>
      </w:r>
      <w:r w:rsidRPr="00E131D3">
        <w:rPr>
          <w:rFonts w:ascii="Times New Roman" w:hAnsi="Times New Roman"/>
          <w:i/>
          <w:sz w:val="28"/>
          <w:szCs w:val="28"/>
          <w:lang w:val="en-US"/>
        </w:rPr>
        <w:t>NPV</w:t>
      </w:r>
      <w:r w:rsidRPr="00E131D3">
        <w:rPr>
          <w:rFonts w:ascii="Times New Roman" w:hAnsi="Times New Roman"/>
          <w:sz w:val="28"/>
          <w:szCs w:val="28"/>
        </w:rPr>
        <w:t>) и дисконтированного срока</w:t>
      </w:r>
      <w:r>
        <w:rPr>
          <w:rFonts w:ascii="Times New Roman" w:hAnsi="Times New Roman"/>
          <w:sz w:val="28"/>
          <w:szCs w:val="28"/>
        </w:rPr>
        <w:t xml:space="preserve"> </w:t>
      </w:r>
      <w:r w:rsidRPr="00E131D3">
        <w:rPr>
          <w:rFonts w:ascii="Times New Roman" w:hAnsi="Times New Roman"/>
          <w:sz w:val="28"/>
          <w:szCs w:val="28"/>
        </w:rPr>
        <w:t>окупаемости инвестиций</w:t>
      </w:r>
      <w:r w:rsidRPr="00E131D3">
        <w:rPr>
          <w:rFonts w:ascii="Times New Roman" w:hAnsi="Times New Roman"/>
          <w:i/>
          <w:sz w:val="28"/>
          <w:szCs w:val="28"/>
        </w:rPr>
        <w:t xml:space="preserve"> </w:t>
      </w:r>
      <w:r w:rsidRPr="00E131D3">
        <w:rPr>
          <w:rFonts w:ascii="Times New Roman" w:hAnsi="Times New Roman"/>
          <w:sz w:val="28"/>
          <w:szCs w:val="28"/>
        </w:rPr>
        <w:t>(</w:t>
      </w:r>
      <w:r w:rsidRPr="00E131D3">
        <w:rPr>
          <w:rFonts w:ascii="Times New Roman" w:hAnsi="Times New Roman"/>
          <w:i/>
          <w:iCs/>
          <w:sz w:val="28"/>
          <w:szCs w:val="28"/>
          <w:lang w:val="en-US"/>
        </w:rPr>
        <w:t>DPP</w:t>
      </w:r>
      <w:r w:rsidRPr="00E131D3">
        <w:rPr>
          <w:rFonts w:ascii="Times New Roman" w:hAnsi="Times New Roman"/>
          <w:sz w:val="28"/>
          <w:szCs w:val="28"/>
        </w:rPr>
        <w:t>)</w:t>
      </w:r>
    </w:p>
    <w:p w:rsidR="00E131D3" w:rsidRPr="00E131D3" w:rsidRDefault="00E131D3" w:rsidP="00E131D3">
      <w:pPr>
        <w:numPr>
          <w:ilvl w:val="0"/>
          <w:numId w:val="15"/>
        </w:numPr>
        <w:spacing w:after="0" w:line="240" w:lineRule="auto"/>
        <w:ind w:left="0" w:firstLine="709"/>
        <w:jc w:val="both"/>
        <w:rPr>
          <w:rFonts w:ascii="Times New Roman" w:hAnsi="Times New Roman"/>
          <w:sz w:val="28"/>
          <w:szCs w:val="28"/>
        </w:rPr>
      </w:pPr>
      <w:r w:rsidRPr="00E131D3">
        <w:rPr>
          <w:rFonts w:ascii="Times New Roman" w:hAnsi="Times New Roman"/>
          <w:sz w:val="28"/>
          <w:szCs w:val="28"/>
        </w:rPr>
        <w:t>В столбец А заносим номера периодов времени реализации проекта от 0 до 6.</w:t>
      </w:r>
    </w:p>
    <w:p w:rsidR="00E131D3" w:rsidRPr="00E131D3" w:rsidRDefault="00E131D3" w:rsidP="00E131D3">
      <w:pPr>
        <w:numPr>
          <w:ilvl w:val="0"/>
          <w:numId w:val="15"/>
        </w:numPr>
        <w:spacing w:after="0" w:line="240" w:lineRule="auto"/>
        <w:ind w:left="0" w:firstLine="709"/>
        <w:jc w:val="both"/>
        <w:rPr>
          <w:rFonts w:ascii="Times New Roman" w:hAnsi="Times New Roman"/>
          <w:sz w:val="28"/>
          <w:szCs w:val="28"/>
        </w:rPr>
      </w:pPr>
      <w:r w:rsidRPr="00E131D3">
        <w:rPr>
          <w:rFonts w:ascii="Times New Roman" w:hAnsi="Times New Roman"/>
          <w:sz w:val="28"/>
          <w:szCs w:val="28"/>
        </w:rPr>
        <w:t xml:space="preserve">Столбец </w:t>
      </w:r>
      <w:proofErr w:type="gramStart"/>
      <w:r w:rsidRPr="00E131D3">
        <w:rPr>
          <w:rFonts w:ascii="Times New Roman" w:hAnsi="Times New Roman"/>
          <w:sz w:val="28"/>
          <w:szCs w:val="28"/>
        </w:rPr>
        <w:t>В содержит</w:t>
      </w:r>
      <w:proofErr w:type="gramEnd"/>
      <w:r w:rsidRPr="00E131D3">
        <w:rPr>
          <w:rFonts w:ascii="Times New Roman" w:hAnsi="Times New Roman"/>
          <w:sz w:val="28"/>
          <w:szCs w:val="28"/>
        </w:rPr>
        <w:t xml:space="preserve"> величину первоначальных инвестиций в нулевом периоде.</w:t>
      </w:r>
    </w:p>
    <w:p w:rsidR="00E131D3" w:rsidRPr="00E131D3" w:rsidRDefault="00E131D3" w:rsidP="00E131D3">
      <w:pPr>
        <w:numPr>
          <w:ilvl w:val="0"/>
          <w:numId w:val="15"/>
        </w:numPr>
        <w:spacing w:after="0" w:line="240" w:lineRule="auto"/>
        <w:ind w:left="0" w:firstLine="709"/>
        <w:jc w:val="both"/>
        <w:rPr>
          <w:rFonts w:ascii="Times New Roman" w:hAnsi="Times New Roman"/>
          <w:sz w:val="28"/>
          <w:szCs w:val="28"/>
        </w:rPr>
      </w:pPr>
      <w:r w:rsidRPr="00E131D3">
        <w:rPr>
          <w:rFonts w:ascii="Times New Roman" w:hAnsi="Times New Roman"/>
          <w:sz w:val="28"/>
          <w:szCs w:val="28"/>
        </w:rPr>
        <w:t>Столбец С содержит величины периодических платежей, ожидаемых в течении экономической жизни проекта (по условию).</w:t>
      </w:r>
    </w:p>
    <w:p w:rsidR="00E131D3" w:rsidRPr="00E131D3" w:rsidRDefault="00E131D3" w:rsidP="00E131D3">
      <w:pPr>
        <w:numPr>
          <w:ilvl w:val="0"/>
          <w:numId w:val="15"/>
        </w:numPr>
        <w:spacing w:after="0" w:line="240" w:lineRule="auto"/>
        <w:ind w:left="0" w:firstLine="709"/>
        <w:jc w:val="both"/>
        <w:rPr>
          <w:rFonts w:ascii="Times New Roman" w:hAnsi="Times New Roman"/>
          <w:sz w:val="28"/>
          <w:szCs w:val="28"/>
        </w:rPr>
      </w:pPr>
      <w:r w:rsidRPr="00E131D3">
        <w:rPr>
          <w:rFonts w:ascii="Times New Roman" w:hAnsi="Times New Roman"/>
          <w:sz w:val="28"/>
          <w:szCs w:val="28"/>
        </w:rPr>
        <w:t xml:space="preserve">В столбце </w:t>
      </w:r>
      <w:r w:rsidRPr="00E131D3">
        <w:rPr>
          <w:rFonts w:ascii="Times New Roman" w:hAnsi="Times New Roman"/>
          <w:sz w:val="28"/>
          <w:szCs w:val="28"/>
          <w:lang w:val="en-US"/>
        </w:rPr>
        <w:t>D</w:t>
      </w:r>
      <w:r w:rsidRPr="00E131D3">
        <w:rPr>
          <w:rFonts w:ascii="Times New Roman" w:hAnsi="Times New Roman"/>
          <w:sz w:val="28"/>
          <w:szCs w:val="28"/>
        </w:rPr>
        <w:t xml:space="preserve"> произведён расчёт дисконтирующего множителя, то есть той величины, делением на которую будет уменьшен </w:t>
      </w:r>
      <w:r w:rsidRPr="00E131D3">
        <w:rPr>
          <w:rFonts w:ascii="Times New Roman" w:hAnsi="Times New Roman"/>
          <w:sz w:val="28"/>
          <w:szCs w:val="28"/>
        </w:rPr>
        <w:lastRenderedPageBreak/>
        <w:t xml:space="preserve">периодический платёж в соответствии с заданной нормой дисконта </w:t>
      </w:r>
      <w:r w:rsidRPr="00E131D3">
        <w:rPr>
          <w:rFonts w:ascii="Times New Roman" w:hAnsi="Times New Roman"/>
          <w:i/>
          <w:sz w:val="28"/>
          <w:szCs w:val="28"/>
          <w:lang w:val="en-US"/>
        </w:rPr>
        <w:t>r</w:t>
      </w:r>
      <w:r w:rsidRPr="00E131D3">
        <w:rPr>
          <w:rFonts w:ascii="Times New Roman" w:hAnsi="Times New Roman"/>
          <w:i/>
          <w:sz w:val="28"/>
          <w:szCs w:val="28"/>
        </w:rPr>
        <w:t xml:space="preserve">. </w:t>
      </w:r>
      <w:r w:rsidRPr="00E131D3">
        <w:rPr>
          <w:rFonts w:ascii="Times New Roman" w:hAnsi="Times New Roman"/>
          <w:sz w:val="28"/>
          <w:szCs w:val="28"/>
        </w:rPr>
        <w:t xml:space="preserve">В ячейку </w:t>
      </w:r>
      <w:r w:rsidRPr="00E131D3">
        <w:rPr>
          <w:rFonts w:ascii="Times New Roman" w:hAnsi="Times New Roman"/>
          <w:sz w:val="28"/>
          <w:szCs w:val="28"/>
          <w:lang w:val="en-US"/>
        </w:rPr>
        <w:t>D</w:t>
      </w:r>
      <w:r w:rsidRPr="00E131D3">
        <w:rPr>
          <w:rFonts w:ascii="Times New Roman" w:hAnsi="Times New Roman"/>
          <w:sz w:val="28"/>
          <w:szCs w:val="28"/>
        </w:rPr>
        <w:t>5 внесём следующую формулу:</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=(1+0,</w:t>
      </w:r>
      <w:proofErr w:type="gramStart"/>
      <w:r w:rsidRPr="00E131D3">
        <w:rPr>
          <w:rFonts w:ascii="Times New Roman" w:hAnsi="Times New Roman"/>
          <w:sz w:val="28"/>
          <w:szCs w:val="28"/>
        </w:rPr>
        <w:t>1)^</w:t>
      </w:r>
      <w:proofErr w:type="gramEnd"/>
      <w:r w:rsidRPr="00E131D3">
        <w:rPr>
          <w:rFonts w:ascii="Times New Roman" w:hAnsi="Times New Roman"/>
          <w:sz w:val="28"/>
          <w:szCs w:val="28"/>
        </w:rPr>
        <w:t>A5</w:t>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t>Результат: 1,1.</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В ячейки </w:t>
      </w:r>
      <w:r w:rsidRPr="00E131D3">
        <w:rPr>
          <w:rFonts w:ascii="Times New Roman" w:hAnsi="Times New Roman"/>
          <w:sz w:val="28"/>
          <w:szCs w:val="28"/>
          <w:lang w:val="en-US"/>
        </w:rPr>
        <w:t>D</w:t>
      </w:r>
      <w:r w:rsidRPr="00E131D3">
        <w:rPr>
          <w:rFonts w:ascii="Times New Roman" w:hAnsi="Times New Roman"/>
          <w:sz w:val="28"/>
          <w:szCs w:val="28"/>
        </w:rPr>
        <w:t>6:</w:t>
      </w:r>
      <w:r w:rsidRPr="00E131D3">
        <w:rPr>
          <w:rFonts w:ascii="Times New Roman" w:hAnsi="Times New Roman"/>
          <w:sz w:val="28"/>
          <w:szCs w:val="28"/>
          <w:lang w:val="en-US"/>
        </w:rPr>
        <w:t>D</w:t>
      </w:r>
      <w:r w:rsidRPr="00E131D3">
        <w:rPr>
          <w:rFonts w:ascii="Times New Roman" w:hAnsi="Times New Roman"/>
          <w:sz w:val="28"/>
          <w:szCs w:val="28"/>
        </w:rPr>
        <w:t>10 формулы скопируем.</w:t>
      </w:r>
    </w:p>
    <w:p w:rsidR="00E131D3" w:rsidRPr="00E131D3" w:rsidRDefault="00E131D3" w:rsidP="00E131D3">
      <w:pPr>
        <w:numPr>
          <w:ilvl w:val="0"/>
          <w:numId w:val="15"/>
        </w:numPr>
        <w:spacing w:after="0" w:line="240" w:lineRule="auto"/>
        <w:ind w:left="0" w:firstLine="709"/>
        <w:jc w:val="both"/>
        <w:rPr>
          <w:rFonts w:ascii="Times New Roman" w:hAnsi="Times New Roman"/>
          <w:sz w:val="28"/>
          <w:szCs w:val="28"/>
        </w:rPr>
      </w:pPr>
      <w:r w:rsidRPr="00E131D3">
        <w:rPr>
          <w:rFonts w:ascii="Times New Roman" w:hAnsi="Times New Roman"/>
          <w:sz w:val="28"/>
          <w:szCs w:val="28"/>
        </w:rPr>
        <w:t>В столбце Е ячейка Е4 содержит значение величины первоначальных инвестиций, в ячейке Е5 содержится следующая формула:</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=C5/D5</w:t>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t>Результат: 22 727,3.</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При норме дисконта в 10% величина ожидаемого потока платежей в 1 периоде экономической жизни проекта обесценится с 25 000 руб. до 22 727,3 руб., то есть на 10%. Ячейки Е6:Е10 копируются и показывают приведённые на начало проекта значения ожидаемых периодических платежей. Так, приведённая величина в 30 000 руб. во 2 периоде составит 24 793,4 руб., приведённая величина в 35 000 руб. в 3 периоде составит 26 296,0 руб., приведённая величина в 40 000 руб. в 4 периоде составит 27 320,5 руб., приведённая величина в 45 000 руб. в 5 периоде составит 27 941,5 руб., а приведённая величина в 50 000 руб. в 6 периоде составит 28 223,7 руб. Сумма первоначальных инвестиций (ячейка Е4) и приведенных потоков платежей (ячейки Е5:Е10) составит 157302,4 руб. </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Она будет рассчитываться в ячейке Е11 с помощью функции СУММ(Е5:Е10). </w:t>
      </w:r>
      <w:proofErr w:type="gramStart"/>
      <w:r w:rsidRPr="00E131D3">
        <w:rPr>
          <w:rFonts w:ascii="Times New Roman" w:hAnsi="Times New Roman"/>
          <w:sz w:val="28"/>
          <w:szCs w:val="28"/>
        </w:rPr>
        <w:t>Также</w:t>
      </w:r>
      <w:proofErr w:type="gramEnd"/>
      <w:r w:rsidRPr="00E131D3">
        <w:rPr>
          <w:rFonts w:ascii="Times New Roman" w:hAnsi="Times New Roman"/>
          <w:sz w:val="28"/>
          <w:szCs w:val="28"/>
        </w:rPr>
        <w:t xml:space="preserve"> как и значение ячейки Е11 можно рассчитать значение ячейки С11, где содержится сумма ячеек С4:С10.</w:t>
      </w:r>
    </w:p>
    <w:p w:rsidR="00E131D3" w:rsidRPr="00E131D3" w:rsidRDefault="00E131D3" w:rsidP="00E131D3">
      <w:pPr>
        <w:numPr>
          <w:ilvl w:val="0"/>
          <w:numId w:val="15"/>
        </w:numPr>
        <w:spacing w:after="0" w:line="240" w:lineRule="auto"/>
        <w:ind w:left="0" w:firstLine="709"/>
        <w:jc w:val="both"/>
        <w:rPr>
          <w:rFonts w:ascii="Times New Roman" w:hAnsi="Times New Roman"/>
          <w:sz w:val="28"/>
          <w:szCs w:val="28"/>
        </w:rPr>
      </w:pPr>
      <w:r w:rsidRPr="00E131D3">
        <w:rPr>
          <w:rFonts w:ascii="Times New Roman" w:hAnsi="Times New Roman"/>
          <w:sz w:val="28"/>
          <w:szCs w:val="28"/>
        </w:rPr>
        <w:t xml:space="preserve">В </w:t>
      </w:r>
      <w:r w:rsidRPr="00E131D3">
        <w:rPr>
          <w:rFonts w:ascii="Times New Roman" w:hAnsi="Times New Roman"/>
          <w:sz w:val="28"/>
          <w:szCs w:val="28"/>
          <w:lang w:val="en-US"/>
        </w:rPr>
        <w:t>c</w:t>
      </w:r>
      <w:proofErr w:type="spellStart"/>
      <w:r w:rsidRPr="00E131D3">
        <w:rPr>
          <w:rFonts w:ascii="Times New Roman" w:hAnsi="Times New Roman"/>
          <w:sz w:val="28"/>
          <w:szCs w:val="28"/>
        </w:rPr>
        <w:t>толбце</w:t>
      </w:r>
      <w:proofErr w:type="spellEnd"/>
      <w:r w:rsidRPr="00E131D3">
        <w:rPr>
          <w:rFonts w:ascii="Times New Roman" w:hAnsi="Times New Roman"/>
          <w:sz w:val="28"/>
          <w:szCs w:val="28"/>
        </w:rPr>
        <w:t xml:space="preserve"> </w:t>
      </w:r>
      <w:r w:rsidRPr="00E131D3">
        <w:rPr>
          <w:rFonts w:ascii="Times New Roman" w:hAnsi="Times New Roman"/>
          <w:sz w:val="28"/>
          <w:szCs w:val="28"/>
          <w:lang w:val="en-US"/>
        </w:rPr>
        <w:t>F</w:t>
      </w:r>
      <w:r w:rsidRPr="00E131D3">
        <w:rPr>
          <w:rFonts w:ascii="Times New Roman" w:hAnsi="Times New Roman"/>
          <w:sz w:val="28"/>
          <w:szCs w:val="28"/>
        </w:rPr>
        <w:t xml:space="preserve"> рассчитываются значения чистой современной стоимости в каждый конкретный период экономической жизни проекта. Так, ячейка </w:t>
      </w:r>
      <w:r w:rsidRPr="00E131D3">
        <w:rPr>
          <w:rFonts w:ascii="Times New Roman" w:hAnsi="Times New Roman"/>
          <w:sz w:val="28"/>
          <w:szCs w:val="28"/>
          <w:lang w:val="en-US"/>
        </w:rPr>
        <w:t>F</w:t>
      </w:r>
      <w:r w:rsidRPr="00E131D3">
        <w:rPr>
          <w:rFonts w:ascii="Times New Roman" w:hAnsi="Times New Roman"/>
          <w:sz w:val="28"/>
          <w:szCs w:val="28"/>
        </w:rPr>
        <w:t xml:space="preserve">5 содержит формулу: </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=F4+E5</w:t>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t>Результат: -77272,7.</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Таким образом, к концу 1 периода экономической жизни проекта величина </w:t>
      </w:r>
      <w:r w:rsidRPr="00E131D3">
        <w:rPr>
          <w:rFonts w:ascii="Times New Roman" w:hAnsi="Times New Roman"/>
          <w:i/>
          <w:sz w:val="28"/>
          <w:szCs w:val="28"/>
          <w:lang w:val="en-US"/>
        </w:rPr>
        <w:t>NPV</w:t>
      </w:r>
      <w:r w:rsidRPr="00E131D3">
        <w:rPr>
          <w:rFonts w:ascii="Times New Roman" w:hAnsi="Times New Roman"/>
          <w:i/>
          <w:sz w:val="28"/>
          <w:szCs w:val="28"/>
        </w:rPr>
        <w:t xml:space="preserve"> </w:t>
      </w:r>
      <w:r w:rsidRPr="00E131D3">
        <w:rPr>
          <w:rFonts w:ascii="Times New Roman" w:hAnsi="Times New Roman"/>
          <w:sz w:val="28"/>
          <w:szCs w:val="28"/>
        </w:rPr>
        <w:t xml:space="preserve">равна минус 77 272,7 руб., к концу 2 периода минус 52 479,3 руб. и т.д. Формулы в ячейках </w:t>
      </w:r>
      <w:r w:rsidRPr="00E131D3">
        <w:rPr>
          <w:rFonts w:ascii="Times New Roman" w:hAnsi="Times New Roman"/>
          <w:sz w:val="28"/>
          <w:szCs w:val="28"/>
          <w:lang w:val="en-US"/>
        </w:rPr>
        <w:t>F</w:t>
      </w:r>
      <w:r w:rsidRPr="00E131D3">
        <w:rPr>
          <w:rFonts w:ascii="Times New Roman" w:hAnsi="Times New Roman"/>
          <w:sz w:val="28"/>
          <w:szCs w:val="28"/>
        </w:rPr>
        <w:t>6:</w:t>
      </w:r>
      <w:r w:rsidRPr="00E131D3">
        <w:rPr>
          <w:rFonts w:ascii="Times New Roman" w:hAnsi="Times New Roman"/>
          <w:sz w:val="28"/>
          <w:szCs w:val="28"/>
          <w:lang w:val="en-US"/>
        </w:rPr>
        <w:t>F</w:t>
      </w:r>
      <w:r w:rsidRPr="00E131D3">
        <w:rPr>
          <w:rFonts w:ascii="Times New Roman" w:hAnsi="Times New Roman"/>
          <w:sz w:val="28"/>
          <w:szCs w:val="28"/>
        </w:rPr>
        <w:t xml:space="preserve">10 копируем из ячейки </w:t>
      </w:r>
      <w:r w:rsidRPr="00E131D3">
        <w:rPr>
          <w:rFonts w:ascii="Times New Roman" w:hAnsi="Times New Roman"/>
          <w:sz w:val="28"/>
          <w:szCs w:val="28"/>
          <w:lang w:val="en-US"/>
        </w:rPr>
        <w:t>F</w:t>
      </w:r>
      <w:r w:rsidRPr="00E131D3">
        <w:rPr>
          <w:rFonts w:ascii="Times New Roman" w:hAnsi="Times New Roman"/>
          <w:sz w:val="28"/>
          <w:szCs w:val="28"/>
        </w:rPr>
        <w:t xml:space="preserve">5. Как видно из столбца </w:t>
      </w:r>
      <w:r w:rsidRPr="00E131D3">
        <w:rPr>
          <w:rFonts w:ascii="Times New Roman" w:hAnsi="Times New Roman"/>
          <w:sz w:val="28"/>
          <w:szCs w:val="28"/>
          <w:lang w:val="en-US"/>
        </w:rPr>
        <w:t>F</w:t>
      </w:r>
      <w:r w:rsidRPr="00E131D3">
        <w:rPr>
          <w:rFonts w:ascii="Times New Roman" w:hAnsi="Times New Roman"/>
          <w:sz w:val="28"/>
          <w:szCs w:val="28"/>
        </w:rPr>
        <w:t xml:space="preserve">, первоначальные инвестиции окупятся на четвёртом периоде экономической жизни проекта, так как величина </w:t>
      </w:r>
      <w:r w:rsidRPr="00E131D3">
        <w:rPr>
          <w:rFonts w:ascii="Times New Roman" w:hAnsi="Times New Roman"/>
          <w:i/>
          <w:sz w:val="28"/>
          <w:szCs w:val="28"/>
          <w:lang w:val="en-US"/>
        </w:rPr>
        <w:t>NPV</w:t>
      </w:r>
      <w:r w:rsidRPr="00E131D3">
        <w:rPr>
          <w:rFonts w:ascii="Times New Roman" w:hAnsi="Times New Roman"/>
          <w:sz w:val="28"/>
          <w:szCs w:val="28"/>
        </w:rPr>
        <w:t xml:space="preserve"> станет положительной. В остальные периоды экономической жизни проект будет приносить прибыль (ячейки </w:t>
      </w:r>
      <w:r w:rsidRPr="00E131D3">
        <w:rPr>
          <w:rFonts w:ascii="Times New Roman" w:hAnsi="Times New Roman"/>
          <w:sz w:val="28"/>
          <w:szCs w:val="28"/>
          <w:lang w:val="en-US"/>
        </w:rPr>
        <w:t>F</w:t>
      </w:r>
      <w:r w:rsidRPr="00E131D3">
        <w:rPr>
          <w:rFonts w:ascii="Times New Roman" w:hAnsi="Times New Roman"/>
          <w:sz w:val="28"/>
          <w:szCs w:val="28"/>
        </w:rPr>
        <w:t>9:</w:t>
      </w:r>
      <w:r w:rsidRPr="00E131D3">
        <w:rPr>
          <w:rFonts w:ascii="Times New Roman" w:hAnsi="Times New Roman"/>
          <w:sz w:val="28"/>
          <w:szCs w:val="28"/>
          <w:lang w:val="en-US"/>
        </w:rPr>
        <w:t>F</w:t>
      </w:r>
      <w:r w:rsidRPr="00E131D3">
        <w:rPr>
          <w:rFonts w:ascii="Times New Roman" w:hAnsi="Times New Roman"/>
          <w:sz w:val="28"/>
          <w:szCs w:val="28"/>
        </w:rPr>
        <w:t xml:space="preserve">10). </w:t>
      </w:r>
    </w:p>
    <w:p w:rsidR="00E131D3" w:rsidRPr="00E131D3" w:rsidRDefault="00E131D3" w:rsidP="00E131D3">
      <w:pPr>
        <w:numPr>
          <w:ilvl w:val="0"/>
          <w:numId w:val="15"/>
        </w:numPr>
        <w:spacing w:after="0" w:line="240" w:lineRule="auto"/>
        <w:ind w:left="0" w:firstLine="709"/>
        <w:jc w:val="both"/>
        <w:rPr>
          <w:rFonts w:ascii="Times New Roman" w:hAnsi="Times New Roman"/>
          <w:sz w:val="28"/>
          <w:szCs w:val="28"/>
        </w:rPr>
      </w:pPr>
      <w:r w:rsidRPr="00E131D3">
        <w:rPr>
          <w:rFonts w:ascii="Times New Roman" w:hAnsi="Times New Roman"/>
          <w:sz w:val="28"/>
          <w:szCs w:val="28"/>
        </w:rPr>
        <w:t xml:space="preserve">Как же точно определить время, когда первоначальные инвестиции окупятся, то есть период окупаемости проекта? Для этого в ячейку </w:t>
      </w:r>
      <w:r w:rsidRPr="00E131D3">
        <w:rPr>
          <w:rFonts w:ascii="Times New Roman" w:hAnsi="Times New Roman"/>
          <w:sz w:val="28"/>
          <w:szCs w:val="28"/>
          <w:lang w:val="en-US"/>
        </w:rPr>
        <w:t>G</w:t>
      </w:r>
      <w:r w:rsidRPr="00E131D3">
        <w:rPr>
          <w:rFonts w:ascii="Times New Roman" w:hAnsi="Times New Roman"/>
          <w:sz w:val="28"/>
          <w:szCs w:val="28"/>
        </w:rPr>
        <w:t>8 внесём формулу:</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=A8-F8/Е8</w:t>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t>Результат: 3,96.</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То есть период окупаемости проекта составляет 3 года 350 дней (0,96*365=350).</w:t>
      </w:r>
    </w:p>
    <w:p w:rsidR="00E131D3" w:rsidRPr="00E131D3" w:rsidRDefault="00E131D3" w:rsidP="00E131D3">
      <w:pPr>
        <w:spacing w:after="0" w:line="240" w:lineRule="auto"/>
        <w:ind w:firstLine="709"/>
        <w:jc w:val="center"/>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 xml:space="preserve">Для исчисления показателей эффективности инвестиционных проектов в </w:t>
      </w:r>
      <w:r w:rsidRPr="00E131D3">
        <w:rPr>
          <w:rFonts w:ascii="Times New Roman" w:hAnsi="Times New Roman"/>
          <w:sz w:val="28"/>
          <w:szCs w:val="28"/>
          <w:lang w:val="en-US"/>
        </w:rPr>
        <w:t>Excel</w:t>
      </w:r>
      <w:r w:rsidRPr="00E131D3">
        <w:rPr>
          <w:rFonts w:ascii="Times New Roman" w:hAnsi="Times New Roman"/>
          <w:sz w:val="28"/>
          <w:szCs w:val="28"/>
        </w:rPr>
        <w:t xml:space="preserve"> предусмотрены специальные функции: ЧПС, ЧИСТНЗ, ВСД, ЧИСТВНДОХ и МВСД. Рассмотрим применение этих функций на примере, представленном выше. Для этого первоначально заполним блок ячеек А1:В8, так как на рисунке 2, где содержатся исходные данные. </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jc w:val="center"/>
        <w:rPr>
          <w:rFonts w:ascii="Times New Roman" w:hAnsi="Times New Roman"/>
          <w:sz w:val="28"/>
          <w:szCs w:val="28"/>
        </w:rPr>
      </w:pPr>
      <w:r w:rsidRPr="00E131D3">
        <w:rPr>
          <w:rFonts w:ascii="Times New Roman" w:hAnsi="Times New Roman"/>
          <w:noProof/>
          <w:sz w:val="28"/>
          <w:szCs w:val="28"/>
          <w:lang w:eastAsia="ru-RU"/>
        </w:rPr>
        <w:drawing>
          <wp:inline distT="0" distB="0" distL="0" distR="0">
            <wp:extent cx="4922520" cy="3429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22520" cy="3429000"/>
                    </a:xfrm>
                    <a:prstGeom prst="rect">
                      <a:avLst/>
                    </a:prstGeom>
                    <a:noFill/>
                    <a:ln>
                      <a:noFill/>
                    </a:ln>
                  </pic:spPr>
                </pic:pic>
              </a:graphicData>
            </a:graphic>
          </wp:inline>
        </w:drawing>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center"/>
        <w:rPr>
          <w:rFonts w:ascii="Times New Roman" w:hAnsi="Times New Roman"/>
          <w:sz w:val="28"/>
          <w:szCs w:val="28"/>
        </w:rPr>
      </w:pPr>
      <w:r w:rsidRPr="00E131D3">
        <w:rPr>
          <w:rFonts w:ascii="Times New Roman" w:hAnsi="Times New Roman"/>
          <w:sz w:val="28"/>
          <w:szCs w:val="28"/>
        </w:rPr>
        <w:t xml:space="preserve">Рисунок 2 – Расчет показателей эффективности инвестиционного проекта с помощью функций </w:t>
      </w:r>
      <w:r w:rsidRPr="00E131D3">
        <w:rPr>
          <w:rFonts w:ascii="Times New Roman" w:hAnsi="Times New Roman"/>
          <w:sz w:val="28"/>
          <w:szCs w:val="28"/>
          <w:lang w:val="en-US"/>
        </w:rPr>
        <w:t>Excel</w:t>
      </w:r>
    </w:p>
    <w:p w:rsidR="00E131D3" w:rsidRPr="00E131D3" w:rsidRDefault="00E131D3" w:rsidP="00E131D3">
      <w:pPr>
        <w:spacing w:after="0" w:line="240" w:lineRule="auto"/>
        <w:ind w:firstLine="709"/>
        <w:jc w:val="center"/>
        <w:rPr>
          <w:rFonts w:ascii="Times New Roman" w:hAnsi="Times New Roman"/>
          <w:sz w:val="28"/>
          <w:szCs w:val="28"/>
        </w:rPr>
      </w:pPr>
    </w:p>
    <w:p w:rsidR="00E131D3" w:rsidRPr="00E131D3" w:rsidRDefault="00E131D3" w:rsidP="00E131D3">
      <w:pPr>
        <w:pStyle w:val="t"/>
        <w:spacing w:before="0" w:beforeAutospacing="0" w:after="0" w:afterAutospacing="0"/>
        <w:ind w:firstLine="709"/>
        <w:jc w:val="both"/>
        <w:rPr>
          <w:sz w:val="28"/>
          <w:szCs w:val="28"/>
        </w:rPr>
      </w:pPr>
      <w:r w:rsidRPr="00E131D3">
        <w:rPr>
          <w:sz w:val="28"/>
          <w:szCs w:val="28"/>
        </w:rPr>
        <w:t xml:space="preserve">Функция ЧПС возвращает величину чистой приведенной стоимости инвестиции, используя ставку дисконтирования, а также стоимости будущих выплат (отрицательные значения) и поступлений (положительные значения). </w:t>
      </w:r>
    </w:p>
    <w:p w:rsidR="00E131D3" w:rsidRPr="00E131D3" w:rsidRDefault="00E131D3" w:rsidP="00E131D3">
      <w:pPr>
        <w:pStyle w:val="rl"/>
        <w:spacing w:before="0" w:beforeAutospacing="0" w:after="0" w:afterAutospacing="0"/>
        <w:ind w:firstLine="709"/>
        <w:jc w:val="both"/>
        <w:rPr>
          <w:b/>
          <w:bCs/>
          <w:sz w:val="28"/>
          <w:szCs w:val="28"/>
        </w:rPr>
      </w:pPr>
    </w:p>
    <w:p w:rsidR="00E131D3" w:rsidRPr="00C61F37" w:rsidRDefault="00E131D3" w:rsidP="00E131D3">
      <w:pPr>
        <w:pStyle w:val="rl"/>
        <w:spacing w:before="0" w:beforeAutospacing="0" w:after="0" w:afterAutospacing="0"/>
        <w:ind w:firstLine="709"/>
        <w:jc w:val="both"/>
        <w:rPr>
          <w:sz w:val="28"/>
          <w:szCs w:val="28"/>
        </w:rPr>
      </w:pPr>
      <w:r w:rsidRPr="00C61F37">
        <w:rPr>
          <w:bCs/>
          <w:sz w:val="28"/>
          <w:szCs w:val="28"/>
        </w:rPr>
        <w:t>Синтаксис</w:t>
      </w:r>
    </w:p>
    <w:p w:rsidR="00E131D3" w:rsidRPr="00C61F37" w:rsidRDefault="00E131D3" w:rsidP="00E131D3">
      <w:pPr>
        <w:pStyle w:val="syn"/>
        <w:spacing w:before="0" w:beforeAutospacing="0" w:after="0" w:afterAutospacing="0"/>
        <w:ind w:firstLine="709"/>
        <w:jc w:val="both"/>
        <w:rPr>
          <w:sz w:val="28"/>
          <w:szCs w:val="28"/>
        </w:rPr>
      </w:pPr>
      <w:proofErr w:type="gramStart"/>
      <w:r w:rsidRPr="00C61F37">
        <w:rPr>
          <w:bCs/>
          <w:sz w:val="28"/>
          <w:szCs w:val="28"/>
        </w:rPr>
        <w:t>ЧПС</w:t>
      </w:r>
      <w:r w:rsidRPr="00C61F37">
        <w:rPr>
          <w:sz w:val="28"/>
          <w:szCs w:val="28"/>
        </w:rPr>
        <w:t>(</w:t>
      </w:r>
      <w:proofErr w:type="gramEnd"/>
      <w:r w:rsidRPr="00C61F37">
        <w:rPr>
          <w:bCs/>
          <w:sz w:val="28"/>
          <w:szCs w:val="28"/>
        </w:rPr>
        <w:t>ставка</w:t>
      </w:r>
      <w:r w:rsidRPr="00C61F37">
        <w:rPr>
          <w:sz w:val="28"/>
          <w:szCs w:val="28"/>
        </w:rPr>
        <w:t>;</w:t>
      </w:r>
      <w:r w:rsidRPr="00C61F37">
        <w:rPr>
          <w:bCs/>
          <w:sz w:val="28"/>
          <w:szCs w:val="28"/>
        </w:rPr>
        <w:t>значение1</w:t>
      </w:r>
      <w:r w:rsidRPr="00C61F37">
        <w:rPr>
          <w:sz w:val="28"/>
          <w:szCs w:val="28"/>
        </w:rPr>
        <w:t>;значение2; ...)</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Ставка — ставка дисконтирования за один период.</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 xml:space="preserve">Значение 1, значение 2, ... — от 1 до 29 аргументов, представляющих расходы и доходы. Значение 1, значение 2, ... должны быть равномерно распределены во времени, выплаты должны осуществляться в конце каждого периода. </w:t>
      </w: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lastRenderedPageBreak/>
        <w:t xml:space="preserve">Считается, что инвестиция, значение которой вычисляет функция ЧПС, начинается за один период до даты денежного взноса значение 1 и заканчивается с последним денежным взносом в списке. Вычисления функции ЧПС базируются на будущих денежных взносах. Если первый денежный взнос приходится на начало первого периода, то первое значение следует добавить к результату функции ЧПС, но не включать в список аргументов. </w:t>
      </w: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Введём в ячейку Е3 следующую формулу:</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=ЧПС(0,</w:t>
      </w:r>
      <w:proofErr w:type="gramStart"/>
      <w:r w:rsidRPr="00C61F37">
        <w:rPr>
          <w:rFonts w:ascii="Times New Roman" w:hAnsi="Times New Roman"/>
          <w:sz w:val="28"/>
          <w:szCs w:val="28"/>
        </w:rPr>
        <w:t>1;B3:B8</w:t>
      </w:r>
      <w:proofErr w:type="gramEnd"/>
      <w:r w:rsidRPr="00C61F37">
        <w:rPr>
          <w:rFonts w:ascii="Times New Roman" w:hAnsi="Times New Roman"/>
          <w:sz w:val="28"/>
          <w:szCs w:val="28"/>
        </w:rPr>
        <w:t>)-100000</w:t>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t>Результат: 57302,4</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pStyle w:val="1"/>
        <w:spacing w:before="0" w:after="0" w:line="240" w:lineRule="auto"/>
        <w:ind w:firstLine="709"/>
        <w:jc w:val="both"/>
        <w:rPr>
          <w:rFonts w:ascii="Times New Roman" w:hAnsi="Times New Roman"/>
          <w:b w:val="0"/>
          <w:sz w:val="28"/>
          <w:szCs w:val="28"/>
        </w:rPr>
      </w:pPr>
      <w:bookmarkStart w:id="3" w:name="xlfctxnpv"/>
      <w:bookmarkEnd w:id="3"/>
      <w:r w:rsidRPr="00C61F37">
        <w:rPr>
          <w:rFonts w:ascii="Times New Roman" w:hAnsi="Times New Roman"/>
          <w:b w:val="0"/>
          <w:sz w:val="28"/>
          <w:szCs w:val="28"/>
        </w:rPr>
        <w:t>Функция ЧИСТНЗ возвращает чистую приведенную стоимость для денежных потоков, которые не обязательно являются периодическими. Чтобы вычислить чистую приведенную стоимость для ряда периодических денежных потоков, следует использовать функцию ЧПС. Если данная функция недоступна или возвращает ошибку «#ИМЯ?», установите и загрузите надстройку «Пакет анализа». Для этого: </w:t>
      </w:r>
    </w:p>
    <w:p w:rsidR="00E131D3" w:rsidRPr="00C61F37" w:rsidRDefault="00E131D3" w:rsidP="00E131D3">
      <w:pPr>
        <w:numPr>
          <w:ilvl w:val="0"/>
          <w:numId w:val="14"/>
        </w:numPr>
        <w:spacing w:after="0" w:line="240" w:lineRule="auto"/>
        <w:ind w:left="0" w:firstLine="709"/>
        <w:jc w:val="both"/>
        <w:rPr>
          <w:rFonts w:ascii="Times New Roman" w:hAnsi="Times New Roman"/>
          <w:sz w:val="28"/>
          <w:szCs w:val="28"/>
        </w:rPr>
      </w:pPr>
      <w:r w:rsidRPr="00C61F37">
        <w:rPr>
          <w:rFonts w:ascii="Times New Roman" w:hAnsi="Times New Roman"/>
          <w:sz w:val="28"/>
          <w:szCs w:val="28"/>
        </w:rPr>
        <w:t xml:space="preserve">В меню </w:t>
      </w:r>
      <w:r w:rsidRPr="00C61F37">
        <w:rPr>
          <w:rFonts w:ascii="Times New Roman" w:hAnsi="Times New Roman"/>
          <w:bCs/>
          <w:i/>
          <w:sz w:val="28"/>
          <w:szCs w:val="28"/>
        </w:rPr>
        <w:t>Сервис</w:t>
      </w:r>
      <w:r w:rsidRPr="00C61F37">
        <w:rPr>
          <w:rFonts w:ascii="Times New Roman" w:hAnsi="Times New Roman"/>
          <w:sz w:val="28"/>
          <w:szCs w:val="28"/>
        </w:rPr>
        <w:t xml:space="preserve"> выберите команду </w:t>
      </w:r>
      <w:r w:rsidRPr="00C61F37">
        <w:rPr>
          <w:rFonts w:ascii="Times New Roman" w:hAnsi="Times New Roman"/>
          <w:bCs/>
          <w:i/>
          <w:sz w:val="28"/>
          <w:szCs w:val="28"/>
        </w:rPr>
        <w:t>Надстройки</w:t>
      </w:r>
      <w:r w:rsidRPr="00C61F37">
        <w:rPr>
          <w:rFonts w:ascii="Times New Roman" w:hAnsi="Times New Roman"/>
          <w:sz w:val="28"/>
          <w:szCs w:val="28"/>
        </w:rPr>
        <w:t xml:space="preserve">. </w:t>
      </w:r>
    </w:p>
    <w:p w:rsidR="00E131D3" w:rsidRPr="00C61F37" w:rsidRDefault="00E131D3" w:rsidP="00E131D3">
      <w:pPr>
        <w:numPr>
          <w:ilvl w:val="0"/>
          <w:numId w:val="14"/>
        </w:numPr>
        <w:spacing w:after="0" w:line="240" w:lineRule="auto"/>
        <w:ind w:left="0" w:firstLine="709"/>
        <w:jc w:val="both"/>
        <w:rPr>
          <w:rFonts w:ascii="Times New Roman" w:hAnsi="Times New Roman"/>
          <w:sz w:val="28"/>
          <w:szCs w:val="28"/>
        </w:rPr>
      </w:pPr>
      <w:r w:rsidRPr="00C61F37">
        <w:rPr>
          <w:rFonts w:ascii="Times New Roman" w:hAnsi="Times New Roman"/>
          <w:sz w:val="28"/>
          <w:szCs w:val="28"/>
        </w:rPr>
        <w:t xml:space="preserve">В </w:t>
      </w:r>
      <w:r w:rsidRPr="00C61F37">
        <w:rPr>
          <w:rFonts w:ascii="Times New Roman" w:hAnsi="Times New Roman"/>
          <w:bCs/>
          <w:i/>
          <w:sz w:val="28"/>
          <w:szCs w:val="28"/>
        </w:rPr>
        <w:t>списке надстроек</w:t>
      </w:r>
      <w:r w:rsidRPr="00C61F37">
        <w:rPr>
          <w:rFonts w:ascii="Times New Roman" w:hAnsi="Times New Roman"/>
          <w:sz w:val="28"/>
          <w:szCs w:val="28"/>
        </w:rPr>
        <w:t xml:space="preserve"> выберите </w:t>
      </w:r>
      <w:r w:rsidRPr="00C61F37">
        <w:rPr>
          <w:rFonts w:ascii="Times New Roman" w:hAnsi="Times New Roman"/>
          <w:bCs/>
          <w:i/>
          <w:sz w:val="28"/>
          <w:szCs w:val="28"/>
        </w:rPr>
        <w:t>Пакет анализа</w:t>
      </w:r>
      <w:r w:rsidRPr="00C61F37">
        <w:rPr>
          <w:rFonts w:ascii="Times New Roman" w:hAnsi="Times New Roman"/>
          <w:sz w:val="28"/>
          <w:szCs w:val="28"/>
        </w:rPr>
        <w:t xml:space="preserve"> и нажмите кнопку [</w:t>
      </w:r>
      <w:r w:rsidRPr="00C61F37">
        <w:rPr>
          <w:rFonts w:ascii="Times New Roman" w:hAnsi="Times New Roman"/>
          <w:bCs/>
          <w:sz w:val="28"/>
          <w:szCs w:val="28"/>
        </w:rPr>
        <w:t>OK]</w:t>
      </w:r>
      <w:r w:rsidRPr="00C61F37">
        <w:rPr>
          <w:rFonts w:ascii="Times New Roman" w:hAnsi="Times New Roman"/>
          <w:sz w:val="28"/>
          <w:szCs w:val="28"/>
        </w:rPr>
        <w:t xml:space="preserve">. </w:t>
      </w:r>
    </w:p>
    <w:p w:rsidR="00E131D3" w:rsidRPr="00C61F37" w:rsidRDefault="00E131D3" w:rsidP="00E131D3">
      <w:pPr>
        <w:numPr>
          <w:ilvl w:val="0"/>
          <w:numId w:val="14"/>
        </w:numPr>
        <w:spacing w:after="0" w:line="240" w:lineRule="auto"/>
        <w:ind w:left="0" w:firstLine="709"/>
        <w:jc w:val="both"/>
        <w:rPr>
          <w:rFonts w:ascii="Times New Roman" w:hAnsi="Times New Roman"/>
          <w:sz w:val="28"/>
          <w:szCs w:val="28"/>
        </w:rPr>
      </w:pPr>
      <w:r w:rsidRPr="00C61F37">
        <w:rPr>
          <w:rFonts w:ascii="Times New Roman" w:hAnsi="Times New Roman"/>
          <w:sz w:val="28"/>
          <w:szCs w:val="28"/>
        </w:rPr>
        <w:t xml:space="preserve">Выполните инструкции программы установки, если это необходимо. </w:t>
      </w:r>
    </w:p>
    <w:p w:rsidR="00E131D3" w:rsidRPr="00C61F37" w:rsidRDefault="00E131D3" w:rsidP="00E131D3">
      <w:pPr>
        <w:pStyle w:val="rl"/>
        <w:spacing w:before="0" w:beforeAutospacing="0" w:after="0" w:afterAutospacing="0"/>
        <w:ind w:firstLine="709"/>
        <w:jc w:val="both"/>
        <w:rPr>
          <w:bCs/>
          <w:sz w:val="28"/>
          <w:szCs w:val="28"/>
        </w:rPr>
      </w:pPr>
    </w:p>
    <w:p w:rsidR="00E131D3" w:rsidRPr="00C61F37" w:rsidRDefault="00E131D3" w:rsidP="00E131D3">
      <w:pPr>
        <w:pStyle w:val="rl"/>
        <w:spacing w:before="0" w:beforeAutospacing="0" w:after="0" w:afterAutospacing="0"/>
        <w:ind w:firstLine="709"/>
        <w:jc w:val="both"/>
        <w:rPr>
          <w:sz w:val="28"/>
          <w:szCs w:val="28"/>
        </w:rPr>
      </w:pPr>
      <w:r w:rsidRPr="00C61F37">
        <w:rPr>
          <w:bCs/>
          <w:sz w:val="28"/>
          <w:szCs w:val="28"/>
        </w:rPr>
        <w:t>Синтаксис</w:t>
      </w:r>
      <w:r w:rsidRPr="00C61F37">
        <w:rPr>
          <w:sz w:val="28"/>
          <w:szCs w:val="28"/>
        </w:rPr>
        <w:t xml:space="preserve"> </w:t>
      </w:r>
    </w:p>
    <w:p w:rsidR="00E131D3" w:rsidRPr="00C61F37" w:rsidRDefault="00E131D3" w:rsidP="00E131D3">
      <w:pPr>
        <w:pStyle w:val="syn"/>
        <w:spacing w:before="0" w:beforeAutospacing="0" w:after="0" w:afterAutospacing="0"/>
        <w:ind w:firstLine="709"/>
        <w:jc w:val="both"/>
        <w:rPr>
          <w:sz w:val="28"/>
          <w:szCs w:val="28"/>
        </w:rPr>
      </w:pPr>
      <w:r w:rsidRPr="00C61F37">
        <w:rPr>
          <w:bCs/>
          <w:sz w:val="28"/>
          <w:szCs w:val="28"/>
        </w:rPr>
        <w:t>ЧИСТНЗ</w:t>
      </w:r>
      <w:r w:rsidRPr="00C61F37">
        <w:rPr>
          <w:sz w:val="28"/>
          <w:szCs w:val="28"/>
        </w:rPr>
        <w:t>(</w:t>
      </w:r>
      <w:proofErr w:type="spellStart"/>
      <w:proofErr w:type="gramStart"/>
      <w:r w:rsidRPr="00C61F37">
        <w:rPr>
          <w:bCs/>
          <w:sz w:val="28"/>
          <w:szCs w:val="28"/>
        </w:rPr>
        <w:t>ставка</w:t>
      </w:r>
      <w:r w:rsidRPr="00C61F37">
        <w:rPr>
          <w:sz w:val="28"/>
          <w:szCs w:val="28"/>
        </w:rPr>
        <w:t>;</w:t>
      </w:r>
      <w:r w:rsidRPr="00C61F37">
        <w:rPr>
          <w:bCs/>
          <w:sz w:val="28"/>
          <w:szCs w:val="28"/>
        </w:rPr>
        <w:t>значения</w:t>
      </w:r>
      <w:proofErr w:type="gramEnd"/>
      <w:r w:rsidRPr="00C61F37">
        <w:rPr>
          <w:sz w:val="28"/>
          <w:szCs w:val="28"/>
        </w:rPr>
        <w:t>;</w:t>
      </w:r>
      <w:r w:rsidRPr="00C61F37">
        <w:rPr>
          <w:bCs/>
          <w:sz w:val="28"/>
          <w:szCs w:val="28"/>
        </w:rPr>
        <w:t>даты</w:t>
      </w:r>
      <w:proofErr w:type="spellEnd"/>
      <w:r w:rsidRPr="00C61F37">
        <w:rPr>
          <w:sz w:val="28"/>
          <w:szCs w:val="28"/>
        </w:rPr>
        <w:t>)</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Ставка — это ставка дисконтирования, применяемая к денежным потокам.</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Значения — это ряд денежных потоков, соответствующий графику платежей приведенной в аргументе даты. Первый платеж является необязательным и соответствует выплате в начале инвестиции. Если первое значение является выплатой, оно должно быть отрицательным. Все последующие выплаты дисконтируются на основе 365-дневного года. Ряд значений должен содержать по крайней мере одно положительное и одно отрицательное значения.</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Даты — это расписание дат платежей, которое соответствует ряду денежных потоков. Первая дата означает начальную величину в графике платежей. Все другие даты должны быть позже этой даты, но могут идти в произвольном порядке.</w:t>
      </w:r>
    </w:p>
    <w:p w:rsidR="00E131D3" w:rsidRPr="00C61F37" w:rsidRDefault="00E131D3" w:rsidP="00E131D3">
      <w:pPr>
        <w:spacing w:after="0" w:line="240" w:lineRule="auto"/>
        <w:ind w:firstLine="709"/>
        <w:jc w:val="both"/>
        <w:rPr>
          <w:rFonts w:ascii="Times New Roman" w:hAnsi="Times New Roman"/>
          <w:sz w:val="28"/>
          <w:szCs w:val="28"/>
        </w:rPr>
      </w:pPr>
      <w:proofErr w:type="spellStart"/>
      <w:r w:rsidRPr="00C61F37">
        <w:rPr>
          <w:rFonts w:ascii="Times New Roman" w:hAnsi="Times New Roman"/>
          <w:sz w:val="28"/>
          <w:szCs w:val="28"/>
        </w:rPr>
        <w:t>Excel</w:t>
      </w:r>
      <w:proofErr w:type="spellEnd"/>
      <w:r w:rsidRPr="00C61F37">
        <w:rPr>
          <w:rFonts w:ascii="Times New Roman" w:hAnsi="Times New Roman"/>
          <w:sz w:val="28"/>
          <w:szCs w:val="28"/>
        </w:rPr>
        <w:t xml:space="preserve"> хранит даты как ряд последовательных номеров, что позволяет выполнять над ними вычисления. По умолчанию день 1 января 1900 года имеет номер 1, а 1 января 2008 — номер 39448, так как интервал в днях между этими датами составляет 39448. Числа в аргументе даты усекаются до целых. </w:t>
      </w: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Введём в ячейку Е4 следующую формулу:</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lastRenderedPageBreak/>
        <w:t>=ЧИСТНЗ(0,</w:t>
      </w:r>
      <w:proofErr w:type="gramStart"/>
      <w:r w:rsidRPr="00C61F37">
        <w:rPr>
          <w:rFonts w:ascii="Times New Roman" w:hAnsi="Times New Roman"/>
          <w:sz w:val="28"/>
          <w:szCs w:val="28"/>
        </w:rPr>
        <w:t>1;</w:t>
      </w:r>
      <w:r w:rsidRPr="00C61F37">
        <w:rPr>
          <w:rFonts w:ascii="Times New Roman" w:hAnsi="Times New Roman"/>
          <w:sz w:val="28"/>
          <w:szCs w:val="28"/>
          <w:lang w:val="en-US"/>
        </w:rPr>
        <w:t>B</w:t>
      </w:r>
      <w:r w:rsidRPr="00C61F37">
        <w:rPr>
          <w:rFonts w:ascii="Times New Roman" w:hAnsi="Times New Roman"/>
          <w:sz w:val="28"/>
          <w:szCs w:val="28"/>
        </w:rPr>
        <w:t>2:</w:t>
      </w:r>
      <w:r w:rsidRPr="00C61F37">
        <w:rPr>
          <w:rFonts w:ascii="Times New Roman" w:hAnsi="Times New Roman"/>
          <w:sz w:val="28"/>
          <w:szCs w:val="28"/>
          <w:lang w:val="en-US"/>
        </w:rPr>
        <w:t>B</w:t>
      </w:r>
      <w:r w:rsidRPr="00C61F37">
        <w:rPr>
          <w:rFonts w:ascii="Times New Roman" w:hAnsi="Times New Roman"/>
          <w:sz w:val="28"/>
          <w:szCs w:val="28"/>
        </w:rPr>
        <w:t>8</w:t>
      </w:r>
      <w:proofErr w:type="gramEnd"/>
      <w:r w:rsidRPr="00C61F37">
        <w:rPr>
          <w:rFonts w:ascii="Times New Roman" w:hAnsi="Times New Roman"/>
          <w:sz w:val="28"/>
          <w:szCs w:val="28"/>
        </w:rPr>
        <w:t>;</w:t>
      </w:r>
      <w:r w:rsidRPr="00C61F37">
        <w:rPr>
          <w:rFonts w:ascii="Times New Roman" w:hAnsi="Times New Roman"/>
          <w:sz w:val="28"/>
          <w:szCs w:val="28"/>
          <w:lang w:val="en-US"/>
        </w:rPr>
        <w:t>A</w:t>
      </w:r>
      <w:r w:rsidRPr="00C61F37">
        <w:rPr>
          <w:rFonts w:ascii="Times New Roman" w:hAnsi="Times New Roman"/>
          <w:sz w:val="28"/>
          <w:szCs w:val="28"/>
        </w:rPr>
        <w:t>2:</w:t>
      </w:r>
      <w:r w:rsidRPr="00C61F37">
        <w:rPr>
          <w:rFonts w:ascii="Times New Roman" w:hAnsi="Times New Roman"/>
          <w:sz w:val="28"/>
          <w:szCs w:val="28"/>
          <w:lang w:val="en-US"/>
        </w:rPr>
        <w:t>A</w:t>
      </w:r>
      <w:r w:rsidRPr="00C61F37">
        <w:rPr>
          <w:rFonts w:ascii="Times New Roman" w:hAnsi="Times New Roman"/>
          <w:sz w:val="28"/>
          <w:szCs w:val="28"/>
        </w:rPr>
        <w:t xml:space="preserve">8) </w:t>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t>Результат: 57280,6.</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 xml:space="preserve">В </w:t>
      </w:r>
      <w:r w:rsidRPr="00C61F37">
        <w:rPr>
          <w:rFonts w:ascii="Times New Roman" w:hAnsi="Times New Roman"/>
          <w:sz w:val="28"/>
          <w:szCs w:val="28"/>
          <w:lang w:val="en-US"/>
        </w:rPr>
        <w:t>Excel</w:t>
      </w:r>
      <w:r w:rsidRPr="00C61F37">
        <w:rPr>
          <w:rFonts w:ascii="Times New Roman" w:hAnsi="Times New Roman"/>
          <w:sz w:val="28"/>
          <w:szCs w:val="28"/>
        </w:rPr>
        <w:t xml:space="preserve"> отсутствует формула для расчёта показателя </w:t>
      </w:r>
      <w:r w:rsidRPr="00C61F37">
        <w:rPr>
          <w:rFonts w:ascii="Times New Roman" w:hAnsi="Times New Roman"/>
          <w:i/>
          <w:sz w:val="28"/>
          <w:szCs w:val="28"/>
        </w:rPr>
        <w:t>Р</w:t>
      </w:r>
      <w:r w:rsidRPr="00C61F37">
        <w:rPr>
          <w:rFonts w:ascii="Times New Roman" w:hAnsi="Times New Roman"/>
          <w:i/>
          <w:sz w:val="28"/>
          <w:szCs w:val="28"/>
          <w:lang w:val="en-US"/>
        </w:rPr>
        <w:t>I</w:t>
      </w:r>
      <w:r w:rsidRPr="00C61F37">
        <w:rPr>
          <w:rFonts w:ascii="Times New Roman" w:hAnsi="Times New Roman"/>
          <w:sz w:val="28"/>
          <w:szCs w:val="28"/>
        </w:rPr>
        <w:t>, поэтому для его расчёта в ячейке Е5 будем использовать следующую формулу:</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 xml:space="preserve"> =-</w:t>
      </w:r>
      <w:r w:rsidRPr="00C61F37">
        <w:rPr>
          <w:rFonts w:ascii="Times New Roman" w:hAnsi="Times New Roman"/>
          <w:sz w:val="28"/>
          <w:szCs w:val="28"/>
          <w:lang w:val="en-US"/>
        </w:rPr>
        <w:t>E</w:t>
      </w:r>
      <w:r w:rsidRPr="00C61F37">
        <w:rPr>
          <w:rFonts w:ascii="Times New Roman" w:hAnsi="Times New Roman"/>
          <w:sz w:val="28"/>
          <w:szCs w:val="28"/>
        </w:rPr>
        <w:t>3/</w:t>
      </w:r>
      <w:r w:rsidRPr="00C61F37">
        <w:rPr>
          <w:rFonts w:ascii="Times New Roman" w:hAnsi="Times New Roman"/>
          <w:sz w:val="28"/>
          <w:szCs w:val="28"/>
          <w:lang w:val="en-US"/>
        </w:rPr>
        <w:t>B</w:t>
      </w:r>
      <w:r w:rsidRPr="00C61F37">
        <w:rPr>
          <w:rFonts w:ascii="Times New Roman" w:hAnsi="Times New Roman"/>
          <w:sz w:val="28"/>
          <w:szCs w:val="28"/>
        </w:rPr>
        <w:t>2+1</w:t>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t>Результат: 1,57.</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pStyle w:val="1"/>
        <w:spacing w:before="0" w:after="0" w:line="240" w:lineRule="auto"/>
        <w:ind w:firstLine="709"/>
        <w:jc w:val="both"/>
        <w:rPr>
          <w:rFonts w:ascii="Times New Roman" w:hAnsi="Times New Roman"/>
          <w:b w:val="0"/>
          <w:sz w:val="28"/>
          <w:szCs w:val="28"/>
        </w:rPr>
      </w:pPr>
      <w:bookmarkStart w:id="4" w:name="xlfctirr"/>
      <w:bookmarkEnd w:id="4"/>
      <w:r w:rsidRPr="00C61F37">
        <w:rPr>
          <w:rFonts w:ascii="Times New Roman" w:hAnsi="Times New Roman"/>
          <w:b w:val="0"/>
          <w:sz w:val="28"/>
          <w:szCs w:val="28"/>
        </w:rPr>
        <w:t xml:space="preserve">Функция ВСД возвращает внутреннюю норму доходности для ряда потоков денежных средств, представленных их численными значениями. Эти денежные потоки не обязательно должны быть равными по величине, как в случае аннуитета. Однако они должны иметь место через равные промежутки времени, например, ежемесячно или ежегодно. Внутренняя норма доходности — это процентная ставка, принимаемая для инвестиции, состоящей из платежей (отрицательные величины) и доходов (положительные величины), которые осуществляются в последовательные и одинаковые по продолжительности периоды. </w:t>
      </w:r>
    </w:p>
    <w:p w:rsidR="00E131D3" w:rsidRPr="00C61F37" w:rsidRDefault="00E131D3" w:rsidP="00E131D3">
      <w:pPr>
        <w:pStyle w:val="rl"/>
        <w:spacing w:before="0" w:beforeAutospacing="0" w:after="0" w:afterAutospacing="0"/>
        <w:ind w:firstLine="709"/>
        <w:jc w:val="both"/>
        <w:rPr>
          <w:bCs/>
          <w:sz w:val="28"/>
          <w:szCs w:val="28"/>
        </w:rPr>
      </w:pPr>
    </w:p>
    <w:p w:rsidR="00E131D3" w:rsidRPr="00C61F37" w:rsidRDefault="00E131D3" w:rsidP="00E131D3">
      <w:pPr>
        <w:pStyle w:val="rl"/>
        <w:spacing w:before="0" w:beforeAutospacing="0" w:after="0" w:afterAutospacing="0"/>
        <w:ind w:firstLine="709"/>
        <w:jc w:val="both"/>
        <w:rPr>
          <w:sz w:val="28"/>
          <w:szCs w:val="28"/>
        </w:rPr>
      </w:pPr>
      <w:r w:rsidRPr="00C61F37">
        <w:rPr>
          <w:bCs/>
          <w:sz w:val="28"/>
          <w:szCs w:val="28"/>
        </w:rPr>
        <w:t>Синтаксис</w:t>
      </w:r>
    </w:p>
    <w:p w:rsidR="00E131D3" w:rsidRPr="00C61F37" w:rsidRDefault="00E131D3" w:rsidP="00E131D3">
      <w:pPr>
        <w:pStyle w:val="syn"/>
        <w:spacing w:before="0" w:beforeAutospacing="0" w:after="0" w:afterAutospacing="0"/>
        <w:ind w:firstLine="709"/>
        <w:jc w:val="both"/>
        <w:rPr>
          <w:sz w:val="28"/>
          <w:szCs w:val="28"/>
        </w:rPr>
      </w:pPr>
      <w:r w:rsidRPr="00C61F37">
        <w:rPr>
          <w:bCs/>
          <w:sz w:val="28"/>
          <w:szCs w:val="28"/>
        </w:rPr>
        <w:t>ВСД</w:t>
      </w:r>
      <w:r w:rsidRPr="00C61F37">
        <w:rPr>
          <w:sz w:val="28"/>
          <w:szCs w:val="28"/>
        </w:rPr>
        <w:t>(</w:t>
      </w:r>
      <w:proofErr w:type="spellStart"/>
      <w:proofErr w:type="gramStart"/>
      <w:r w:rsidRPr="00C61F37">
        <w:rPr>
          <w:bCs/>
          <w:sz w:val="28"/>
          <w:szCs w:val="28"/>
        </w:rPr>
        <w:t>значения</w:t>
      </w:r>
      <w:r w:rsidRPr="00C61F37">
        <w:rPr>
          <w:sz w:val="28"/>
          <w:szCs w:val="28"/>
        </w:rPr>
        <w:t>;предположение</w:t>
      </w:r>
      <w:proofErr w:type="spellEnd"/>
      <w:proofErr w:type="gramEnd"/>
      <w:r w:rsidRPr="00C61F37">
        <w:rPr>
          <w:sz w:val="28"/>
          <w:szCs w:val="28"/>
        </w:rPr>
        <w:t>)</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 xml:space="preserve">Значения — это массив или ссылка на ячейки, содержащие числа, для которых требуется подсчитать внутреннюю ставку доходности. Значения должны содержать, по крайней мере, одно положительное и одно отрицательное значение. </w:t>
      </w:r>
    </w:p>
    <w:p w:rsidR="00E131D3" w:rsidRPr="00C61F37" w:rsidRDefault="00E131D3" w:rsidP="00E131D3">
      <w:pPr>
        <w:spacing w:after="0" w:line="240" w:lineRule="auto"/>
        <w:ind w:firstLine="709"/>
        <w:jc w:val="both"/>
        <w:rPr>
          <w:rFonts w:ascii="Times New Roman" w:hAnsi="Times New Roman"/>
          <w:sz w:val="28"/>
          <w:szCs w:val="28"/>
        </w:rPr>
      </w:pPr>
      <w:proofErr w:type="spellStart"/>
      <w:r w:rsidRPr="00C61F37">
        <w:rPr>
          <w:rFonts w:ascii="Times New Roman" w:hAnsi="Times New Roman"/>
          <w:sz w:val="28"/>
          <w:szCs w:val="28"/>
        </w:rPr>
        <w:t>Excel</w:t>
      </w:r>
      <w:proofErr w:type="spellEnd"/>
      <w:r w:rsidRPr="00C61F37">
        <w:rPr>
          <w:rFonts w:ascii="Times New Roman" w:hAnsi="Times New Roman"/>
          <w:sz w:val="28"/>
          <w:szCs w:val="28"/>
        </w:rPr>
        <w:t xml:space="preserve"> использует метод итераций для вычисления ВСД. Начиная со значения предположение, функция ВСД выполняет циклические вычисления, пока не получит результат с точностью 0,00001 процента. Ставка доходности, вычисляемая ВСД, связана с нулевой чистой текущей стоимостью. </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Введём в ячейку Е6 следующую формулу:</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=ВСД(</w:t>
      </w:r>
      <w:proofErr w:type="gramStart"/>
      <w:r w:rsidRPr="00C61F37">
        <w:rPr>
          <w:rFonts w:ascii="Times New Roman" w:hAnsi="Times New Roman"/>
          <w:sz w:val="28"/>
          <w:szCs w:val="28"/>
        </w:rPr>
        <w:t>B2:B8)</w:t>
      </w:r>
      <w:r w:rsidRPr="00C61F37">
        <w:rPr>
          <w:rFonts w:ascii="Times New Roman" w:hAnsi="Times New Roman"/>
          <w:sz w:val="28"/>
          <w:szCs w:val="28"/>
        </w:rPr>
        <w:tab/>
      </w:r>
      <w:proofErr w:type="gramEnd"/>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t>Результат: 26%.</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pStyle w:val="1"/>
        <w:spacing w:before="0" w:after="0" w:line="240" w:lineRule="auto"/>
        <w:ind w:firstLine="709"/>
        <w:jc w:val="both"/>
        <w:rPr>
          <w:rFonts w:ascii="Times New Roman" w:hAnsi="Times New Roman"/>
          <w:b w:val="0"/>
          <w:sz w:val="28"/>
          <w:szCs w:val="28"/>
        </w:rPr>
      </w:pPr>
      <w:bookmarkStart w:id="5" w:name="xlfctxirr"/>
      <w:bookmarkEnd w:id="5"/>
      <w:r w:rsidRPr="00C61F37">
        <w:rPr>
          <w:rFonts w:ascii="Times New Roman" w:hAnsi="Times New Roman"/>
          <w:b w:val="0"/>
          <w:sz w:val="28"/>
          <w:szCs w:val="28"/>
        </w:rPr>
        <w:t>Функция ЧИСТВНДОХ возвращает внутреннюю ставку доходности для графика денежных потоков, которые не обязательно носят периодический характер. Чтобы рассчитать внутреннюю ставку доходности для ряда периодических денежных потоков, следует использовать функцию ВНДОХ. Если данная функция недоступна или возвращает ошибку «#ИМЯ?», установите и загрузите надстройку «</w:t>
      </w:r>
      <w:r w:rsidRPr="00C61F37">
        <w:rPr>
          <w:rFonts w:ascii="Times New Roman" w:hAnsi="Times New Roman"/>
          <w:b w:val="0"/>
          <w:i/>
          <w:sz w:val="28"/>
          <w:szCs w:val="28"/>
        </w:rPr>
        <w:t>Пакет анализа</w:t>
      </w:r>
      <w:r w:rsidRPr="00C61F37">
        <w:rPr>
          <w:rFonts w:ascii="Times New Roman" w:hAnsi="Times New Roman"/>
          <w:b w:val="0"/>
          <w:sz w:val="28"/>
          <w:szCs w:val="28"/>
        </w:rPr>
        <w:t>».</w:t>
      </w:r>
    </w:p>
    <w:p w:rsidR="00E131D3" w:rsidRPr="00C61F37" w:rsidRDefault="00E131D3" w:rsidP="00E131D3">
      <w:pPr>
        <w:pStyle w:val="rl"/>
        <w:spacing w:before="0" w:beforeAutospacing="0" w:after="0" w:afterAutospacing="0"/>
        <w:ind w:firstLine="709"/>
        <w:jc w:val="both"/>
        <w:rPr>
          <w:bCs/>
          <w:sz w:val="28"/>
          <w:szCs w:val="28"/>
        </w:rPr>
      </w:pPr>
    </w:p>
    <w:p w:rsidR="00E131D3" w:rsidRPr="00C61F37" w:rsidRDefault="00E131D3" w:rsidP="00E131D3">
      <w:pPr>
        <w:pStyle w:val="rl"/>
        <w:spacing w:before="0" w:beforeAutospacing="0" w:after="0" w:afterAutospacing="0"/>
        <w:ind w:firstLine="709"/>
        <w:jc w:val="both"/>
        <w:rPr>
          <w:sz w:val="28"/>
          <w:szCs w:val="28"/>
        </w:rPr>
      </w:pPr>
      <w:r w:rsidRPr="00C61F37">
        <w:rPr>
          <w:bCs/>
          <w:sz w:val="28"/>
          <w:szCs w:val="28"/>
        </w:rPr>
        <w:t>Синтаксис</w:t>
      </w:r>
      <w:r w:rsidRPr="00C61F37">
        <w:rPr>
          <w:sz w:val="28"/>
          <w:szCs w:val="28"/>
        </w:rPr>
        <w:t xml:space="preserve"> </w:t>
      </w:r>
    </w:p>
    <w:p w:rsidR="00E131D3" w:rsidRPr="00C61F37" w:rsidRDefault="00E131D3" w:rsidP="00E131D3">
      <w:pPr>
        <w:pStyle w:val="syn"/>
        <w:spacing w:before="0" w:beforeAutospacing="0" w:after="0" w:afterAutospacing="0"/>
        <w:ind w:firstLine="709"/>
        <w:jc w:val="both"/>
        <w:rPr>
          <w:sz w:val="28"/>
          <w:szCs w:val="28"/>
        </w:rPr>
      </w:pPr>
      <w:r w:rsidRPr="00C61F37">
        <w:rPr>
          <w:bCs/>
          <w:sz w:val="28"/>
          <w:szCs w:val="28"/>
        </w:rPr>
        <w:t>ЧИСТВНДОХ</w:t>
      </w:r>
      <w:r w:rsidRPr="00C61F37">
        <w:rPr>
          <w:sz w:val="28"/>
          <w:szCs w:val="28"/>
        </w:rPr>
        <w:t>(</w:t>
      </w:r>
      <w:proofErr w:type="spellStart"/>
      <w:proofErr w:type="gramStart"/>
      <w:r w:rsidRPr="00C61F37">
        <w:rPr>
          <w:bCs/>
          <w:sz w:val="28"/>
          <w:szCs w:val="28"/>
        </w:rPr>
        <w:t>значения</w:t>
      </w:r>
      <w:r w:rsidRPr="00C61F37">
        <w:rPr>
          <w:sz w:val="28"/>
          <w:szCs w:val="28"/>
        </w:rPr>
        <w:t>;</w:t>
      </w:r>
      <w:r w:rsidRPr="00C61F37">
        <w:rPr>
          <w:bCs/>
          <w:sz w:val="28"/>
          <w:szCs w:val="28"/>
        </w:rPr>
        <w:t>даты</w:t>
      </w:r>
      <w:proofErr w:type="gramEnd"/>
      <w:r w:rsidRPr="00C61F37">
        <w:rPr>
          <w:sz w:val="28"/>
          <w:szCs w:val="28"/>
        </w:rPr>
        <w:t>;предп</w:t>
      </w:r>
      <w:proofErr w:type="spellEnd"/>
      <w:r w:rsidRPr="00C61F37">
        <w:rPr>
          <w:sz w:val="28"/>
          <w:szCs w:val="28"/>
        </w:rPr>
        <w:t>)</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 xml:space="preserve">Значения — это ряд денежных потоков, соответствующий графику платежей, приведенному в аргументе даты. Первый платеж является </w:t>
      </w:r>
      <w:r w:rsidRPr="00C61F37">
        <w:rPr>
          <w:sz w:val="28"/>
          <w:szCs w:val="28"/>
        </w:rPr>
        <w:lastRenderedPageBreak/>
        <w:t>необязательным и соответствует выплате в начале инвестиции. Все последующие выплаты дисконтируются на основе 365-дневного года. Ряд значений должен содержать по крайней мере одно положительное и одно отрицательное значение.</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Даты — это расписание дат платежей, которое соответствует ряду денежных потоков. Первая дата — начальная в графике платежей. Все другие даты должны быть позже этой даты, но могут идти в произвольном порядке. Даты должны вводиться с использованием функции ДАТА или как результат вычисления других формул и функций. Например, для 23-го мая 2018 года следует использовать ДАТА(2018;5;23). Проблемы могут возникнуть, если даты вводятся как текст.</w:t>
      </w:r>
    </w:p>
    <w:p w:rsidR="00E131D3" w:rsidRPr="00C61F37" w:rsidRDefault="00E131D3" w:rsidP="00E131D3">
      <w:pPr>
        <w:pStyle w:val="dt1"/>
        <w:spacing w:before="0" w:beforeAutospacing="0" w:after="0" w:afterAutospacing="0"/>
        <w:ind w:firstLine="709"/>
        <w:jc w:val="both"/>
        <w:rPr>
          <w:sz w:val="28"/>
          <w:szCs w:val="28"/>
        </w:rPr>
      </w:pPr>
      <w:proofErr w:type="spellStart"/>
      <w:r w:rsidRPr="00C61F37">
        <w:rPr>
          <w:sz w:val="28"/>
          <w:szCs w:val="28"/>
        </w:rPr>
        <w:t>Предп</w:t>
      </w:r>
      <w:proofErr w:type="spellEnd"/>
      <w:r w:rsidRPr="00C61F37">
        <w:rPr>
          <w:sz w:val="28"/>
          <w:szCs w:val="28"/>
        </w:rPr>
        <w:t xml:space="preserve"> — это предполагаемое значение результата функции ЧИСТВНДОХ. В большинстве случаев нет необходимости задавать аргумент </w:t>
      </w:r>
      <w:proofErr w:type="spellStart"/>
      <w:r w:rsidRPr="00C61F37">
        <w:rPr>
          <w:sz w:val="28"/>
          <w:szCs w:val="28"/>
        </w:rPr>
        <w:t>предп</w:t>
      </w:r>
      <w:proofErr w:type="spellEnd"/>
      <w:r w:rsidRPr="00C61F37">
        <w:rPr>
          <w:sz w:val="28"/>
          <w:szCs w:val="28"/>
        </w:rPr>
        <w:t xml:space="preserve"> для функции ЧИСТВНДОХ. Если это аргумент опущен, то </w:t>
      </w:r>
      <w:proofErr w:type="spellStart"/>
      <w:r w:rsidRPr="00C61F37">
        <w:rPr>
          <w:sz w:val="28"/>
          <w:szCs w:val="28"/>
        </w:rPr>
        <w:t>предп</w:t>
      </w:r>
      <w:proofErr w:type="spellEnd"/>
      <w:r w:rsidRPr="00C61F37">
        <w:rPr>
          <w:sz w:val="28"/>
          <w:szCs w:val="28"/>
        </w:rPr>
        <w:t xml:space="preserve"> полагается равным 0,1 (10 процентов). </w:t>
      </w:r>
    </w:p>
    <w:p w:rsidR="00E131D3" w:rsidRPr="00C61F37" w:rsidRDefault="00E131D3" w:rsidP="00E131D3">
      <w:pPr>
        <w:spacing w:after="0" w:line="240" w:lineRule="auto"/>
        <w:ind w:firstLine="709"/>
        <w:jc w:val="both"/>
        <w:rPr>
          <w:rFonts w:ascii="Times New Roman" w:hAnsi="Times New Roman"/>
          <w:sz w:val="28"/>
          <w:szCs w:val="28"/>
        </w:rPr>
      </w:pPr>
      <w:proofErr w:type="spellStart"/>
      <w:r w:rsidRPr="00C61F37">
        <w:rPr>
          <w:rFonts w:ascii="Times New Roman" w:hAnsi="Times New Roman"/>
          <w:sz w:val="28"/>
          <w:szCs w:val="28"/>
        </w:rPr>
        <w:t>Excel</w:t>
      </w:r>
      <w:proofErr w:type="spellEnd"/>
      <w:r w:rsidRPr="00C61F37">
        <w:rPr>
          <w:rFonts w:ascii="Times New Roman" w:hAnsi="Times New Roman"/>
          <w:sz w:val="28"/>
          <w:szCs w:val="28"/>
        </w:rPr>
        <w:t xml:space="preserve"> использует итеративный метод для вычисления ЧИСТВНДОХ. Используя меняющуюся ставку (начиная со значения </w:t>
      </w:r>
      <w:proofErr w:type="spellStart"/>
      <w:r w:rsidRPr="00C61F37">
        <w:rPr>
          <w:rFonts w:ascii="Times New Roman" w:hAnsi="Times New Roman"/>
          <w:sz w:val="28"/>
          <w:szCs w:val="28"/>
        </w:rPr>
        <w:t>предп</w:t>
      </w:r>
      <w:proofErr w:type="spellEnd"/>
      <w:r w:rsidRPr="00C61F37">
        <w:rPr>
          <w:rFonts w:ascii="Times New Roman" w:hAnsi="Times New Roman"/>
          <w:sz w:val="28"/>
          <w:szCs w:val="28"/>
        </w:rPr>
        <w:t xml:space="preserve">), функция ЧИСТВНДОХ производит циклические вычисления, пока не получит результат с точностью до 0,000001 процента. </w:t>
      </w: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Введём в ячейку Е7 следующую формулу:</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=ЧИСТВНДОХ(</w:t>
      </w:r>
      <w:proofErr w:type="gramStart"/>
      <w:r w:rsidRPr="00C61F37">
        <w:rPr>
          <w:rFonts w:ascii="Times New Roman" w:hAnsi="Times New Roman"/>
          <w:sz w:val="28"/>
          <w:szCs w:val="28"/>
        </w:rPr>
        <w:t>B2:B8;A2:A8</w:t>
      </w:r>
      <w:proofErr w:type="gramEnd"/>
      <w:r w:rsidRPr="00C61F37">
        <w:rPr>
          <w:rFonts w:ascii="Times New Roman" w:hAnsi="Times New Roman"/>
          <w:sz w:val="28"/>
          <w:szCs w:val="28"/>
        </w:rPr>
        <w:t>)</w:t>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r>
      <w:r w:rsidRPr="00C61F37">
        <w:rPr>
          <w:rFonts w:ascii="Times New Roman" w:hAnsi="Times New Roman"/>
          <w:sz w:val="28"/>
          <w:szCs w:val="28"/>
        </w:rPr>
        <w:tab/>
        <w:t>Результат: 26%.</w:t>
      </w:r>
    </w:p>
    <w:p w:rsidR="00E131D3" w:rsidRPr="00C61F37" w:rsidRDefault="00E131D3" w:rsidP="00E131D3">
      <w:pPr>
        <w:spacing w:after="0" w:line="240" w:lineRule="auto"/>
        <w:ind w:firstLine="709"/>
        <w:jc w:val="both"/>
        <w:rPr>
          <w:rFonts w:ascii="Times New Roman" w:hAnsi="Times New Roman"/>
          <w:sz w:val="28"/>
          <w:szCs w:val="28"/>
        </w:rPr>
      </w:pPr>
    </w:p>
    <w:p w:rsidR="00E131D3" w:rsidRPr="00C61F37" w:rsidRDefault="00E131D3" w:rsidP="00E131D3">
      <w:pPr>
        <w:pStyle w:val="1"/>
        <w:spacing w:before="0" w:after="0" w:line="240" w:lineRule="auto"/>
        <w:ind w:firstLine="709"/>
        <w:jc w:val="both"/>
        <w:rPr>
          <w:rFonts w:ascii="Times New Roman" w:hAnsi="Times New Roman"/>
          <w:b w:val="0"/>
          <w:sz w:val="28"/>
          <w:szCs w:val="28"/>
        </w:rPr>
      </w:pPr>
      <w:bookmarkStart w:id="6" w:name="xlfctmirr"/>
      <w:bookmarkEnd w:id="6"/>
      <w:r w:rsidRPr="00C61F37">
        <w:rPr>
          <w:rFonts w:ascii="Times New Roman" w:hAnsi="Times New Roman"/>
          <w:b w:val="0"/>
          <w:sz w:val="28"/>
          <w:szCs w:val="28"/>
        </w:rPr>
        <w:t xml:space="preserve">Функция МВСД Возвращает модифицированную внутреннюю ставку доходности для ряда периодических денежных потоков. МВСД </w:t>
      </w:r>
      <w:proofErr w:type="gramStart"/>
      <w:r w:rsidRPr="00C61F37">
        <w:rPr>
          <w:rFonts w:ascii="Times New Roman" w:hAnsi="Times New Roman"/>
          <w:b w:val="0"/>
          <w:sz w:val="28"/>
          <w:szCs w:val="28"/>
        </w:rPr>
        <w:t>учитывает</w:t>
      </w:r>
      <w:proofErr w:type="gramEnd"/>
      <w:r w:rsidRPr="00C61F37">
        <w:rPr>
          <w:rFonts w:ascii="Times New Roman" w:hAnsi="Times New Roman"/>
          <w:b w:val="0"/>
          <w:sz w:val="28"/>
          <w:szCs w:val="28"/>
        </w:rPr>
        <w:t xml:space="preserve"> как затраты на привлечение инвестиции, так и процент, получаемый от реинвестирования денежных средств. </w:t>
      </w:r>
    </w:p>
    <w:p w:rsidR="00E131D3" w:rsidRPr="00C61F37" w:rsidRDefault="00E131D3" w:rsidP="00E131D3">
      <w:pPr>
        <w:pStyle w:val="rl"/>
        <w:spacing w:before="0" w:beforeAutospacing="0" w:after="0" w:afterAutospacing="0"/>
        <w:ind w:firstLine="709"/>
        <w:jc w:val="both"/>
        <w:rPr>
          <w:bCs/>
          <w:sz w:val="28"/>
          <w:szCs w:val="28"/>
        </w:rPr>
      </w:pPr>
    </w:p>
    <w:p w:rsidR="00E131D3" w:rsidRPr="00C61F37" w:rsidRDefault="00E131D3" w:rsidP="00E131D3">
      <w:pPr>
        <w:pStyle w:val="rl"/>
        <w:spacing w:before="0" w:beforeAutospacing="0" w:after="0" w:afterAutospacing="0"/>
        <w:ind w:firstLine="709"/>
        <w:jc w:val="both"/>
        <w:rPr>
          <w:sz w:val="28"/>
          <w:szCs w:val="28"/>
        </w:rPr>
      </w:pPr>
      <w:r w:rsidRPr="00C61F37">
        <w:rPr>
          <w:bCs/>
          <w:sz w:val="28"/>
          <w:szCs w:val="28"/>
        </w:rPr>
        <w:t>Синтаксис</w:t>
      </w:r>
    </w:p>
    <w:p w:rsidR="00E131D3" w:rsidRPr="00C61F37" w:rsidRDefault="00E131D3" w:rsidP="00E131D3">
      <w:pPr>
        <w:pStyle w:val="syn"/>
        <w:spacing w:before="0" w:beforeAutospacing="0" w:after="0" w:afterAutospacing="0"/>
        <w:ind w:firstLine="709"/>
        <w:jc w:val="both"/>
        <w:rPr>
          <w:sz w:val="28"/>
          <w:szCs w:val="28"/>
        </w:rPr>
      </w:pPr>
      <w:r w:rsidRPr="00C61F37">
        <w:rPr>
          <w:bCs/>
          <w:sz w:val="28"/>
          <w:szCs w:val="28"/>
        </w:rPr>
        <w:t>МВСД</w:t>
      </w:r>
      <w:r w:rsidRPr="00C61F37">
        <w:rPr>
          <w:sz w:val="28"/>
          <w:szCs w:val="28"/>
        </w:rPr>
        <w:t>(</w:t>
      </w:r>
      <w:proofErr w:type="spellStart"/>
      <w:proofErr w:type="gramStart"/>
      <w:r w:rsidRPr="00C61F37">
        <w:rPr>
          <w:bCs/>
          <w:sz w:val="28"/>
          <w:szCs w:val="28"/>
        </w:rPr>
        <w:t>значения</w:t>
      </w:r>
      <w:r w:rsidRPr="00C61F37">
        <w:rPr>
          <w:sz w:val="28"/>
          <w:szCs w:val="28"/>
        </w:rPr>
        <w:t>;</w:t>
      </w:r>
      <w:r w:rsidRPr="00C61F37">
        <w:rPr>
          <w:bCs/>
          <w:sz w:val="28"/>
          <w:szCs w:val="28"/>
        </w:rPr>
        <w:t>ставка</w:t>
      </w:r>
      <w:proofErr w:type="gramEnd"/>
      <w:r w:rsidRPr="00C61F37">
        <w:rPr>
          <w:bCs/>
          <w:sz w:val="28"/>
          <w:szCs w:val="28"/>
        </w:rPr>
        <w:t>_финанс</w:t>
      </w:r>
      <w:r w:rsidRPr="00C61F37">
        <w:rPr>
          <w:sz w:val="28"/>
          <w:szCs w:val="28"/>
        </w:rPr>
        <w:t>;</w:t>
      </w:r>
      <w:r w:rsidRPr="00C61F37">
        <w:rPr>
          <w:bCs/>
          <w:sz w:val="28"/>
          <w:szCs w:val="28"/>
        </w:rPr>
        <w:t>ставка_реинвест</w:t>
      </w:r>
      <w:proofErr w:type="spellEnd"/>
      <w:r w:rsidRPr="00C61F37">
        <w:rPr>
          <w:sz w:val="28"/>
          <w:szCs w:val="28"/>
        </w:rPr>
        <w:t>)</w:t>
      </w:r>
    </w:p>
    <w:p w:rsidR="00E131D3" w:rsidRPr="00C61F37" w:rsidRDefault="00E131D3" w:rsidP="00E131D3">
      <w:pPr>
        <w:pStyle w:val="dt1"/>
        <w:spacing w:before="0" w:beforeAutospacing="0" w:after="0" w:afterAutospacing="0"/>
        <w:ind w:firstLine="709"/>
        <w:jc w:val="both"/>
        <w:rPr>
          <w:sz w:val="28"/>
          <w:szCs w:val="28"/>
        </w:rPr>
      </w:pPr>
      <w:r w:rsidRPr="00C61F37">
        <w:rPr>
          <w:sz w:val="28"/>
          <w:szCs w:val="28"/>
        </w:rPr>
        <w:t xml:space="preserve">Значения — массив или ссылка на ячейки, содержащие числовые величины. Эти числа представляют ряд денежных выплат (отрицательные значения) и поступлений (положительные значения), происходящих в регулярные периоды времени. Значения должны содержать по крайней мере одну положительную и одну отрицательную величину. </w:t>
      </w:r>
    </w:p>
    <w:p w:rsidR="00E131D3" w:rsidRPr="00C61F37" w:rsidRDefault="00E131D3" w:rsidP="00E131D3">
      <w:pPr>
        <w:pStyle w:val="dt1"/>
        <w:spacing w:before="0" w:beforeAutospacing="0" w:after="0" w:afterAutospacing="0"/>
        <w:ind w:firstLine="709"/>
        <w:jc w:val="both"/>
        <w:rPr>
          <w:sz w:val="28"/>
          <w:szCs w:val="28"/>
        </w:rPr>
      </w:pPr>
      <w:proofErr w:type="spellStart"/>
      <w:r w:rsidRPr="00C61F37">
        <w:rPr>
          <w:sz w:val="28"/>
          <w:szCs w:val="28"/>
        </w:rPr>
        <w:t>Ставка_финанс</w:t>
      </w:r>
      <w:proofErr w:type="spellEnd"/>
      <w:r w:rsidRPr="00C61F37">
        <w:rPr>
          <w:sz w:val="28"/>
          <w:szCs w:val="28"/>
        </w:rPr>
        <w:t xml:space="preserve"> — ставка процента, выплачиваемого за деньги, используемые в денежных потоках.</w:t>
      </w:r>
    </w:p>
    <w:p w:rsidR="00E131D3" w:rsidRPr="00C61F37" w:rsidRDefault="00E131D3" w:rsidP="00E131D3">
      <w:pPr>
        <w:pStyle w:val="dt1"/>
        <w:spacing w:before="0" w:beforeAutospacing="0" w:after="0" w:afterAutospacing="0"/>
        <w:ind w:firstLine="709"/>
        <w:jc w:val="both"/>
        <w:rPr>
          <w:sz w:val="28"/>
          <w:szCs w:val="28"/>
        </w:rPr>
      </w:pPr>
      <w:proofErr w:type="spellStart"/>
      <w:r w:rsidRPr="00C61F37">
        <w:rPr>
          <w:sz w:val="28"/>
          <w:szCs w:val="28"/>
        </w:rPr>
        <w:t>Ставка_реинвест</w:t>
      </w:r>
      <w:proofErr w:type="spellEnd"/>
      <w:r w:rsidRPr="00C61F37">
        <w:rPr>
          <w:sz w:val="28"/>
          <w:szCs w:val="28"/>
        </w:rPr>
        <w:t> — ставка процента, получаемого на денежные потоки при их реинвестировании.</w:t>
      </w:r>
    </w:p>
    <w:p w:rsidR="00E131D3" w:rsidRPr="00E131D3" w:rsidRDefault="00E131D3" w:rsidP="00E131D3">
      <w:pPr>
        <w:spacing w:after="0" w:line="240" w:lineRule="auto"/>
        <w:ind w:firstLine="709"/>
        <w:jc w:val="both"/>
        <w:rPr>
          <w:rFonts w:ascii="Times New Roman" w:hAnsi="Times New Roman"/>
          <w:sz w:val="28"/>
          <w:szCs w:val="28"/>
        </w:rPr>
      </w:pPr>
      <w:r w:rsidRPr="00C61F37">
        <w:rPr>
          <w:rFonts w:ascii="Times New Roman" w:hAnsi="Times New Roman"/>
          <w:sz w:val="28"/>
          <w:szCs w:val="28"/>
        </w:rPr>
        <w:tab/>
        <w:t xml:space="preserve">МВСД использует порядок расположения чисел в аргументе значения для определения порядка выплат и поступлений. Убедитесь, что значения выплат и поступлений введены в нужной последовательности и с </w:t>
      </w:r>
      <w:r w:rsidRPr="00C61F37">
        <w:rPr>
          <w:rFonts w:ascii="Times New Roman" w:hAnsi="Times New Roman"/>
          <w:sz w:val="28"/>
          <w:szCs w:val="28"/>
        </w:rPr>
        <w:lastRenderedPageBreak/>
        <w:t>правильными знаками</w:t>
      </w:r>
      <w:r w:rsidRPr="00E131D3">
        <w:rPr>
          <w:rFonts w:ascii="Times New Roman" w:hAnsi="Times New Roman"/>
          <w:sz w:val="28"/>
          <w:szCs w:val="28"/>
        </w:rPr>
        <w:t xml:space="preserve"> (положительные значения для получаемых денег и отрицательные значения для выплачиваемых). </w:t>
      </w: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Введём в ячейку Е8 следующую формулу:</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=МВСД(B2:B8;0,1;0,</w:t>
      </w:r>
      <w:proofErr w:type="gramStart"/>
      <w:r w:rsidRPr="00E131D3">
        <w:rPr>
          <w:rFonts w:ascii="Times New Roman" w:hAnsi="Times New Roman"/>
          <w:sz w:val="28"/>
          <w:szCs w:val="28"/>
        </w:rPr>
        <w:t>08)</w:t>
      </w:r>
      <w:r w:rsidRPr="00E131D3">
        <w:rPr>
          <w:rFonts w:ascii="Times New Roman" w:hAnsi="Times New Roman"/>
          <w:sz w:val="28"/>
          <w:szCs w:val="28"/>
        </w:rPr>
        <w:tab/>
      </w:r>
      <w:proofErr w:type="gramEnd"/>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r>
      <w:r w:rsidRPr="00E131D3">
        <w:rPr>
          <w:rFonts w:ascii="Times New Roman" w:hAnsi="Times New Roman"/>
          <w:sz w:val="28"/>
          <w:szCs w:val="28"/>
        </w:rPr>
        <w:tab/>
        <w:t>Результат: 18%.</w:t>
      </w:r>
    </w:p>
    <w:p w:rsidR="00E131D3" w:rsidRPr="00E131D3" w:rsidRDefault="00E131D3" w:rsidP="00E131D3">
      <w:pPr>
        <w:spacing w:after="0" w:line="240" w:lineRule="auto"/>
        <w:ind w:firstLine="709"/>
        <w:jc w:val="both"/>
        <w:rPr>
          <w:rFonts w:ascii="Times New Roman" w:hAnsi="Times New Roman"/>
          <w:sz w:val="28"/>
          <w:szCs w:val="28"/>
        </w:rPr>
      </w:pPr>
    </w:p>
    <w:p w:rsidR="00E131D3" w:rsidRPr="00E131D3" w:rsidRDefault="00E131D3" w:rsidP="00E131D3">
      <w:pPr>
        <w:spacing w:after="0" w:line="240" w:lineRule="auto"/>
        <w:ind w:firstLine="709"/>
        <w:jc w:val="both"/>
        <w:rPr>
          <w:rFonts w:ascii="Times New Roman" w:hAnsi="Times New Roman"/>
          <w:sz w:val="28"/>
          <w:szCs w:val="28"/>
        </w:rPr>
      </w:pPr>
      <w:r w:rsidRPr="00E131D3">
        <w:rPr>
          <w:rFonts w:ascii="Times New Roman" w:hAnsi="Times New Roman"/>
          <w:sz w:val="28"/>
          <w:szCs w:val="28"/>
        </w:rPr>
        <w:t>Итак, мы рассчитали все показатели эффективности инвестиционных проектов.</w:t>
      </w:r>
    </w:p>
    <w:p w:rsidR="00E131D3" w:rsidRDefault="00E131D3" w:rsidP="00EA35C5">
      <w:pPr>
        <w:pStyle w:val="a3"/>
        <w:spacing w:before="0" w:beforeAutospacing="0" w:after="0" w:afterAutospacing="0"/>
        <w:ind w:firstLine="709"/>
        <w:jc w:val="both"/>
        <w:rPr>
          <w:color w:val="000000"/>
          <w:sz w:val="28"/>
          <w:szCs w:val="28"/>
        </w:rPr>
      </w:pPr>
    </w:p>
    <w:p w:rsidR="000F5D59" w:rsidRDefault="000F5D59">
      <w:pPr>
        <w:pStyle w:val="1"/>
        <w:ind w:firstLine="709"/>
        <w:rPr>
          <w:rFonts w:ascii="Times New Roman" w:hAnsi="Times New Roman"/>
        </w:rPr>
      </w:pPr>
      <w:bookmarkStart w:id="7" w:name="_Toc8903182"/>
      <w:r>
        <w:rPr>
          <w:rFonts w:ascii="Times New Roman" w:hAnsi="Times New Roman"/>
        </w:rPr>
        <w:t>3 Методические рекомендации по самостоятельной работе</w:t>
      </w:r>
      <w:bookmarkEnd w:id="7"/>
    </w:p>
    <w:p w:rsidR="000F5D59" w:rsidRDefault="000F5D59">
      <w:pPr>
        <w:pStyle w:val="a3"/>
        <w:spacing w:before="0" w:beforeAutospacing="0" w:after="0" w:afterAutospacing="0"/>
        <w:ind w:firstLine="709"/>
        <w:jc w:val="both"/>
        <w:rPr>
          <w:sz w:val="28"/>
          <w:szCs w:val="28"/>
        </w:rPr>
      </w:pPr>
    </w:p>
    <w:p w:rsidR="000F5D59" w:rsidRDefault="000F5D59">
      <w:pPr>
        <w:pStyle w:val="a3"/>
        <w:spacing w:before="0" w:beforeAutospacing="0" w:after="0" w:afterAutospacing="0"/>
        <w:ind w:firstLine="709"/>
        <w:jc w:val="both"/>
        <w:rPr>
          <w:sz w:val="28"/>
          <w:szCs w:val="28"/>
        </w:rPr>
      </w:pPr>
      <w:r>
        <w:rPr>
          <w:sz w:val="28"/>
          <w:szCs w:val="28"/>
        </w:rPr>
        <w:t xml:space="preserve">Самостоятельная работа студента является частью внеаудиторного учебного процесса, который направлен на развитие индивидуальных навыков работы с источниками.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Самостоятельная учебная работа – неотъемлемое условие успешного окончания высшего учебного заведения. Являясь равноправной формой учебных занятий, наряду с лекциями, семинарами, экзаменами и зачетами, реализуется во внеаудиторное время, и представляет собой выполнение различных учебных заданий, контрольных и курсовых работ, выпускной квалификационной работы и т.п.</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Освоение дисциплины и эффект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профессиональных компетенций, общей эрудиции и формировании личностных качеств.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w:t>
      </w:r>
      <w:r>
        <w:rPr>
          <w:rFonts w:ascii="Times New Roman" w:hAnsi="Times New Roman"/>
          <w:sz w:val="28"/>
          <w:szCs w:val="28"/>
        </w:rPr>
        <w:lastRenderedPageBreak/>
        <w:t xml:space="preserve">подготовить доклад по какой-либо проблеме, написать реферат, контрольную или курсовую работу. Самостоятельная работа студента включает: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 </w:t>
      </w:r>
    </w:p>
    <w:p w:rsidR="000F5D59" w:rsidRDefault="000F5D59">
      <w:pPr>
        <w:tabs>
          <w:tab w:val="left" w:pos="1134"/>
        </w:tabs>
        <w:spacing w:after="0" w:line="240" w:lineRule="auto"/>
        <w:ind w:firstLine="720"/>
        <w:jc w:val="both"/>
        <w:rPr>
          <w:rFonts w:ascii="Times New Roman" w:hAnsi="Times New Roman"/>
          <w:sz w:val="28"/>
          <w:szCs w:val="28"/>
        </w:rPr>
      </w:pPr>
      <w:r>
        <w:rPr>
          <w:rFonts w:ascii="Times New Roman" w:hAnsi="Times New Roman"/>
          <w:sz w:val="28"/>
          <w:szCs w:val="28"/>
        </w:rPr>
        <w:t>2) прослушивание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подбор, изучение, анализ и конспектирование рекомендованной литературы по учебной дисциплине;</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выяснение наиболее сложных, непонятных вопросов и их уточнение во время консультаций;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к семинарским, практическим занят</w:t>
      </w:r>
      <w:r w:rsidR="00C61F37">
        <w:rPr>
          <w:rFonts w:ascii="Times New Roman" w:hAnsi="Times New Roman"/>
          <w:sz w:val="28"/>
          <w:szCs w:val="28"/>
        </w:rPr>
        <w:t>иям, экзаменам и зачетам</w:t>
      </w:r>
      <w:r>
        <w:rPr>
          <w:rFonts w:ascii="Times New Roman" w:hAnsi="Times New Roman"/>
          <w:sz w:val="28"/>
          <w:szCs w:val="28"/>
        </w:rPr>
        <w:t>;</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специальных учебных заданий, предусмотренных учебной программой;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написание рефератов, контрольных, курсовых, дипломных работ и их защита;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и сдача зачетов и экзаменов;</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прохождение практики по приобретаемой в институте специальности;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систематическое чтение периодической печати, поиск и анализ дополнительной информации по изучаемым дисциплинам;</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0F5D59" w:rsidRDefault="0050456C">
      <w:pPr>
        <w:pStyle w:val="a3"/>
        <w:spacing w:before="0" w:beforeAutospacing="0" w:after="0" w:afterAutospacing="0"/>
        <w:ind w:firstLine="709"/>
        <w:jc w:val="both"/>
        <w:rPr>
          <w:sz w:val="28"/>
          <w:szCs w:val="28"/>
        </w:rPr>
      </w:pPr>
      <w:r>
        <w:rPr>
          <w:sz w:val="28"/>
          <w:szCs w:val="28"/>
        </w:rPr>
        <w:t>13)</w:t>
      </w:r>
      <w:r w:rsidR="000F5D59">
        <w:rPr>
          <w:sz w:val="28"/>
          <w:szCs w:val="28"/>
        </w:rPr>
        <w:t xml:space="preserve"> просмотр и прослушивание телевизионных и радиопередач,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B75E33" w:rsidRDefault="00B75E33">
      <w:pPr>
        <w:spacing w:after="0" w:line="240" w:lineRule="auto"/>
        <w:rPr>
          <w:rFonts w:ascii="Times New Roman" w:hAnsi="Times New Roman"/>
          <w:b/>
          <w:sz w:val="28"/>
          <w:szCs w:val="28"/>
        </w:rPr>
      </w:pPr>
      <w:r>
        <w:rPr>
          <w:rFonts w:ascii="Times New Roman" w:hAnsi="Times New Roman"/>
          <w:b/>
          <w:sz w:val="28"/>
          <w:szCs w:val="28"/>
        </w:rPr>
        <w:br w:type="page"/>
      </w:r>
    </w:p>
    <w:p w:rsidR="00E131D3" w:rsidRPr="00D34790" w:rsidRDefault="00E131D3" w:rsidP="00D34790">
      <w:pPr>
        <w:spacing w:after="0" w:line="240" w:lineRule="auto"/>
        <w:ind w:firstLine="720"/>
        <w:jc w:val="both"/>
        <w:rPr>
          <w:rFonts w:ascii="Times New Roman" w:hAnsi="Times New Roman"/>
          <w:b/>
          <w:snapToGrid w:val="0"/>
          <w:sz w:val="28"/>
          <w:szCs w:val="28"/>
        </w:rPr>
      </w:pPr>
      <w:r w:rsidRPr="00D34790">
        <w:rPr>
          <w:rFonts w:ascii="Times New Roman" w:hAnsi="Times New Roman"/>
          <w:b/>
          <w:sz w:val="28"/>
          <w:szCs w:val="28"/>
        </w:rPr>
        <w:lastRenderedPageBreak/>
        <w:t xml:space="preserve">Примеры заданий для самостоятельного решения по теме: </w:t>
      </w:r>
      <w:r w:rsidRPr="00D34790">
        <w:rPr>
          <w:rFonts w:ascii="Times New Roman" w:hAnsi="Times New Roman"/>
          <w:color w:val="000000"/>
          <w:sz w:val="28"/>
          <w:szCs w:val="28"/>
        </w:rPr>
        <w:t>«</w:t>
      </w:r>
      <w:r w:rsidRPr="00D34790">
        <w:rPr>
          <w:rFonts w:ascii="Times New Roman" w:hAnsi="Times New Roman"/>
          <w:sz w:val="28"/>
          <w:szCs w:val="28"/>
        </w:rPr>
        <w:t>Инвестиционный анализ как важнейшее направление стратегического управленческого анализа».</w:t>
      </w:r>
    </w:p>
    <w:p w:rsidR="00E131D3" w:rsidRPr="00D34790"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1. Реализация проекта, предусматривающего затраты в раз</w:t>
      </w:r>
      <w:r w:rsidRPr="00D34790">
        <w:rPr>
          <w:rFonts w:ascii="Times New Roman" w:hAnsi="Times New Roman"/>
          <w:snapToGrid w:val="0"/>
          <w:sz w:val="28"/>
          <w:szCs w:val="28"/>
        </w:rPr>
        <w:softHyphen/>
        <w:t xml:space="preserve">мере 60 000 </w:t>
      </w:r>
      <w:proofErr w:type="spellStart"/>
      <w:r w:rsidRPr="00D34790">
        <w:rPr>
          <w:rFonts w:ascii="Times New Roman" w:hAnsi="Times New Roman"/>
          <w:snapToGrid w:val="0"/>
          <w:sz w:val="28"/>
          <w:szCs w:val="28"/>
        </w:rPr>
        <w:t>ден.ед</w:t>
      </w:r>
      <w:proofErr w:type="spellEnd"/>
      <w:r w:rsidRPr="00D34790">
        <w:rPr>
          <w:rFonts w:ascii="Times New Roman" w:hAnsi="Times New Roman"/>
          <w:snapToGrid w:val="0"/>
          <w:sz w:val="28"/>
          <w:szCs w:val="28"/>
        </w:rPr>
        <w:t xml:space="preserve">., должна дать чистый поток наличности, имеющий следующую структуру: 10 000, 15 000, 15 000, 20 000, 15 000, 10 000, 5 000. Определите: а) </w:t>
      </w:r>
      <w:r w:rsidRPr="00D34790">
        <w:rPr>
          <w:rFonts w:ascii="Times New Roman" w:hAnsi="Times New Roman"/>
          <w:i/>
          <w:snapToGrid w:val="0"/>
          <w:sz w:val="28"/>
          <w:szCs w:val="28"/>
          <w:lang w:val="en-US"/>
        </w:rPr>
        <w:t>NPV</w:t>
      </w:r>
      <w:r w:rsidRPr="00D34790">
        <w:rPr>
          <w:rFonts w:ascii="Times New Roman" w:hAnsi="Times New Roman"/>
          <w:i/>
          <w:snapToGrid w:val="0"/>
          <w:sz w:val="28"/>
          <w:szCs w:val="28"/>
        </w:rPr>
        <w:t xml:space="preserve">, </w:t>
      </w:r>
      <w:r w:rsidRPr="00D34790">
        <w:rPr>
          <w:rFonts w:ascii="Times New Roman" w:hAnsi="Times New Roman"/>
          <w:i/>
          <w:snapToGrid w:val="0"/>
          <w:sz w:val="28"/>
          <w:szCs w:val="28"/>
          <w:lang w:val="en-US"/>
        </w:rPr>
        <w:t>PI</w:t>
      </w:r>
      <w:r w:rsidRPr="00D34790">
        <w:rPr>
          <w:rFonts w:ascii="Times New Roman" w:hAnsi="Times New Roman"/>
          <w:i/>
          <w:snapToGrid w:val="0"/>
          <w:sz w:val="28"/>
          <w:szCs w:val="28"/>
        </w:rPr>
        <w:t xml:space="preserve">, </w:t>
      </w:r>
      <w:r w:rsidRPr="00D34790">
        <w:rPr>
          <w:rFonts w:ascii="Times New Roman" w:hAnsi="Times New Roman"/>
          <w:i/>
          <w:snapToGrid w:val="0"/>
          <w:sz w:val="28"/>
          <w:szCs w:val="28"/>
          <w:lang w:val="en-US"/>
        </w:rPr>
        <w:t>IRR</w:t>
      </w:r>
      <w:r w:rsidRPr="00D34790">
        <w:rPr>
          <w:rFonts w:ascii="Times New Roman" w:hAnsi="Times New Roman"/>
          <w:snapToGrid w:val="0"/>
          <w:sz w:val="28"/>
          <w:szCs w:val="28"/>
        </w:rPr>
        <w:t xml:space="preserve"> для этого проекта при норме дисконта 10% и 15%; б) </w:t>
      </w:r>
      <w:r w:rsidRPr="00D34790">
        <w:rPr>
          <w:rFonts w:ascii="Times New Roman" w:hAnsi="Times New Roman"/>
          <w:i/>
          <w:snapToGrid w:val="0"/>
          <w:sz w:val="28"/>
          <w:szCs w:val="28"/>
          <w:lang w:val="en-US"/>
        </w:rPr>
        <w:t>NPV</w:t>
      </w:r>
      <w:r w:rsidRPr="00D34790">
        <w:rPr>
          <w:rFonts w:ascii="Times New Roman" w:hAnsi="Times New Roman"/>
          <w:i/>
          <w:snapToGrid w:val="0"/>
          <w:sz w:val="28"/>
          <w:szCs w:val="28"/>
        </w:rPr>
        <w:t xml:space="preserve">, </w:t>
      </w:r>
      <w:r w:rsidRPr="00D34790">
        <w:rPr>
          <w:rFonts w:ascii="Times New Roman" w:hAnsi="Times New Roman"/>
          <w:i/>
          <w:snapToGrid w:val="0"/>
          <w:sz w:val="28"/>
          <w:szCs w:val="28"/>
          <w:lang w:val="en-US"/>
        </w:rPr>
        <w:t>PI</w:t>
      </w:r>
      <w:r w:rsidRPr="00D34790">
        <w:rPr>
          <w:rFonts w:ascii="Times New Roman" w:hAnsi="Times New Roman"/>
          <w:i/>
          <w:snapToGrid w:val="0"/>
          <w:sz w:val="28"/>
          <w:szCs w:val="28"/>
        </w:rPr>
        <w:t xml:space="preserve">, </w:t>
      </w:r>
      <w:r w:rsidRPr="00D34790">
        <w:rPr>
          <w:rFonts w:ascii="Times New Roman" w:hAnsi="Times New Roman"/>
          <w:i/>
          <w:snapToGrid w:val="0"/>
          <w:sz w:val="28"/>
          <w:szCs w:val="28"/>
          <w:lang w:val="en-US"/>
        </w:rPr>
        <w:t>IRR</w:t>
      </w:r>
      <w:r w:rsidRPr="00D34790">
        <w:rPr>
          <w:rFonts w:ascii="Times New Roman" w:hAnsi="Times New Roman"/>
          <w:snapToGrid w:val="0"/>
          <w:sz w:val="28"/>
          <w:szCs w:val="28"/>
        </w:rPr>
        <w:t xml:space="preserve"> при условии, что притоки денежной налич</w:t>
      </w:r>
      <w:r w:rsidRPr="00D34790">
        <w:rPr>
          <w:rFonts w:ascii="Times New Roman" w:hAnsi="Times New Roman"/>
          <w:snapToGrid w:val="0"/>
          <w:sz w:val="28"/>
          <w:szCs w:val="28"/>
        </w:rPr>
        <w:softHyphen/>
        <w:t xml:space="preserve">ности одинаковы и составляют 13 000 </w:t>
      </w:r>
      <w:proofErr w:type="spellStart"/>
      <w:r w:rsidRPr="00D34790">
        <w:rPr>
          <w:rFonts w:ascii="Times New Roman" w:hAnsi="Times New Roman"/>
          <w:snapToGrid w:val="0"/>
          <w:sz w:val="28"/>
          <w:szCs w:val="28"/>
        </w:rPr>
        <w:t>ден.ед</w:t>
      </w:r>
      <w:proofErr w:type="spellEnd"/>
      <w:r w:rsidRPr="00D34790">
        <w:rPr>
          <w:rFonts w:ascii="Times New Roman" w:hAnsi="Times New Roman"/>
          <w:snapToGrid w:val="0"/>
          <w:sz w:val="28"/>
          <w:szCs w:val="28"/>
        </w:rPr>
        <w:t xml:space="preserve">. Нормы дисконта прежние; в) как изменятся </w:t>
      </w:r>
      <w:r w:rsidRPr="00D34790">
        <w:rPr>
          <w:rFonts w:ascii="Times New Roman" w:hAnsi="Times New Roman"/>
          <w:i/>
          <w:snapToGrid w:val="0"/>
          <w:sz w:val="28"/>
          <w:szCs w:val="28"/>
          <w:lang w:val="en-US"/>
        </w:rPr>
        <w:t>NPV</w:t>
      </w:r>
      <w:r w:rsidRPr="00D34790">
        <w:rPr>
          <w:rFonts w:ascii="Times New Roman" w:hAnsi="Times New Roman"/>
          <w:i/>
          <w:snapToGrid w:val="0"/>
          <w:sz w:val="28"/>
          <w:szCs w:val="28"/>
        </w:rPr>
        <w:t xml:space="preserve">, </w:t>
      </w:r>
      <w:r w:rsidRPr="00D34790">
        <w:rPr>
          <w:rFonts w:ascii="Times New Roman" w:hAnsi="Times New Roman"/>
          <w:i/>
          <w:snapToGrid w:val="0"/>
          <w:sz w:val="28"/>
          <w:szCs w:val="28"/>
          <w:lang w:val="en-US"/>
        </w:rPr>
        <w:t>PI</w:t>
      </w:r>
      <w:r w:rsidRPr="00D34790">
        <w:rPr>
          <w:rFonts w:ascii="Times New Roman" w:hAnsi="Times New Roman"/>
          <w:i/>
          <w:snapToGrid w:val="0"/>
          <w:sz w:val="28"/>
          <w:szCs w:val="28"/>
        </w:rPr>
        <w:t>, IRR,</w:t>
      </w:r>
      <w:r w:rsidRPr="00D34790">
        <w:rPr>
          <w:rFonts w:ascii="Times New Roman" w:hAnsi="Times New Roman"/>
          <w:snapToGrid w:val="0"/>
          <w:sz w:val="28"/>
          <w:szCs w:val="28"/>
        </w:rPr>
        <w:t xml:space="preserve"> если последний приток на</w:t>
      </w:r>
      <w:r w:rsidRPr="00D34790">
        <w:rPr>
          <w:rFonts w:ascii="Times New Roman" w:hAnsi="Times New Roman"/>
          <w:snapToGrid w:val="0"/>
          <w:sz w:val="28"/>
          <w:szCs w:val="28"/>
        </w:rPr>
        <w:softHyphen/>
        <w:t xml:space="preserve">личности возрастет до 10 000 </w:t>
      </w:r>
      <w:proofErr w:type="spellStart"/>
      <w:r w:rsidRPr="00D34790">
        <w:rPr>
          <w:rFonts w:ascii="Times New Roman" w:hAnsi="Times New Roman"/>
          <w:snapToGrid w:val="0"/>
          <w:sz w:val="28"/>
          <w:szCs w:val="28"/>
        </w:rPr>
        <w:t>ден.ед</w:t>
      </w:r>
      <w:proofErr w:type="spellEnd"/>
      <w:r w:rsidRPr="00D34790">
        <w:rPr>
          <w:rFonts w:ascii="Times New Roman" w:hAnsi="Times New Roman"/>
          <w:snapToGrid w:val="0"/>
          <w:sz w:val="28"/>
          <w:szCs w:val="28"/>
        </w:rPr>
        <w:t>.; снизится до 2 000?</w:t>
      </w:r>
    </w:p>
    <w:p w:rsidR="00E131D3" w:rsidRPr="00D34790"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2. Фирма рассматривает возможность финансирования трех проектов, денежные потоки которых представлены в таблице:</w:t>
      </w:r>
    </w:p>
    <w:p w:rsidR="00E131D3" w:rsidRPr="00D34790" w:rsidRDefault="00E131D3" w:rsidP="00D34790">
      <w:pPr>
        <w:spacing w:after="0" w:line="240" w:lineRule="auto"/>
        <w:ind w:firstLine="720"/>
        <w:jc w:val="both"/>
        <w:rPr>
          <w:rFonts w:ascii="Times New Roman" w:hAnsi="Times New Roman"/>
          <w:snapToGrid w:val="0"/>
          <w:sz w:val="28"/>
          <w:szCs w:val="28"/>
        </w:rPr>
      </w:pPr>
    </w:p>
    <w:tbl>
      <w:tblPr>
        <w:tblW w:w="0" w:type="auto"/>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80"/>
        <w:gridCol w:w="1700"/>
        <w:gridCol w:w="1900"/>
        <w:gridCol w:w="1780"/>
      </w:tblGrid>
      <w:tr w:rsidR="00E131D3" w:rsidRPr="00D34790" w:rsidTr="00B75E33">
        <w:trPr>
          <w:trHeight w:val="240"/>
        </w:trPr>
        <w:tc>
          <w:tcPr>
            <w:tcW w:w="9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Период</w:t>
            </w:r>
          </w:p>
        </w:tc>
        <w:tc>
          <w:tcPr>
            <w:tcW w:w="1700" w:type="dxa"/>
          </w:tcPr>
          <w:p w:rsidR="00E131D3" w:rsidRPr="00D34790" w:rsidRDefault="00E131D3" w:rsidP="00D34790">
            <w:pPr>
              <w:spacing w:after="0" w:line="240" w:lineRule="auto"/>
              <w:ind w:hanging="80"/>
              <w:jc w:val="center"/>
              <w:rPr>
                <w:rFonts w:ascii="Times New Roman" w:hAnsi="Times New Roman"/>
                <w:snapToGrid w:val="0"/>
                <w:sz w:val="28"/>
                <w:szCs w:val="28"/>
                <w:lang w:val="en-US"/>
              </w:rPr>
            </w:pPr>
            <w:r w:rsidRPr="00D34790">
              <w:rPr>
                <w:rFonts w:ascii="Times New Roman" w:hAnsi="Times New Roman"/>
                <w:snapToGrid w:val="0"/>
                <w:sz w:val="28"/>
                <w:szCs w:val="28"/>
              </w:rPr>
              <w:t>Проект</w:t>
            </w:r>
            <w:r w:rsidRPr="00D34790">
              <w:rPr>
                <w:rFonts w:ascii="Times New Roman" w:hAnsi="Times New Roman"/>
                <w:snapToGrid w:val="0"/>
                <w:sz w:val="28"/>
                <w:szCs w:val="28"/>
                <w:lang w:val="en-US"/>
              </w:rPr>
              <w:t xml:space="preserve"> Y</w:t>
            </w:r>
          </w:p>
        </w:tc>
        <w:tc>
          <w:tcPr>
            <w:tcW w:w="1900" w:type="dxa"/>
          </w:tcPr>
          <w:p w:rsidR="00E131D3" w:rsidRPr="00D34790" w:rsidRDefault="00E131D3" w:rsidP="00D34790">
            <w:pPr>
              <w:spacing w:after="0" w:line="240" w:lineRule="auto"/>
              <w:ind w:hanging="80"/>
              <w:jc w:val="center"/>
              <w:rPr>
                <w:rFonts w:ascii="Times New Roman" w:hAnsi="Times New Roman"/>
                <w:snapToGrid w:val="0"/>
                <w:sz w:val="28"/>
                <w:szCs w:val="28"/>
                <w:lang w:val="en-US"/>
              </w:rPr>
            </w:pPr>
            <w:r w:rsidRPr="00D34790">
              <w:rPr>
                <w:rFonts w:ascii="Times New Roman" w:hAnsi="Times New Roman"/>
                <w:snapToGrid w:val="0"/>
                <w:sz w:val="28"/>
                <w:szCs w:val="28"/>
              </w:rPr>
              <w:t>Проект</w:t>
            </w:r>
            <w:r w:rsidRPr="00D34790">
              <w:rPr>
                <w:rFonts w:ascii="Times New Roman" w:hAnsi="Times New Roman"/>
                <w:snapToGrid w:val="0"/>
                <w:sz w:val="28"/>
                <w:szCs w:val="28"/>
                <w:lang w:val="en-US"/>
              </w:rPr>
              <w:t xml:space="preserve"> Z</w:t>
            </w:r>
          </w:p>
        </w:tc>
        <w:tc>
          <w:tcPr>
            <w:tcW w:w="1780" w:type="dxa"/>
          </w:tcPr>
          <w:p w:rsidR="00E131D3" w:rsidRPr="00D34790" w:rsidRDefault="00E131D3" w:rsidP="00D34790">
            <w:pPr>
              <w:spacing w:after="0" w:line="240" w:lineRule="auto"/>
              <w:ind w:hanging="80"/>
              <w:jc w:val="center"/>
              <w:rPr>
                <w:rFonts w:ascii="Times New Roman" w:hAnsi="Times New Roman"/>
                <w:snapToGrid w:val="0"/>
                <w:sz w:val="28"/>
                <w:szCs w:val="28"/>
                <w:lang w:val="en-US"/>
              </w:rPr>
            </w:pPr>
            <w:r w:rsidRPr="00D34790">
              <w:rPr>
                <w:rFonts w:ascii="Times New Roman" w:hAnsi="Times New Roman"/>
                <w:snapToGrid w:val="0"/>
                <w:sz w:val="28"/>
                <w:szCs w:val="28"/>
              </w:rPr>
              <w:t>Проект</w:t>
            </w:r>
            <w:r w:rsidRPr="00D34790">
              <w:rPr>
                <w:rFonts w:ascii="Times New Roman" w:hAnsi="Times New Roman"/>
                <w:snapToGrid w:val="0"/>
                <w:sz w:val="28"/>
                <w:szCs w:val="28"/>
                <w:lang w:val="en-US"/>
              </w:rPr>
              <w:t xml:space="preserve"> W</w:t>
            </w:r>
          </w:p>
        </w:tc>
      </w:tr>
      <w:tr w:rsidR="00E131D3" w:rsidRPr="00D34790" w:rsidTr="00B75E33">
        <w:trPr>
          <w:trHeight w:val="240"/>
        </w:trPr>
        <w:tc>
          <w:tcPr>
            <w:tcW w:w="9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0</w:t>
            </w:r>
          </w:p>
        </w:tc>
        <w:tc>
          <w:tcPr>
            <w:tcW w:w="17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-20 000</w:t>
            </w:r>
          </w:p>
        </w:tc>
        <w:tc>
          <w:tcPr>
            <w:tcW w:w="19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-130000</w:t>
            </w:r>
          </w:p>
        </w:tc>
        <w:tc>
          <w:tcPr>
            <w:tcW w:w="17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-100000</w:t>
            </w:r>
          </w:p>
        </w:tc>
      </w:tr>
      <w:tr w:rsidR="00E131D3" w:rsidRPr="00D34790" w:rsidTr="00B75E33">
        <w:trPr>
          <w:trHeight w:val="240"/>
        </w:trPr>
        <w:tc>
          <w:tcPr>
            <w:tcW w:w="9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1</w:t>
            </w:r>
          </w:p>
        </w:tc>
        <w:tc>
          <w:tcPr>
            <w:tcW w:w="17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15 000</w:t>
            </w:r>
          </w:p>
        </w:tc>
        <w:tc>
          <w:tcPr>
            <w:tcW w:w="19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80 000</w:t>
            </w:r>
          </w:p>
        </w:tc>
        <w:tc>
          <w:tcPr>
            <w:tcW w:w="17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90 000</w:t>
            </w:r>
          </w:p>
        </w:tc>
      </w:tr>
      <w:tr w:rsidR="00E131D3" w:rsidRPr="00D34790" w:rsidTr="00B75E33">
        <w:trPr>
          <w:trHeight w:val="240"/>
        </w:trPr>
        <w:tc>
          <w:tcPr>
            <w:tcW w:w="9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2</w:t>
            </w:r>
          </w:p>
        </w:tc>
        <w:tc>
          <w:tcPr>
            <w:tcW w:w="17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15 000</w:t>
            </w:r>
          </w:p>
        </w:tc>
        <w:tc>
          <w:tcPr>
            <w:tcW w:w="19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60 000</w:t>
            </w:r>
          </w:p>
        </w:tc>
        <w:tc>
          <w:tcPr>
            <w:tcW w:w="17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30 000</w:t>
            </w:r>
          </w:p>
        </w:tc>
      </w:tr>
      <w:tr w:rsidR="00E131D3" w:rsidRPr="00D34790" w:rsidTr="00B75E33">
        <w:trPr>
          <w:trHeight w:val="240"/>
        </w:trPr>
        <w:tc>
          <w:tcPr>
            <w:tcW w:w="98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3</w:t>
            </w:r>
          </w:p>
        </w:tc>
        <w:tc>
          <w:tcPr>
            <w:tcW w:w="17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15 000</w:t>
            </w:r>
          </w:p>
        </w:tc>
        <w:tc>
          <w:tcPr>
            <w:tcW w:w="1900" w:type="dxa"/>
          </w:tcPr>
          <w:p w:rsidR="00E131D3" w:rsidRPr="00D34790" w:rsidRDefault="00E131D3" w:rsidP="00D34790">
            <w:pPr>
              <w:spacing w:after="0" w:line="240" w:lineRule="auto"/>
              <w:ind w:hanging="80"/>
              <w:jc w:val="center"/>
              <w:rPr>
                <w:rFonts w:ascii="Times New Roman" w:hAnsi="Times New Roman"/>
                <w:snapToGrid w:val="0"/>
                <w:sz w:val="28"/>
                <w:szCs w:val="28"/>
              </w:rPr>
            </w:pPr>
            <w:r w:rsidRPr="00D34790">
              <w:rPr>
                <w:rFonts w:ascii="Times New Roman" w:hAnsi="Times New Roman"/>
                <w:snapToGrid w:val="0"/>
                <w:sz w:val="28"/>
                <w:szCs w:val="28"/>
              </w:rPr>
              <w:t>80 000</w:t>
            </w:r>
          </w:p>
        </w:tc>
        <w:tc>
          <w:tcPr>
            <w:tcW w:w="1780" w:type="dxa"/>
          </w:tcPr>
          <w:p w:rsidR="00E131D3" w:rsidRPr="00D34790" w:rsidRDefault="00E131D3" w:rsidP="00D34790">
            <w:pPr>
              <w:spacing w:after="0" w:line="240" w:lineRule="auto"/>
              <w:rPr>
                <w:rFonts w:ascii="Times New Roman" w:hAnsi="Times New Roman"/>
                <w:snapToGrid w:val="0"/>
                <w:sz w:val="28"/>
                <w:szCs w:val="28"/>
              </w:rPr>
            </w:pPr>
          </w:p>
        </w:tc>
      </w:tr>
    </w:tbl>
    <w:p w:rsidR="00E131D3" w:rsidRPr="00D34790" w:rsidRDefault="00E131D3" w:rsidP="00D34790">
      <w:pPr>
        <w:spacing w:after="0" w:line="240" w:lineRule="auto"/>
        <w:jc w:val="center"/>
        <w:rPr>
          <w:rFonts w:ascii="Times New Roman" w:hAnsi="Times New Roman"/>
          <w:snapToGrid w:val="0"/>
          <w:sz w:val="28"/>
          <w:szCs w:val="28"/>
        </w:rPr>
      </w:pPr>
    </w:p>
    <w:p w:rsidR="00E131D3" w:rsidRPr="00D34790"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 xml:space="preserve">Определите: </w:t>
      </w:r>
      <w:r w:rsidRPr="00D34790">
        <w:rPr>
          <w:rFonts w:ascii="Times New Roman" w:hAnsi="Times New Roman"/>
          <w:i/>
          <w:snapToGrid w:val="0"/>
          <w:sz w:val="28"/>
          <w:szCs w:val="28"/>
          <w:lang w:val="en-US"/>
        </w:rPr>
        <w:t>NPV</w:t>
      </w:r>
      <w:r w:rsidRPr="00D34790">
        <w:rPr>
          <w:rFonts w:ascii="Times New Roman" w:hAnsi="Times New Roman"/>
          <w:i/>
          <w:snapToGrid w:val="0"/>
          <w:sz w:val="28"/>
          <w:szCs w:val="28"/>
        </w:rPr>
        <w:t xml:space="preserve">, </w:t>
      </w:r>
      <w:r w:rsidRPr="00D34790">
        <w:rPr>
          <w:rFonts w:ascii="Times New Roman" w:hAnsi="Times New Roman"/>
          <w:i/>
          <w:snapToGrid w:val="0"/>
          <w:sz w:val="28"/>
          <w:szCs w:val="28"/>
          <w:lang w:val="en-US"/>
        </w:rPr>
        <w:t>PI</w:t>
      </w:r>
      <w:r w:rsidRPr="00D34790">
        <w:rPr>
          <w:rFonts w:ascii="Times New Roman" w:hAnsi="Times New Roman"/>
          <w:i/>
          <w:snapToGrid w:val="0"/>
          <w:sz w:val="28"/>
          <w:szCs w:val="28"/>
        </w:rPr>
        <w:t xml:space="preserve">, </w:t>
      </w:r>
      <w:r w:rsidRPr="00D34790">
        <w:rPr>
          <w:rFonts w:ascii="Times New Roman" w:hAnsi="Times New Roman"/>
          <w:i/>
          <w:snapToGrid w:val="0"/>
          <w:sz w:val="28"/>
          <w:szCs w:val="28"/>
          <w:lang w:val="en-US"/>
        </w:rPr>
        <w:t>IRR</w:t>
      </w:r>
      <w:r w:rsidRPr="00D34790">
        <w:rPr>
          <w:rFonts w:ascii="Times New Roman" w:hAnsi="Times New Roman"/>
          <w:i/>
          <w:snapToGrid w:val="0"/>
          <w:sz w:val="28"/>
          <w:szCs w:val="28"/>
        </w:rPr>
        <w:t xml:space="preserve"> для</w:t>
      </w:r>
      <w:r w:rsidRPr="00D34790">
        <w:rPr>
          <w:rFonts w:ascii="Times New Roman" w:hAnsi="Times New Roman"/>
          <w:snapToGrid w:val="0"/>
          <w:sz w:val="28"/>
          <w:szCs w:val="28"/>
        </w:rPr>
        <w:t xml:space="preserve"> этих проектов при норме дисконта 15%. Какой из проектов вы предпочтете? Почему?</w:t>
      </w:r>
    </w:p>
    <w:p w:rsidR="00E131D3" w:rsidRPr="00D34790"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3. Корпорация «К» рассматривает два взаимоисключающих инвестиционных проекта. Структуры денежных потоков для проектов представлены в таблице:</w:t>
      </w:r>
    </w:p>
    <w:p w:rsidR="00E131D3" w:rsidRPr="00D34790" w:rsidRDefault="00E131D3" w:rsidP="00D34790">
      <w:pPr>
        <w:spacing w:after="0" w:line="240" w:lineRule="auto"/>
        <w:ind w:firstLine="720"/>
        <w:jc w:val="both"/>
        <w:rPr>
          <w:rFonts w:ascii="Times New Roman" w:hAnsi="Times New Roman"/>
          <w:snapToGrid w:val="0"/>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280"/>
        <w:gridCol w:w="2400"/>
        <w:gridCol w:w="2680"/>
      </w:tblGrid>
      <w:tr w:rsidR="00E131D3" w:rsidRPr="00D34790" w:rsidTr="00B75E33">
        <w:trPr>
          <w:trHeight w:val="20"/>
          <w:jc w:val="center"/>
        </w:trPr>
        <w:tc>
          <w:tcPr>
            <w:tcW w:w="12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Период</w:t>
            </w:r>
          </w:p>
        </w:tc>
        <w:tc>
          <w:tcPr>
            <w:tcW w:w="240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Проект Х</w:t>
            </w:r>
          </w:p>
        </w:tc>
        <w:tc>
          <w:tcPr>
            <w:tcW w:w="26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lang w:val="en-US"/>
              </w:rPr>
            </w:pPr>
            <w:r w:rsidRPr="00D34790">
              <w:rPr>
                <w:rFonts w:ascii="Times New Roman" w:hAnsi="Times New Roman"/>
                <w:snapToGrid w:val="0"/>
                <w:sz w:val="28"/>
                <w:szCs w:val="28"/>
              </w:rPr>
              <w:t>Проект</w:t>
            </w:r>
            <w:r w:rsidRPr="00D34790">
              <w:rPr>
                <w:rFonts w:ascii="Times New Roman" w:hAnsi="Times New Roman"/>
                <w:snapToGrid w:val="0"/>
                <w:sz w:val="28"/>
                <w:szCs w:val="28"/>
                <w:lang w:val="en-US"/>
              </w:rPr>
              <w:t xml:space="preserve"> S</w:t>
            </w:r>
          </w:p>
        </w:tc>
      </w:tr>
      <w:tr w:rsidR="00E131D3" w:rsidRPr="00D34790" w:rsidTr="00B75E33">
        <w:trPr>
          <w:trHeight w:val="20"/>
          <w:jc w:val="center"/>
        </w:trPr>
        <w:tc>
          <w:tcPr>
            <w:tcW w:w="12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0</w:t>
            </w:r>
          </w:p>
        </w:tc>
        <w:tc>
          <w:tcPr>
            <w:tcW w:w="240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-400,00</w:t>
            </w:r>
          </w:p>
        </w:tc>
        <w:tc>
          <w:tcPr>
            <w:tcW w:w="26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-200,00</w:t>
            </w:r>
          </w:p>
        </w:tc>
      </w:tr>
      <w:tr w:rsidR="00E131D3" w:rsidRPr="00D34790" w:rsidTr="00B75E33">
        <w:trPr>
          <w:trHeight w:val="20"/>
          <w:jc w:val="center"/>
        </w:trPr>
        <w:tc>
          <w:tcPr>
            <w:tcW w:w="12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w:t>
            </w:r>
          </w:p>
        </w:tc>
        <w:tc>
          <w:tcPr>
            <w:tcW w:w="240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241,00</w:t>
            </w:r>
          </w:p>
        </w:tc>
        <w:tc>
          <w:tcPr>
            <w:tcW w:w="26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131,00</w:t>
            </w:r>
          </w:p>
        </w:tc>
      </w:tr>
      <w:tr w:rsidR="00E131D3" w:rsidRPr="00D34790" w:rsidTr="00B75E33">
        <w:trPr>
          <w:trHeight w:val="20"/>
          <w:jc w:val="center"/>
        </w:trPr>
        <w:tc>
          <w:tcPr>
            <w:tcW w:w="12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w:t>
            </w:r>
          </w:p>
        </w:tc>
        <w:tc>
          <w:tcPr>
            <w:tcW w:w="240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293,00</w:t>
            </w:r>
          </w:p>
        </w:tc>
        <w:tc>
          <w:tcPr>
            <w:tcW w:w="26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172,00</w:t>
            </w:r>
          </w:p>
        </w:tc>
      </w:tr>
    </w:tbl>
    <w:p w:rsidR="00E131D3" w:rsidRPr="00D34790" w:rsidRDefault="00E131D3" w:rsidP="00D34790">
      <w:pPr>
        <w:spacing w:after="0" w:line="240" w:lineRule="auto"/>
        <w:ind w:firstLine="720"/>
        <w:jc w:val="both"/>
        <w:rPr>
          <w:rFonts w:ascii="Times New Roman" w:hAnsi="Times New Roman"/>
          <w:snapToGrid w:val="0"/>
          <w:sz w:val="28"/>
          <w:szCs w:val="28"/>
        </w:rPr>
      </w:pPr>
    </w:p>
    <w:p w:rsidR="00E131D3" w:rsidRPr="00D34790" w:rsidRDefault="00E131D3" w:rsidP="00D34790">
      <w:pPr>
        <w:spacing w:after="0" w:line="240" w:lineRule="auto"/>
        <w:ind w:firstLine="720"/>
        <w:rPr>
          <w:rFonts w:ascii="Times New Roman" w:hAnsi="Times New Roman"/>
          <w:snapToGrid w:val="0"/>
          <w:sz w:val="28"/>
          <w:szCs w:val="28"/>
        </w:rPr>
      </w:pPr>
      <w:r w:rsidRPr="00D34790">
        <w:rPr>
          <w:rFonts w:ascii="Times New Roman" w:hAnsi="Times New Roman"/>
          <w:snapToGrid w:val="0"/>
          <w:sz w:val="28"/>
          <w:szCs w:val="28"/>
        </w:rPr>
        <w:t xml:space="preserve">Норма дисконта для обоих проектов одинакова и равна 9%. Какой из проектов вы </w:t>
      </w:r>
      <w:proofErr w:type="gramStart"/>
      <w:r w:rsidRPr="00D34790">
        <w:rPr>
          <w:rFonts w:ascii="Times New Roman" w:hAnsi="Times New Roman"/>
          <w:snapToGrid w:val="0"/>
          <w:sz w:val="28"/>
          <w:szCs w:val="28"/>
        </w:rPr>
        <w:t>предпочтете ?</w:t>
      </w:r>
      <w:proofErr w:type="gramEnd"/>
      <w:r w:rsidRPr="00D34790">
        <w:rPr>
          <w:rFonts w:ascii="Times New Roman" w:hAnsi="Times New Roman"/>
          <w:snapToGrid w:val="0"/>
          <w:sz w:val="28"/>
          <w:szCs w:val="28"/>
        </w:rPr>
        <w:t xml:space="preserve"> </w:t>
      </w:r>
      <w:proofErr w:type="gramStart"/>
      <w:r w:rsidRPr="00D34790">
        <w:rPr>
          <w:rFonts w:ascii="Times New Roman" w:hAnsi="Times New Roman"/>
          <w:snapToGrid w:val="0"/>
          <w:sz w:val="28"/>
          <w:szCs w:val="28"/>
        </w:rPr>
        <w:t>Почему ?</w:t>
      </w:r>
      <w:proofErr w:type="gramEnd"/>
    </w:p>
    <w:p w:rsidR="00E131D3" w:rsidRPr="00D34790"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4. Поток платежей по проекту «</w:t>
      </w:r>
      <w:r w:rsidRPr="00D34790">
        <w:rPr>
          <w:rFonts w:ascii="Times New Roman" w:hAnsi="Times New Roman"/>
          <w:snapToGrid w:val="0"/>
          <w:sz w:val="28"/>
          <w:szCs w:val="28"/>
          <w:lang w:val="en-US"/>
        </w:rPr>
        <w:t>G</w:t>
      </w:r>
      <w:r w:rsidRPr="00D34790">
        <w:rPr>
          <w:rFonts w:ascii="Times New Roman" w:hAnsi="Times New Roman"/>
          <w:snapToGrid w:val="0"/>
          <w:sz w:val="28"/>
          <w:szCs w:val="28"/>
        </w:rPr>
        <w:t>» имеет структуру, приве</w:t>
      </w:r>
      <w:r w:rsidRPr="00D34790">
        <w:rPr>
          <w:rFonts w:ascii="Times New Roman" w:hAnsi="Times New Roman"/>
          <w:snapToGrid w:val="0"/>
          <w:sz w:val="28"/>
          <w:szCs w:val="28"/>
        </w:rPr>
        <w:softHyphen/>
        <w:t>денную в таблице:</w:t>
      </w:r>
    </w:p>
    <w:p w:rsidR="00E131D3" w:rsidRPr="00D34790" w:rsidRDefault="00E131D3" w:rsidP="00D34790">
      <w:pPr>
        <w:spacing w:after="0" w:line="240" w:lineRule="auto"/>
        <w:jc w:val="both"/>
        <w:rPr>
          <w:rFonts w:ascii="Times New Roman" w:hAnsi="Times New Roman"/>
          <w:snapToGrid w:val="0"/>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480"/>
        <w:gridCol w:w="800"/>
        <w:gridCol w:w="620"/>
        <w:gridCol w:w="620"/>
        <w:gridCol w:w="620"/>
        <w:gridCol w:w="680"/>
        <w:gridCol w:w="720"/>
      </w:tblGrid>
      <w:tr w:rsidR="00E131D3" w:rsidRPr="00D34790" w:rsidTr="00B75E33">
        <w:trPr>
          <w:trHeight w:hRule="exact" w:val="320"/>
          <w:jc w:val="center"/>
        </w:trPr>
        <w:tc>
          <w:tcPr>
            <w:tcW w:w="14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both"/>
              <w:rPr>
                <w:rFonts w:ascii="Times New Roman" w:hAnsi="Times New Roman"/>
                <w:snapToGrid w:val="0"/>
                <w:sz w:val="28"/>
                <w:szCs w:val="28"/>
              </w:rPr>
            </w:pPr>
            <w:r w:rsidRPr="00D34790">
              <w:rPr>
                <w:rFonts w:ascii="Times New Roman" w:hAnsi="Times New Roman"/>
                <w:snapToGrid w:val="0"/>
                <w:sz w:val="28"/>
                <w:szCs w:val="28"/>
              </w:rPr>
              <w:t>Период</w:t>
            </w:r>
          </w:p>
        </w:tc>
        <w:tc>
          <w:tcPr>
            <w:tcW w:w="80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0</w:t>
            </w:r>
          </w:p>
        </w:tc>
        <w:tc>
          <w:tcPr>
            <w:tcW w:w="6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w:t>
            </w:r>
          </w:p>
        </w:tc>
        <w:tc>
          <w:tcPr>
            <w:tcW w:w="6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w:t>
            </w:r>
          </w:p>
        </w:tc>
        <w:tc>
          <w:tcPr>
            <w:tcW w:w="6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3</w:t>
            </w:r>
          </w:p>
        </w:tc>
        <w:tc>
          <w:tcPr>
            <w:tcW w:w="6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4</w:t>
            </w:r>
          </w:p>
        </w:tc>
        <w:tc>
          <w:tcPr>
            <w:tcW w:w="7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5</w:t>
            </w:r>
          </w:p>
        </w:tc>
      </w:tr>
      <w:tr w:rsidR="00E131D3" w:rsidRPr="00D34790" w:rsidTr="00B75E33">
        <w:trPr>
          <w:trHeight w:hRule="exact" w:val="300"/>
          <w:jc w:val="center"/>
        </w:trPr>
        <w:tc>
          <w:tcPr>
            <w:tcW w:w="14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both"/>
              <w:rPr>
                <w:rFonts w:ascii="Times New Roman" w:hAnsi="Times New Roman"/>
                <w:snapToGrid w:val="0"/>
                <w:sz w:val="28"/>
                <w:szCs w:val="28"/>
              </w:rPr>
            </w:pPr>
            <w:r w:rsidRPr="00D34790">
              <w:rPr>
                <w:rFonts w:ascii="Times New Roman" w:hAnsi="Times New Roman"/>
                <w:snapToGrid w:val="0"/>
                <w:sz w:val="28"/>
                <w:szCs w:val="28"/>
              </w:rPr>
              <w:t>Платежи</w:t>
            </w:r>
          </w:p>
        </w:tc>
        <w:tc>
          <w:tcPr>
            <w:tcW w:w="80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-1000</w:t>
            </w:r>
          </w:p>
        </w:tc>
        <w:tc>
          <w:tcPr>
            <w:tcW w:w="6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100</w:t>
            </w:r>
          </w:p>
        </w:tc>
        <w:tc>
          <w:tcPr>
            <w:tcW w:w="6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900</w:t>
            </w:r>
          </w:p>
        </w:tc>
        <w:tc>
          <w:tcPr>
            <w:tcW w:w="6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100</w:t>
            </w:r>
          </w:p>
        </w:tc>
        <w:tc>
          <w:tcPr>
            <w:tcW w:w="6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-100</w:t>
            </w:r>
          </w:p>
        </w:tc>
        <w:tc>
          <w:tcPr>
            <w:tcW w:w="7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-400</w:t>
            </w:r>
          </w:p>
        </w:tc>
      </w:tr>
    </w:tbl>
    <w:p w:rsidR="00E131D3" w:rsidRPr="00D34790" w:rsidRDefault="00E131D3" w:rsidP="00D34790">
      <w:pPr>
        <w:spacing w:after="0" w:line="240" w:lineRule="auto"/>
        <w:jc w:val="both"/>
        <w:rPr>
          <w:rFonts w:ascii="Times New Roman" w:hAnsi="Times New Roman"/>
          <w:snapToGrid w:val="0"/>
          <w:sz w:val="28"/>
          <w:szCs w:val="28"/>
        </w:rPr>
      </w:pPr>
    </w:p>
    <w:p w:rsidR="00E131D3" w:rsidRPr="00D34790"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Определите внутреннюю норму доходности для этого проек</w:t>
      </w:r>
      <w:r w:rsidRPr="00D34790">
        <w:rPr>
          <w:rFonts w:ascii="Times New Roman" w:hAnsi="Times New Roman"/>
          <w:snapToGrid w:val="0"/>
          <w:sz w:val="28"/>
          <w:szCs w:val="28"/>
        </w:rPr>
        <w:softHyphen/>
        <w:t>та с использованием функций ВСД и МВСД. Объясните полученные результаты.</w:t>
      </w:r>
    </w:p>
    <w:p w:rsidR="00E131D3" w:rsidRPr="00D34790"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5. Фирма рассматривает два взаимоисключающих проекта «Т» и «С», генерирующих следующие потоки платежей:</w:t>
      </w:r>
    </w:p>
    <w:p w:rsidR="00E131D3" w:rsidRPr="00D34790" w:rsidRDefault="00E131D3" w:rsidP="00D34790">
      <w:pPr>
        <w:spacing w:after="0" w:line="240" w:lineRule="auto"/>
        <w:ind w:firstLine="720"/>
        <w:rPr>
          <w:rFonts w:ascii="Times New Roman" w:hAnsi="Times New Roman"/>
          <w:snapToGrid w:val="0"/>
          <w:sz w:val="28"/>
          <w:szCs w:val="28"/>
        </w:rPr>
      </w:pPr>
    </w:p>
    <w:tbl>
      <w:tblPr>
        <w:tblW w:w="0" w:type="auto"/>
        <w:tblInd w:w="1741" w:type="dxa"/>
        <w:tblLayout w:type="fixed"/>
        <w:tblCellMar>
          <w:left w:w="40" w:type="dxa"/>
          <w:right w:w="40" w:type="dxa"/>
        </w:tblCellMar>
        <w:tblLook w:val="0000" w:firstRow="0" w:lastRow="0" w:firstColumn="0" w:lastColumn="0" w:noHBand="0" w:noVBand="0"/>
      </w:tblPr>
      <w:tblGrid>
        <w:gridCol w:w="1560"/>
        <w:gridCol w:w="860"/>
        <w:gridCol w:w="980"/>
        <w:gridCol w:w="980"/>
        <w:gridCol w:w="1120"/>
        <w:gridCol w:w="860"/>
      </w:tblGrid>
      <w:tr w:rsidR="00E131D3" w:rsidRPr="00D34790" w:rsidTr="00D34790">
        <w:trPr>
          <w:trHeight w:val="20"/>
        </w:trPr>
        <w:tc>
          <w:tcPr>
            <w:tcW w:w="15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lastRenderedPageBreak/>
              <w:t>Период</w:t>
            </w:r>
          </w:p>
        </w:tc>
        <w:tc>
          <w:tcPr>
            <w:tcW w:w="8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0</w:t>
            </w:r>
          </w:p>
        </w:tc>
        <w:tc>
          <w:tcPr>
            <w:tcW w:w="9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w:t>
            </w:r>
          </w:p>
        </w:tc>
        <w:tc>
          <w:tcPr>
            <w:tcW w:w="9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w:t>
            </w:r>
          </w:p>
        </w:tc>
        <w:tc>
          <w:tcPr>
            <w:tcW w:w="11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3</w:t>
            </w:r>
          </w:p>
        </w:tc>
        <w:tc>
          <w:tcPr>
            <w:tcW w:w="8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4</w:t>
            </w:r>
          </w:p>
        </w:tc>
      </w:tr>
      <w:tr w:rsidR="00E131D3" w:rsidRPr="00D34790" w:rsidTr="00D34790">
        <w:trPr>
          <w:trHeight w:val="20"/>
        </w:trPr>
        <w:tc>
          <w:tcPr>
            <w:tcW w:w="15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Проект «Т»</w:t>
            </w:r>
          </w:p>
        </w:tc>
        <w:tc>
          <w:tcPr>
            <w:tcW w:w="8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-2000</w:t>
            </w:r>
          </w:p>
        </w:tc>
        <w:tc>
          <w:tcPr>
            <w:tcW w:w="9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1800</w:t>
            </w:r>
          </w:p>
        </w:tc>
        <w:tc>
          <w:tcPr>
            <w:tcW w:w="9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500</w:t>
            </w:r>
          </w:p>
        </w:tc>
        <w:tc>
          <w:tcPr>
            <w:tcW w:w="11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10</w:t>
            </w:r>
          </w:p>
        </w:tc>
        <w:tc>
          <w:tcPr>
            <w:tcW w:w="8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32</w:t>
            </w:r>
          </w:p>
        </w:tc>
      </w:tr>
      <w:tr w:rsidR="00E131D3" w:rsidRPr="00D34790" w:rsidTr="00D34790">
        <w:trPr>
          <w:trHeight w:val="20"/>
        </w:trPr>
        <w:tc>
          <w:tcPr>
            <w:tcW w:w="15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Проект «С»</w:t>
            </w:r>
          </w:p>
        </w:tc>
        <w:tc>
          <w:tcPr>
            <w:tcW w:w="8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-2000</w:t>
            </w:r>
          </w:p>
        </w:tc>
        <w:tc>
          <w:tcPr>
            <w:tcW w:w="9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0</w:t>
            </w:r>
          </w:p>
        </w:tc>
        <w:tc>
          <w:tcPr>
            <w:tcW w:w="98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550</w:t>
            </w:r>
          </w:p>
        </w:tc>
        <w:tc>
          <w:tcPr>
            <w:tcW w:w="112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800</w:t>
            </w:r>
          </w:p>
        </w:tc>
        <w:tc>
          <w:tcPr>
            <w:tcW w:w="860" w:type="dxa"/>
            <w:tcBorders>
              <w:top w:val="single" w:sz="6" w:space="0" w:color="auto"/>
              <w:left w:val="single" w:sz="6" w:space="0" w:color="auto"/>
              <w:bottom w:val="single" w:sz="6" w:space="0" w:color="auto"/>
              <w:right w:val="single" w:sz="6" w:space="0" w:color="auto"/>
            </w:tcBorders>
          </w:tcPr>
          <w:p w:rsidR="00E131D3" w:rsidRPr="00D34790" w:rsidRDefault="00E131D3" w:rsidP="00D34790">
            <w:pPr>
              <w:spacing w:after="0" w:line="240" w:lineRule="auto"/>
              <w:jc w:val="center"/>
              <w:rPr>
                <w:rFonts w:ascii="Times New Roman" w:hAnsi="Times New Roman"/>
                <w:snapToGrid w:val="0"/>
                <w:sz w:val="28"/>
                <w:szCs w:val="28"/>
              </w:rPr>
            </w:pPr>
            <w:r w:rsidRPr="00D34790">
              <w:rPr>
                <w:rFonts w:ascii="Times New Roman" w:hAnsi="Times New Roman"/>
                <w:snapToGrid w:val="0"/>
                <w:sz w:val="28"/>
                <w:szCs w:val="28"/>
              </w:rPr>
              <w:t>1600</w:t>
            </w:r>
          </w:p>
        </w:tc>
      </w:tr>
    </w:tbl>
    <w:p w:rsidR="00E131D3" w:rsidRPr="00D34790" w:rsidRDefault="00E131D3" w:rsidP="00D34790">
      <w:pPr>
        <w:spacing w:after="0" w:line="240" w:lineRule="auto"/>
        <w:ind w:firstLine="720"/>
        <w:rPr>
          <w:rFonts w:ascii="Times New Roman" w:hAnsi="Times New Roman"/>
          <w:snapToGrid w:val="0"/>
          <w:sz w:val="28"/>
          <w:szCs w:val="28"/>
        </w:rPr>
      </w:pPr>
    </w:p>
    <w:p w:rsidR="00E131D3" w:rsidRDefault="00E131D3" w:rsidP="00D34790">
      <w:pPr>
        <w:spacing w:after="0" w:line="240" w:lineRule="auto"/>
        <w:ind w:firstLine="720"/>
        <w:jc w:val="both"/>
        <w:rPr>
          <w:rFonts w:ascii="Times New Roman" w:hAnsi="Times New Roman"/>
          <w:snapToGrid w:val="0"/>
          <w:sz w:val="28"/>
          <w:szCs w:val="28"/>
        </w:rPr>
      </w:pPr>
      <w:r w:rsidRPr="00D34790">
        <w:rPr>
          <w:rFonts w:ascii="Times New Roman" w:hAnsi="Times New Roman"/>
          <w:snapToGrid w:val="0"/>
          <w:sz w:val="28"/>
          <w:szCs w:val="28"/>
        </w:rPr>
        <w:t xml:space="preserve">Стоимость капитала для фирмы составляет 9%. Определите критерий </w:t>
      </w:r>
      <w:r w:rsidRPr="00D34790">
        <w:rPr>
          <w:rFonts w:ascii="Times New Roman" w:hAnsi="Times New Roman"/>
          <w:i/>
          <w:snapToGrid w:val="0"/>
          <w:sz w:val="28"/>
          <w:szCs w:val="28"/>
          <w:lang w:val="en-US"/>
        </w:rPr>
        <w:t>IRR</w:t>
      </w:r>
      <w:r w:rsidRPr="00D34790">
        <w:rPr>
          <w:rFonts w:ascii="Times New Roman" w:hAnsi="Times New Roman"/>
          <w:snapToGrid w:val="0"/>
          <w:sz w:val="28"/>
          <w:szCs w:val="28"/>
        </w:rPr>
        <w:t xml:space="preserve"> для каждого проекта. Можно ли в данном случае принять решение, основываясь только на крите</w:t>
      </w:r>
      <w:r w:rsidRPr="00D34790">
        <w:rPr>
          <w:rFonts w:ascii="Times New Roman" w:hAnsi="Times New Roman"/>
          <w:snapToGrid w:val="0"/>
          <w:sz w:val="28"/>
          <w:szCs w:val="28"/>
        </w:rPr>
        <w:softHyphen/>
        <w:t xml:space="preserve">рии </w:t>
      </w:r>
      <w:r w:rsidRPr="00D34790">
        <w:rPr>
          <w:rFonts w:ascii="Times New Roman" w:hAnsi="Times New Roman"/>
          <w:i/>
          <w:snapToGrid w:val="0"/>
          <w:sz w:val="28"/>
          <w:szCs w:val="28"/>
        </w:rPr>
        <w:t>IRR</w:t>
      </w:r>
      <w:r w:rsidRPr="00D34790">
        <w:rPr>
          <w:rFonts w:ascii="Times New Roman" w:hAnsi="Times New Roman"/>
          <w:snapToGrid w:val="0"/>
          <w:sz w:val="28"/>
          <w:szCs w:val="28"/>
        </w:rPr>
        <w:t>? Какой проект вы рекомендуете принять? Почему?</w:t>
      </w:r>
    </w:p>
    <w:p w:rsidR="00C61F37" w:rsidRPr="00C61F37" w:rsidRDefault="00C61F37" w:rsidP="00D34790">
      <w:pPr>
        <w:spacing w:after="0" w:line="240" w:lineRule="auto"/>
        <w:ind w:firstLine="720"/>
        <w:jc w:val="both"/>
        <w:rPr>
          <w:rFonts w:ascii="Times New Roman" w:hAnsi="Times New Roman"/>
          <w:snapToGrid w:val="0"/>
          <w:sz w:val="28"/>
          <w:szCs w:val="28"/>
        </w:rPr>
      </w:pPr>
      <w:r>
        <w:rPr>
          <w:rFonts w:ascii="Times New Roman" w:hAnsi="Times New Roman"/>
          <w:snapToGrid w:val="0"/>
          <w:sz w:val="28"/>
          <w:szCs w:val="28"/>
        </w:rPr>
        <w:t xml:space="preserve">После выполнения расчетов в </w:t>
      </w:r>
      <w:r>
        <w:rPr>
          <w:rFonts w:ascii="Times New Roman" w:hAnsi="Times New Roman"/>
          <w:snapToGrid w:val="0"/>
          <w:sz w:val="28"/>
          <w:szCs w:val="28"/>
          <w:lang w:val="en-US"/>
        </w:rPr>
        <w:t>Excel</w:t>
      </w:r>
      <w:r w:rsidRPr="00C61F37">
        <w:rPr>
          <w:rFonts w:ascii="Times New Roman" w:hAnsi="Times New Roman"/>
          <w:snapToGrid w:val="0"/>
          <w:sz w:val="28"/>
          <w:szCs w:val="28"/>
        </w:rPr>
        <w:t xml:space="preserve"> </w:t>
      </w:r>
      <w:r>
        <w:rPr>
          <w:rFonts w:ascii="Times New Roman" w:hAnsi="Times New Roman"/>
          <w:snapToGrid w:val="0"/>
          <w:sz w:val="28"/>
          <w:szCs w:val="28"/>
        </w:rPr>
        <w:t>следует сделать письменный вывод о полученных результатах проведенного анализа.</w:t>
      </w:r>
    </w:p>
    <w:p w:rsidR="00E131D3" w:rsidRDefault="00E131D3">
      <w:pPr>
        <w:spacing w:after="0" w:line="240" w:lineRule="auto"/>
        <w:jc w:val="both"/>
        <w:rPr>
          <w:rFonts w:ascii="Times New Roman" w:hAnsi="Times New Roman"/>
          <w:sz w:val="28"/>
          <w:szCs w:val="28"/>
        </w:rPr>
      </w:pPr>
    </w:p>
    <w:p w:rsidR="000F5D59" w:rsidRDefault="000F5D59">
      <w:pPr>
        <w:pStyle w:val="1"/>
        <w:ind w:firstLine="709"/>
        <w:jc w:val="both"/>
        <w:rPr>
          <w:rFonts w:ascii="Times New Roman" w:hAnsi="Times New Roman"/>
        </w:rPr>
      </w:pPr>
      <w:bookmarkStart w:id="8" w:name="_Toc8903183"/>
      <w:r>
        <w:rPr>
          <w:rFonts w:ascii="Times New Roman" w:hAnsi="Times New Roman"/>
        </w:rPr>
        <w:t>4 Методические рекомендации по выполнению ИТЗ</w:t>
      </w:r>
      <w:bookmarkEnd w:id="8"/>
      <w:r>
        <w:rPr>
          <w:rFonts w:ascii="Times New Roman" w:hAnsi="Times New Roman"/>
        </w:rPr>
        <w:t xml:space="preserve"> </w:t>
      </w:r>
    </w:p>
    <w:p w:rsidR="000F5D59" w:rsidRDefault="000F5D59">
      <w:pPr>
        <w:spacing w:after="0" w:line="240" w:lineRule="auto"/>
        <w:rPr>
          <w:rFonts w:ascii="Times New Roman" w:hAnsi="Times New Roman"/>
          <w:sz w:val="28"/>
          <w:szCs w:val="28"/>
        </w:rPr>
      </w:pPr>
    </w:p>
    <w:p w:rsidR="000F5D59" w:rsidRDefault="000F5D59">
      <w:pPr>
        <w:spacing w:after="0" w:line="240" w:lineRule="auto"/>
        <w:rPr>
          <w:rFonts w:ascii="Times New Roman" w:hAnsi="Times New Roman"/>
          <w:sz w:val="28"/>
          <w:szCs w:val="28"/>
        </w:rPr>
      </w:pP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Сбор, обобщение, изучение и систематизация материала по предложенным вопросам является важной частью выполнения курсовой работы.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самостоятельно подбирают необходимые литературные источники: изучают нормативные документы, инструктивные материалы, учебники и учебные пособия, специальные монографии, журнальные статьи и т.д. При этом следует использовать предметные каталоги библиотек, библиографические справочники, сборники научных конференций.</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должны критически изучать литературные источники и анализировать материалы, выявить и использовать необходимые из них для самостоятельного и творческого изложения предложенных вопросов.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Содержание изученного материала нужно излагать своими словами, переписывание не допускается.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Основа выбора темы курсовой работы зависит от документации, необходимой для выполнения расчетов. Не допускается выбор одинаковой темы студентами одной группы, при условии одинаковых предприятий. Расчеты производятся на основании ксерокопий документов экономического субъекта, который использует общую систему налогообложения. Не допускается приложения оригиналов документов, имеющих оригиналы подписи должностных лиц и синюю печать организации. Не допускается самостоятельное изготовление документов. Не допускается приложение документов, содержащих коммерческую тайну. Приложения, не являющиеся копией оригинальных документов, не являются основанием для выполнения экономических расчетов.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По результатам расчетов необходимо подготовить проект управленческого решения и его обоснование с позиции эффективности. </w:t>
      </w:r>
      <w:r>
        <w:rPr>
          <w:rFonts w:ascii="Times New Roman" w:eastAsia="Times New Roman" w:hAnsi="Times New Roman"/>
          <w:snapToGrid w:val="0"/>
          <w:sz w:val="28"/>
          <w:szCs w:val="20"/>
          <w:lang w:eastAsia="ru-RU"/>
        </w:rPr>
        <w:lastRenderedPageBreak/>
        <w:t>Предложения, которые построены без расчетов, носят теоретический характер.</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Если в содержании работы отсутствуют расчеты по теме, то данная работа к защите не допускается и отправляется на доработку. Не допускается использование чужих заимствованных текстов курсовых, дипломных работ, рефератов и расчетно-графических заданий. Не допускается приведение расчетов без приложений копий документов.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Оформление студенческих работ, регламентируется стандартом 02069024.101 от 28.12.2015 г. Режим доступа: </w:t>
      </w:r>
      <w:hyperlink r:id="rId16" w:history="1">
        <w:r w:rsidR="00C7528F" w:rsidRPr="00FB4A84">
          <w:rPr>
            <w:rStyle w:val="a8"/>
            <w:rFonts w:eastAsia="Times New Roman"/>
            <w:sz w:val="28"/>
            <w:szCs w:val="28"/>
            <w:lang w:eastAsia="ru-RU"/>
          </w:rPr>
          <w:t>http://www.osu.ru/docs/official/standart/standart_101-2015_.pdf</w:t>
        </w:r>
      </w:hyperlink>
      <w:r w:rsidR="00C7528F">
        <w:rPr>
          <w:rFonts w:ascii="Times New Roman" w:eastAsia="Times New Roman" w:hAnsi="Times New Roman"/>
          <w:sz w:val="28"/>
          <w:szCs w:val="28"/>
          <w:u w:val="single"/>
          <w:lang w:eastAsia="ru-RU"/>
        </w:rPr>
        <w:t xml:space="preserve">. </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Опечатки и описки, обнаруженные в процессе выполнения, допускается исправлять подчисткой и закрашиванием белой краской и нанесением в том же месте исправленного текста.</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Индивидуальное творческое задание должно включать: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титульный лист;</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содержание;</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основную часть;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список использованных источников;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в виде крупных таблиц;</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с копиями документов, подтверждающих цифры расчетов.</w:t>
      </w:r>
    </w:p>
    <w:p w:rsidR="000F5D59" w:rsidRDefault="000F5D59">
      <w:pPr>
        <w:spacing w:after="0" w:line="240" w:lineRule="auto"/>
        <w:ind w:firstLine="851"/>
        <w:jc w:val="both"/>
        <w:rPr>
          <w:sz w:val="24"/>
          <w:szCs w:val="24"/>
        </w:rPr>
      </w:pPr>
    </w:p>
    <w:p w:rsidR="000F5D59" w:rsidRDefault="000F5D59">
      <w:pPr>
        <w:spacing w:after="0" w:line="240" w:lineRule="auto"/>
        <w:ind w:firstLine="851"/>
        <w:jc w:val="both"/>
        <w:rPr>
          <w:sz w:val="24"/>
          <w:szCs w:val="24"/>
        </w:rPr>
      </w:pPr>
    </w:p>
    <w:p w:rsidR="00E84EE4" w:rsidRDefault="00E84EE4">
      <w:pPr>
        <w:spacing w:after="0" w:line="240" w:lineRule="auto"/>
        <w:rPr>
          <w:rFonts w:ascii="Times New Roman" w:eastAsia="Times New Roman" w:hAnsi="Times New Roman"/>
          <w:b/>
          <w:bCs/>
          <w:kern w:val="32"/>
          <w:sz w:val="32"/>
          <w:szCs w:val="32"/>
        </w:rPr>
      </w:pPr>
      <w:bookmarkStart w:id="9" w:name="_Toc8903184"/>
      <w:r>
        <w:rPr>
          <w:rFonts w:ascii="Times New Roman" w:hAnsi="Times New Roman"/>
        </w:rPr>
        <w:br w:type="page"/>
      </w:r>
    </w:p>
    <w:p w:rsidR="000F5D59" w:rsidRDefault="000F5D59">
      <w:pPr>
        <w:pStyle w:val="1"/>
        <w:ind w:firstLine="709"/>
        <w:jc w:val="both"/>
        <w:rPr>
          <w:rFonts w:ascii="Times New Roman" w:hAnsi="Times New Roman"/>
        </w:rPr>
      </w:pPr>
      <w:r>
        <w:rPr>
          <w:rFonts w:ascii="Times New Roman" w:hAnsi="Times New Roman"/>
        </w:rPr>
        <w:lastRenderedPageBreak/>
        <w:t>5 Список рекомендуемой литературы</w:t>
      </w:r>
      <w:bookmarkEnd w:id="9"/>
    </w:p>
    <w:p w:rsidR="00323405" w:rsidRDefault="00323405" w:rsidP="00323405">
      <w:pPr>
        <w:spacing w:after="0" w:line="240" w:lineRule="auto"/>
        <w:ind w:firstLine="709"/>
        <w:jc w:val="both"/>
        <w:rPr>
          <w:rFonts w:ascii="Times New Roman" w:hAnsi="Times New Roman"/>
          <w:b/>
          <w:sz w:val="28"/>
          <w:szCs w:val="28"/>
        </w:rPr>
      </w:pP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proofErr w:type="spellStart"/>
      <w:r>
        <w:rPr>
          <w:color w:val="001329"/>
          <w:sz w:val="28"/>
          <w:szCs w:val="28"/>
          <w:shd w:val="clear" w:color="auto" w:fill="FFFFFF"/>
        </w:rPr>
        <w:t>Ерыгина</w:t>
      </w:r>
      <w:proofErr w:type="spellEnd"/>
      <w:r>
        <w:rPr>
          <w:color w:val="001329"/>
          <w:sz w:val="28"/>
          <w:szCs w:val="28"/>
          <w:shd w:val="clear" w:color="auto" w:fill="FFFFFF"/>
        </w:rPr>
        <w:t xml:space="preserve">, Л. В. Управленческий анализ в машиностроительной </w:t>
      </w:r>
      <w:proofErr w:type="gramStart"/>
      <w:r>
        <w:rPr>
          <w:color w:val="001329"/>
          <w:sz w:val="28"/>
          <w:szCs w:val="28"/>
          <w:shd w:val="clear" w:color="auto" w:fill="FFFFFF"/>
        </w:rPr>
        <w:t>отрасли :</w:t>
      </w:r>
      <w:proofErr w:type="gramEnd"/>
      <w:r>
        <w:rPr>
          <w:color w:val="001329"/>
          <w:sz w:val="28"/>
          <w:szCs w:val="28"/>
          <w:shd w:val="clear" w:color="auto" w:fill="FFFFFF"/>
        </w:rPr>
        <w:t xml:space="preserve"> учебное пособие / Л. В. </w:t>
      </w:r>
      <w:proofErr w:type="spellStart"/>
      <w:r>
        <w:rPr>
          <w:color w:val="001329"/>
          <w:sz w:val="28"/>
          <w:szCs w:val="28"/>
          <w:shd w:val="clear" w:color="auto" w:fill="FFFFFF"/>
        </w:rPr>
        <w:t>Ерыгина</w:t>
      </w:r>
      <w:proofErr w:type="spellEnd"/>
      <w:r>
        <w:rPr>
          <w:color w:val="001329"/>
          <w:sz w:val="28"/>
          <w:szCs w:val="28"/>
          <w:shd w:val="clear" w:color="auto" w:fill="FFFFFF"/>
        </w:rPr>
        <w:t xml:space="preserve">. − </w:t>
      </w:r>
      <w:proofErr w:type="gramStart"/>
      <w:r>
        <w:rPr>
          <w:color w:val="001329"/>
          <w:sz w:val="28"/>
          <w:szCs w:val="28"/>
          <w:shd w:val="clear" w:color="auto" w:fill="FFFFFF"/>
        </w:rPr>
        <w:t>Красноярск :</w:t>
      </w:r>
      <w:proofErr w:type="gramEnd"/>
      <w:r>
        <w:rPr>
          <w:color w:val="001329"/>
          <w:sz w:val="28"/>
          <w:szCs w:val="28"/>
          <w:shd w:val="clear" w:color="auto" w:fill="FFFFFF"/>
        </w:rPr>
        <w:t xml:space="preserve"> </w:t>
      </w:r>
      <w:proofErr w:type="spellStart"/>
      <w:r>
        <w:rPr>
          <w:color w:val="001329"/>
          <w:sz w:val="28"/>
          <w:szCs w:val="28"/>
          <w:shd w:val="clear" w:color="auto" w:fill="FFFFFF"/>
        </w:rPr>
        <w:t>СибГУ</w:t>
      </w:r>
      <w:proofErr w:type="spellEnd"/>
      <w:r>
        <w:rPr>
          <w:color w:val="001329"/>
          <w:sz w:val="28"/>
          <w:szCs w:val="28"/>
          <w:shd w:val="clear" w:color="auto" w:fill="FFFFFF"/>
        </w:rPr>
        <w:t xml:space="preserve"> им. академика М. Ф. </w:t>
      </w:r>
      <w:proofErr w:type="spellStart"/>
      <w:r>
        <w:rPr>
          <w:color w:val="001329"/>
          <w:sz w:val="28"/>
          <w:szCs w:val="28"/>
          <w:shd w:val="clear" w:color="auto" w:fill="FFFFFF"/>
        </w:rPr>
        <w:t>Решетнёва</w:t>
      </w:r>
      <w:proofErr w:type="spellEnd"/>
      <w:r>
        <w:rPr>
          <w:color w:val="001329"/>
          <w:sz w:val="28"/>
          <w:szCs w:val="28"/>
          <w:shd w:val="clear" w:color="auto" w:fill="FFFFFF"/>
        </w:rPr>
        <w:t xml:space="preserve">, 2020. − 84 с. − </w:t>
      </w:r>
      <w:proofErr w:type="gramStart"/>
      <w:r>
        <w:rPr>
          <w:color w:val="001329"/>
          <w:sz w:val="28"/>
          <w:szCs w:val="28"/>
          <w:shd w:val="clear" w:color="auto" w:fill="FFFFFF"/>
        </w:rPr>
        <w:t>Текст :</w:t>
      </w:r>
      <w:proofErr w:type="gramEnd"/>
      <w:r>
        <w:rPr>
          <w:color w:val="001329"/>
          <w:sz w:val="28"/>
          <w:szCs w:val="28"/>
          <w:shd w:val="clear" w:color="auto" w:fill="FFFFFF"/>
        </w:rPr>
        <w:t xml:space="preserve"> электронный // Лань : электронно-библиотечная система. − URL: </w:t>
      </w:r>
      <w:hyperlink r:id="rId17" w:history="1">
        <w:r>
          <w:rPr>
            <w:rStyle w:val="a8"/>
            <w:sz w:val="28"/>
            <w:szCs w:val="28"/>
            <w:shd w:val="clear" w:color="auto" w:fill="FFFFFF"/>
          </w:rPr>
          <w:t>https://e.lanbook.com/book/165882</w:t>
        </w:r>
      </w:hyperlink>
      <w:r>
        <w:rPr>
          <w:color w:val="001329"/>
          <w:sz w:val="28"/>
          <w:szCs w:val="28"/>
          <w:shd w:val="clear" w:color="auto" w:fill="FFFFFF"/>
        </w:rPr>
        <w:t xml:space="preserve"> (дата обращения: 24.03.2023). − Режим доступа: для </w:t>
      </w:r>
      <w:proofErr w:type="spellStart"/>
      <w:r>
        <w:rPr>
          <w:color w:val="001329"/>
          <w:sz w:val="28"/>
          <w:szCs w:val="28"/>
          <w:shd w:val="clear" w:color="auto" w:fill="FFFFFF"/>
        </w:rPr>
        <w:t>авториз</w:t>
      </w:r>
      <w:proofErr w:type="spellEnd"/>
      <w:r>
        <w:rPr>
          <w:color w:val="001329"/>
          <w:sz w:val="28"/>
          <w:szCs w:val="28"/>
          <w:shd w:val="clear" w:color="auto" w:fill="FFFFFF"/>
        </w:rPr>
        <w:t>. пользователей.</w:t>
      </w: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r>
        <w:rPr>
          <w:color w:val="001329"/>
          <w:sz w:val="28"/>
          <w:szCs w:val="28"/>
          <w:shd w:val="clear" w:color="auto" w:fill="FFFFFF"/>
        </w:rPr>
        <w:t xml:space="preserve">Керимов, В. Э. Учет затрат, </w:t>
      </w:r>
      <w:proofErr w:type="spellStart"/>
      <w:r>
        <w:rPr>
          <w:color w:val="001329"/>
          <w:sz w:val="28"/>
          <w:szCs w:val="28"/>
          <w:shd w:val="clear" w:color="auto" w:fill="FFFFFF"/>
        </w:rPr>
        <w:t>калькулирование</w:t>
      </w:r>
      <w:proofErr w:type="spellEnd"/>
      <w:r>
        <w:rPr>
          <w:color w:val="001329"/>
          <w:sz w:val="28"/>
          <w:szCs w:val="28"/>
          <w:shd w:val="clear" w:color="auto" w:fill="FFFFFF"/>
        </w:rPr>
        <w:t xml:space="preserve"> и бюджетирование в отдельных отраслях производственной </w:t>
      </w:r>
      <w:proofErr w:type="gramStart"/>
      <w:r>
        <w:rPr>
          <w:color w:val="001329"/>
          <w:sz w:val="28"/>
          <w:szCs w:val="28"/>
          <w:shd w:val="clear" w:color="auto" w:fill="FFFFFF"/>
        </w:rPr>
        <w:t>сферы :</w:t>
      </w:r>
      <w:proofErr w:type="gramEnd"/>
      <w:r>
        <w:rPr>
          <w:color w:val="001329"/>
          <w:sz w:val="28"/>
          <w:szCs w:val="28"/>
          <w:shd w:val="clear" w:color="auto" w:fill="FFFFFF"/>
        </w:rPr>
        <w:t xml:space="preserve"> учебник / В. Э. Керимов. – 11-е изд., стер. – </w:t>
      </w:r>
      <w:proofErr w:type="gramStart"/>
      <w:r>
        <w:rPr>
          <w:color w:val="001329"/>
          <w:sz w:val="28"/>
          <w:szCs w:val="28"/>
          <w:shd w:val="clear" w:color="auto" w:fill="FFFFFF"/>
        </w:rPr>
        <w:t>Москва :</w:t>
      </w:r>
      <w:proofErr w:type="gramEnd"/>
      <w:r>
        <w:rPr>
          <w:color w:val="001329"/>
          <w:sz w:val="28"/>
          <w:szCs w:val="28"/>
          <w:shd w:val="clear" w:color="auto" w:fill="FFFFFF"/>
        </w:rPr>
        <w:t xml:space="preserve"> Дашков и К°, 2020. – 384 </w:t>
      </w:r>
      <w:proofErr w:type="gramStart"/>
      <w:r>
        <w:rPr>
          <w:color w:val="001329"/>
          <w:sz w:val="28"/>
          <w:szCs w:val="28"/>
          <w:shd w:val="clear" w:color="auto" w:fill="FFFFFF"/>
        </w:rPr>
        <w:t>с. :</w:t>
      </w:r>
      <w:proofErr w:type="gramEnd"/>
      <w:r>
        <w:rPr>
          <w:color w:val="001329"/>
          <w:sz w:val="28"/>
          <w:szCs w:val="28"/>
          <w:shd w:val="clear" w:color="auto" w:fill="FFFFFF"/>
        </w:rPr>
        <w:t xml:space="preserve"> ил. – (Учебные издания для бакалавров). – Режим доступа: по подписке. – URL: </w:t>
      </w:r>
      <w:hyperlink r:id="rId18" w:history="1">
        <w:r>
          <w:rPr>
            <w:rStyle w:val="a8"/>
            <w:sz w:val="28"/>
            <w:szCs w:val="28"/>
            <w:shd w:val="clear" w:color="auto" w:fill="FFFFFF"/>
          </w:rPr>
          <w:t>https://biblioclub.ru/index.php?page=book&amp;id=573221</w:t>
        </w:r>
      </w:hyperlink>
      <w:r>
        <w:rPr>
          <w:color w:val="001329"/>
          <w:sz w:val="28"/>
          <w:szCs w:val="28"/>
          <w:shd w:val="clear" w:color="auto" w:fill="FFFFFF"/>
        </w:rPr>
        <w:t xml:space="preserve"> (дата обращения: 04.04.2023). – </w:t>
      </w:r>
      <w:proofErr w:type="spellStart"/>
      <w:proofErr w:type="gramStart"/>
      <w:r>
        <w:rPr>
          <w:color w:val="001329"/>
          <w:sz w:val="28"/>
          <w:szCs w:val="28"/>
          <w:shd w:val="clear" w:color="auto" w:fill="FFFFFF"/>
        </w:rPr>
        <w:t>Библиогр</w:t>
      </w:r>
      <w:proofErr w:type="spellEnd"/>
      <w:r>
        <w:rPr>
          <w:color w:val="001329"/>
          <w:sz w:val="28"/>
          <w:szCs w:val="28"/>
          <w:shd w:val="clear" w:color="auto" w:fill="FFFFFF"/>
        </w:rPr>
        <w:t>.:</w:t>
      </w:r>
      <w:proofErr w:type="gramEnd"/>
      <w:r>
        <w:rPr>
          <w:color w:val="001329"/>
          <w:sz w:val="28"/>
          <w:szCs w:val="28"/>
          <w:shd w:val="clear" w:color="auto" w:fill="FFFFFF"/>
        </w:rPr>
        <w:t xml:space="preserve"> с. 371. – ISBN 978-5-394-03690-3. – </w:t>
      </w:r>
      <w:proofErr w:type="gramStart"/>
      <w:r>
        <w:rPr>
          <w:color w:val="001329"/>
          <w:sz w:val="28"/>
          <w:szCs w:val="28"/>
          <w:shd w:val="clear" w:color="auto" w:fill="FFFFFF"/>
        </w:rPr>
        <w:t>Текст :</w:t>
      </w:r>
      <w:proofErr w:type="gramEnd"/>
      <w:r>
        <w:rPr>
          <w:color w:val="001329"/>
          <w:sz w:val="28"/>
          <w:szCs w:val="28"/>
          <w:shd w:val="clear" w:color="auto" w:fill="FFFFFF"/>
        </w:rPr>
        <w:t xml:space="preserve"> электронный.</w:t>
      </w: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r>
        <w:rPr>
          <w:color w:val="001329"/>
          <w:sz w:val="28"/>
          <w:szCs w:val="28"/>
          <w:shd w:val="clear" w:color="auto" w:fill="FFFFFF"/>
        </w:rPr>
        <w:t xml:space="preserve">Косолапова, М. В. Комплексный экономический анализ хозяйственной </w:t>
      </w:r>
      <w:proofErr w:type="gramStart"/>
      <w:r>
        <w:rPr>
          <w:color w:val="001329"/>
          <w:sz w:val="28"/>
          <w:szCs w:val="28"/>
          <w:shd w:val="clear" w:color="auto" w:fill="FFFFFF"/>
        </w:rPr>
        <w:t>деятельности :</w:t>
      </w:r>
      <w:proofErr w:type="gramEnd"/>
      <w:r>
        <w:rPr>
          <w:color w:val="001329"/>
          <w:sz w:val="28"/>
          <w:szCs w:val="28"/>
          <w:shd w:val="clear" w:color="auto" w:fill="FFFFFF"/>
        </w:rPr>
        <w:t xml:space="preserve"> учебник / М. В. Косолапова, В. А. Свободин. – 3-е изд., стер. – </w:t>
      </w:r>
      <w:proofErr w:type="gramStart"/>
      <w:r>
        <w:rPr>
          <w:color w:val="001329"/>
          <w:sz w:val="28"/>
          <w:szCs w:val="28"/>
          <w:shd w:val="clear" w:color="auto" w:fill="FFFFFF"/>
        </w:rPr>
        <w:t>Москва :</w:t>
      </w:r>
      <w:proofErr w:type="gramEnd"/>
      <w:r>
        <w:rPr>
          <w:color w:val="001329"/>
          <w:sz w:val="28"/>
          <w:szCs w:val="28"/>
          <w:shd w:val="clear" w:color="auto" w:fill="FFFFFF"/>
        </w:rPr>
        <w:t xml:space="preserve"> Дашков и К°, 2020. – 247 </w:t>
      </w:r>
      <w:proofErr w:type="gramStart"/>
      <w:r>
        <w:rPr>
          <w:color w:val="001329"/>
          <w:sz w:val="28"/>
          <w:szCs w:val="28"/>
          <w:shd w:val="clear" w:color="auto" w:fill="FFFFFF"/>
        </w:rPr>
        <w:t>с. :</w:t>
      </w:r>
      <w:proofErr w:type="gramEnd"/>
      <w:r>
        <w:rPr>
          <w:color w:val="001329"/>
          <w:sz w:val="28"/>
          <w:szCs w:val="28"/>
          <w:shd w:val="clear" w:color="auto" w:fill="FFFFFF"/>
        </w:rPr>
        <w:t xml:space="preserve"> табл. – Режим доступа: по подписке. – URL: </w:t>
      </w:r>
      <w:hyperlink r:id="rId19" w:history="1">
        <w:r>
          <w:rPr>
            <w:rStyle w:val="a8"/>
            <w:sz w:val="28"/>
            <w:szCs w:val="28"/>
            <w:shd w:val="clear" w:color="auto" w:fill="FFFFFF"/>
          </w:rPr>
          <w:t>https://biblioclub.ru/index.php?page=book&amp;id=621654</w:t>
        </w:r>
      </w:hyperlink>
      <w:r>
        <w:rPr>
          <w:color w:val="001329"/>
          <w:sz w:val="28"/>
          <w:szCs w:val="28"/>
          <w:shd w:val="clear" w:color="auto" w:fill="FFFFFF"/>
        </w:rPr>
        <w:t xml:space="preserve"> (дата обращения: 04.04.2023). – </w:t>
      </w:r>
      <w:proofErr w:type="spellStart"/>
      <w:proofErr w:type="gramStart"/>
      <w:r>
        <w:rPr>
          <w:color w:val="001329"/>
          <w:sz w:val="28"/>
          <w:szCs w:val="28"/>
          <w:shd w:val="clear" w:color="auto" w:fill="FFFFFF"/>
        </w:rPr>
        <w:t>Библиогр</w:t>
      </w:r>
      <w:proofErr w:type="spellEnd"/>
      <w:r>
        <w:rPr>
          <w:color w:val="001329"/>
          <w:sz w:val="28"/>
          <w:szCs w:val="28"/>
          <w:shd w:val="clear" w:color="auto" w:fill="FFFFFF"/>
        </w:rPr>
        <w:t>.:</w:t>
      </w:r>
      <w:proofErr w:type="gramEnd"/>
      <w:r>
        <w:rPr>
          <w:color w:val="001329"/>
          <w:sz w:val="28"/>
          <w:szCs w:val="28"/>
          <w:shd w:val="clear" w:color="auto" w:fill="FFFFFF"/>
        </w:rPr>
        <w:t xml:space="preserve"> с. 238. – ISBN 978-5-394-03761-0. – </w:t>
      </w:r>
      <w:proofErr w:type="gramStart"/>
      <w:r>
        <w:rPr>
          <w:color w:val="001329"/>
          <w:sz w:val="28"/>
          <w:szCs w:val="28"/>
          <w:shd w:val="clear" w:color="auto" w:fill="FFFFFF"/>
        </w:rPr>
        <w:t>Текст :</w:t>
      </w:r>
      <w:proofErr w:type="gramEnd"/>
      <w:r>
        <w:rPr>
          <w:color w:val="001329"/>
          <w:sz w:val="28"/>
          <w:szCs w:val="28"/>
          <w:shd w:val="clear" w:color="auto" w:fill="FFFFFF"/>
        </w:rPr>
        <w:t xml:space="preserve"> электронный.</w:t>
      </w: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r>
        <w:rPr>
          <w:color w:val="001329"/>
          <w:sz w:val="28"/>
          <w:szCs w:val="28"/>
          <w:shd w:val="clear" w:color="auto" w:fill="FFFFFF"/>
        </w:rPr>
        <w:t>Мамина, Е. А. Управленческий анализ в отраслях [Электронный ресурс</w:t>
      </w:r>
      <w:proofErr w:type="gramStart"/>
      <w:r>
        <w:rPr>
          <w:color w:val="001329"/>
          <w:sz w:val="28"/>
          <w:szCs w:val="28"/>
          <w:shd w:val="clear" w:color="auto" w:fill="FFFFFF"/>
        </w:rPr>
        <w:t>] :</w:t>
      </w:r>
      <w:proofErr w:type="gramEnd"/>
      <w:r>
        <w:rPr>
          <w:color w:val="001329"/>
          <w:sz w:val="28"/>
          <w:szCs w:val="28"/>
          <w:shd w:val="clear" w:color="auto" w:fill="FFFFFF"/>
        </w:rPr>
        <w:t xml:space="preserve"> учебное пособие / Е. А. Мамина; М-во образования и науки Рос. Федерации, </w:t>
      </w:r>
      <w:proofErr w:type="spellStart"/>
      <w:r>
        <w:rPr>
          <w:color w:val="001329"/>
          <w:sz w:val="28"/>
          <w:szCs w:val="28"/>
          <w:shd w:val="clear" w:color="auto" w:fill="FFFFFF"/>
        </w:rPr>
        <w:t>Орс</w:t>
      </w:r>
      <w:proofErr w:type="spellEnd"/>
      <w:r>
        <w:rPr>
          <w:color w:val="001329"/>
          <w:sz w:val="28"/>
          <w:szCs w:val="28"/>
          <w:shd w:val="clear" w:color="auto" w:fill="FFFFFF"/>
        </w:rPr>
        <w:t xml:space="preserve">. </w:t>
      </w:r>
      <w:proofErr w:type="spellStart"/>
      <w:proofErr w:type="gramStart"/>
      <w:r>
        <w:rPr>
          <w:color w:val="001329"/>
          <w:sz w:val="28"/>
          <w:szCs w:val="28"/>
          <w:shd w:val="clear" w:color="auto" w:fill="FFFFFF"/>
        </w:rPr>
        <w:t>гуманитар</w:t>
      </w:r>
      <w:proofErr w:type="spellEnd"/>
      <w:r>
        <w:rPr>
          <w:color w:val="001329"/>
          <w:sz w:val="28"/>
          <w:szCs w:val="28"/>
          <w:shd w:val="clear" w:color="auto" w:fill="FFFFFF"/>
        </w:rPr>
        <w:t>.-</w:t>
      </w:r>
      <w:proofErr w:type="spellStart"/>
      <w:proofErr w:type="gramEnd"/>
      <w:r>
        <w:rPr>
          <w:color w:val="001329"/>
          <w:sz w:val="28"/>
          <w:szCs w:val="28"/>
          <w:shd w:val="clear" w:color="auto" w:fill="FFFFFF"/>
        </w:rPr>
        <w:t>технол</w:t>
      </w:r>
      <w:proofErr w:type="spellEnd"/>
      <w:r>
        <w:rPr>
          <w:color w:val="001329"/>
          <w:sz w:val="28"/>
          <w:szCs w:val="28"/>
          <w:shd w:val="clear" w:color="auto" w:fill="FFFFFF"/>
        </w:rPr>
        <w:t xml:space="preserve">. ин-т (фил.) </w:t>
      </w:r>
      <w:proofErr w:type="spellStart"/>
      <w:r>
        <w:rPr>
          <w:color w:val="001329"/>
          <w:sz w:val="28"/>
          <w:szCs w:val="28"/>
          <w:shd w:val="clear" w:color="auto" w:fill="FFFFFF"/>
        </w:rPr>
        <w:t>Федер</w:t>
      </w:r>
      <w:proofErr w:type="spellEnd"/>
      <w:r>
        <w:rPr>
          <w:color w:val="001329"/>
          <w:sz w:val="28"/>
          <w:szCs w:val="28"/>
          <w:shd w:val="clear" w:color="auto" w:fill="FFFFFF"/>
        </w:rPr>
        <w:t xml:space="preserve">. гос. бюджет. </w:t>
      </w:r>
      <w:proofErr w:type="spellStart"/>
      <w:r>
        <w:rPr>
          <w:color w:val="001329"/>
          <w:sz w:val="28"/>
          <w:szCs w:val="28"/>
          <w:shd w:val="clear" w:color="auto" w:fill="FFFFFF"/>
        </w:rPr>
        <w:t>образоват</w:t>
      </w:r>
      <w:proofErr w:type="spellEnd"/>
      <w:r>
        <w:rPr>
          <w:color w:val="001329"/>
          <w:sz w:val="28"/>
          <w:szCs w:val="28"/>
          <w:shd w:val="clear" w:color="auto" w:fill="FFFFFF"/>
        </w:rPr>
        <w:t xml:space="preserve">. учреждения </w:t>
      </w:r>
      <w:proofErr w:type="spellStart"/>
      <w:r>
        <w:rPr>
          <w:color w:val="001329"/>
          <w:sz w:val="28"/>
          <w:szCs w:val="28"/>
          <w:shd w:val="clear" w:color="auto" w:fill="FFFFFF"/>
        </w:rPr>
        <w:t>высш</w:t>
      </w:r>
      <w:proofErr w:type="spellEnd"/>
      <w:r>
        <w:rPr>
          <w:color w:val="001329"/>
          <w:sz w:val="28"/>
          <w:szCs w:val="28"/>
          <w:shd w:val="clear" w:color="auto" w:fill="FFFFFF"/>
        </w:rPr>
        <w:t xml:space="preserve">. образования "Оренбург. гос. ун-т". - Электрон. текстовые дан. (1 файл: 1.06 Мб). - </w:t>
      </w:r>
      <w:proofErr w:type="gramStart"/>
      <w:r>
        <w:rPr>
          <w:color w:val="001329"/>
          <w:sz w:val="28"/>
          <w:szCs w:val="28"/>
          <w:shd w:val="clear" w:color="auto" w:fill="FFFFFF"/>
        </w:rPr>
        <w:t>Орск :</w:t>
      </w:r>
      <w:proofErr w:type="gramEnd"/>
      <w:r>
        <w:rPr>
          <w:color w:val="001329"/>
          <w:sz w:val="28"/>
          <w:szCs w:val="28"/>
          <w:shd w:val="clear" w:color="auto" w:fill="FFFFFF"/>
        </w:rPr>
        <w:t xml:space="preserve"> ОГТИ, 2016. - 159 с. - </w:t>
      </w:r>
      <w:proofErr w:type="spellStart"/>
      <w:r>
        <w:rPr>
          <w:color w:val="001329"/>
          <w:sz w:val="28"/>
          <w:szCs w:val="28"/>
          <w:shd w:val="clear" w:color="auto" w:fill="FFFFFF"/>
        </w:rPr>
        <w:t>Загл</w:t>
      </w:r>
      <w:proofErr w:type="spellEnd"/>
      <w:r>
        <w:rPr>
          <w:color w:val="001329"/>
          <w:sz w:val="28"/>
          <w:szCs w:val="28"/>
          <w:shd w:val="clear" w:color="auto" w:fill="FFFFFF"/>
        </w:rPr>
        <w:t xml:space="preserve">. с </w:t>
      </w:r>
      <w:proofErr w:type="spellStart"/>
      <w:r>
        <w:rPr>
          <w:color w:val="001329"/>
          <w:sz w:val="28"/>
          <w:szCs w:val="28"/>
          <w:shd w:val="clear" w:color="auto" w:fill="FFFFFF"/>
        </w:rPr>
        <w:t>тит</w:t>
      </w:r>
      <w:proofErr w:type="spellEnd"/>
      <w:r>
        <w:rPr>
          <w:color w:val="001329"/>
          <w:sz w:val="28"/>
          <w:szCs w:val="28"/>
          <w:shd w:val="clear" w:color="auto" w:fill="FFFFFF"/>
        </w:rPr>
        <w:t xml:space="preserve">. экрана. - </w:t>
      </w:r>
      <w:proofErr w:type="spellStart"/>
      <w:r>
        <w:rPr>
          <w:color w:val="001329"/>
          <w:sz w:val="28"/>
          <w:szCs w:val="28"/>
          <w:shd w:val="clear" w:color="auto" w:fill="FFFFFF"/>
        </w:rPr>
        <w:t>Adobe</w:t>
      </w:r>
      <w:proofErr w:type="spellEnd"/>
      <w:r>
        <w:rPr>
          <w:color w:val="001329"/>
          <w:sz w:val="28"/>
          <w:szCs w:val="28"/>
          <w:shd w:val="clear" w:color="auto" w:fill="FFFFFF"/>
        </w:rPr>
        <w:t xml:space="preserve"> </w:t>
      </w:r>
      <w:proofErr w:type="spellStart"/>
      <w:r>
        <w:rPr>
          <w:color w:val="001329"/>
          <w:sz w:val="28"/>
          <w:szCs w:val="28"/>
          <w:shd w:val="clear" w:color="auto" w:fill="FFFFFF"/>
        </w:rPr>
        <w:t>Acrobat</w:t>
      </w:r>
      <w:proofErr w:type="spellEnd"/>
      <w:r>
        <w:rPr>
          <w:color w:val="001329"/>
          <w:sz w:val="28"/>
          <w:szCs w:val="28"/>
          <w:shd w:val="clear" w:color="auto" w:fill="FFFFFF"/>
        </w:rPr>
        <w:t xml:space="preserve"> </w:t>
      </w:r>
      <w:proofErr w:type="spellStart"/>
      <w:r>
        <w:rPr>
          <w:color w:val="001329"/>
          <w:sz w:val="28"/>
          <w:szCs w:val="28"/>
          <w:shd w:val="clear" w:color="auto" w:fill="FFFFFF"/>
        </w:rPr>
        <w:t>Reader</w:t>
      </w:r>
      <w:proofErr w:type="spellEnd"/>
      <w:r>
        <w:rPr>
          <w:color w:val="001329"/>
          <w:sz w:val="28"/>
          <w:szCs w:val="28"/>
          <w:shd w:val="clear" w:color="auto" w:fill="FFFFFF"/>
        </w:rPr>
        <w:t xml:space="preserve"> 6.0 - ISBN 978-5-8424-0825-2.</w:t>
      </w: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proofErr w:type="spellStart"/>
      <w:r>
        <w:rPr>
          <w:color w:val="001329"/>
          <w:sz w:val="28"/>
          <w:szCs w:val="28"/>
          <w:shd w:val="clear" w:color="auto" w:fill="FFFFFF"/>
        </w:rPr>
        <w:t>Столярова</w:t>
      </w:r>
      <w:proofErr w:type="spellEnd"/>
      <w:r>
        <w:rPr>
          <w:color w:val="001329"/>
          <w:sz w:val="28"/>
          <w:szCs w:val="28"/>
          <w:shd w:val="clear" w:color="auto" w:fill="FFFFFF"/>
        </w:rPr>
        <w:t xml:space="preserve">, О. А. Управленческий анализ в отраслях </w:t>
      </w:r>
      <w:proofErr w:type="gramStart"/>
      <w:r>
        <w:rPr>
          <w:color w:val="001329"/>
          <w:sz w:val="28"/>
          <w:szCs w:val="28"/>
          <w:shd w:val="clear" w:color="auto" w:fill="FFFFFF"/>
        </w:rPr>
        <w:t>АПК :</w:t>
      </w:r>
      <w:proofErr w:type="gramEnd"/>
      <w:r>
        <w:rPr>
          <w:color w:val="001329"/>
          <w:sz w:val="28"/>
          <w:szCs w:val="28"/>
          <w:shd w:val="clear" w:color="auto" w:fill="FFFFFF"/>
        </w:rPr>
        <w:t xml:space="preserve"> учебное пособие / О. А. </w:t>
      </w:r>
      <w:proofErr w:type="spellStart"/>
      <w:r>
        <w:rPr>
          <w:color w:val="001329"/>
          <w:sz w:val="28"/>
          <w:szCs w:val="28"/>
          <w:shd w:val="clear" w:color="auto" w:fill="FFFFFF"/>
        </w:rPr>
        <w:t>Столярова</w:t>
      </w:r>
      <w:proofErr w:type="spellEnd"/>
      <w:r>
        <w:rPr>
          <w:color w:val="001329"/>
          <w:sz w:val="28"/>
          <w:szCs w:val="28"/>
          <w:shd w:val="clear" w:color="auto" w:fill="FFFFFF"/>
        </w:rPr>
        <w:t xml:space="preserve">, Ю. В. </w:t>
      </w:r>
      <w:proofErr w:type="spellStart"/>
      <w:r>
        <w:rPr>
          <w:color w:val="001329"/>
          <w:sz w:val="28"/>
          <w:szCs w:val="28"/>
          <w:shd w:val="clear" w:color="auto" w:fill="FFFFFF"/>
        </w:rPr>
        <w:t>Решеткина</w:t>
      </w:r>
      <w:proofErr w:type="spellEnd"/>
      <w:r>
        <w:rPr>
          <w:color w:val="001329"/>
          <w:sz w:val="28"/>
          <w:szCs w:val="28"/>
          <w:shd w:val="clear" w:color="auto" w:fill="FFFFFF"/>
        </w:rPr>
        <w:t xml:space="preserve">. − </w:t>
      </w:r>
      <w:proofErr w:type="gramStart"/>
      <w:r>
        <w:rPr>
          <w:color w:val="001329"/>
          <w:sz w:val="28"/>
          <w:szCs w:val="28"/>
          <w:shd w:val="clear" w:color="auto" w:fill="FFFFFF"/>
        </w:rPr>
        <w:t>Пенза :</w:t>
      </w:r>
      <w:proofErr w:type="gramEnd"/>
      <w:r>
        <w:rPr>
          <w:color w:val="001329"/>
          <w:sz w:val="28"/>
          <w:szCs w:val="28"/>
          <w:shd w:val="clear" w:color="auto" w:fill="FFFFFF"/>
        </w:rPr>
        <w:t xml:space="preserve"> ПГАУ, 2020. − 163 с. − </w:t>
      </w:r>
      <w:proofErr w:type="gramStart"/>
      <w:r>
        <w:rPr>
          <w:color w:val="001329"/>
          <w:sz w:val="28"/>
          <w:szCs w:val="28"/>
          <w:shd w:val="clear" w:color="auto" w:fill="FFFFFF"/>
        </w:rPr>
        <w:t>Текст :</w:t>
      </w:r>
      <w:proofErr w:type="gramEnd"/>
      <w:r>
        <w:rPr>
          <w:color w:val="001329"/>
          <w:sz w:val="28"/>
          <w:szCs w:val="28"/>
          <w:shd w:val="clear" w:color="auto" w:fill="FFFFFF"/>
        </w:rPr>
        <w:t xml:space="preserve"> электронный // Лань : электронно-библиотечная система. − URL: </w:t>
      </w:r>
      <w:hyperlink r:id="rId20" w:history="1">
        <w:r>
          <w:rPr>
            <w:rStyle w:val="a8"/>
            <w:sz w:val="28"/>
            <w:szCs w:val="28"/>
            <w:shd w:val="clear" w:color="auto" w:fill="FFFFFF"/>
          </w:rPr>
          <w:t>https://e.lanbook.com/book/170989</w:t>
        </w:r>
      </w:hyperlink>
      <w:r>
        <w:rPr>
          <w:color w:val="001329"/>
          <w:sz w:val="28"/>
          <w:szCs w:val="28"/>
          <w:shd w:val="clear" w:color="auto" w:fill="FFFFFF"/>
        </w:rPr>
        <w:t xml:space="preserve"> (дата обращения: 24.03.2023). − Режим доступа: для </w:t>
      </w:r>
      <w:proofErr w:type="spellStart"/>
      <w:r>
        <w:rPr>
          <w:color w:val="001329"/>
          <w:sz w:val="28"/>
          <w:szCs w:val="28"/>
          <w:shd w:val="clear" w:color="auto" w:fill="FFFFFF"/>
        </w:rPr>
        <w:t>авториз</w:t>
      </w:r>
      <w:proofErr w:type="spellEnd"/>
      <w:r>
        <w:rPr>
          <w:color w:val="001329"/>
          <w:sz w:val="28"/>
          <w:szCs w:val="28"/>
          <w:shd w:val="clear" w:color="auto" w:fill="FFFFFF"/>
        </w:rPr>
        <w:t>. пользователей.</w:t>
      </w: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proofErr w:type="spellStart"/>
      <w:r>
        <w:rPr>
          <w:color w:val="001329"/>
          <w:sz w:val="28"/>
          <w:szCs w:val="28"/>
          <w:shd w:val="clear" w:color="auto" w:fill="FFFFFF"/>
        </w:rPr>
        <w:t>Туякова</w:t>
      </w:r>
      <w:proofErr w:type="spellEnd"/>
      <w:r>
        <w:rPr>
          <w:color w:val="001329"/>
          <w:sz w:val="28"/>
          <w:szCs w:val="28"/>
          <w:shd w:val="clear" w:color="auto" w:fill="FFFFFF"/>
        </w:rPr>
        <w:t>, З. С. Управленческий учет и анализ телекоммуникационной деятельности [Электронный ресурс</w:t>
      </w:r>
      <w:proofErr w:type="gramStart"/>
      <w:r>
        <w:rPr>
          <w:color w:val="001329"/>
          <w:sz w:val="28"/>
          <w:szCs w:val="28"/>
          <w:shd w:val="clear" w:color="auto" w:fill="FFFFFF"/>
        </w:rPr>
        <w:t>] :</w:t>
      </w:r>
      <w:proofErr w:type="gramEnd"/>
      <w:r>
        <w:rPr>
          <w:color w:val="001329"/>
          <w:sz w:val="28"/>
          <w:szCs w:val="28"/>
          <w:shd w:val="clear" w:color="auto" w:fill="FFFFFF"/>
        </w:rPr>
        <w:t xml:space="preserve"> учебное пособие для обучающихся по образовательной программе высшего образования по направлению подготовки 38.04.01 Экономика / З. С. </w:t>
      </w:r>
      <w:proofErr w:type="spellStart"/>
      <w:r>
        <w:rPr>
          <w:color w:val="001329"/>
          <w:sz w:val="28"/>
          <w:szCs w:val="28"/>
          <w:shd w:val="clear" w:color="auto" w:fill="FFFFFF"/>
        </w:rPr>
        <w:t>Туякова</w:t>
      </w:r>
      <w:proofErr w:type="spellEnd"/>
      <w:r>
        <w:rPr>
          <w:color w:val="001329"/>
          <w:sz w:val="28"/>
          <w:szCs w:val="28"/>
          <w:shd w:val="clear" w:color="auto" w:fill="FFFFFF"/>
        </w:rPr>
        <w:t xml:space="preserve">, Т. В. </w:t>
      </w:r>
      <w:proofErr w:type="spellStart"/>
      <w:r>
        <w:rPr>
          <w:color w:val="001329"/>
          <w:sz w:val="28"/>
          <w:szCs w:val="28"/>
          <w:shd w:val="clear" w:color="auto" w:fill="FFFFFF"/>
        </w:rPr>
        <w:t>Черемушникова</w:t>
      </w:r>
      <w:proofErr w:type="spellEnd"/>
      <w:r>
        <w:rPr>
          <w:color w:val="001329"/>
          <w:sz w:val="28"/>
          <w:szCs w:val="28"/>
          <w:shd w:val="clear" w:color="auto" w:fill="FFFFFF"/>
        </w:rPr>
        <w:t xml:space="preserve">; М-во образования и науки Рос. Федерации, </w:t>
      </w:r>
      <w:proofErr w:type="spellStart"/>
      <w:r>
        <w:rPr>
          <w:color w:val="001329"/>
          <w:sz w:val="28"/>
          <w:szCs w:val="28"/>
          <w:shd w:val="clear" w:color="auto" w:fill="FFFFFF"/>
        </w:rPr>
        <w:t>Федер</w:t>
      </w:r>
      <w:proofErr w:type="spellEnd"/>
      <w:r>
        <w:rPr>
          <w:color w:val="001329"/>
          <w:sz w:val="28"/>
          <w:szCs w:val="28"/>
          <w:shd w:val="clear" w:color="auto" w:fill="FFFFFF"/>
        </w:rPr>
        <w:t xml:space="preserve">. гос. бюджет. </w:t>
      </w:r>
      <w:proofErr w:type="spellStart"/>
      <w:r>
        <w:rPr>
          <w:color w:val="001329"/>
          <w:sz w:val="28"/>
          <w:szCs w:val="28"/>
          <w:shd w:val="clear" w:color="auto" w:fill="FFFFFF"/>
        </w:rPr>
        <w:t>образоват</w:t>
      </w:r>
      <w:proofErr w:type="spellEnd"/>
      <w:r>
        <w:rPr>
          <w:color w:val="001329"/>
          <w:sz w:val="28"/>
          <w:szCs w:val="28"/>
          <w:shd w:val="clear" w:color="auto" w:fill="FFFFFF"/>
        </w:rPr>
        <w:t xml:space="preserve">. учреждение </w:t>
      </w:r>
      <w:proofErr w:type="spellStart"/>
      <w:r>
        <w:rPr>
          <w:color w:val="001329"/>
          <w:sz w:val="28"/>
          <w:szCs w:val="28"/>
          <w:shd w:val="clear" w:color="auto" w:fill="FFFFFF"/>
        </w:rPr>
        <w:t>высш</w:t>
      </w:r>
      <w:proofErr w:type="spellEnd"/>
      <w:r>
        <w:rPr>
          <w:color w:val="001329"/>
          <w:sz w:val="28"/>
          <w:szCs w:val="28"/>
          <w:shd w:val="clear" w:color="auto" w:fill="FFFFFF"/>
        </w:rPr>
        <w:t xml:space="preserve">. образования "Оренбург. гос. ун-т". - Электрон. текстовые дан. (1 файл: 2.51 Мб). - </w:t>
      </w:r>
      <w:proofErr w:type="gramStart"/>
      <w:r>
        <w:rPr>
          <w:color w:val="001329"/>
          <w:sz w:val="28"/>
          <w:szCs w:val="28"/>
          <w:shd w:val="clear" w:color="auto" w:fill="FFFFFF"/>
        </w:rPr>
        <w:t>Оренбург :</w:t>
      </w:r>
      <w:proofErr w:type="gramEnd"/>
      <w:r>
        <w:rPr>
          <w:color w:val="001329"/>
          <w:sz w:val="28"/>
          <w:szCs w:val="28"/>
          <w:shd w:val="clear" w:color="auto" w:fill="FFFFFF"/>
        </w:rPr>
        <w:t xml:space="preserve"> ОГУ, 2017. - 287 с. - </w:t>
      </w:r>
      <w:proofErr w:type="spellStart"/>
      <w:r>
        <w:rPr>
          <w:color w:val="001329"/>
          <w:sz w:val="28"/>
          <w:szCs w:val="28"/>
          <w:shd w:val="clear" w:color="auto" w:fill="FFFFFF"/>
        </w:rPr>
        <w:t>Загл</w:t>
      </w:r>
      <w:proofErr w:type="spellEnd"/>
      <w:r>
        <w:rPr>
          <w:color w:val="001329"/>
          <w:sz w:val="28"/>
          <w:szCs w:val="28"/>
          <w:shd w:val="clear" w:color="auto" w:fill="FFFFFF"/>
        </w:rPr>
        <w:t xml:space="preserve">. с </w:t>
      </w:r>
      <w:proofErr w:type="spellStart"/>
      <w:r>
        <w:rPr>
          <w:color w:val="001329"/>
          <w:sz w:val="28"/>
          <w:szCs w:val="28"/>
          <w:shd w:val="clear" w:color="auto" w:fill="FFFFFF"/>
        </w:rPr>
        <w:t>тит</w:t>
      </w:r>
      <w:proofErr w:type="spellEnd"/>
      <w:r>
        <w:rPr>
          <w:color w:val="001329"/>
          <w:sz w:val="28"/>
          <w:szCs w:val="28"/>
          <w:shd w:val="clear" w:color="auto" w:fill="FFFFFF"/>
        </w:rPr>
        <w:t xml:space="preserve">. экрана. - </w:t>
      </w:r>
      <w:proofErr w:type="spellStart"/>
      <w:r>
        <w:rPr>
          <w:color w:val="001329"/>
          <w:sz w:val="28"/>
          <w:szCs w:val="28"/>
          <w:shd w:val="clear" w:color="auto" w:fill="FFFFFF"/>
        </w:rPr>
        <w:t>Adobe</w:t>
      </w:r>
      <w:proofErr w:type="spellEnd"/>
      <w:r>
        <w:rPr>
          <w:color w:val="001329"/>
          <w:sz w:val="28"/>
          <w:szCs w:val="28"/>
          <w:shd w:val="clear" w:color="auto" w:fill="FFFFFF"/>
        </w:rPr>
        <w:t xml:space="preserve"> </w:t>
      </w:r>
      <w:proofErr w:type="spellStart"/>
      <w:r>
        <w:rPr>
          <w:color w:val="001329"/>
          <w:sz w:val="28"/>
          <w:szCs w:val="28"/>
          <w:shd w:val="clear" w:color="auto" w:fill="FFFFFF"/>
        </w:rPr>
        <w:t>Acrobat</w:t>
      </w:r>
      <w:proofErr w:type="spellEnd"/>
      <w:r>
        <w:rPr>
          <w:color w:val="001329"/>
          <w:sz w:val="28"/>
          <w:szCs w:val="28"/>
          <w:shd w:val="clear" w:color="auto" w:fill="FFFFFF"/>
        </w:rPr>
        <w:t xml:space="preserve"> </w:t>
      </w:r>
      <w:proofErr w:type="spellStart"/>
      <w:r>
        <w:rPr>
          <w:color w:val="001329"/>
          <w:sz w:val="28"/>
          <w:szCs w:val="28"/>
          <w:shd w:val="clear" w:color="auto" w:fill="FFFFFF"/>
        </w:rPr>
        <w:t>Reader</w:t>
      </w:r>
      <w:proofErr w:type="spellEnd"/>
      <w:r>
        <w:rPr>
          <w:color w:val="001329"/>
          <w:sz w:val="28"/>
          <w:szCs w:val="28"/>
          <w:shd w:val="clear" w:color="auto" w:fill="FFFFFF"/>
        </w:rPr>
        <w:t xml:space="preserve"> 6.0. - Режим доступа: </w:t>
      </w:r>
      <w:hyperlink r:id="rId21" w:history="1">
        <w:r>
          <w:rPr>
            <w:rStyle w:val="a8"/>
            <w:sz w:val="28"/>
            <w:szCs w:val="28"/>
            <w:shd w:val="clear" w:color="auto" w:fill="FFFFFF"/>
          </w:rPr>
          <w:t>http://artlib.osu.ru/web/books/metod_all/57694_20171006.pdf - ISBN 978-5-7410-1877-4</w:t>
        </w:r>
      </w:hyperlink>
      <w:r>
        <w:rPr>
          <w:color w:val="001329"/>
          <w:sz w:val="28"/>
          <w:szCs w:val="28"/>
          <w:shd w:val="clear" w:color="auto" w:fill="FFFFFF"/>
        </w:rPr>
        <w:t xml:space="preserve">. </w:t>
      </w: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r>
        <w:rPr>
          <w:color w:val="001329"/>
          <w:sz w:val="28"/>
          <w:szCs w:val="28"/>
          <w:shd w:val="clear" w:color="auto" w:fill="FFFFFF"/>
        </w:rPr>
        <w:lastRenderedPageBreak/>
        <w:t xml:space="preserve">Финансово-экономический </w:t>
      </w:r>
      <w:proofErr w:type="gramStart"/>
      <w:r>
        <w:rPr>
          <w:color w:val="001329"/>
          <w:sz w:val="28"/>
          <w:szCs w:val="28"/>
          <w:shd w:val="clear" w:color="auto" w:fill="FFFFFF"/>
        </w:rPr>
        <w:t>анализ :</w:t>
      </w:r>
      <w:proofErr w:type="gramEnd"/>
      <w:r>
        <w:rPr>
          <w:color w:val="001329"/>
          <w:sz w:val="28"/>
          <w:szCs w:val="28"/>
          <w:shd w:val="clear" w:color="auto" w:fill="FFFFFF"/>
        </w:rPr>
        <w:t xml:space="preserve"> учебник / Т. Н. Агапова, В. И. Абрамов, Н. М. Бобошко [и др.] ; под науч. ред. В. С. Осипова ; под общ. ред. Н. Д. </w:t>
      </w:r>
      <w:proofErr w:type="spellStart"/>
      <w:r>
        <w:rPr>
          <w:color w:val="001329"/>
          <w:sz w:val="28"/>
          <w:szCs w:val="28"/>
          <w:shd w:val="clear" w:color="auto" w:fill="FFFFFF"/>
        </w:rPr>
        <w:t>Эриашвили</w:t>
      </w:r>
      <w:proofErr w:type="spellEnd"/>
      <w:r>
        <w:rPr>
          <w:color w:val="001329"/>
          <w:sz w:val="28"/>
          <w:szCs w:val="28"/>
          <w:shd w:val="clear" w:color="auto" w:fill="FFFFFF"/>
        </w:rPr>
        <w:t xml:space="preserve">. – 2-е изд., </w:t>
      </w:r>
      <w:proofErr w:type="spellStart"/>
      <w:r>
        <w:rPr>
          <w:color w:val="001329"/>
          <w:sz w:val="28"/>
          <w:szCs w:val="28"/>
          <w:shd w:val="clear" w:color="auto" w:fill="FFFFFF"/>
        </w:rPr>
        <w:t>перераб</w:t>
      </w:r>
      <w:proofErr w:type="spellEnd"/>
      <w:r>
        <w:rPr>
          <w:color w:val="001329"/>
          <w:sz w:val="28"/>
          <w:szCs w:val="28"/>
          <w:shd w:val="clear" w:color="auto" w:fill="FFFFFF"/>
        </w:rPr>
        <w:t xml:space="preserve">. и доп. – </w:t>
      </w:r>
      <w:proofErr w:type="gramStart"/>
      <w:r>
        <w:rPr>
          <w:color w:val="001329"/>
          <w:sz w:val="28"/>
          <w:szCs w:val="28"/>
          <w:shd w:val="clear" w:color="auto" w:fill="FFFFFF"/>
        </w:rPr>
        <w:t>Москва :</w:t>
      </w:r>
      <w:proofErr w:type="gramEnd"/>
      <w:r>
        <w:rPr>
          <w:color w:val="001329"/>
          <w:sz w:val="28"/>
          <w:szCs w:val="28"/>
          <w:shd w:val="clear" w:color="auto" w:fill="FFFFFF"/>
        </w:rPr>
        <w:t xml:space="preserve"> </w:t>
      </w:r>
      <w:proofErr w:type="spellStart"/>
      <w:r>
        <w:rPr>
          <w:color w:val="001329"/>
          <w:sz w:val="28"/>
          <w:szCs w:val="28"/>
          <w:shd w:val="clear" w:color="auto" w:fill="FFFFFF"/>
        </w:rPr>
        <w:t>Юнити</w:t>
      </w:r>
      <w:proofErr w:type="spellEnd"/>
      <w:r>
        <w:rPr>
          <w:color w:val="001329"/>
          <w:sz w:val="28"/>
          <w:szCs w:val="28"/>
          <w:shd w:val="clear" w:color="auto" w:fill="FFFFFF"/>
        </w:rPr>
        <w:t xml:space="preserve">-Дана, 2023. – 336 </w:t>
      </w:r>
      <w:proofErr w:type="gramStart"/>
      <w:r>
        <w:rPr>
          <w:color w:val="001329"/>
          <w:sz w:val="28"/>
          <w:szCs w:val="28"/>
          <w:shd w:val="clear" w:color="auto" w:fill="FFFFFF"/>
        </w:rPr>
        <w:t>с. :</w:t>
      </w:r>
      <w:proofErr w:type="gramEnd"/>
      <w:r>
        <w:rPr>
          <w:color w:val="001329"/>
          <w:sz w:val="28"/>
          <w:szCs w:val="28"/>
          <w:shd w:val="clear" w:color="auto" w:fill="FFFFFF"/>
        </w:rPr>
        <w:t xml:space="preserve"> табл. – Режим доступа: по подписке. – URL: </w:t>
      </w:r>
      <w:hyperlink r:id="rId22" w:history="1">
        <w:r>
          <w:rPr>
            <w:rStyle w:val="a8"/>
            <w:sz w:val="28"/>
            <w:szCs w:val="28"/>
            <w:shd w:val="clear" w:color="auto" w:fill="FFFFFF"/>
          </w:rPr>
          <w:t>https://biblioclub.ru/index.php?page=book&amp;id=700162</w:t>
        </w:r>
      </w:hyperlink>
      <w:r>
        <w:rPr>
          <w:color w:val="001329"/>
          <w:sz w:val="28"/>
          <w:szCs w:val="28"/>
          <w:shd w:val="clear" w:color="auto" w:fill="FFFFFF"/>
        </w:rPr>
        <w:t xml:space="preserve"> (дата обращения: 13.04.2023). – </w:t>
      </w:r>
      <w:proofErr w:type="spellStart"/>
      <w:proofErr w:type="gramStart"/>
      <w:r>
        <w:rPr>
          <w:color w:val="001329"/>
          <w:sz w:val="28"/>
          <w:szCs w:val="28"/>
          <w:shd w:val="clear" w:color="auto" w:fill="FFFFFF"/>
        </w:rPr>
        <w:t>Библиогр</w:t>
      </w:r>
      <w:proofErr w:type="spellEnd"/>
      <w:r>
        <w:rPr>
          <w:color w:val="001329"/>
          <w:sz w:val="28"/>
          <w:szCs w:val="28"/>
          <w:shd w:val="clear" w:color="auto" w:fill="FFFFFF"/>
        </w:rPr>
        <w:t>.:</w:t>
      </w:r>
      <w:proofErr w:type="gramEnd"/>
      <w:r>
        <w:rPr>
          <w:color w:val="001329"/>
          <w:sz w:val="28"/>
          <w:szCs w:val="28"/>
          <w:shd w:val="clear" w:color="auto" w:fill="FFFFFF"/>
        </w:rPr>
        <w:t xml:space="preserve"> с. 321-325. – ISBN 978-5-238-03661-8. – </w:t>
      </w:r>
      <w:proofErr w:type="gramStart"/>
      <w:r>
        <w:rPr>
          <w:color w:val="001329"/>
          <w:sz w:val="28"/>
          <w:szCs w:val="28"/>
          <w:shd w:val="clear" w:color="auto" w:fill="FFFFFF"/>
        </w:rPr>
        <w:t>Текст :</w:t>
      </w:r>
      <w:proofErr w:type="gramEnd"/>
      <w:r>
        <w:rPr>
          <w:color w:val="001329"/>
          <w:sz w:val="28"/>
          <w:szCs w:val="28"/>
          <w:shd w:val="clear" w:color="auto" w:fill="FFFFFF"/>
        </w:rPr>
        <w:t xml:space="preserve"> электронный.</w:t>
      </w:r>
    </w:p>
    <w:p w:rsidR="00323405" w:rsidRDefault="00323405" w:rsidP="00323405">
      <w:pPr>
        <w:pStyle w:val="aa"/>
        <w:numPr>
          <w:ilvl w:val="0"/>
          <w:numId w:val="16"/>
        </w:numPr>
        <w:spacing w:after="0" w:line="240" w:lineRule="auto"/>
        <w:ind w:left="0" w:firstLine="709"/>
        <w:jc w:val="both"/>
        <w:rPr>
          <w:color w:val="001329"/>
          <w:sz w:val="28"/>
          <w:szCs w:val="28"/>
          <w:shd w:val="clear" w:color="auto" w:fill="FFFFFF"/>
        </w:rPr>
      </w:pPr>
      <w:r>
        <w:rPr>
          <w:color w:val="001329"/>
          <w:sz w:val="28"/>
          <w:szCs w:val="28"/>
          <w:shd w:val="clear" w:color="auto" w:fill="FFFFFF"/>
        </w:rPr>
        <w:t xml:space="preserve">Экономический анализ в управлении деятельностью коммерческих организаций региона / Г. А. </w:t>
      </w:r>
      <w:proofErr w:type="spellStart"/>
      <w:r>
        <w:rPr>
          <w:color w:val="001329"/>
          <w:sz w:val="28"/>
          <w:szCs w:val="28"/>
          <w:shd w:val="clear" w:color="auto" w:fill="FFFFFF"/>
        </w:rPr>
        <w:t>Агарков</w:t>
      </w:r>
      <w:proofErr w:type="spellEnd"/>
      <w:r>
        <w:rPr>
          <w:color w:val="001329"/>
          <w:sz w:val="28"/>
          <w:szCs w:val="28"/>
          <w:shd w:val="clear" w:color="auto" w:fill="FFFFFF"/>
        </w:rPr>
        <w:t>, И. С. Антонова, М. С. Андрюшина [и др.</w:t>
      </w:r>
      <w:proofErr w:type="gramStart"/>
      <w:r>
        <w:rPr>
          <w:color w:val="001329"/>
          <w:sz w:val="28"/>
          <w:szCs w:val="28"/>
          <w:shd w:val="clear" w:color="auto" w:fill="FFFFFF"/>
        </w:rPr>
        <w:t>] ;</w:t>
      </w:r>
      <w:proofErr w:type="gramEnd"/>
      <w:r>
        <w:rPr>
          <w:color w:val="001329"/>
          <w:sz w:val="28"/>
          <w:szCs w:val="28"/>
          <w:shd w:val="clear" w:color="auto" w:fill="FFFFFF"/>
        </w:rPr>
        <w:t xml:space="preserve"> под общ. ред. И. Д. </w:t>
      </w:r>
      <w:proofErr w:type="spellStart"/>
      <w:r>
        <w:rPr>
          <w:color w:val="001329"/>
          <w:sz w:val="28"/>
          <w:szCs w:val="28"/>
          <w:shd w:val="clear" w:color="auto" w:fill="FFFFFF"/>
        </w:rPr>
        <w:t>Тургель</w:t>
      </w:r>
      <w:proofErr w:type="spellEnd"/>
      <w:r>
        <w:rPr>
          <w:color w:val="001329"/>
          <w:sz w:val="28"/>
          <w:szCs w:val="28"/>
          <w:shd w:val="clear" w:color="auto" w:fill="FFFFFF"/>
        </w:rPr>
        <w:t xml:space="preserve"> ; Уральский федеральный университет им. первого Президента России Б. Н. Ельцина. – </w:t>
      </w:r>
      <w:proofErr w:type="gramStart"/>
      <w:r>
        <w:rPr>
          <w:color w:val="001329"/>
          <w:sz w:val="28"/>
          <w:szCs w:val="28"/>
          <w:shd w:val="clear" w:color="auto" w:fill="FFFFFF"/>
        </w:rPr>
        <w:t>Екатеринбург :</w:t>
      </w:r>
      <w:proofErr w:type="gramEnd"/>
      <w:r>
        <w:rPr>
          <w:color w:val="001329"/>
          <w:sz w:val="28"/>
          <w:szCs w:val="28"/>
          <w:shd w:val="clear" w:color="auto" w:fill="FFFFFF"/>
        </w:rPr>
        <w:t xml:space="preserve"> Издательство Уральского университета, 2020. – 199 </w:t>
      </w:r>
      <w:proofErr w:type="gramStart"/>
      <w:r>
        <w:rPr>
          <w:color w:val="001329"/>
          <w:sz w:val="28"/>
          <w:szCs w:val="28"/>
          <w:shd w:val="clear" w:color="auto" w:fill="FFFFFF"/>
        </w:rPr>
        <w:t>с. :</w:t>
      </w:r>
      <w:proofErr w:type="gramEnd"/>
      <w:r>
        <w:rPr>
          <w:color w:val="001329"/>
          <w:sz w:val="28"/>
          <w:szCs w:val="28"/>
          <w:shd w:val="clear" w:color="auto" w:fill="FFFFFF"/>
        </w:rPr>
        <w:t xml:space="preserve"> ил., табл. – Режим доступа: по подписке. – URL: </w:t>
      </w:r>
      <w:hyperlink r:id="rId23" w:history="1">
        <w:r>
          <w:rPr>
            <w:rStyle w:val="a8"/>
            <w:sz w:val="28"/>
            <w:szCs w:val="28"/>
            <w:shd w:val="clear" w:color="auto" w:fill="FFFFFF"/>
          </w:rPr>
          <w:t>https://biblioclub.ru/index.php?page=book&amp;id=699283</w:t>
        </w:r>
      </w:hyperlink>
      <w:r>
        <w:rPr>
          <w:color w:val="001329"/>
          <w:sz w:val="28"/>
          <w:szCs w:val="28"/>
          <w:shd w:val="clear" w:color="auto" w:fill="FFFFFF"/>
        </w:rPr>
        <w:t xml:space="preserve"> (дата обращения: 04.04.2023). – </w:t>
      </w:r>
      <w:proofErr w:type="spellStart"/>
      <w:r>
        <w:rPr>
          <w:color w:val="001329"/>
          <w:sz w:val="28"/>
          <w:szCs w:val="28"/>
          <w:shd w:val="clear" w:color="auto" w:fill="FFFFFF"/>
        </w:rPr>
        <w:t>Библиогр</w:t>
      </w:r>
      <w:proofErr w:type="spellEnd"/>
      <w:r>
        <w:rPr>
          <w:color w:val="001329"/>
          <w:sz w:val="28"/>
          <w:szCs w:val="28"/>
          <w:shd w:val="clear" w:color="auto" w:fill="FFFFFF"/>
        </w:rPr>
        <w:t xml:space="preserve">. в кн. – ISBN 978-5-7996-2998-4. – </w:t>
      </w:r>
      <w:proofErr w:type="gramStart"/>
      <w:r>
        <w:rPr>
          <w:color w:val="001329"/>
          <w:sz w:val="28"/>
          <w:szCs w:val="28"/>
          <w:shd w:val="clear" w:color="auto" w:fill="FFFFFF"/>
        </w:rPr>
        <w:t>Текст :</w:t>
      </w:r>
      <w:proofErr w:type="gramEnd"/>
      <w:r>
        <w:rPr>
          <w:color w:val="001329"/>
          <w:sz w:val="28"/>
          <w:szCs w:val="28"/>
          <w:shd w:val="clear" w:color="auto" w:fill="FFFFFF"/>
        </w:rPr>
        <w:t xml:space="preserve"> электронный.</w:t>
      </w:r>
    </w:p>
    <w:p w:rsidR="005B4A36" w:rsidRPr="005B4A36" w:rsidRDefault="005B4A36" w:rsidP="00323405">
      <w:pPr>
        <w:spacing w:after="0" w:line="240" w:lineRule="auto"/>
        <w:ind w:firstLine="709"/>
        <w:jc w:val="both"/>
        <w:rPr>
          <w:bCs/>
          <w:sz w:val="28"/>
          <w:szCs w:val="24"/>
        </w:rPr>
      </w:pPr>
    </w:p>
    <w:sectPr w:rsidR="005B4A36" w:rsidRPr="005B4A36">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C22" w:rsidRDefault="003F3C22">
      <w:pPr>
        <w:spacing w:after="0" w:line="240" w:lineRule="auto"/>
      </w:pPr>
      <w:r>
        <w:separator/>
      </w:r>
    </w:p>
  </w:endnote>
  <w:endnote w:type="continuationSeparator" w:id="0">
    <w:p w:rsidR="003F3C22" w:rsidRDefault="003F3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D59" w:rsidRDefault="000F5D59">
    <w:pPr>
      <w:pStyle w:val="a6"/>
      <w:jc w:val="center"/>
    </w:pPr>
    <w:r>
      <w:fldChar w:fldCharType="begin"/>
    </w:r>
    <w:r>
      <w:instrText>PAGE   \* MERGEFORMAT</w:instrText>
    </w:r>
    <w:r>
      <w:fldChar w:fldCharType="separate"/>
    </w:r>
    <w:r w:rsidR="0008663B">
      <w:rPr>
        <w:noProof/>
      </w:rPr>
      <w:t>2</w:t>
    </w:r>
    <w:r>
      <w:fldChar w:fldCharType="end"/>
    </w:r>
  </w:p>
  <w:p w:rsidR="000F5D59" w:rsidRDefault="000F5D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C22" w:rsidRDefault="003F3C22">
      <w:pPr>
        <w:spacing w:after="0" w:line="240" w:lineRule="auto"/>
      </w:pPr>
      <w:r>
        <w:separator/>
      </w:r>
    </w:p>
  </w:footnote>
  <w:footnote w:type="continuationSeparator" w:id="0">
    <w:p w:rsidR="003F3C22" w:rsidRDefault="003F3C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466FC"/>
    <w:multiLevelType w:val="hybridMultilevel"/>
    <w:tmpl w:val="3CC6FB4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217D6504"/>
    <w:multiLevelType w:val="hybridMultilevel"/>
    <w:tmpl w:val="289EAF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18A6477"/>
    <w:multiLevelType w:val="hybridMultilevel"/>
    <w:tmpl w:val="9410A65C"/>
    <w:lvl w:ilvl="0" w:tplc="F4DA11E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23510E20"/>
    <w:multiLevelType w:val="hybridMultilevel"/>
    <w:tmpl w:val="1DDA87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15B0091"/>
    <w:multiLevelType w:val="hybridMultilevel"/>
    <w:tmpl w:val="EB5A8D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4647C4E"/>
    <w:multiLevelType w:val="hybridMultilevel"/>
    <w:tmpl w:val="B07629CE"/>
    <w:lvl w:ilvl="0" w:tplc="3D3801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54B105C"/>
    <w:multiLevelType w:val="hybridMultilevel"/>
    <w:tmpl w:val="FF4EF33E"/>
    <w:lvl w:ilvl="0" w:tplc="27BC9F84">
      <w:start w:val="1"/>
      <w:numFmt w:val="decimal"/>
      <w:lvlText w:val="%1."/>
      <w:lvlJc w:val="left"/>
      <w:pPr>
        <w:ind w:left="1429" w:hanging="360"/>
      </w:pPr>
      <w:rPr>
        <w:rFonts w:hint="default"/>
        <w:caps w:val="0"/>
        <w:strike w:val="0"/>
        <w:dstrike w:val="0"/>
        <w:vanish w:val="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9FF78BB"/>
    <w:multiLevelType w:val="multilevel"/>
    <w:tmpl w:val="CC56B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A1315B"/>
    <w:multiLevelType w:val="hybridMultilevel"/>
    <w:tmpl w:val="717AAE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EBE01C2"/>
    <w:multiLevelType w:val="hybridMultilevel"/>
    <w:tmpl w:val="3D1CAE34"/>
    <w:lvl w:ilvl="0" w:tplc="3D3801A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E0245B4"/>
    <w:multiLevelType w:val="hybridMultilevel"/>
    <w:tmpl w:val="88C6BEAE"/>
    <w:lvl w:ilvl="0" w:tplc="A34AEBBA">
      <w:start w:val="1"/>
      <w:numFmt w:val="decimal"/>
      <w:lvlText w:val="%1."/>
      <w:lvlJc w:val="left"/>
      <w:pPr>
        <w:ind w:left="720" w:hanging="360"/>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2E12A7"/>
    <w:multiLevelType w:val="hybridMultilevel"/>
    <w:tmpl w:val="7012E2B0"/>
    <w:lvl w:ilvl="0" w:tplc="B99C45F0">
      <w:start w:val="1"/>
      <w:numFmt w:val="decimal"/>
      <w:lvlText w:val="%1 этап:"/>
      <w:lvlJc w:val="left"/>
      <w:pPr>
        <w:tabs>
          <w:tab w:val="num" w:pos="709"/>
        </w:tabs>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DDB019E"/>
    <w:multiLevelType w:val="hybridMultilevel"/>
    <w:tmpl w:val="93A22A0C"/>
    <w:lvl w:ilvl="0" w:tplc="27BC9F84">
      <w:start w:val="1"/>
      <w:numFmt w:val="decimal"/>
      <w:lvlText w:val="%1."/>
      <w:lvlJc w:val="left"/>
      <w:pPr>
        <w:ind w:left="720" w:hanging="360"/>
      </w:pPr>
      <w:rPr>
        <w:rFonts w:hint="default"/>
        <w:caps w:val="0"/>
        <w:strike w:val="0"/>
        <w:dstrike w:val="0"/>
        <w:vanish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3"/>
  </w:num>
  <w:num w:numId="5">
    <w:abstractNumId w:val="0"/>
  </w:num>
  <w:num w:numId="6">
    <w:abstractNumId w:val="3"/>
  </w:num>
  <w:num w:numId="7">
    <w:abstractNumId w:val="4"/>
  </w:num>
  <w:num w:numId="8">
    <w:abstractNumId w:val="11"/>
  </w:num>
  <w:num w:numId="9">
    <w:abstractNumId w:val="8"/>
  </w:num>
  <w:num w:numId="10">
    <w:abstractNumId w:val="5"/>
  </w:num>
  <w:num w:numId="11">
    <w:abstractNumId w:val="9"/>
  </w:num>
  <w:num w:numId="12">
    <w:abstractNumId w:val="1"/>
  </w:num>
  <w:num w:numId="13">
    <w:abstractNumId w:val="2"/>
  </w:num>
  <w:num w:numId="14">
    <w:abstractNumId w:val="7"/>
  </w:num>
  <w:num w:numId="15">
    <w:abstractNumId w:val="1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E6"/>
    <w:rsid w:val="0006195F"/>
    <w:rsid w:val="0008663B"/>
    <w:rsid w:val="000937FE"/>
    <w:rsid w:val="000F5D59"/>
    <w:rsid w:val="002123BF"/>
    <w:rsid w:val="002E160B"/>
    <w:rsid w:val="00323405"/>
    <w:rsid w:val="003406EF"/>
    <w:rsid w:val="00357CDC"/>
    <w:rsid w:val="003F3C22"/>
    <w:rsid w:val="00437D75"/>
    <w:rsid w:val="0049316D"/>
    <w:rsid w:val="004F0A52"/>
    <w:rsid w:val="0050456C"/>
    <w:rsid w:val="00574ADE"/>
    <w:rsid w:val="005B4A36"/>
    <w:rsid w:val="006309D6"/>
    <w:rsid w:val="00686BBC"/>
    <w:rsid w:val="00715E65"/>
    <w:rsid w:val="007C579F"/>
    <w:rsid w:val="007C785D"/>
    <w:rsid w:val="0082053F"/>
    <w:rsid w:val="00847E77"/>
    <w:rsid w:val="008E19DC"/>
    <w:rsid w:val="00906A0C"/>
    <w:rsid w:val="00925C7F"/>
    <w:rsid w:val="0095716D"/>
    <w:rsid w:val="00962055"/>
    <w:rsid w:val="009C7AA5"/>
    <w:rsid w:val="009D51DE"/>
    <w:rsid w:val="00A910C9"/>
    <w:rsid w:val="00A96C5B"/>
    <w:rsid w:val="00AA494A"/>
    <w:rsid w:val="00AD2A11"/>
    <w:rsid w:val="00B649E1"/>
    <w:rsid w:val="00B75E33"/>
    <w:rsid w:val="00BA3B50"/>
    <w:rsid w:val="00BA78E6"/>
    <w:rsid w:val="00BC4476"/>
    <w:rsid w:val="00BE30BE"/>
    <w:rsid w:val="00BE79F4"/>
    <w:rsid w:val="00C61F37"/>
    <w:rsid w:val="00C67150"/>
    <w:rsid w:val="00C7528F"/>
    <w:rsid w:val="00C9547F"/>
    <w:rsid w:val="00CA23B4"/>
    <w:rsid w:val="00CF5BB7"/>
    <w:rsid w:val="00D34790"/>
    <w:rsid w:val="00E05F54"/>
    <w:rsid w:val="00E131D3"/>
    <w:rsid w:val="00E84EE4"/>
    <w:rsid w:val="00E97B01"/>
    <w:rsid w:val="00EA35C5"/>
    <w:rsid w:val="00EA5B1C"/>
    <w:rsid w:val="00F71E54"/>
    <w:rsid w:val="00FA6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ED7723-EA7B-427F-91A3-A7190C6C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 w:type="paragraph" w:styleId="aa">
    <w:name w:val="List Paragraph"/>
    <w:basedOn w:val="a"/>
    <w:uiPriority w:val="34"/>
    <w:qFormat/>
    <w:rsid w:val="00C7528F"/>
    <w:pPr>
      <w:ind w:left="720"/>
      <w:contextualSpacing/>
    </w:pPr>
    <w:rPr>
      <w:rFonts w:ascii="Times New Roman" w:eastAsiaTheme="minorHAnsi" w:hAnsi="Times New Roman"/>
    </w:rPr>
  </w:style>
  <w:style w:type="character" w:customStyle="1" w:styleId="fontstyle01">
    <w:name w:val="fontstyle01"/>
    <w:basedOn w:val="a0"/>
    <w:rsid w:val="00847E77"/>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847E77"/>
    <w:rPr>
      <w:rFonts w:ascii="Symbol" w:hAnsi="Symbol" w:hint="default"/>
      <w:b w:val="0"/>
      <w:bCs w:val="0"/>
      <w:i w:val="0"/>
      <w:iCs w:val="0"/>
      <w:color w:val="000000"/>
      <w:sz w:val="28"/>
      <w:szCs w:val="28"/>
    </w:rPr>
  </w:style>
  <w:style w:type="paragraph" w:customStyle="1" w:styleId="t">
    <w:name w:val="t"/>
    <w:basedOn w:val="a"/>
    <w:rsid w:val="00E131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yn">
    <w:name w:val="syn"/>
    <w:basedOn w:val="a"/>
    <w:rsid w:val="00E131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t1">
    <w:name w:val="dt1"/>
    <w:basedOn w:val="a"/>
    <w:rsid w:val="00E131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l">
    <w:name w:val="rl"/>
    <w:basedOn w:val="a"/>
    <w:rsid w:val="00E131D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8231">
      <w:bodyDiv w:val="1"/>
      <w:marLeft w:val="0"/>
      <w:marRight w:val="0"/>
      <w:marTop w:val="0"/>
      <w:marBottom w:val="0"/>
      <w:divBdr>
        <w:top w:val="none" w:sz="0" w:space="0" w:color="auto"/>
        <w:left w:val="none" w:sz="0" w:space="0" w:color="auto"/>
        <w:bottom w:val="none" w:sz="0" w:space="0" w:color="auto"/>
        <w:right w:val="none" w:sz="0" w:space="0" w:color="auto"/>
      </w:divBdr>
    </w:div>
    <w:div w:id="783767159">
      <w:bodyDiv w:val="1"/>
      <w:marLeft w:val="0"/>
      <w:marRight w:val="0"/>
      <w:marTop w:val="0"/>
      <w:marBottom w:val="0"/>
      <w:divBdr>
        <w:top w:val="none" w:sz="0" w:space="0" w:color="auto"/>
        <w:left w:val="none" w:sz="0" w:space="0" w:color="auto"/>
        <w:bottom w:val="none" w:sz="0" w:space="0" w:color="auto"/>
        <w:right w:val="none" w:sz="0" w:space="0" w:color="auto"/>
      </w:divBdr>
    </w:div>
    <w:div w:id="119669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https://biblioclub.ru/index.php?page=book&amp;id=57322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rtlib.osu.ru/web/books/metod_all/57694_20171006.pdf%20-%20ISBN%20978-5-7410-1877-4"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s://e.lanbook.com/book/16588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su.ru/docs/official/standart/standart_101-2015_.pdf" TargetMode="External"/><Relationship Id="rId20" Type="http://schemas.openxmlformats.org/officeDocument/2006/relationships/hyperlink" Target="https://e.lanbook.com/book/1709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biblioclub.ru/index.php?page=book&amp;id=699283" TargetMode="External"/><Relationship Id="rId10" Type="http://schemas.openxmlformats.org/officeDocument/2006/relationships/image" Target="media/image2.wmf"/><Relationship Id="rId19" Type="http://schemas.openxmlformats.org/officeDocument/2006/relationships/hyperlink" Target="https://biblioclub.ru/index.php?page=book&amp;id=621654"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hyperlink" Target="https://biblioclub.ru/index.php?page=book&amp;id=700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1C891-E674-4920-9826-A5592AE7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4954</Words>
  <Characters>28243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33131</CharactersWithSpaces>
  <SharedDoc>false</SharedDoc>
  <HLinks>
    <vt:vector size="30" baseType="variant">
      <vt:variant>
        <vt:i4>2424841</vt:i4>
      </vt:variant>
      <vt:variant>
        <vt:i4>26</vt:i4>
      </vt:variant>
      <vt:variant>
        <vt:i4>0</vt:i4>
      </vt:variant>
      <vt:variant>
        <vt:i4>5</vt:i4>
      </vt:variant>
      <vt:variant>
        <vt:lpwstr/>
      </vt:variant>
      <vt:variant>
        <vt:lpwstr>_Toc8903184</vt:lpwstr>
      </vt:variant>
      <vt:variant>
        <vt:i4>2424841</vt:i4>
      </vt:variant>
      <vt:variant>
        <vt:i4>20</vt:i4>
      </vt:variant>
      <vt:variant>
        <vt:i4>0</vt:i4>
      </vt:variant>
      <vt:variant>
        <vt:i4>5</vt:i4>
      </vt:variant>
      <vt:variant>
        <vt:lpwstr/>
      </vt:variant>
      <vt:variant>
        <vt:lpwstr>_Toc8903183</vt:lpwstr>
      </vt:variant>
      <vt:variant>
        <vt:i4>2424841</vt:i4>
      </vt:variant>
      <vt:variant>
        <vt:i4>14</vt:i4>
      </vt:variant>
      <vt:variant>
        <vt:i4>0</vt:i4>
      </vt:variant>
      <vt:variant>
        <vt:i4>5</vt:i4>
      </vt:variant>
      <vt:variant>
        <vt:lpwstr/>
      </vt:variant>
      <vt:variant>
        <vt:lpwstr>_Toc8903182</vt:lpwstr>
      </vt:variant>
      <vt:variant>
        <vt:i4>2424841</vt:i4>
      </vt:variant>
      <vt:variant>
        <vt:i4>8</vt:i4>
      </vt:variant>
      <vt:variant>
        <vt:i4>0</vt:i4>
      </vt:variant>
      <vt:variant>
        <vt:i4>5</vt:i4>
      </vt:variant>
      <vt:variant>
        <vt:lpwstr/>
      </vt:variant>
      <vt:variant>
        <vt:lpwstr>_Toc8903181</vt:lpwstr>
      </vt:variant>
      <vt:variant>
        <vt:i4>2424841</vt:i4>
      </vt:variant>
      <vt:variant>
        <vt:i4>2</vt:i4>
      </vt:variant>
      <vt:variant>
        <vt:i4>0</vt:i4>
      </vt:variant>
      <vt:variant>
        <vt:i4>5</vt:i4>
      </vt:variant>
      <vt:variant>
        <vt:lpwstr/>
      </vt:variant>
      <vt:variant>
        <vt:lpwstr>_Toc8903180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dc:creator>
  <cp:keywords/>
  <cp:lastModifiedBy>Учетная запись Майкрософт</cp:lastModifiedBy>
  <cp:revision>6</cp:revision>
  <cp:lastPrinted>2020-12-07T07:33:00Z</cp:lastPrinted>
  <dcterms:created xsi:type="dcterms:W3CDTF">2022-04-29T17:31:00Z</dcterms:created>
  <dcterms:modified xsi:type="dcterms:W3CDTF">2023-04-14T16:35:00Z</dcterms:modified>
</cp:coreProperties>
</file>