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BC38A1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38A1" w:rsidRDefault="00BC38A1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38A1" w:rsidRPr="00BC38A1" w:rsidRDefault="00BC38A1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BC38A1" w:rsidRDefault="000A5E5A" w:rsidP="00FA08CA">
      <w:pPr>
        <w:pStyle w:val="ReportHead"/>
        <w:suppressAutoHyphens/>
        <w:spacing w:before="120"/>
        <w:rPr>
          <w:szCs w:val="28"/>
        </w:rPr>
      </w:pPr>
      <w:r w:rsidRPr="00BC38A1">
        <w:rPr>
          <w:szCs w:val="28"/>
        </w:rPr>
        <w:t>Методические указания</w:t>
      </w:r>
      <w:r w:rsidR="004E5F85" w:rsidRPr="00BC38A1">
        <w:rPr>
          <w:szCs w:val="28"/>
        </w:rPr>
        <w:t xml:space="preserve"> </w:t>
      </w:r>
      <w:r w:rsidRPr="00BC38A1">
        <w:rPr>
          <w:szCs w:val="28"/>
        </w:rPr>
        <w:t xml:space="preserve">для </w:t>
      </w:r>
      <w:proofErr w:type="gramStart"/>
      <w:r w:rsidRPr="00BC38A1">
        <w:rPr>
          <w:szCs w:val="28"/>
        </w:rPr>
        <w:t>обучающихся</w:t>
      </w:r>
      <w:proofErr w:type="gramEnd"/>
      <w:r w:rsidRPr="00BC38A1">
        <w:rPr>
          <w:szCs w:val="28"/>
        </w:rPr>
        <w:t xml:space="preserve"> по освоению дисциплины</w:t>
      </w:r>
    </w:p>
    <w:p w:rsidR="000A5E5A" w:rsidRPr="00BC38A1" w:rsidRDefault="000F034A" w:rsidP="00FA08CA">
      <w:pPr>
        <w:suppressAutoHyphens/>
        <w:spacing w:before="120"/>
        <w:jc w:val="center"/>
        <w:rPr>
          <w:i/>
          <w:sz w:val="28"/>
          <w:szCs w:val="28"/>
          <w:lang w:eastAsia="en-US"/>
        </w:rPr>
      </w:pPr>
      <w:bookmarkStart w:id="0" w:name="BookmarkWhereDelChr13"/>
      <w:bookmarkEnd w:id="0"/>
      <w:r w:rsidRPr="00BC38A1">
        <w:rPr>
          <w:i/>
          <w:sz w:val="28"/>
          <w:szCs w:val="28"/>
        </w:rPr>
        <w:t>«Б</w:t>
      </w:r>
      <w:proofErr w:type="gramStart"/>
      <w:r w:rsidRPr="00BC38A1">
        <w:rPr>
          <w:i/>
          <w:sz w:val="28"/>
          <w:szCs w:val="28"/>
        </w:rPr>
        <w:t>1</w:t>
      </w:r>
      <w:proofErr w:type="gramEnd"/>
      <w:r w:rsidRPr="00BC38A1">
        <w:rPr>
          <w:i/>
          <w:sz w:val="28"/>
          <w:szCs w:val="28"/>
        </w:rPr>
        <w:t>.Д.Б.12 Информационные технологии и программирование»</w:t>
      </w:r>
    </w:p>
    <w:p w:rsidR="000A5E5A" w:rsidRPr="00BC38A1" w:rsidRDefault="000A5E5A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BC38A1">
        <w:rPr>
          <w:sz w:val="28"/>
          <w:szCs w:val="28"/>
          <w:lang w:eastAsia="en-US"/>
        </w:rPr>
        <w:t>Уровень высшего образования</w:t>
      </w:r>
    </w:p>
    <w:p w:rsidR="000A5E5A" w:rsidRPr="00BC38A1" w:rsidRDefault="000A5E5A" w:rsidP="00FA08CA">
      <w:pPr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BC38A1">
        <w:rPr>
          <w:sz w:val="28"/>
          <w:szCs w:val="28"/>
          <w:lang w:eastAsia="en-US"/>
        </w:rPr>
        <w:t>БАКАЛАВРИАТ</w:t>
      </w:r>
    </w:p>
    <w:p w:rsidR="00BC38A1" w:rsidRDefault="00BC38A1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sz w:val="28"/>
          <w:szCs w:val="28"/>
          <w:lang w:eastAsia="en-US"/>
        </w:rPr>
      </w:pPr>
      <w:r w:rsidRPr="00BC38A1">
        <w:rPr>
          <w:sz w:val="28"/>
          <w:szCs w:val="28"/>
          <w:lang w:eastAsia="en-US"/>
        </w:rPr>
        <w:t>Направление подготовки</w:t>
      </w:r>
    </w:p>
    <w:p w:rsidR="000A5E5A" w:rsidRPr="00BC38A1" w:rsidRDefault="000F034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C38A1">
        <w:rPr>
          <w:i/>
          <w:sz w:val="28"/>
          <w:szCs w:val="28"/>
          <w:u w:val="single"/>
        </w:rPr>
        <w:t xml:space="preserve">20.03.01 </w:t>
      </w:r>
      <w:proofErr w:type="spellStart"/>
      <w:r w:rsidRPr="00BC38A1">
        <w:rPr>
          <w:i/>
          <w:sz w:val="28"/>
          <w:szCs w:val="28"/>
          <w:u w:val="single"/>
        </w:rPr>
        <w:t>Техносферная</w:t>
      </w:r>
      <w:proofErr w:type="spellEnd"/>
      <w:r w:rsidRPr="00BC38A1">
        <w:rPr>
          <w:i/>
          <w:sz w:val="28"/>
          <w:szCs w:val="28"/>
          <w:u w:val="single"/>
        </w:rPr>
        <w:t xml:space="preserve"> безопасность</w:t>
      </w:r>
    </w:p>
    <w:p w:rsidR="000A5E5A" w:rsidRPr="00BC38A1" w:rsidRDefault="000A5E5A" w:rsidP="00FA08CA">
      <w:pPr>
        <w:suppressAutoHyphens/>
        <w:jc w:val="center"/>
        <w:rPr>
          <w:sz w:val="28"/>
          <w:szCs w:val="28"/>
          <w:vertAlign w:val="superscript"/>
          <w:lang w:eastAsia="en-US"/>
        </w:rPr>
      </w:pPr>
      <w:r w:rsidRPr="00BC38A1">
        <w:rPr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C38A1" w:rsidRDefault="00BC38A1" w:rsidP="00FA08CA">
      <w:pPr>
        <w:suppressAutoHyphens/>
        <w:jc w:val="center"/>
        <w:rPr>
          <w:i/>
          <w:sz w:val="28"/>
          <w:szCs w:val="28"/>
          <w:u w:val="single"/>
        </w:rPr>
      </w:pPr>
    </w:p>
    <w:p w:rsidR="000A5E5A" w:rsidRPr="00BC38A1" w:rsidRDefault="000F034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C38A1">
        <w:rPr>
          <w:i/>
          <w:sz w:val="28"/>
          <w:szCs w:val="28"/>
          <w:u w:val="single"/>
        </w:rPr>
        <w:t>Промышленная безопасность и производственный контроль</w:t>
      </w:r>
    </w:p>
    <w:p w:rsidR="000A5E5A" w:rsidRPr="00BC38A1" w:rsidRDefault="000A5E5A" w:rsidP="00FA08CA">
      <w:pPr>
        <w:suppressAutoHyphens/>
        <w:jc w:val="center"/>
        <w:rPr>
          <w:sz w:val="28"/>
          <w:szCs w:val="28"/>
          <w:vertAlign w:val="superscript"/>
          <w:lang w:eastAsia="en-US"/>
        </w:rPr>
      </w:pPr>
      <w:r w:rsidRPr="00BC38A1">
        <w:rPr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Default="000A5E5A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sz w:val="28"/>
          <w:szCs w:val="28"/>
          <w:lang w:eastAsia="en-US"/>
        </w:rPr>
      </w:pPr>
      <w:r w:rsidRPr="00BC38A1">
        <w:rPr>
          <w:sz w:val="28"/>
          <w:szCs w:val="28"/>
          <w:lang w:eastAsia="en-US"/>
        </w:rPr>
        <w:t>Квалификация</w:t>
      </w:r>
    </w:p>
    <w:p w:rsidR="000A5E5A" w:rsidRPr="00BC38A1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C38A1">
        <w:rPr>
          <w:i/>
          <w:sz w:val="28"/>
          <w:szCs w:val="28"/>
          <w:u w:val="single"/>
          <w:lang w:eastAsia="en-US"/>
        </w:rPr>
        <w:t>Бакалавр</w:t>
      </w:r>
    </w:p>
    <w:p w:rsidR="00BC38A1" w:rsidRDefault="00BC38A1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  <w:r w:rsidRPr="00BC38A1">
        <w:rPr>
          <w:sz w:val="28"/>
          <w:szCs w:val="28"/>
          <w:lang w:eastAsia="en-US"/>
        </w:rPr>
        <w:t>Форма обучения</w:t>
      </w:r>
    </w:p>
    <w:p w:rsidR="000A5E5A" w:rsidRPr="00BC38A1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BC38A1">
        <w:rPr>
          <w:i/>
          <w:sz w:val="28"/>
          <w:szCs w:val="28"/>
          <w:u w:val="single"/>
          <w:lang w:eastAsia="en-US"/>
        </w:rPr>
        <w:t>Очная</w:t>
      </w: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BC38A1" w:rsidRDefault="00004DCB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  <w:r w:rsidRPr="00BC38A1">
        <w:rPr>
          <w:rFonts w:eastAsia="Times New Roman"/>
          <w:sz w:val="28"/>
          <w:szCs w:val="28"/>
          <w:lang w:eastAsia="en-US"/>
        </w:rPr>
        <w:t>Год набора 20</w:t>
      </w:r>
      <w:r w:rsidR="00F71D72" w:rsidRPr="00BC38A1">
        <w:rPr>
          <w:rFonts w:eastAsia="Times New Roman"/>
          <w:sz w:val="28"/>
          <w:szCs w:val="28"/>
          <w:lang w:eastAsia="en-US"/>
        </w:rPr>
        <w:t>2</w:t>
      </w:r>
      <w:r w:rsidR="0066615F" w:rsidRPr="00BC38A1">
        <w:rPr>
          <w:rFonts w:eastAsia="Times New Roman"/>
          <w:sz w:val="28"/>
          <w:szCs w:val="28"/>
          <w:lang w:eastAsia="en-US"/>
        </w:rPr>
        <w:t>3</w:t>
      </w:r>
    </w:p>
    <w:p w:rsidR="000A5E5A" w:rsidRPr="00BC38A1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6322D2" w:rsidRPr="00BC38A1" w:rsidRDefault="006322D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BC38A1" w:rsidRDefault="00BC38A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BC38A1">
      <w:pPr>
        <w:spacing w:after="200" w:line="276" w:lineRule="auto"/>
        <w:ind w:firstLine="708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 xml:space="preserve">е указания </w:t>
      </w:r>
      <w:proofErr w:type="gramStart"/>
      <w:r w:rsidR="00FA08CA">
        <w:rPr>
          <w:rFonts w:eastAsia="Times New Roman"/>
          <w:sz w:val="28"/>
          <w:szCs w:val="28"/>
          <w:lang w:eastAsia="en-US"/>
        </w:rPr>
        <w:t>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н</w:t>
      </w:r>
      <w:r w:rsidR="004F5093">
        <w:rPr>
          <w:rFonts w:eastAsia="Times New Roman"/>
          <w:sz w:val="28"/>
          <w:szCs w:val="28"/>
          <w:lang w:eastAsia="en-US"/>
        </w:rPr>
        <w:t>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152DE3" w:rsidRDefault="000A5E5A" w:rsidP="00BC38A1">
      <w:pPr>
        <w:spacing w:after="200" w:line="276" w:lineRule="auto"/>
        <w:ind w:firstLine="708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876211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004DCB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004DCB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дисциплине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4E31C0">
        <w:rPr>
          <w:rFonts w:eastAsia="Times New Roman"/>
          <w:sz w:val="28"/>
          <w:szCs w:val="28"/>
          <w:lang w:eastAsia="en-US"/>
        </w:rPr>
        <w:t>Информационные технологии и программирование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</w:t>
      </w:r>
      <w:r w:rsidRPr="004269E2">
        <w:rPr>
          <w:rFonts w:eastAsia="Times New Roman"/>
          <w:sz w:val="28"/>
          <w:szCs w:val="28"/>
          <w:lang w:eastAsia="en-US"/>
        </w:rPr>
        <w:t>о</w:t>
      </w:r>
      <w:r w:rsidRPr="004269E2">
        <w:rPr>
          <w:rFonts w:eastAsia="Times New Roman"/>
          <w:sz w:val="28"/>
          <w:szCs w:val="28"/>
          <w:lang w:eastAsia="en-US"/>
        </w:rPr>
        <w:t>ванн</w:t>
      </w:r>
      <w:r w:rsidR="00004DCB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004DCB">
        <w:rPr>
          <w:rFonts w:eastAsia="Times New Roman"/>
          <w:sz w:val="28"/>
          <w:szCs w:val="28"/>
          <w:lang w:eastAsia="en-US"/>
        </w:rPr>
        <w:t>ом</w:t>
      </w:r>
      <w:r w:rsidR="00152DE3">
        <w:rPr>
          <w:rFonts w:eastAsia="Times New Roman"/>
          <w:sz w:val="28"/>
          <w:szCs w:val="28"/>
          <w:lang w:eastAsia="en-US"/>
        </w:rPr>
        <w:t xml:space="preserve"> </w:t>
      </w:r>
      <w:r w:rsidR="00F71D72">
        <w:rPr>
          <w:rFonts w:eastAsia="Times New Roman"/>
          <w:sz w:val="28"/>
          <w:szCs w:val="28"/>
          <w:lang w:eastAsia="en-US"/>
        </w:rPr>
        <w:t>___________</w:t>
      </w:r>
      <w:r w:rsidR="00876211">
        <w:rPr>
          <w:u w:val="single"/>
        </w:rPr>
        <w:t xml:space="preserve"> 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F71D72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1736955" w:history="1">
        <w:r w:rsidR="00F71D72" w:rsidRPr="00FF6B77">
          <w:rPr>
            <w:rStyle w:val="a9"/>
            <w:noProof/>
          </w:rPr>
          <w:t>1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лекционным занятиям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_Toc101736955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4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F73736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6" w:history="1">
        <w:r w:rsidR="00F71D72" w:rsidRPr="00FF6B77">
          <w:rPr>
            <w:rStyle w:val="a9"/>
            <w:noProof/>
          </w:rPr>
          <w:t>2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лабораторным занятиям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_Toc101736956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5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F73736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7" w:history="1">
        <w:r w:rsidR="00F71D72" w:rsidRPr="00FF6B77">
          <w:rPr>
            <w:rStyle w:val="a9"/>
            <w:noProof/>
          </w:rPr>
          <w:t>3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самостоятельной работе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_Toc101736957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6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F73736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8" w:history="1">
        <w:r w:rsidR="00F71D72" w:rsidRPr="00FF6B77">
          <w:rPr>
            <w:rStyle w:val="a9"/>
            <w:noProof/>
          </w:rPr>
          <w:t>4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по промежуточной (итоговой) аттестации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_Toc101736958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8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F73736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9" w:history="1">
        <w:r w:rsidR="00F71D72" w:rsidRPr="00FF6B77">
          <w:rPr>
            <w:rStyle w:val="a9"/>
            <w:noProof/>
          </w:rPr>
          <w:t>4.1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Подготовка к рубежным контролям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_Toc101736959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8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F73736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60" w:history="1">
        <w:r w:rsidR="00F71D72" w:rsidRPr="00FF6B77">
          <w:rPr>
            <w:rStyle w:val="a9"/>
            <w:noProof/>
          </w:rPr>
          <w:t>4.2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Подготовка к зачету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_Toc101736960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8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F73736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61" w:history="1">
        <w:r w:rsidR="00F71D72" w:rsidRPr="00FF6B77">
          <w:rPr>
            <w:rStyle w:val="a9"/>
            <w:noProof/>
          </w:rPr>
          <w:t>5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содержанию дисциплины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_Toc101736961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ED1219">
          <w:rPr>
            <w:noProof/>
            <w:webHidden/>
          </w:rPr>
          <w:t>9</w:t>
        </w:r>
        <w:r w:rsidR="00F71D72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bookmarkStart w:id="1" w:name="_GoBack"/>
      <w:bookmarkEnd w:id="1"/>
      <w:r>
        <w:br w:type="page"/>
      </w:r>
      <w:bookmarkStart w:id="2" w:name="_Toc101736955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4E31C0" w:rsidRPr="004E31C0">
        <w:rPr>
          <w:rFonts w:eastAsia="Times New Roman"/>
          <w:lang w:eastAsia="en-US"/>
        </w:rPr>
        <w:t>Информационные технологии и программирование</w:t>
      </w:r>
      <w:r>
        <w:t>»</w:t>
      </w:r>
      <w:r w:rsidRPr="007C7B47">
        <w:t>, которые должны решать следующие задачи: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ориентироваться в информационных потоках, осуществлять п</w:t>
      </w:r>
      <w:r>
        <w:t>о</w:t>
      </w:r>
      <w:r>
        <w:t>иск, анализ, оценку профессионально-значимой информации с использованием информацио</w:t>
      </w:r>
      <w:r>
        <w:t>н</w:t>
      </w:r>
      <w:r>
        <w:t>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алгоритмам решения типовых и нестандартных задач на основе применения профессионально-ориентированных информационных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привить </w:t>
      </w:r>
      <w:proofErr w:type="gramStart"/>
      <w:r>
        <w:t>обучающемуся</w:t>
      </w:r>
      <w:proofErr w:type="gramEnd"/>
      <w:r>
        <w:t xml:space="preserve"> навыки самостоятельного нахождения новых способов, алг</w:t>
      </w:r>
      <w:r>
        <w:t>о</w:t>
      </w:r>
      <w:r>
        <w:t>ритмов решения задач;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оценивать и выбирать необходимые программные продукты и использовать их при решении конкретных задач.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E31C0" w:rsidRPr="004E31C0">
        <w:rPr>
          <w:rFonts w:eastAsia="Times New Roman"/>
          <w:lang w:eastAsia="en-US"/>
        </w:rPr>
        <w:t>Информационные технологии и программирование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 xml:space="preserve">В процессе лекции основной материал </w:t>
      </w:r>
      <w:proofErr w:type="gramStart"/>
      <w:r>
        <w:t>представлен в виде презентации и сопровождается</w:t>
      </w:r>
      <w:proofErr w:type="gramEnd"/>
      <w:r>
        <w:t xml:space="preserve">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>щегося слова. Например, слова «</w:t>
      </w:r>
      <w:r w:rsidR="007951AB">
        <w:t>алгоритм</w:t>
      </w:r>
      <w:r>
        <w:t>», «</w:t>
      </w:r>
      <w:r w:rsidR="007951AB">
        <w:t>алгоритмический</w:t>
      </w:r>
      <w:r>
        <w:t xml:space="preserve">» и прочие однокоренные слова можно сократить так: </w:t>
      </w:r>
      <w:r w:rsidR="007951AB">
        <w:t>«</w:t>
      </w:r>
      <w:proofErr w:type="spellStart"/>
      <w:r w:rsidR="007951AB">
        <w:t>алг</w:t>
      </w:r>
      <w:proofErr w:type="spellEnd"/>
      <w:r w:rsidR="007951AB">
        <w:t>»</w:t>
      </w:r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</w:t>
      </w:r>
      <w:r w:rsidRPr="003E1DFE">
        <w:t>е</w:t>
      </w:r>
      <w:r w:rsidRPr="003E1DFE">
        <w:t>ства локальных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 xml:space="preserve">мендуется </w:t>
      </w:r>
      <w:proofErr w:type="gramStart"/>
      <w:r>
        <w:t>вернуться к этому месту в своем конспекте и сделать</w:t>
      </w:r>
      <w:proofErr w:type="gramEnd"/>
      <w:r>
        <w:t xml:space="preserve">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AF18C9" w:rsidP="005518EA">
      <w:pPr>
        <w:pStyle w:val="1"/>
        <w:rPr>
          <w:sz w:val="24"/>
          <w:szCs w:val="24"/>
        </w:rPr>
      </w:pPr>
      <w:bookmarkStart w:id="3" w:name="_Toc101736956"/>
      <w:r w:rsidRPr="005518EA">
        <w:rPr>
          <w:sz w:val="24"/>
          <w:szCs w:val="24"/>
        </w:rPr>
        <w:t>Методические указания к лабораторным занятиям</w:t>
      </w:r>
      <w:bookmarkEnd w:id="3"/>
    </w:p>
    <w:p w:rsidR="00F77640" w:rsidRDefault="00F77640" w:rsidP="005518EA">
      <w:pPr>
        <w:ind w:firstLine="720"/>
        <w:jc w:val="both"/>
        <w:rPr>
          <w:iCs/>
        </w:rPr>
      </w:pPr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1C31E6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  <w:r w:rsidR="001C31E6">
        <w:t xml:space="preserve"> </w:t>
      </w:r>
    </w:p>
    <w:p w:rsidR="00AF18C9" w:rsidRPr="005518EA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51779F" w:rsidRDefault="001C31E6" w:rsidP="00004DCB">
      <w:pPr>
        <w:ind w:firstLine="709"/>
        <w:jc w:val="both"/>
      </w:pPr>
      <w:r>
        <w:t>Методические указания к выполнению заданий, предложенных в лабораторных работах, и в</w:t>
      </w:r>
      <w:r w:rsidRPr="0051779F">
        <w:t>арианты заданий</w:t>
      </w:r>
      <w:r>
        <w:t xml:space="preserve"> к некоторым лабораторным работам</w:t>
      </w:r>
      <w:r w:rsidRPr="0051779F">
        <w:t xml:space="preserve"> приведены</w:t>
      </w:r>
      <w:r w:rsidR="00004DCB">
        <w:t xml:space="preserve"> в источниках 2, </w:t>
      </w:r>
      <w:r>
        <w:t>3</w:t>
      </w:r>
      <w:r w:rsidR="00004DCB">
        <w:t>,</w:t>
      </w:r>
      <w:r>
        <w:t xml:space="preserve"> 5</w:t>
      </w:r>
      <w:r w:rsidR="003A2E86">
        <w:t>,</w:t>
      </w:r>
      <w:r w:rsidR="00004DCB">
        <w:t xml:space="preserve"> 7, 8</w:t>
      </w:r>
      <w:r w:rsidR="003A2E86">
        <w:t xml:space="preserve"> п. 5.</w:t>
      </w:r>
      <w:r w:rsidR="007951AB">
        <w:t>2</w:t>
      </w:r>
      <w:r w:rsidR="003A2E86">
        <w:t xml:space="preserve"> рабочей программы дисциплины;</w:t>
      </w:r>
    </w:p>
    <w:p w:rsidR="00BF4B8A" w:rsidRDefault="00BF4B8A" w:rsidP="00BF4B8A">
      <w:pPr>
        <w:ind w:firstLine="720"/>
        <w:jc w:val="both"/>
      </w:pPr>
      <w:r>
        <w:lastRenderedPageBreak/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осознать цель и задачи лабораторной работы;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 в соответствующем прог</w:t>
      </w:r>
      <w:r w:rsidR="004E31C0">
        <w:t>раммном продукте</w:t>
      </w:r>
      <w:r>
        <w:t>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в ходе выполнения задания оформить пошаговый алгоритм его выполнения (например, в виде таблицы) в документе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</w:t>
      </w:r>
      <w:r>
        <w:t>н</w:t>
      </w:r>
      <w:r>
        <w:t xml:space="preserve">дуется сопровождать описание выполнения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для более эффективного усвоения рекомендуется рассмотреть решение той же з</w:t>
      </w:r>
      <w:r>
        <w:t>а</w:t>
      </w:r>
      <w:r>
        <w:t>дачи в другом программном средстве</w:t>
      </w:r>
      <w:r w:rsidR="00F908B1">
        <w:t xml:space="preserve"> (имеющем аналогичные или более совершенные возмо</w:t>
      </w:r>
      <w:r w:rsidR="00F908B1">
        <w:t>ж</w:t>
      </w:r>
      <w:r w:rsidR="00F908B1">
        <w:t>ности для решения данной задачи)</w:t>
      </w:r>
      <w:r>
        <w:t xml:space="preserve"> с</w:t>
      </w:r>
      <w:r w:rsidR="00F71D72">
        <w:t>амостоятельно</w:t>
      </w:r>
      <w:r>
        <w:t>;</w:t>
      </w:r>
    </w:p>
    <w:p w:rsidR="00BF4B8A" w:rsidRPr="00CF4728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оценить результаты, полученные при выполнении задания в разных программных средствах,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101736957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4E31C0" w:rsidRDefault="004E31C0" w:rsidP="005518EA">
      <w:pPr>
        <w:ind w:firstLine="720"/>
        <w:jc w:val="both"/>
      </w:pP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 xml:space="preserve">разования. Многие профессиональные навыки, способность </w:t>
      </w:r>
      <w:proofErr w:type="gramStart"/>
      <w:r w:rsidRPr="006C29DB">
        <w:t>мыслить и обобщать</w:t>
      </w:r>
      <w:proofErr w:type="gramEnd"/>
      <w:r w:rsidRPr="006C29DB">
        <w:t>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6C29DB">
        <w:t>сформированности</w:t>
      </w:r>
      <w:proofErr w:type="spellEnd"/>
      <w:r w:rsidRPr="006C29DB">
        <w:t xml:space="preserve">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B8444C" w:rsidRPr="006C29DB" w:rsidRDefault="00B8444C" w:rsidP="005518EA">
      <w:pPr>
        <w:ind w:firstLine="720"/>
        <w:jc w:val="both"/>
      </w:pPr>
      <w:r>
        <w:t>5) самостоятельное освоение разделов курса;</w:t>
      </w:r>
    </w:p>
    <w:p w:rsidR="006C29DB" w:rsidRPr="006C29DB" w:rsidRDefault="00B8444C" w:rsidP="005518EA">
      <w:pPr>
        <w:ind w:firstLine="720"/>
        <w:jc w:val="both"/>
      </w:pPr>
      <w:r>
        <w:t>6</w:t>
      </w:r>
      <w:r w:rsidR="006C29DB" w:rsidRPr="006C29DB">
        <w:t>) написание рефератов;</w:t>
      </w:r>
    </w:p>
    <w:p w:rsidR="006C29DB" w:rsidRPr="006C29DB" w:rsidRDefault="00B8444C" w:rsidP="005518EA">
      <w:pPr>
        <w:ind w:firstLine="720"/>
        <w:jc w:val="both"/>
      </w:pPr>
      <w:r>
        <w:t>7</w:t>
      </w:r>
      <w:r w:rsidR="006C29DB" w:rsidRPr="006C29DB">
        <w:t>) выполнение контрольных работ;</w:t>
      </w:r>
    </w:p>
    <w:p w:rsidR="006C29DB" w:rsidRPr="006C29DB" w:rsidRDefault="00B8444C" w:rsidP="005518EA">
      <w:pPr>
        <w:ind w:firstLine="720"/>
        <w:jc w:val="both"/>
      </w:pPr>
      <w:r>
        <w:t>8</w:t>
      </w:r>
      <w:r w:rsidR="006C29DB" w:rsidRPr="006C29DB">
        <w:t>) выполнение курсовых работ;</w:t>
      </w:r>
    </w:p>
    <w:p w:rsidR="006C29DB" w:rsidRPr="006C29DB" w:rsidRDefault="00B8444C" w:rsidP="005518EA">
      <w:pPr>
        <w:ind w:firstLine="720"/>
        <w:jc w:val="both"/>
      </w:pPr>
      <w:r>
        <w:lastRenderedPageBreak/>
        <w:t>9</w:t>
      </w:r>
      <w:r w:rsidR="006C29DB" w:rsidRPr="006C29DB">
        <w:t>) подготовка к неделе рубежного контроля;</w:t>
      </w:r>
    </w:p>
    <w:p w:rsidR="006C29DB" w:rsidRPr="006C29DB" w:rsidRDefault="00B8444C" w:rsidP="005518EA">
      <w:pPr>
        <w:ind w:firstLine="720"/>
        <w:jc w:val="both"/>
      </w:pPr>
      <w:r>
        <w:t>10</w:t>
      </w:r>
      <w:r w:rsidR="006C29DB" w:rsidRPr="006C29DB"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B8444C" w:rsidP="005518EA">
      <w:pPr>
        <w:ind w:firstLine="720"/>
        <w:jc w:val="both"/>
      </w:pPr>
      <w:r>
        <w:t>11</w:t>
      </w:r>
      <w:r w:rsidR="006C29DB" w:rsidRPr="006C29DB">
        <w:t>) подготовка и сдача зачетов и экзаменов;</w:t>
      </w:r>
    </w:p>
    <w:p w:rsidR="006C29DB" w:rsidRPr="006C29DB" w:rsidRDefault="00B8444C" w:rsidP="005518EA">
      <w:pPr>
        <w:ind w:firstLine="720"/>
        <w:jc w:val="both"/>
      </w:pPr>
      <w:r>
        <w:t>12</w:t>
      </w:r>
      <w:r w:rsidR="006C29DB" w:rsidRPr="006C29DB">
        <w:t>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</w:t>
      </w:r>
      <w:r w:rsidR="00241021">
        <w:t>, а также в процессе самостоятельного освоения разделов дисциплины</w:t>
      </w:r>
      <w:r w:rsidRPr="006C29DB">
        <w:t xml:space="preserve">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подкастов,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</w:t>
      </w:r>
      <w:r w:rsidR="00833908">
        <w:t>ного и образовательного уровня;</w:t>
      </w:r>
    </w:p>
    <w:p w:rsidR="00833908" w:rsidRPr="006C29DB" w:rsidRDefault="00833908" w:rsidP="005518EA">
      <w:pPr>
        <w:ind w:firstLine="720"/>
        <w:jc w:val="both"/>
      </w:pPr>
      <w:r>
        <w:t>6) осуществлять систематическую работу с методическими материалами, представле</w:t>
      </w:r>
      <w:r>
        <w:t>н</w:t>
      </w:r>
      <w:r>
        <w:t>ными в электронном курсе "</w:t>
      </w:r>
      <w:r w:rsidR="004E31C0" w:rsidRPr="004E31C0">
        <w:rPr>
          <w:rFonts w:eastAsia="Times New Roman"/>
          <w:lang w:eastAsia="en-US"/>
        </w:rPr>
        <w:t xml:space="preserve"> Информационные технологии и программирование</w:t>
      </w:r>
      <w:r w:rsidR="004E31C0">
        <w:t xml:space="preserve"> </w:t>
      </w:r>
      <w:r>
        <w:t xml:space="preserve">" в системе электронного обучения </w:t>
      </w:r>
      <w:proofErr w:type="spellStart"/>
      <w:r>
        <w:t>Moodle</w:t>
      </w:r>
      <w:proofErr w:type="spellEnd"/>
      <w:r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5D728E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52400" cy="297180"/>
            <wp:effectExtent l="0" t="0" r="0" b="762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5D728E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82880" cy="297180"/>
            <wp:effectExtent l="0" t="0" r="7620" b="762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5D728E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75260" cy="31242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5D728E">
        <w:rPr>
          <w:noProof/>
        </w:rPr>
        <w:drawing>
          <wp:inline distT="0" distB="0" distL="0" distR="0">
            <wp:extent cx="190500" cy="32766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 xml:space="preserve">По истечении времени </w:t>
      </w:r>
      <w:r w:rsidR="005D728E">
        <w:rPr>
          <w:noProof/>
        </w:rPr>
        <w:drawing>
          <wp:inline distT="0" distB="0" distL="0" distR="0">
            <wp:extent cx="190500" cy="32766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 xml:space="preserve">с помощью возможностей системы электронного обучения  </w:t>
      </w:r>
      <w:proofErr w:type="spellStart"/>
      <w:r w:rsidRPr="006C29DB">
        <w:t>Moodle</w:t>
      </w:r>
      <w:proofErr w:type="spellEnd"/>
      <w:r w:rsidRPr="006C29DB">
        <w:t>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5D728E">
        <w:rPr>
          <w:noProof/>
        </w:rPr>
        <w:drawing>
          <wp:inline distT="0" distB="0" distL="0" distR="0">
            <wp:extent cx="190500" cy="32766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</w:t>
      </w:r>
      <w:proofErr w:type="gramEnd"/>
      <w:r w:rsidRPr="006C29DB">
        <w:t xml:space="preserve">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5" w:name="_Toc101736958"/>
      <w:r w:rsidRPr="005518EA">
        <w:rPr>
          <w:sz w:val="24"/>
          <w:szCs w:val="24"/>
        </w:rPr>
        <w:t>Методические указания по промежуточной</w:t>
      </w:r>
      <w:r w:rsidR="00241021">
        <w:rPr>
          <w:sz w:val="24"/>
          <w:szCs w:val="24"/>
        </w:rPr>
        <w:t xml:space="preserve"> (итоговой)</w:t>
      </w:r>
      <w:r w:rsidRPr="005518EA">
        <w:rPr>
          <w:sz w:val="24"/>
          <w:szCs w:val="24"/>
        </w:rPr>
        <w:t xml:space="preserve"> аттестации</w:t>
      </w:r>
      <w:bookmarkEnd w:id="5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6" w:name="_Toc101736959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6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 xml:space="preserve">Рубежный контроль может проводиться как в виде тестирования (вариант примерного теста приведен в фонде оценочных средств, </w:t>
      </w:r>
      <w:r w:rsidR="00004DCB">
        <w:t>раздел «Б</w:t>
      </w:r>
      <w:r w:rsidRPr="005518EA">
        <w:t>лок</w:t>
      </w:r>
      <w:proofErr w:type="gramStart"/>
      <w:r w:rsidRPr="005518EA">
        <w:t xml:space="preserve"> А</w:t>
      </w:r>
      <w:proofErr w:type="gramEnd"/>
      <w:r w:rsidRPr="005518EA">
        <w:t>») или в виде у</w:t>
      </w:r>
      <w:r w:rsidR="00F42256" w:rsidRPr="005518EA">
        <w:t>стного и/или пис</w:t>
      </w:r>
      <w:r w:rsidR="00F42256" w:rsidRPr="005518EA">
        <w:t>ь</w:t>
      </w:r>
      <w:r w:rsidR="00F42256" w:rsidRPr="005518EA">
        <w:t>менного опроса, включающего в себя ответы на теоретические вопросы</w:t>
      </w:r>
      <w:r w:rsidR="00004DCB">
        <w:t xml:space="preserve"> (фонд оценочных средств, Раздел «Блок А»)</w:t>
      </w:r>
      <w:r w:rsidR="00F42256" w:rsidRPr="005518EA">
        <w:t xml:space="preserve"> и решение задач</w:t>
      </w:r>
      <w:r w:rsidR="00004DCB">
        <w:t xml:space="preserve"> (фонд оценочных средств, Раздел «Блок В»)</w:t>
      </w:r>
      <w:r w:rsidR="00F42256" w:rsidRPr="005518EA">
        <w:t>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F71D72" w:rsidRPr="005518EA" w:rsidRDefault="00F71D72" w:rsidP="00F71D72">
      <w:pPr>
        <w:pStyle w:val="2"/>
        <w:rPr>
          <w:rFonts w:cs="Times New Roman"/>
          <w:sz w:val="24"/>
          <w:szCs w:val="24"/>
        </w:rPr>
      </w:pPr>
      <w:bookmarkStart w:id="7" w:name="_Toc31892469"/>
      <w:bookmarkStart w:id="8" w:name="_Toc101736960"/>
      <w:r w:rsidRPr="005518EA">
        <w:rPr>
          <w:rFonts w:cs="Times New Roman"/>
          <w:sz w:val="24"/>
          <w:szCs w:val="24"/>
        </w:rPr>
        <w:t xml:space="preserve">Подготовка к </w:t>
      </w:r>
      <w:r>
        <w:rPr>
          <w:rFonts w:cs="Times New Roman"/>
          <w:sz w:val="24"/>
          <w:szCs w:val="24"/>
        </w:rPr>
        <w:t>зачету</w:t>
      </w:r>
      <w:bookmarkEnd w:id="7"/>
      <w:bookmarkEnd w:id="8"/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зачет</w:t>
      </w:r>
      <w:r w:rsidRPr="005518EA">
        <w:rPr>
          <w:rFonts w:eastAsia="Times New Roman"/>
        </w:rPr>
        <w:t>.</w:t>
      </w:r>
    </w:p>
    <w:p w:rsidR="00F71D72" w:rsidRDefault="00F71D72" w:rsidP="00F71D72">
      <w:pPr>
        <w:pStyle w:val="ReportMain"/>
        <w:suppressAutoHyphens/>
        <w:ind w:firstLine="709"/>
      </w:pPr>
      <w:r>
        <w:t>Процедура зачета включает в себя: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lastRenderedPageBreak/>
        <w:t>отметки «зачтено» по дисциплине на неделях рубежного контроля. Отметка «зачтено» выставляется в конце семестра на последнем занятии на основании вышеуказанных пунктов.</w:t>
      </w:r>
    </w:p>
    <w:p w:rsidR="00F71D72" w:rsidRDefault="00F71D72" w:rsidP="00F71D72">
      <w:pPr>
        <w:pStyle w:val="ReportMain"/>
        <w:suppressAutoHyphens/>
        <w:ind w:firstLine="709"/>
        <w:jc w:val="both"/>
      </w:pPr>
      <w:r>
        <w:t xml:space="preserve"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соответствующих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</w:t>
      </w:r>
    </w:p>
    <w:p w:rsidR="00F71D72" w:rsidRDefault="00F71D72" w:rsidP="00F71D7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Практическая часть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зачета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формируется на основе материалов</w:t>
      </w:r>
      <w:r w:rsidRPr="005518EA">
        <w:rPr>
          <w:rFonts w:eastAsia="Times New Roman"/>
        </w:rPr>
        <w:t xml:space="preserve"> из </w:t>
      </w:r>
      <w:r>
        <w:rPr>
          <w:rFonts w:eastAsia="Times New Roman"/>
        </w:rPr>
        <w:t>источников № 2 п. 5.1 рабочей программы, № 1, 2, 3 п. 5.2 рабочей программы, а также на основе материалов, пре</w:t>
      </w:r>
      <w:r>
        <w:rPr>
          <w:rFonts w:eastAsia="Times New Roman"/>
        </w:rPr>
        <w:t>д</w:t>
      </w:r>
      <w:r>
        <w:rPr>
          <w:rFonts w:eastAsia="Times New Roman"/>
        </w:rPr>
        <w:t>ставленных в электронном курсе:</w:t>
      </w:r>
    </w:p>
    <w:p w:rsidR="00F71D72" w:rsidRPr="00403007" w:rsidRDefault="00F71D72" w:rsidP="00F71D72">
      <w:pPr>
        <w:pStyle w:val="ReportMain"/>
        <w:keepNext/>
        <w:keepLines/>
        <w:numPr>
          <w:ilvl w:val="0"/>
          <w:numId w:val="26"/>
        </w:numPr>
        <w:ind w:left="0" w:firstLine="709"/>
        <w:jc w:val="both"/>
      </w:pPr>
      <w:r>
        <w:t>«</w:t>
      </w:r>
      <w:r w:rsidR="00093CD2" w:rsidRPr="004E31C0">
        <w:rPr>
          <w:szCs w:val="24"/>
        </w:rPr>
        <w:t>Информационные технологии и программирование</w:t>
      </w:r>
      <w:r>
        <w:t xml:space="preserve">» </w:t>
      </w:r>
      <w:r w:rsidRPr="00037BF8">
        <w:t>[</w:t>
      </w:r>
      <w:r>
        <w:t>Электронный курс</w:t>
      </w:r>
      <w:r w:rsidRPr="00037BF8">
        <w:t>]</w:t>
      </w:r>
      <w:proofErr w:type="gramStart"/>
      <w:r>
        <w:t xml:space="preserve"> :</w:t>
      </w:r>
      <w:proofErr w:type="gramEnd"/>
      <w:r>
        <w:t xml:space="preserve"> эле</w:t>
      </w:r>
      <w:r>
        <w:t>к</w:t>
      </w:r>
      <w:r>
        <w:t xml:space="preserve">тронный курс в системе </w:t>
      </w:r>
      <w:proofErr w:type="spellStart"/>
      <w:r>
        <w:t>Moodle</w:t>
      </w:r>
      <w:proofErr w:type="spellEnd"/>
      <w:r>
        <w:t xml:space="preserve"> / М.И. Глотова </w:t>
      </w:r>
      <w:proofErr w:type="spellStart"/>
      <w:r w:rsidRPr="00403007">
        <w:t>Оренб</w:t>
      </w:r>
      <w:proofErr w:type="spellEnd"/>
      <w:r w:rsidRPr="00403007">
        <w:t>. гос. ун-т. – Электрон</w:t>
      </w:r>
      <w:proofErr w:type="gramStart"/>
      <w:r w:rsidRPr="00403007">
        <w:t>.</w:t>
      </w:r>
      <w:proofErr w:type="gramEnd"/>
      <w:r w:rsidRPr="00403007">
        <w:t xml:space="preserve"> </w:t>
      </w:r>
      <w:proofErr w:type="gramStart"/>
      <w:r w:rsidRPr="00403007">
        <w:t>д</w:t>
      </w:r>
      <w:proofErr w:type="gramEnd"/>
      <w:r w:rsidRPr="00403007">
        <w:t>ан.  – Оренбург: ОГУ, [201</w:t>
      </w:r>
      <w:r>
        <w:t>9</w:t>
      </w:r>
      <w:r w:rsidRPr="00403007">
        <w:t xml:space="preserve">].– Режим доступа: Электронные курсы ОГУ в системе обучения </w:t>
      </w:r>
      <w:proofErr w:type="spellStart"/>
      <w:r w:rsidRPr="00403007">
        <w:t>moodle</w:t>
      </w:r>
      <w:proofErr w:type="spellEnd"/>
      <w:r w:rsidRPr="00403007">
        <w:t xml:space="preserve">. – </w:t>
      </w:r>
      <w:r w:rsidRPr="00037BF8">
        <w:t>https://moodl</w:t>
      </w:r>
      <w:r>
        <w:t>e.osu.ru/course/view.php?id=1101</w:t>
      </w:r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>Критерии оценки ответов: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</w:t>
      </w:r>
      <w:r>
        <w:rPr>
          <w:rFonts w:eastAsia="Times New Roman"/>
          <w:b/>
        </w:rPr>
        <w:t>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- оценка ставится за знание фактического материла по дисциплине</w:t>
      </w:r>
      <w:r>
        <w:rPr>
          <w:rFonts w:eastAsia="Times New Roman"/>
        </w:rPr>
        <w:t xml:space="preserve"> (непо</w:t>
      </w:r>
      <w:r>
        <w:rPr>
          <w:rFonts w:eastAsia="Times New Roman"/>
        </w:rPr>
        <w:t>л</w:t>
      </w:r>
      <w:r>
        <w:rPr>
          <w:rFonts w:eastAsia="Times New Roman"/>
        </w:rPr>
        <w:t>ное знание)</w:t>
      </w:r>
      <w:r w:rsidRPr="005518EA">
        <w:rPr>
          <w:rFonts w:eastAsia="Times New Roman"/>
        </w:rPr>
        <w:t>, владение понятиями системы знаний по дисциплине, личную освоенность знаний</w:t>
      </w:r>
      <w:r>
        <w:rPr>
          <w:rFonts w:eastAsia="Times New Roman"/>
        </w:rPr>
        <w:t xml:space="preserve"> или при помощи преподавателя</w:t>
      </w:r>
      <w:r w:rsidRPr="005518EA">
        <w:rPr>
          <w:rFonts w:eastAsia="Times New Roman"/>
        </w:rPr>
        <w:t>, умение объяснять сущность понятий, умение выделять главное в учебном материале</w:t>
      </w:r>
      <w:r>
        <w:rPr>
          <w:rFonts w:eastAsia="Times New Roman"/>
        </w:rPr>
        <w:t xml:space="preserve"> и формулировать выводы (возможны затруднения в формулировке выв</w:t>
      </w:r>
      <w:r>
        <w:rPr>
          <w:rFonts w:eastAsia="Times New Roman"/>
        </w:rPr>
        <w:t>о</w:t>
      </w:r>
      <w:r>
        <w:rPr>
          <w:rFonts w:eastAsia="Times New Roman"/>
        </w:rPr>
        <w:t>дов)</w:t>
      </w:r>
      <w:r w:rsidRPr="005518EA">
        <w:rPr>
          <w:rFonts w:eastAsia="Times New Roman"/>
        </w:rPr>
        <w:t>, готовность к самостоятельному выбору, решению, умение найти эффективный способ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шения проблемной ситуации, умение использовать знания в стандартных и</w:t>
      </w:r>
      <w:proofErr w:type="gramEnd"/>
      <w:r>
        <w:rPr>
          <w:rFonts w:eastAsia="Times New Roman"/>
        </w:rPr>
        <w:t>/или</w:t>
      </w:r>
      <w:r w:rsidRPr="005518EA">
        <w:rPr>
          <w:rFonts w:eastAsia="Times New Roman"/>
        </w:rPr>
        <w:t xml:space="preserve"> нестандартных </w:t>
      </w:r>
      <w:proofErr w:type="gramStart"/>
      <w:r w:rsidRPr="005518EA">
        <w:rPr>
          <w:rFonts w:eastAsia="Times New Roman"/>
        </w:rPr>
        <w:t>ситуациях</w:t>
      </w:r>
      <w:proofErr w:type="gramEnd"/>
      <w:r w:rsidRPr="005518EA">
        <w:rPr>
          <w:rFonts w:eastAsia="Times New Roman"/>
        </w:rPr>
        <w:t>, логичное и доказательное изложение учебного материала</w:t>
      </w:r>
      <w:r>
        <w:rPr>
          <w:rFonts w:eastAsia="Times New Roman"/>
        </w:rPr>
        <w:t xml:space="preserve"> возможно с допущением неточностей</w:t>
      </w:r>
      <w:r w:rsidRPr="005518EA">
        <w:rPr>
          <w:rFonts w:eastAsia="Times New Roman"/>
        </w:rPr>
        <w:t xml:space="preserve">, владение </w:t>
      </w:r>
      <w:r>
        <w:rPr>
          <w:rFonts w:eastAsia="Times New Roman"/>
        </w:rPr>
        <w:t>грамотной</w:t>
      </w:r>
      <w:r w:rsidRPr="005518EA">
        <w:rPr>
          <w:rFonts w:eastAsia="Times New Roman"/>
        </w:rPr>
        <w:t xml:space="preserve"> речью, умение аргументировано отве</w:t>
      </w:r>
      <w:r>
        <w:rPr>
          <w:rFonts w:eastAsia="Times New Roman"/>
        </w:rPr>
        <w:t>чать н</w:t>
      </w:r>
      <w:r w:rsidRPr="005518EA">
        <w:rPr>
          <w:rFonts w:eastAsia="Times New Roman"/>
        </w:rPr>
        <w:t>а вопросы</w:t>
      </w:r>
      <w:r>
        <w:rPr>
          <w:rFonts w:eastAsia="Times New Roman"/>
        </w:rPr>
        <w:t xml:space="preserve"> (на большую часть вопросов)</w:t>
      </w:r>
      <w:r w:rsidRPr="005518EA">
        <w:rPr>
          <w:rFonts w:eastAsia="Times New Roman"/>
        </w:rPr>
        <w:t>; вступать в диалоговое общение.</w:t>
      </w:r>
      <w:r>
        <w:rPr>
          <w:rFonts w:eastAsia="Times New Roman"/>
        </w:rPr>
        <w:t xml:space="preserve"> 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 xml:space="preserve"> «</w:t>
      </w:r>
      <w:proofErr w:type="spellStart"/>
      <w:r>
        <w:rPr>
          <w:rFonts w:eastAsia="Times New Roman"/>
          <w:b/>
        </w:rPr>
        <w:t>незачтено</w:t>
      </w:r>
      <w:proofErr w:type="spellEnd"/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оценка ставится за </w:t>
      </w:r>
      <w:r>
        <w:rPr>
          <w:rFonts w:eastAsia="Times New Roman"/>
        </w:rPr>
        <w:t>фрагментарные знания (</w:t>
      </w:r>
      <w:r w:rsidRPr="005518EA">
        <w:rPr>
          <w:rFonts w:eastAsia="Times New Roman"/>
        </w:rPr>
        <w:t>отсутствие знаний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по дисц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 xml:space="preserve">плине, </w:t>
      </w:r>
      <w:r>
        <w:rPr>
          <w:rFonts w:eastAsia="Times New Roman"/>
        </w:rPr>
        <w:t>несформированные умения решать типовые задачи</w:t>
      </w:r>
      <w:r w:rsidRPr="005518EA">
        <w:rPr>
          <w:rFonts w:eastAsia="Times New Roman"/>
        </w:rPr>
        <w:t xml:space="preserve">, отсутствие </w:t>
      </w:r>
      <w:r>
        <w:rPr>
          <w:rFonts w:eastAsia="Times New Roman"/>
        </w:rPr>
        <w:t xml:space="preserve">накопленного опыта </w:t>
      </w:r>
      <w:r w:rsidRPr="005518EA">
        <w:rPr>
          <w:rFonts w:eastAsia="Times New Roman"/>
        </w:rPr>
        <w:t>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 xml:space="preserve">шения задач, наличие коммуникативных «барьеров» в общении, </w:t>
      </w:r>
      <w:r>
        <w:rPr>
          <w:rFonts w:eastAsia="Times New Roman"/>
        </w:rPr>
        <w:t>затруднений ответа (</w:t>
      </w:r>
      <w:r w:rsidRPr="005518EA">
        <w:rPr>
          <w:rFonts w:eastAsia="Times New Roman"/>
        </w:rPr>
        <w:t>отсутствие ответа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на предложенный вопрос.</w:t>
      </w:r>
    </w:p>
    <w:p w:rsidR="00F71D72" w:rsidRPr="005518EA" w:rsidRDefault="00F71D72" w:rsidP="00F71D7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зачету</w:t>
      </w:r>
      <w:r w:rsidRPr="005518EA">
        <w:t xml:space="preserve"> следует придерживаться следующих рекомендаций:</w:t>
      </w:r>
    </w:p>
    <w:p w:rsidR="00F71D72" w:rsidRPr="005518EA" w:rsidRDefault="00F71D72" w:rsidP="00F71D7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F71D72" w:rsidRPr="005518EA" w:rsidRDefault="00F71D72" w:rsidP="00F71D72">
      <w:pPr>
        <w:ind w:firstLine="720"/>
        <w:jc w:val="both"/>
      </w:pPr>
      <w:r w:rsidRPr="005518EA">
        <w:t>2) при подготовке к сдаче практической части экзамена целесообразно использовать тщ</w:t>
      </w:r>
      <w:r w:rsidRPr="005518EA">
        <w:t>а</w:t>
      </w:r>
      <w:r w:rsidRPr="005518EA">
        <w:t xml:space="preserve">тельно разобранные решения </w:t>
      </w:r>
      <w:r>
        <w:t>заданий, выполненных в ходе лабораторных работ</w:t>
      </w:r>
      <w:r w:rsidRPr="005518EA">
        <w:t>;</w:t>
      </w:r>
    </w:p>
    <w:p w:rsidR="00F71D72" w:rsidRPr="005518EA" w:rsidRDefault="00F71D72" w:rsidP="00F71D72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>
        <w:rPr>
          <w:color w:val="000000"/>
        </w:rPr>
        <w:t>подавателя.</w:t>
      </w:r>
    </w:p>
    <w:p w:rsidR="008A5AA9" w:rsidRDefault="008A5AA9" w:rsidP="005518EA">
      <w:pPr>
        <w:ind w:firstLine="720"/>
        <w:jc w:val="both"/>
      </w:pPr>
    </w:p>
    <w:p w:rsidR="008A5AA9" w:rsidRDefault="008A5AA9" w:rsidP="008A5AA9">
      <w:pPr>
        <w:pStyle w:val="1"/>
      </w:pPr>
      <w:bookmarkStart w:id="9" w:name="_Toc101736961"/>
      <w:r>
        <w:t>Методические указания к содержанию дисциплины</w:t>
      </w:r>
      <w:bookmarkEnd w:id="9"/>
    </w:p>
    <w:p w:rsidR="008A5AA9" w:rsidRDefault="008A5AA9" w:rsidP="005518EA">
      <w:pPr>
        <w:ind w:firstLine="720"/>
        <w:jc w:val="both"/>
      </w:pPr>
    </w:p>
    <w:p w:rsidR="008A5AA9" w:rsidRPr="00F77640" w:rsidRDefault="008A5AA9" w:rsidP="00F77640">
      <w:pPr>
        <w:ind w:firstLine="709"/>
        <w:jc w:val="both"/>
      </w:pPr>
      <w:r w:rsidRPr="00F77640">
        <w:t>Методические рекомендации к каждой лабораторной работе дисциплины, материалы лекционных занятий,</w:t>
      </w:r>
      <w:r w:rsidR="00F35390" w:rsidRPr="00F77640">
        <w:t xml:space="preserve"> тестовые задания,</w:t>
      </w:r>
      <w:r w:rsidRPr="00F77640">
        <w:t xml:space="preserve"> а также дополнительные материалы для освоения ди</w:t>
      </w:r>
      <w:r w:rsidRPr="00F77640">
        <w:t>с</w:t>
      </w:r>
      <w:r w:rsidRPr="00F77640">
        <w:t>циплины «</w:t>
      </w:r>
      <w:r w:rsidR="00093CD2" w:rsidRPr="00F77640">
        <w:t>Информационные технологии и программирование</w:t>
      </w:r>
      <w:r w:rsidRPr="00F77640">
        <w:t>» расположены в электронном курсе «</w:t>
      </w:r>
      <w:r w:rsidR="000F034A" w:rsidRPr="00F77640">
        <w:t>И</w:t>
      </w:r>
      <w:r w:rsidR="000F034A" w:rsidRPr="00F77640">
        <w:t>н</w:t>
      </w:r>
      <w:r w:rsidR="000F034A" w:rsidRPr="00F77640">
        <w:t>формационные технологии и программирование</w:t>
      </w:r>
      <w:r w:rsidRPr="00F77640">
        <w:t xml:space="preserve">» в системе управления обучением LMS </w:t>
      </w:r>
      <w:proofErr w:type="spellStart"/>
      <w:r w:rsidRPr="00F77640">
        <w:t>Moodle</w:t>
      </w:r>
      <w:proofErr w:type="spellEnd"/>
      <w:r w:rsidR="00F35390" w:rsidRPr="00F77640">
        <w:t xml:space="preserve"> </w:t>
      </w:r>
      <w:r w:rsidRPr="00F77640">
        <w:t>(</w:t>
      </w:r>
      <w:hyperlink r:id="rId14" w:history="1">
        <w:r w:rsidRPr="00F77640">
          <w:rPr>
            <w:rStyle w:val="a9"/>
          </w:rPr>
          <w:t>http://moodle.osu.ru/view.php?id=1</w:t>
        </w:r>
      </w:hyperlink>
      <w:r w:rsidRPr="00F77640">
        <w:t>101).</w:t>
      </w:r>
    </w:p>
    <w:p w:rsidR="00F35390" w:rsidRDefault="008A5AA9" w:rsidP="00F77640">
      <w:pPr>
        <w:ind w:firstLine="709"/>
        <w:jc w:val="both"/>
        <w:rPr>
          <w:lang w:eastAsia="en-US"/>
        </w:rPr>
      </w:pPr>
      <w:r w:rsidRPr="00F77640">
        <w:t>Электронный курс «</w:t>
      </w:r>
      <w:r w:rsidR="00093CD2" w:rsidRPr="00F77640">
        <w:t>Информационные технологии и программирование</w:t>
      </w:r>
      <w:r w:rsidRPr="00F77640">
        <w:t>» служит для и</w:t>
      </w:r>
      <w:r w:rsidRPr="00F77640">
        <w:t>н</w:t>
      </w:r>
      <w:r w:rsidRPr="00F77640">
        <w:t>форм</w:t>
      </w:r>
      <w:r w:rsidRPr="00F77640">
        <w:t>а</w:t>
      </w:r>
      <w:r w:rsidRPr="00F77640">
        <w:t>ционного сопровождения лекционных и лабораторных занятий, а также самостоятельной работы студентов, проведения текущего и итогового контроля знаний дисциплины «</w:t>
      </w:r>
      <w:r w:rsidR="00093CD2" w:rsidRPr="00F77640">
        <w:t>Информ</w:t>
      </w:r>
      <w:r w:rsidR="00093CD2" w:rsidRPr="00F77640">
        <w:t>а</w:t>
      </w:r>
      <w:r w:rsidR="00093CD2" w:rsidRPr="00F77640">
        <w:t>ционные технологии и программирование</w:t>
      </w:r>
      <w:r w:rsidRPr="00F77640">
        <w:t xml:space="preserve">» для студентов очной формы </w:t>
      </w:r>
      <w:proofErr w:type="gramStart"/>
      <w:r w:rsidRPr="00F77640">
        <w:t>обучения по направл</w:t>
      </w:r>
      <w:r w:rsidRPr="00F77640">
        <w:t>е</w:t>
      </w:r>
      <w:r w:rsidRPr="00F77640">
        <w:t>ни</w:t>
      </w:r>
      <w:r w:rsidR="00F35390" w:rsidRPr="00F77640">
        <w:t>ю</w:t>
      </w:r>
      <w:proofErr w:type="gramEnd"/>
      <w:r w:rsidRPr="00F77640">
        <w:t xml:space="preserve"> подготовки </w:t>
      </w:r>
      <w:r w:rsidR="000F034A" w:rsidRPr="00F77640">
        <w:t>20</w:t>
      </w:r>
      <w:r w:rsidRPr="00F77640">
        <w:t>.03.0</w:t>
      </w:r>
      <w:r w:rsidR="00F35390" w:rsidRPr="00F77640">
        <w:t>1</w:t>
      </w:r>
      <w:r w:rsidRPr="00F77640">
        <w:t xml:space="preserve"> </w:t>
      </w:r>
      <w:proofErr w:type="spellStart"/>
      <w:r w:rsidR="000F034A" w:rsidRPr="00F77640">
        <w:t>Техносферная</w:t>
      </w:r>
      <w:proofErr w:type="spellEnd"/>
      <w:r w:rsidR="000F034A" w:rsidRPr="00F77640">
        <w:t xml:space="preserve"> безопасность</w:t>
      </w:r>
      <w:r w:rsidRPr="00F77640">
        <w:t xml:space="preserve"> (</w:t>
      </w:r>
      <w:r w:rsidR="000F034A" w:rsidRPr="00F77640">
        <w:t>профиль Промышленная без</w:t>
      </w:r>
      <w:r w:rsidR="000F034A">
        <w:rPr>
          <w:lang w:eastAsia="en-US"/>
        </w:rPr>
        <w:t xml:space="preserve">опасность и </w:t>
      </w:r>
      <w:r w:rsidR="000F034A">
        <w:rPr>
          <w:lang w:eastAsia="en-US"/>
        </w:rPr>
        <w:lastRenderedPageBreak/>
        <w:t>производственный контроль</w:t>
      </w:r>
      <w:r w:rsidR="00F35390">
        <w:rPr>
          <w:lang w:eastAsia="en-US"/>
        </w:rPr>
        <w:t>)</w:t>
      </w:r>
      <w:r w:rsidRPr="008A5AA9">
        <w:rPr>
          <w:lang w:eastAsia="en-US"/>
        </w:rPr>
        <w:t>.</w:t>
      </w:r>
      <w:r w:rsidR="00F35390"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соответствует рабоч</w:t>
      </w:r>
      <w:r w:rsidR="00F35390">
        <w:rPr>
          <w:lang w:eastAsia="en-US"/>
        </w:rPr>
        <w:t>ей</w:t>
      </w:r>
      <w:r w:rsidRPr="008A5AA9">
        <w:rPr>
          <w:lang w:eastAsia="en-US"/>
        </w:rPr>
        <w:t xml:space="preserve"> програ</w:t>
      </w:r>
      <w:r w:rsidRPr="008A5AA9">
        <w:rPr>
          <w:lang w:eastAsia="en-US"/>
        </w:rPr>
        <w:t>м</w:t>
      </w:r>
      <w:r w:rsidRPr="008A5AA9">
        <w:rPr>
          <w:lang w:eastAsia="en-US"/>
        </w:rPr>
        <w:t>м</w:t>
      </w:r>
      <w:r w:rsidR="00F35390">
        <w:rPr>
          <w:lang w:eastAsia="en-US"/>
        </w:rPr>
        <w:t>е</w:t>
      </w:r>
      <w:r w:rsidRPr="008A5AA9">
        <w:rPr>
          <w:lang w:eastAsia="en-US"/>
        </w:rPr>
        <w:t xml:space="preserve"> по дисциплине «</w:t>
      </w:r>
      <w:r w:rsidR="00093CD2" w:rsidRPr="004E31C0">
        <w:rPr>
          <w:rFonts w:eastAsia="Times New Roman"/>
          <w:lang w:eastAsia="en-US"/>
        </w:rPr>
        <w:t>Информационные технологии и программирование</w:t>
      </w:r>
      <w:r w:rsidRPr="008A5AA9">
        <w:rPr>
          <w:lang w:eastAsia="en-US"/>
        </w:rPr>
        <w:t>».</w:t>
      </w:r>
      <w:r w:rsidR="00F35390">
        <w:rPr>
          <w:lang w:eastAsia="en-US"/>
        </w:rPr>
        <w:t xml:space="preserve"> </w:t>
      </w:r>
    </w:p>
    <w:p w:rsidR="008A5AA9" w:rsidRPr="008A5AA9" w:rsidRDefault="008A5AA9" w:rsidP="00F35390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 w:rsidR="00F35390">
        <w:rPr>
          <w:lang w:eastAsia="en-US"/>
        </w:rPr>
        <w:t xml:space="preserve"> «</w:t>
      </w:r>
      <w:r w:rsidR="00093CD2" w:rsidRPr="004E31C0">
        <w:rPr>
          <w:rFonts w:eastAsia="Times New Roman"/>
          <w:lang w:eastAsia="en-US"/>
        </w:rPr>
        <w:t>Информационные технологии и программирование</w:t>
      </w:r>
      <w:r w:rsidR="00F35390">
        <w:rPr>
          <w:lang w:eastAsia="en-US"/>
        </w:rPr>
        <w:t>»</w:t>
      </w:r>
      <w:r w:rsidRPr="008A5AA9">
        <w:rPr>
          <w:lang w:eastAsia="en-US"/>
        </w:rPr>
        <w:t xml:space="preserve"> включает в себя 9 разделов: новостной форум и 9 тематических разделов. Каждый раздел посвящён определенной теме, с</w:t>
      </w:r>
      <w:r w:rsidRPr="008A5AA9">
        <w:rPr>
          <w:lang w:eastAsia="en-US"/>
        </w:rPr>
        <w:t>о</w:t>
      </w:r>
      <w:r w:rsidRPr="008A5AA9">
        <w:rPr>
          <w:lang w:eastAsia="en-US"/>
        </w:rPr>
        <w:t>ответствующей рабочей программе, и включает в себя файлы лабораторных работ, файлы спр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вочных материалов, теоретический материал в виде лекций-презентаций, </w:t>
      </w:r>
      <w:proofErr w:type="spellStart"/>
      <w:r w:rsidRPr="008A5AA9">
        <w:rPr>
          <w:lang w:eastAsia="en-US"/>
        </w:rPr>
        <w:t>скринкасты</w:t>
      </w:r>
      <w:proofErr w:type="spellEnd"/>
      <w:r w:rsidRPr="008A5AA9">
        <w:rPr>
          <w:lang w:eastAsia="en-US"/>
        </w:rPr>
        <w:t xml:space="preserve">, ссылки на дополнительные материалы и образовательные </w:t>
      </w:r>
      <w:proofErr w:type="spellStart"/>
      <w:r w:rsidRPr="008A5AA9">
        <w:rPr>
          <w:lang w:eastAsia="en-US"/>
        </w:rPr>
        <w:t>интернет-ресурсы</w:t>
      </w:r>
      <w:proofErr w:type="spellEnd"/>
      <w:r w:rsidRPr="008A5AA9">
        <w:rPr>
          <w:lang w:eastAsia="en-US"/>
        </w:rPr>
        <w:t>, домашние задания с обратной связью, курс также содержит интерактивные тесты по блокам разделов для контроля и оценки учебных результатов. Для выполнения групповых работ активизирован ресурс «Форум». Все оценки студентов регистрируются в элек</w:t>
      </w:r>
      <w:r w:rsidR="00F35390">
        <w:rPr>
          <w:lang w:eastAsia="en-US"/>
        </w:rPr>
        <w:t>тронном журнале.</w:t>
      </w:r>
    </w:p>
    <w:p w:rsidR="008A5AA9" w:rsidRPr="008A5AA9" w:rsidRDefault="008A5AA9" w:rsidP="008A5AA9">
      <w:pPr>
        <w:ind w:firstLine="720"/>
        <w:jc w:val="both"/>
      </w:pPr>
    </w:p>
    <w:sectPr w:rsidR="008A5AA9" w:rsidRPr="008A5AA9" w:rsidSect="00F77640">
      <w:footerReference w:type="default" r:id="rId15"/>
      <w:pgSz w:w="11906" w:h="16838"/>
      <w:pgMar w:top="426" w:right="850" w:bottom="426" w:left="1080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736" w:rsidRDefault="00F73736" w:rsidP="00E01DB3">
      <w:r>
        <w:separator/>
      </w:r>
    </w:p>
  </w:endnote>
  <w:endnote w:type="continuationSeparator" w:id="0">
    <w:p w:rsidR="00F73736" w:rsidRDefault="00F7373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17794"/>
      <w:docPartObj>
        <w:docPartGallery w:val="Page Numbers (Bottom of Page)"/>
        <w:docPartUnique/>
      </w:docPartObj>
    </w:sdtPr>
    <w:sdtEndPr/>
    <w:sdtContent>
      <w:p w:rsidR="00217C65" w:rsidRDefault="00217C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19">
          <w:rPr>
            <w:noProof/>
          </w:rPr>
          <w:t>3</w:t>
        </w:r>
        <w:r>
          <w:fldChar w:fldCharType="end"/>
        </w:r>
      </w:p>
    </w:sdtContent>
  </w:sdt>
  <w:p w:rsidR="00217C65" w:rsidRDefault="00217C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736" w:rsidRDefault="00F73736" w:rsidP="00E01DB3">
      <w:r>
        <w:separator/>
      </w:r>
    </w:p>
  </w:footnote>
  <w:footnote w:type="continuationSeparator" w:id="0">
    <w:p w:rsidR="00F73736" w:rsidRDefault="00F7373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D277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618DB"/>
    <w:multiLevelType w:val="hybridMultilevel"/>
    <w:tmpl w:val="96EC4762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4E054FD8"/>
    <w:multiLevelType w:val="singleLevel"/>
    <w:tmpl w:val="39583F6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cs="Times New Roman" w:hint="default"/>
      </w:rPr>
    </w:lvl>
  </w:abstractNum>
  <w:abstractNum w:abstractNumId="1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1">
    <w:nsid w:val="6C222084"/>
    <w:multiLevelType w:val="hybridMultilevel"/>
    <w:tmpl w:val="30B4DFD6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40FDC"/>
    <w:multiLevelType w:val="hybridMultilevel"/>
    <w:tmpl w:val="168AF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2"/>
  </w:num>
  <w:num w:numId="14">
    <w:abstractNumId w:val="20"/>
  </w:num>
  <w:num w:numId="15">
    <w:abstractNumId w:val="15"/>
  </w:num>
  <w:num w:numId="16">
    <w:abstractNumId w:val="19"/>
  </w:num>
  <w:num w:numId="17">
    <w:abstractNumId w:val="17"/>
  </w:num>
  <w:num w:numId="18">
    <w:abstractNumId w:val="11"/>
  </w:num>
  <w:num w:numId="19">
    <w:abstractNumId w:val="26"/>
  </w:num>
  <w:num w:numId="20">
    <w:abstractNumId w:val="14"/>
  </w:num>
  <w:num w:numId="21">
    <w:abstractNumId w:val="23"/>
  </w:num>
  <w:num w:numId="22">
    <w:abstractNumId w:val="16"/>
  </w:num>
  <w:num w:numId="23">
    <w:abstractNumId w:val="10"/>
  </w:num>
  <w:num w:numId="24">
    <w:abstractNumId w:val="24"/>
  </w:num>
  <w:num w:numId="25">
    <w:abstractNumId w:val="25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04DCB"/>
    <w:rsid w:val="00011E32"/>
    <w:rsid w:val="00036F2F"/>
    <w:rsid w:val="00061F57"/>
    <w:rsid w:val="00064A7A"/>
    <w:rsid w:val="00073FCD"/>
    <w:rsid w:val="00077FD9"/>
    <w:rsid w:val="00093CD2"/>
    <w:rsid w:val="000A5E5A"/>
    <w:rsid w:val="000D40E4"/>
    <w:rsid w:val="000E01ED"/>
    <w:rsid w:val="000E7A93"/>
    <w:rsid w:val="000F034A"/>
    <w:rsid w:val="000F778B"/>
    <w:rsid w:val="001105A4"/>
    <w:rsid w:val="00152DE3"/>
    <w:rsid w:val="00164193"/>
    <w:rsid w:val="00181537"/>
    <w:rsid w:val="00194E99"/>
    <w:rsid w:val="001C31E6"/>
    <w:rsid w:val="001D2170"/>
    <w:rsid w:val="001E3C09"/>
    <w:rsid w:val="002177D3"/>
    <w:rsid w:val="00217C65"/>
    <w:rsid w:val="00225125"/>
    <w:rsid w:val="00227AE5"/>
    <w:rsid w:val="00232F69"/>
    <w:rsid w:val="00241021"/>
    <w:rsid w:val="00253A8C"/>
    <w:rsid w:val="002B0796"/>
    <w:rsid w:val="002B2354"/>
    <w:rsid w:val="002C63D4"/>
    <w:rsid w:val="002C79D7"/>
    <w:rsid w:val="002D5A23"/>
    <w:rsid w:val="002D7340"/>
    <w:rsid w:val="002D75BB"/>
    <w:rsid w:val="002F58F5"/>
    <w:rsid w:val="00323FA6"/>
    <w:rsid w:val="00325125"/>
    <w:rsid w:val="00341690"/>
    <w:rsid w:val="003472F9"/>
    <w:rsid w:val="003628C2"/>
    <w:rsid w:val="00375791"/>
    <w:rsid w:val="00375950"/>
    <w:rsid w:val="00393C23"/>
    <w:rsid w:val="00397D78"/>
    <w:rsid w:val="003A2E86"/>
    <w:rsid w:val="003A5C5B"/>
    <w:rsid w:val="003C53CE"/>
    <w:rsid w:val="003C616F"/>
    <w:rsid w:val="003D5197"/>
    <w:rsid w:val="003D7765"/>
    <w:rsid w:val="0040005F"/>
    <w:rsid w:val="004063B2"/>
    <w:rsid w:val="00412FA4"/>
    <w:rsid w:val="004269E2"/>
    <w:rsid w:val="00435AB0"/>
    <w:rsid w:val="00437213"/>
    <w:rsid w:val="00437BFC"/>
    <w:rsid w:val="00480B3C"/>
    <w:rsid w:val="0048776A"/>
    <w:rsid w:val="00491396"/>
    <w:rsid w:val="004A41B9"/>
    <w:rsid w:val="004B0335"/>
    <w:rsid w:val="004C47A8"/>
    <w:rsid w:val="004E31C0"/>
    <w:rsid w:val="004E5F85"/>
    <w:rsid w:val="004F16CE"/>
    <w:rsid w:val="004F5093"/>
    <w:rsid w:val="0051779F"/>
    <w:rsid w:val="00523AD0"/>
    <w:rsid w:val="00526A28"/>
    <w:rsid w:val="005364E3"/>
    <w:rsid w:val="005410DF"/>
    <w:rsid w:val="005518EA"/>
    <w:rsid w:val="0055394A"/>
    <w:rsid w:val="00561003"/>
    <w:rsid w:val="00582395"/>
    <w:rsid w:val="005C3A26"/>
    <w:rsid w:val="005D3A18"/>
    <w:rsid w:val="005D728E"/>
    <w:rsid w:val="006014F5"/>
    <w:rsid w:val="006055E3"/>
    <w:rsid w:val="00613DC2"/>
    <w:rsid w:val="006322D2"/>
    <w:rsid w:val="0066615F"/>
    <w:rsid w:val="00666CC7"/>
    <w:rsid w:val="006672E4"/>
    <w:rsid w:val="00672662"/>
    <w:rsid w:val="006831F3"/>
    <w:rsid w:val="00691AB7"/>
    <w:rsid w:val="006B1049"/>
    <w:rsid w:val="006C29DB"/>
    <w:rsid w:val="006D3416"/>
    <w:rsid w:val="00720D14"/>
    <w:rsid w:val="00721BD4"/>
    <w:rsid w:val="007272BB"/>
    <w:rsid w:val="00730053"/>
    <w:rsid w:val="007951AB"/>
    <w:rsid w:val="007A1AAE"/>
    <w:rsid w:val="007D6727"/>
    <w:rsid w:val="007F0A60"/>
    <w:rsid w:val="007F1273"/>
    <w:rsid w:val="007F7474"/>
    <w:rsid w:val="00800B2B"/>
    <w:rsid w:val="00803104"/>
    <w:rsid w:val="00811B87"/>
    <w:rsid w:val="008140FC"/>
    <w:rsid w:val="00833908"/>
    <w:rsid w:val="0083660D"/>
    <w:rsid w:val="00851DC8"/>
    <w:rsid w:val="00876211"/>
    <w:rsid w:val="008764EB"/>
    <w:rsid w:val="00893799"/>
    <w:rsid w:val="008A5AA9"/>
    <w:rsid w:val="008C0456"/>
    <w:rsid w:val="008D77A3"/>
    <w:rsid w:val="008E0964"/>
    <w:rsid w:val="008E27BB"/>
    <w:rsid w:val="00905764"/>
    <w:rsid w:val="0092362F"/>
    <w:rsid w:val="00962731"/>
    <w:rsid w:val="00981649"/>
    <w:rsid w:val="009E785B"/>
    <w:rsid w:val="009F1DB8"/>
    <w:rsid w:val="00A14F02"/>
    <w:rsid w:val="00A162DB"/>
    <w:rsid w:val="00A22803"/>
    <w:rsid w:val="00A230C9"/>
    <w:rsid w:val="00A372FC"/>
    <w:rsid w:val="00A51680"/>
    <w:rsid w:val="00A52059"/>
    <w:rsid w:val="00A52EF0"/>
    <w:rsid w:val="00A9482F"/>
    <w:rsid w:val="00A94B50"/>
    <w:rsid w:val="00A94BBC"/>
    <w:rsid w:val="00AD4F35"/>
    <w:rsid w:val="00AF18C9"/>
    <w:rsid w:val="00B226F1"/>
    <w:rsid w:val="00B55D14"/>
    <w:rsid w:val="00B8444C"/>
    <w:rsid w:val="00B935B0"/>
    <w:rsid w:val="00BB794A"/>
    <w:rsid w:val="00BC38A1"/>
    <w:rsid w:val="00BF4B8A"/>
    <w:rsid w:val="00BF5DED"/>
    <w:rsid w:val="00C25187"/>
    <w:rsid w:val="00C60E36"/>
    <w:rsid w:val="00C65CB0"/>
    <w:rsid w:val="00C72CA6"/>
    <w:rsid w:val="00CA44A0"/>
    <w:rsid w:val="00CC13BF"/>
    <w:rsid w:val="00CC2258"/>
    <w:rsid w:val="00CF1E80"/>
    <w:rsid w:val="00D212BC"/>
    <w:rsid w:val="00D24C3B"/>
    <w:rsid w:val="00D24D75"/>
    <w:rsid w:val="00D533CD"/>
    <w:rsid w:val="00D950CD"/>
    <w:rsid w:val="00DB166F"/>
    <w:rsid w:val="00DC2A18"/>
    <w:rsid w:val="00DC64E6"/>
    <w:rsid w:val="00DD4C22"/>
    <w:rsid w:val="00DF3556"/>
    <w:rsid w:val="00E01DB3"/>
    <w:rsid w:val="00E36382"/>
    <w:rsid w:val="00E52864"/>
    <w:rsid w:val="00E54857"/>
    <w:rsid w:val="00E75C7E"/>
    <w:rsid w:val="00E952DC"/>
    <w:rsid w:val="00E97EEF"/>
    <w:rsid w:val="00EB1620"/>
    <w:rsid w:val="00ED1219"/>
    <w:rsid w:val="00EE00FF"/>
    <w:rsid w:val="00F014B1"/>
    <w:rsid w:val="00F2597B"/>
    <w:rsid w:val="00F35390"/>
    <w:rsid w:val="00F360D6"/>
    <w:rsid w:val="00F42256"/>
    <w:rsid w:val="00F46237"/>
    <w:rsid w:val="00F5312E"/>
    <w:rsid w:val="00F63C91"/>
    <w:rsid w:val="00F71D72"/>
    <w:rsid w:val="00F73736"/>
    <w:rsid w:val="00F77640"/>
    <w:rsid w:val="00F908B1"/>
    <w:rsid w:val="00F9212F"/>
    <w:rsid w:val="00FA03EF"/>
    <w:rsid w:val="00FA08CA"/>
    <w:rsid w:val="00FA45D0"/>
    <w:rsid w:val="00FC54B7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moodle.osu.ru/view.php?id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geo-1</cp:lastModifiedBy>
  <cp:revision>7</cp:revision>
  <cp:lastPrinted>2023-04-06T10:04:00Z</cp:lastPrinted>
  <dcterms:created xsi:type="dcterms:W3CDTF">2023-04-06T07:03:00Z</dcterms:created>
  <dcterms:modified xsi:type="dcterms:W3CDTF">2023-04-06T10:07:00Z</dcterms:modified>
</cp:coreProperties>
</file>