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B9" w:rsidRPr="00BC1CE9" w:rsidRDefault="00A841B9" w:rsidP="00A841B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C1C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F0205" w:rsidRDefault="006F0205" w:rsidP="006F0205">
      <w:pPr>
        <w:pStyle w:val="ReportHead"/>
        <w:suppressAutoHyphens/>
        <w:rPr>
          <w:sz w:val="24"/>
        </w:rPr>
      </w:pPr>
    </w:p>
    <w:p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F0205" w:rsidRDefault="006F0205" w:rsidP="006F020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F0205" w:rsidRDefault="006F0205" w:rsidP="006F0205">
      <w:pPr>
        <w:pStyle w:val="ReportHead"/>
        <w:suppressAutoHyphens/>
        <w:rPr>
          <w:sz w:val="24"/>
        </w:rPr>
      </w:pPr>
    </w:p>
    <w:p w:rsidR="008F5ADB" w:rsidRDefault="008F5ADB" w:rsidP="008F5ADB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BC1CE9" w:rsidRDefault="0030235E" w:rsidP="00BC1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BC1CE9">
        <w:rPr>
          <w:rFonts w:ascii="Times New Roman" w:hAnsi="Times New Roman" w:cs="Times New Roman"/>
          <w:b/>
          <w:sz w:val="28"/>
          <w:szCs w:val="32"/>
        </w:rPr>
        <w:t>Методические указания для обучающихся по освоению дисциплины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3295B" w:rsidRPr="0053295B" w:rsidRDefault="0053295B" w:rsidP="0053295B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53295B">
        <w:rPr>
          <w:rFonts w:ascii="Times New Roman" w:eastAsia="Calibri" w:hAnsi="Times New Roman" w:cs="Times New Roman"/>
          <w:i/>
          <w:sz w:val="24"/>
        </w:rPr>
        <w:t>«Б1.Д.В.5 Технологии принятия управленческих решений в экономике»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53295B" w:rsidRPr="0053295B" w:rsidRDefault="0053295B" w:rsidP="0053295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МАГИСТРАТУРА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38.04.01 Экономика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3295B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Стратегическое управление и планирование на предприятии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3295B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Квалификация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Магистр</w:t>
      </w:r>
    </w:p>
    <w:p w:rsidR="0053295B" w:rsidRPr="0053295B" w:rsidRDefault="0053295B" w:rsidP="0053295B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3295B">
        <w:rPr>
          <w:rFonts w:ascii="Times New Roman" w:eastAsia="Calibri" w:hAnsi="Times New Roman" w:cs="Times New Roman"/>
          <w:sz w:val="24"/>
        </w:rPr>
        <w:t>Форма обучения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3295B">
        <w:rPr>
          <w:rFonts w:ascii="Times New Roman" w:eastAsia="Calibri" w:hAnsi="Times New Roman" w:cs="Times New Roman"/>
          <w:i/>
          <w:sz w:val="24"/>
          <w:u w:val="single"/>
        </w:rPr>
        <w:t>Заочная</w:t>
      </w: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3295B" w:rsidRPr="0053295B" w:rsidRDefault="0053295B" w:rsidP="005329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0235E" w:rsidRPr="000E7012" w:rsidRDefault="0053295B" w:rsidP="005329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95B">
        <w:rPr>
          <w:rFonts w:ascii="Times New Roman" w:eastAsia="Calibri" w:hAnsi="Times New Roman" w:cs="Times New Roman"/>
          <w:sz w:val="24"/>
        </w:rPr>
        <w:t>Год набора 202</w:t>
      </w:r>
      <w:r w:rsidR="009E66FC">
        <w:rPr>
          <w:rFonts w:ascii="Times New Roman" w:eastAsia="Calibri" w:hAnsi="Times New Roman" w:cs="Times New Roman"/>
          <w:sz w:val="24"/>
        </w:rPr>
        <w:t>3</w:t>
      </w:r>
      <w:r w:rsidR="0030235E"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A2382" w:rsidRPr="00E25903" w:rsidRDefault="00BA2382" w:rsidP="00BA238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Составитель________________________________ Спешилова Н.В.</w:t>
      </w: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5ADB" w:rsidRPr="008F5ADB" w:rsidRDefault="008F5ADB" w:rsidP="008F5AD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ADB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Pr="008F5ADB">
        <w:rPr>
          <w:rFonts w:ascii="Times New Roman" w:hAnsi="Times New Roman" w:cs="Times New Roman"/>
          <w:sz w:val="24"/>
          <w:szCs w:val="24"/>
        </w:rPr>
        <w:t>экономической теории, региональной и отраслевой экономики</w:t>
      </w: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________________________Спешилова Н.В.</w:t>
      </w: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25903" w:rsidRP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37F38" w:rsidRPr="00E25903" w:rsidRDefault="00337F38" w:rsidP="00337F3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FB3DDF" w:rsidRPr="00900FCA">
        <w:rPr>
          <w:rFonts w:ascii="Times New Roman" w:eastAsia="Calibri" w:hAnsi="Times New Roman" w:cs="Times New Roman"/>
          <w:sz w:val="24"/>
          <w:szCs w:val="24"/>
        </w:rPr>
        <w:t>«</w:t>
      </w:r>
      <w:r w:rsidR="00900FCA" w:rsidRPr="0053295B">
        <w:rPr>
          <w:rFonts w:ascii="Times New Roman" w:eastAsia="Calibri" w:hAnsi="Times New Roman" w:cs="Times New Roman"/>
          <w:sz w:val="24"/>
        </w:rPr>
        <w:t>Технологии принятия управленческих решений в экономике</w:t>
      </w:r>
      <w:r w:rsidR="00FB3DDF" w:rsidRPr="00900FCA">
        <w:rPr>
          <w:rFonts w:ascii="Times New Roman" w:eastAsia="Calibri" w:hAnsi="Times New Roman" w:cs="Times New Roman"/>
          <w:sz w:val="24"/>
          <w:szCs w:val="24"/>
        </w:rPr>
        <w:t>»</w:t>
      </w:r>
      <w:r w:rsidRPr="00900FCA">
        <w:rPr>
          <w:rFonts w:ascii="Times New Roman" w:eastAsia="Calibri" w:hAnsi="Times New Roman" w:cs="Times New Roman"/>
          <w:sz w:val="24"/>
          <w:szCs w:val="24"/>
        </w:rPr>
        <w:t>, зарегистрированной в ЦИТ</w:t>
      </w: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 под учетным </w:t>
      </w:r>
      <w:r w:rsidR="00CB2B4D" w:rsidRPr="00CB2B4D">
        <w:rPr>
          <w:rFonts w:ascii="Times New Roman" w:hAnsi="Times New Roman" w:cs="Times New Roman"/>
          <w:sz w:val="24"/>
        </w:rPr>
        <w:t xml:space="preserve">номером </w:t>
      </w:r>
      <w:r w:rsidR="003C5DBE">
        <w:rPr>
          <w:rFonts w:ascii="Times New Roman" w:hAnsi="Times New Roman" w:cs="Times New Roman"/>
          <w:sz w:val="24"/>
          <w:u w:val="single"/>
        </w:rPr>
        <w:t>155112</w:t>
      </w:r>
      <w:r w:rsidR="00CB2B4D" w:rsidRPr="00CB2B4D">
        <w:rPr>
          <w:rFonts w:ascii="Times New Roman" w:hAnsi="Times New Roman" w:cs="Times New Roman"/>
          <w:sz w:val="24"/>
          <w:u w:val="single"/>
        </w:rPr>
        <w:t>.</w:t>
      </w:r>
    </w:p>
    <w:p w:rsidR="00337F38" w:rsidRDefault="00337F38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5903" w:rsidRDefault="00E25903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5903" w:rsidRDefault="00E25903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1E22" w:rsidRDefault="00321E22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1E22" w:rsidRPr="00E25903" w:rsidRDefault="00321E22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391" w:rsidRPr="00E25903" w:rsidRDefault="00B54391" w:rsidP="00337F3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37F38" w:rsidRPr="00E25903" w:rsidTr="00792ED4">
        <w:tc>
          <w:tcPr>
            <w:tcW w:w="3522" w:type="dxa"/>
          </w:tcPr>
          <w:p w:rsidR="00B54391" w:rsidRPr="00E25903" w:rsidRDefault="00337F38" w:rsidP="00792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B54391"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 Н.В.,</w:t>
            </w:r>
            <w:r w:rsidR="00900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E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37F38" w:rsidRPr="00E25903" w:rsidRDefault="00AD4A5A" w:rsidP="009E6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337F38"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DD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7F38"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5903" w:rsidRDefault="00E25903" w:rsidP="00E25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903" w:rsidRDefault="00E25903" w:rsidP="00E25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4042" w:rsidRDefault="001D4042" w:rsidP="001D4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Pr="000766AD" w:rsidRDefault="001D4042" w:rsidP="001D4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1449620"/>
        <w:docPartObj>
          <w:docPartGallery w:val="Table of Contents"/>
          <w:docPartUnique/>
        </w:docPartObj>
      </w:sdtPr>
      <w:sdtContent>
        <w:p w:rsidR="001D4042" w:rsidRPr="00075A91" w:rsidRDefault="001D4042" w:rsidP="001D4042">
          <w:pPr>
            <w:pStyle w:val="af0"/>
            <w:rPr>
              <w:sz w:val="24"/>
              <w:szCs w:val="24"/>
            </w:rPr>
          </w:pPr>
        </w:p>
        <w:p w:rsidR="001D4042" w:rsidRPr="00075A91" w:rsidRDefault="001D4042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075A91">
            <w:rPr>
              <w:sz w:val="24"/>
              <w:szCs w:val="24"/>
            </w:rPr>
            <w:fldChar w:fldCharType="begin"/>
          </w:r>
          <w:r w:rsidRPr="00075A91">
            <w:rPr>
              <w:sz w:val="24"/>
              <w:szCs w:val="24"/>
            </w:rPr>
            <w:instrText xml:space="preserve"> TOC \o "1-3" \h \z \u </w:instrText>
          </w:r>
          <w:r w:rsidRPr="00075A91">
            <w:rPr>
              <w:sz w:val="24"/>
              <w:szCs w:val="24"/>
            </w:rPr>
            <w:fldChar w:fldCharType="separate"/>
          </w:r>
          <w:hyperlink w:anchor="_Toc5883619" w:history="1">
            <w:r w:rsidRPr="00075A91">
              <w:rPr>
                <w:rStyle w:val="ab"/>
                <w:noProof/>
                <w:sz w:val="24"/>
                <w:szCs w:val="24"/>
              </w:rPr>
              <w:t>Введение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_Toc5883619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4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13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0" w:history="1">
            <w:r w:rsidRPr="00075A91">
              <w:rPr>
                <w:rStyle w:val="ab"/>
                <w:noProof/>
                <w:sz w:val="24"/>
                <w:szCs w:val="24"/>
              </w:rPr>
              <w:t>1</w:t>
            </w:r>
            <w:r w:rsidRPr="00075A9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Pr="00075A91">
              <w:rPr>
                <w:rStyle w:val="ab"/>
                <w:noProof/>
                <w:sz w:val="24"/>
                <w:szCs w:val="24"/>
              </w:rPr>
              <w:t>Методические указания, рекомендации по изучению разделов дисциплины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_Toc5883620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6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1" w:history="1">
            <w:r w:rsidRPr="00075A91">
              <w:rPr>
                <w:rStyle w:val="ab"/>
                <w:noProof/>
                <w:sz w:val="24"/>
                <w:szCs w:val="24"/>
              </w:rPr>
              <w:t xml:space="preserve">1.1 Методические указания по освоению материала </w:t>
            </w:r>
            <w:r>
              <w:rPr>
                <w:rStyle w:val="ab"/>
                <w:noProof/>
                <w:sz w:val="24"/>
                <w:szCs w:val="24"/>
              </w:rPr>
              <w:t>лекционных</w:t>
            </w:r>
            <w:r w:rsidRPr="00075A91">
              <w:rPr>
                <w:rStyle w:val="ab"/>
                <w:noProof/>
                <w:sz w:val="24"/>
                <w:szCs w:val="24"/>
              </w:rPr>
              <w:t xml:space="preserve"> занятий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_Toc5883621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6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2" w:history="1">
            <w:r w:rsidRPr="00075A91">
              <w:rPr>
                <w:rStyle w:val="ab"/>
                <w:caps/>
                <w:noProof/>
                <w:sz w:val="24"/>
                <w:szCs w:val="24"/>
              </w:rPr>
              <w:t xml:space="preserve">2 </w:t>
            </w:r>
            <w:r w:rsidRPr="00075A91">
              <w:rPr>
                <w:rStyle w:val="ab"/>
                <w:noProof/>
                <w:sz w:val="24"/>
                <w:szCs w:val="24"/>
              </w:rPr>
              <w:t>Методические указания по организации и проведению практических занятий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_Toc5883622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8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3" w:history="1">
            <w:r w:rsidRPr="00075A91">
              <w:rPr>
                <w:rStyle w:val="ab"/>
                <w:noProof/>
                <w:sz w:val="24"/>
                <w:szCs w:val="24"/>
              </w:rPr>
              <w:t>2.1 Методические рекомендации по подготовке к тестированию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_Toc5883623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8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Default="001D4042" w:rsidP="001D4042">
          <w:pPr>
            <w:pStyle w:val="22"/>
            <w:tabs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5883624" w:history="1">
            <w:r w:rsidRPr="00075A91">
              <w:rPr>
                <w:rStyle w:val="ab"/>
                <w:noProof/>
                <w:sz w:val="24"/>
                <w:szCs w:val="24"/>
              </w:rPr>
              <w:t xml:space="preserve">2.2 Методические рекомендации по проведению </w:t>
            </w:r>
            <w:r>
              <w:rPr>
                <w:rStyle w:val="ab"/>
                <w:noProof/>
                <w:sz w:val="24"/>
                <w:szCs w:val="24"/>
              </w:rPr>
              <w:t>опроса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_Toc5883624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9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541C77" w:rsidRDefault="001D4042" w:rsidP="001D4042">
          <w:pPr>
            <w:pStyle w:val="3"/>
            <w:ind w:firstLine="284"/>
            <w:outlineLvl w:val="1"/>
            <w:rPr>
              <w:b w:val="0"/>
              <w:noProof/>
              <w:sz w:val="24"/>
              <w:shd w:val="clear" w:color="auto" w:fill="FFFFFF"/>
            </w:rPr>
          </w:pPr>
          <w:r w:rsidRPr="00541C77">
            <w:rPr>
              <w:b w:val="0"/>
              <w:noProof/>
              <w:sz w:val="24"/>
              <w:shd w:val="clear" w:color="auto" w:fill="FFFFFF"/>
            </w:rPr>
            <w:t>2.3 Методические ук</w:t>
          </w:r>
          <w:r>
            <w:rPr>
              <w:b w:val="0"/>
              <w:noProof/>
              <w:sz w:val="24"/>
              <w:shd w:val="clear" w:color="auto" w:fill="FFFFFF"/>
            </w:rPr>
            <w:t>азания по решению типовых задач……………………………………..9</w:t>
          </w:r>
        </w:p>
        <w:p w:rsidR="001D4042" w:rsidRPr="00075A91" w:rsidRDefault="001D4042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5" w:history="1">
            <w:r w:rsidRPr="00075A91">
              <w:rPr>
                <w:rStyle w:val="ab"/>
                <w:noProof/>
                <w:sz w:val="24"/>
                <w:szCs w:val="24"/>
              </w:rPr>
              <w:t>3 Методические рекомендации по организации самостоятельной работы студентов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_Toc5883625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13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6" w:history="1">
            <w:r w:rsidRPr="00075A91">
              <w:rPr>
                <w:rStyle w:val="ab"/>
                <w:noProof/>
                <w:sz w:val="24"/>
                <w:szCs w:val="24"/>
              </w:rPr>
              <w:t xml:space="preserve">3.1 Методические рекомендации по выполнению </w:t>
            </w:r>
            <w:r>
              <w:rPr>
                <w:rStyle w:val="ab"/>
                <w:noProof/>
                <w:sz w:val="24"/>
                <w:szCs w:val="24"/>
              </w:rPr>
              <w:t>контрольной работы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_Toc5883626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14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7" w:history="1">
            <w:r w:rsidRPr="00075A91">
              <w:rPr>
                <w:rStyle w:val="ab"/>
                <w:noProof/>
                <w:sz w:val="24"/>
                <w:szCs w:val="24"/>
              </w:rPr>
              <w:t>4 Рекомендации по подготовке к промежуточной аттестации – дифференцированный зачет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_Toc5883627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16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5883628" w:history="1">
            <w:r w:rsidRPr="00075A91">
              <w:rPr>
                <w:rStyle w:val="ab"/>
                <w:noProof/>
                <w:sz w:val="24"/>
                <w:szCs w:val="24"/>
              </w:rPr>
              <w:t>Список рекомендуемой литературы</w:t>
            </w:r>
            <w:r w:rsidRPr="00075A91">
              <w:rPr>
                <w:noProof/>
                <w:webHidden/>
                <w:sz w:val="24"/>
                <w:szCs w:val="24"/>
              </w:rPr>
              <w:tab/>
            </w:r>
            <w:r w:rsidRPr="00075A91">
              <w:rPr>
                <w:noProof/>
                <w:webHidden/>
                <w:sz w:val="24"/>
                <w:szCs w:val="24"/>
              </w:rPr>
              <w:fldChar w:fldCharType="begin"/>
            </w:r>
            <w:r w:rsidRPr="00075A91">
              <w:rPr>
                <w:noProof/>
                <w:webHidden/>
                <w:sz w:val="24"/>
                <w:szCs w:val="24"/>
              </w:rPr>
              <w:instrText xml:space="preserve"> PAGEREF _Toc5883628 \h </w:instrText>
            </w:r>
            <w:r w:rsidRPr="00075A91">
              <w:rPr>
                <w:noProof/>
                <w:webHidden/>
                <w:sz w:val="24"/>
                <w:szCs w:val="24"/>
              </w:rPr>
            </w:r>
            <w:r w:rsidRPr="00075A91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18</w:t>
            </w:r>
            <w:r w:rsidRPr="00075A9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D4042" w:rsidRPr="00075A91" w:rsidRDefault="001D4042" w:rsidP="001D4042">
          <w:pPr>
            <w:rPr>
              <w:sz w:val="24"/>
              <w:szCs w:val="24"/>
            </w:rPr>
          </w:pPr>
          <w:r w:rsidRPr="00075A91">
            <w:rPr>
              <w:sz w:val="24"/>
              <w:szCs w:val="24"/>
            </w:rPr>
            <w:fldChar w:fldCharType="end"/>
          </w:r>
        </w:p>
      </w:sdtContent>
    </w:sdt>
    <w:p w:rsidR="001D4042" w:rsidRPr="00075A91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Pr="00075A91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Pr="00B1191D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Pr="00B1191D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42" w:rsidRDefault="001D4042" w:rsidP="001D4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D4042" w:rsidRPr="00B71196" w:rsidRDefault="001D4042" w:rsidP="001D4042">
      <w:pPr>
        <w:pStyle w:val="11"/>
        <w:outlineLvl w:val="0"/>
      </w:pPr>
      <w:bookmarkStart w:id="1" w:name="_Toc5883619"/>
      <w:r w:rsidRPr="00B71196">
        <w:lastRenderedPageBreak/>
        <w:t>Введение</w:t>
      </w:r>
      <w:bookmarkEnd w:id="1"/>
    </w:p>
    <w:p w:rsidR="001D4042" w:rsidRPr="002B700C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2B700C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70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принимают все – экономисты, инженеры, менеджеры, домохозяйки и космонавты. Но не всякий задумывается, как сделать свой индивидуальный выбор наилучшим образом, получить наибольшую пользу и уменьшить возможные негативные последствия от реализованного решения. </w:t>
      </w:r>
    </w:p>
    <w:p w:rsidR="001D4042" w:rsidRPr="002B700C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700C">
        <w:rPr>
          <w:rFonts w:ascii="Times New Roman" w:eastAsia="Calibri" w:hAnsi="Times New Roman" w:cs="Times New Roman"/>
          <w:sz w:val="24"/>
          <w:szCs w:val="24"/>
          <w:lang w:eastAsia="ru-RU"/>
        </w:rPr>
        <w:t>В современных условиях значительно повысилась цена, которую приходится платить обществу за недостаточно обоснованные экономические, социальные и технические решения. Одновременно увеличилась и мера ответственности руководителей, принимающих решение. Кроме того, усилилась взаимная зависимость всех лиц, участвующих в подготовке и принятии решения. Каждый руководитель, решая конкретные вопросы на своем уровне управления, должен увязывать интересы разных сторон, учитывать сложившиеся связи и последствия их нарушения.</w:t>
      </w:r>
    </w:p>
    <w:p w:rsidR="001D4042" w:rsidRPr="002B700C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700C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Возрастающие требования к качеству управления в разных сферах человеческой деятельности диктуют необходимость выполнения специальной аналитической работы при формировании и принятии решения. Современный руководитель должен принимать решение не интуитивно, а используя соответствующий инструментарий для поиска лучшего варианта и обоснования сделанного выбора.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 w:rsidRPr="000E7012">
        <w:rPr>
          <w:szCs w:val="24"/>
        </w:rPr>
        <w:t>Цель курса «</w:t>
      </w:r>
      <w:r>
        <w:rPr>
          <w:rFonts w:eastAsia="Calibri"/>
          <w:szCs w:val="24"/>
        </w:rPr>
        <w:t>Технология принятия управленческих решений</w:t>
      </w:r>
      <w:r w:rsidRPr="00BC3BAA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в экономике фирм</w:t>
      </w:r>
      <w:r w:rsidRPr="000E7012">
        <w:rPr>
          <w:szCs w:val="24"/>
        </w:rPr>
        <w:t xml:space="preserve">» </w:t>
      </w:r>
      <w:r>
        <w:t>освоения дисциплины является формирование теоретических знаний о методах разработки, принятия и реализации управленческих решений, а также практических навыков, базирующихся на применении математических, статистических и количественных методов для обоснования принятия организационно-управленческих решений в фирме (предприятии).</w:t>
      </w:r>
    </w:p>
    <w:p w:rsidR="001D4042" w:rsidRPr="000E7012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0E7012">
        <w:rPr>
          <w:szCs w:val="24"/>
        </w:rPr>
        <w:t>Для достижения цели необходимо решение следующих задач: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 w:rsidRPr="009B2199">
        <w:t xml:space="preserve">- изучение </w:t>
      </w:r>
      <w:r>
        <w:t>современных методов принятия решений, используемых в практической деятельности предприятий;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- изучение технологий процессов принятия эффективных управленческих решений;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- формирование навыков по формализации экономической информации и ее знаний в виде математических моделей по реализации поиска решения с применением современных ИТ;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- получение практических навыков и умений самостоятельно разрабатывать и принимать управленческие решения, а также адаптировать методы принятия решений, исходя из особенностей конкретного объекта управления.</w:t>
      </w:r>
    </w:p>
    <w:p w:rsidR="001D4042" w:rsidRDefault="001D4042" w:rsidP="001D4042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:rsidR="001D4042" w:rsidRDefault="001D4042" w:rsidP="001D4042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дисциплины: </w:t>
      </w:r>
      <w:r>
        <w:rPr>
          <w:i/>
        </w:rPr>
        <w:t>Б1.Д.Б.2 Теория и практика управления проектами, Б1.Д.Б.3 Деловой иностранный язык, Б1.Д.Б.5 Управление экономикой предприятий, Б1.Д.Б.8 Финансовый менеджмент</w:t>
      </w:r>
    </w:p>
    <w:p w:rsidR="001D4042" w:rsidRDefault="001D4042" w:rsidP="001D4042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дисциплины: </w:t>
      </w:r>
      <w:r>
        <w:rPr>
          <w:i/>
        </w:rPr>
        <w:t>Б1.Д.В.4 Стратегии предприятий различных отраслей, Б1.Д.В.Э.3.1 Экономическая среда предпринимательства и предпринимательские риски</w:t>
      </w:r>
    </w:p>
    <w:p w:rsidR="001D4042" w:rsidRPr="0061058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86">
        <w:rPr>
          <w:rFonts w:ascii="Times New Roman" w:hAnsi="Times New Roman" w:cs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1D4042" w:rsidRPr="003803E0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3E0">
        <w:rPr>
          <w:rFonts w:ascii="Times New Roman" w:hAnsi="Times New Roman" w:cs="Times New Roman"/>
          <w:sz w:val="24"/>
          <w:szCs w:val="24"/>
        </w:rPr>
        <w:t>Планируемые результаты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</w:rPr>
      </w:pPr>
      <w:r w:rsidRPr="00610586">
        <w:rPr>
          <w:rFonts w:ascii="Times New Roman" w:eastAsia="Calibri" w:hAnsi="Times New Roman" w:cs="Times New Roman"/>
          <w:b/>
          <w:sz w:val="24"/>
          <w:u w:val="single"/>
        </w:rPr>
        <w:t>Знать: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внутренние и внешние источники информации, необходимой для принятия управленческих решений.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основные методы сбора, обработки информации для проведения экономико-математического моделирования;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методика анализа данных и полученных результатов;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методологию системного похода.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lastRenderedPageBreak/>
        <w:t>- выявлять проблемные ситуации, используя методы анализа, синтеза и абстрактного мышления для подготовки управленческих решений;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реализовывать методы сбора, обработки информации для проведения экономико-математического моделирования, в том числе с использованием современных ИТ;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формулировать цели и формализовывать задачи с учетом выбранных ограничений.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навыками формирования информационной базы, необходимой для принятия управленческих решений финансово-экономического характера с применением информационных технологий;</w:t>
      </w:r>
    </w:p>
    <w:p w:rsidR="001D4042" w:rsidRPr="00610586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0586">
        <w:rPr>
          <w:rFonts w:ascii="Times New Roman" w:eastAsia="Calibri" w:hAnsi="Times New Roman" w:cs="Times New Roman"/>
          <w:sz w:val="24"/>
        </w:rPr>
        <w:t>- навыками количественного и качественного анализа информации, необходимой для проведения расчетов;</w:t>
      </w:r>
    </w:p>
    <w:p w:rsidR="001D4042" w:rsidRPr="0078420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20B">
        <w:rPr>
          <w:rFonts w:ascii="Times New Roman" w:eastAsia="Calibri" w:hAnsi="Times New Roman" w:cs="Times New Roman"/>
          <w:sz w:val="24"/>
          <w:szCs w:val="24"/>
        </w:rPr>
        <w:t>- навыками критического анализа для подготовки управленческих решений.</w:t>
      </w:r>
    </w:p>
    <w:p w:rsidR="001D4042" w:rsidRPr="0090225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250">
        <w:rPr>
          <w:rFonts w:ascii="Times New Roman" w:hAnsi="Times New Roman" w:cs="Times New Roman"/>
          <w:sz w:val="24"/>
          <w:szCs w:val="24"/>
        </w:rPr>
        <w:t>ПК*-1 Способен обобщать и критически оценивать результаты, полученные отечественными и зарубежными учеными, выявлять перспективные направления исследования.</w:t>
      </w:r>
    </w:p>
    <w:p w:rsidR="001D4042" w:rsidRPr="003803E0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3E0">
        <w:rPr>
          <w:rFonts w:ascii="Times New Roman" w:hAnsi="Times New Roman" w:cs="Times New Roman"/>
          <w:sz w:val="24"/>
          <w:szCs w:val="24"/>
        </w:rPr>
        <w:t>Планируемые результаты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83EBE">
        <w:rPr>
          <w:rFonts w:ascii="Times New Roman" w:eastAsia="Calibri" w:hAnsi="Times New Roman" w:cs="Times New Roman"/>
          <w:b/>
          <w:sz w:val="24"/>
          <w:szCs w:val="24"/>
          <w:u w:val="single"/>
        </w:rPr>
        <w:t>Знать: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</w:t>
      </w:r>
      <w:r w:rsidRPr="00C83EBE">
        <w:rPr>
          <w:rFonts w:ascii="Times New Roman" w:eastAsia="Calibri" w:hAnsi="Times New Roman" w:cs="Times New Roman"/>
          <w:sz w:val="24"/>
          <w:szCs w:val="24"/>
        </w:rPr>
        <w:t>теоретические и практические основы организации самостоятельного сбора экономической информации;</w:t>
      </w:r>
    </w:p>
    <w:p w:rsidR="001D4042" w:rsidRPr="00C83EBE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актуальные вопросы, подвергающиеся изучению отечественных и зарубежных исследователей на современном этапе развития науки;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основные экономико-математические методы и модели, используемые для принятия решений.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Уметь: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осуществлять </w:t>
      </w:r>
      <w:r w:rsidRPr="00C83EBE">
        <w:rPr>
          <w:rFonts w:ascii="Times New Roman" w:eastAsia="Calibri" w:hAnsi="Times New Roman" w:cs="Times New Roman"/>
          <w:sz w:val="24"/>
          <w:szCs w:val="24"/>
        </w:rPr>
        <w:t>сбор, обработку, анализ и систематизацию информации для проведения расчетов с применением информационных технологий;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обобщать и критически оценивать результаты, изложенные в опубликованных работах отечественных и зарубежных исследователей </w:t>
      </w:r>
      <w:r w:rsidRPr="00C83EBE">
        <w:rPr>
          <w:rFonts w:ascii="Times New Roman" w:eastAsia="Calibri" w:hAnsi="Times New Roman" w:cs="Times New Roman"/>
          <w:sz w:val="24"/>
          <w:szCs w:val="24"/>
          <w:lang w:eastAsia="ru-RU"/>
        </w:rPr>
        <w:t>для последующего использования;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проводить комплексный и системный анализ хозяйственной жизни и экономических реалий в целях оптимизации принятия управленческих решений;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83EB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обосновывать актуальность, теоретическую и практическую значимость проводимого исследования в рамках постановки и решения выбранной задачи.</w:t>
      </w:r>
    </w:p>
    <w:p w:rsidR="001D4042" w:rsidRPr="00C83EBE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b/>
          <w:sz w:val="24"/>
          <w:szCs w:val="24"/>
          <w:u w:val="single"/>
        </w:rPr>
        <w:t>Владеть:</w:t>
      </w:r>
    </w:p>
    <w:p w:rsidR="001D4042" w:rsidRPr="00C83EBE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экономическими категориями, терминами и понятиями, используемыми в профессиональной деятельности;</w:t>
      </w:r>
    </w:p>
    <w:p w:rsidR="001D4042" w:rsidRPr="00C83EBE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навыками работы с научной литературой, реферирования отдельных работ, критической оценкой результатов, полученных отечественными и зарубежными исследователями;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BE">
        <w:rPr>
          <w:rFonts w:ascii="Times New Roman" w:eastAsia="Calibri" w:hAnsi="Times New Roman" w:cs="Times New Roman"/>
          <w:sz w:val="24"/>
          <w:szCs w:val="24"/>
        </w:rPr>
        <w:t>- навыками использования сформированной аналитической информации для подготовки управленческих решений.</w:t>
      </w:r>
    </w:p>
    <w:p w:rsidR="001D4042" w:rsidRPr="00E55B65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B65">
        <w:rPr>
          <w:rFonts w:ascii="Times New Roman" w:hAnsi="Times New Roman" w:cs="Times New Roman"/>
          <w:sz w:val="24"/>
          <w:szCs w:val="24"/>
        </w:rPr>
        <w:t>ПК*-3 Способен анализировать и прогнозировать социально-экономические показатели деятельности экономических субъектов для принятия организационно-управленческих решений.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b/>
          <w:szCs w:val="24"/>
          <w:u w:val="single"/>
        </w:rPr>
        <w:t>Знать: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принципы и методы разработки и реализации организационно-управленческих решений, связанных с формированием и распределением ресурсов предприятия;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методики, заложенные в реализацию инструментария моделирования экономических процессов;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основные математические модели принятия решений.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b/>
          <w:szCs w:val="24"/>
          <w:u w:val="single"/>
        </w:rPr>
        <w:t>Уметь: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разрабатывать управленческие решения финансово-экономического характера и предлагать различные варианты их реализации;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lastRenderedPageBreak/>
        <w:t>- применять количественные и качественные методы анализа и моделирования при решении задач с использованием пакетов прикладных программ и оценки эффективности организационно-управленческих решений.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b/>
          <w:szCs w:val="24"/>
          <w:u w:val="single"/>
        </w:rPr>
        <w:t>Владеть: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навыками формирования системы целей и задач создания информационной базы для принятия управленческих решений в фирме (предприятии);</w:t>
      </w:r>
    </w:p>
    <w:p w:rsidR="001D4042" w:rsidRPr="00E55B65" w:rsidRDefault="001D4042" w:rsidP="001D4042">
      <w:pPr>
        <w:pStyle w:val="ReportMain"/>
        <w:suppressAutoHyphens/>
        <w:ind w:firstLine="709"/>
        <w:jc w:val="both"/>
        <w:rPr>
          <w:szCs w:val="24"/>
        </w:rPr>
      </w:pPr>
      <w:r w:rsidRPr="00E55B65">
        <w:rPr>
          <w:szCs w:val="24"/>
        </w:rPr>
        <w:t>- навыками разработки и реализации отдельных управленческих решений финансово-экономического характера;</w:t>
      </w:r>
    </w:p>
    <w:p w:rsidR="001D4042" w:rsidRPr="00E55B65" w:rsidRDefault="001D4042" w:rsidP="001D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B65">
        <w:rPr>
          <w:rFonts w:ascii="Times New Roman" w:hAnsi="Times New Roman" w:cs="Times New Roman"/>
          <w:sz w:val="24"/>
          <w:szCs w:val="24"/>
        </w:rPr>
        <w:t>- методами реализации основных управленческих функций (принятия решений).</w:t>
      </w:r>
    </w:p>
    <w:p w:rsidR="001D4042" w:rsidRPr="00C83EBE" w:rsidRDefault="001D4042" w:rsidP="001D4042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4042" w:rsidRPr="00B71196" w:rsidRDefault="001D4042" w:rsidP="001D4042">
      <w:pPr>
        <w:pStyle w:val="2"/>
        <w:outlineLvl w:val="0"/>
      </w:pPr>
      <w:bookmarkStart w:id="2" w:name="_Toc5883620"/>
      <w:r w:rsidRPr="00B71196">
        <w:lastRenderedPageBreak/>
        <w:t>Методические указания, рекомендации по изучению разделов дисциплины</w:t>
      </w:r>
      <w:bookmarkEnd w:id="2"/>
    </w:p>
    <w:p w:rsidR="001D4042" w:rsidRPr="00AE00F0" w:rsidRDefault="001D4042" w:rsidP="001D4042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042" w:rsidRPr="00AB7929" w:rsidRDefault="001D4042" w:rsidP="001D4042">
      <w:pPr>
        <w:pStyle w:val="3"/>
        <w:spacing w:line="360" w:lineRule="auto"/>
        <w:outlineLvl w:val="1"/>
        <w:rPr>
          <w:caps/>
        </w:rPr>
      </w:pPr>
      <w:bookmarkStart w:id="3" w:name="_Toc132719450"/>
      <w:r w:rsidRPr="00AB7929">
        <w:t xml:space="preserve">1.1 Методические указания по освоению </w:t>
      </w:r>
      <w:r>
        <w:t xml:space="preserve">лекционного </w:t>
      </w:r>
      <w:r w:rsidRPr="00AB7929">
        <w:t>материала</w:t>
      </w:r>
      <w:bookmarkEnd w:id="3"/>
    </w:p>
    <w:p w:rsidR="001D4042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683A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1D4042" w:rsidRPr="00CE683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1D4042" w:rsidRPr="00CE683A" w:rsidRDefault="001D4042" w:rsidP="001D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1D4042" w:rsidRPr="00CE683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темам. </w:t>
      </w:r>
    </w:p>
    <w:p w:rsidR="001D4042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Тема 1. Управленческие решения: понятия, классификация, процесс принятия и математические методы.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 xml:space="preserve">Цель: </w:t>
      </w:r>
      <w:r w:rsidRPr="005215B6">
        <w:rPr>
          <w:szCs w:val="24"/>
        </w:rPr>
        <w:t>ознакомится с понятиями, классификациями, процессами принятия и математическими методами управленческих решений.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</w:p>
    <w:p w:rsidR="001D4042" w:rsidRPr="005215B6" w:rsidRDefault="001D4042" w:rsidP="001D4042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Основные понятия и классификация задач принятия решений. </w:t>
      </w:r>
    </w:p>
    <w:p w:rsidR="001D4042" w:rsidRPr="005215B6" w:rsidRDefault="001D4042" w:rsidP="001D4042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Схема процесса принятия решений. </w:t>
      </w:r>
    </w:p>
    <w:p w:rsidR="001D4042" w:rsidRPr="005215B6" w:rsidRDefault="001D4042" w:rsidP="001D4042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Математические методы принятия решений. 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  <w:r w:rsidRPr="005215B6">
        <w:rPr>
          <w:b/>
          <w:szCs w:val="24"/>
        </w:rPr>
        <w:t>Тема 2. Оптимизационные методы и модели принятия управленческих решений в фирме (предприятии).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  <w:r w:rsidRPr="005215B6">
        <w:rPr>
          <w:b/>
          <w:szCs w:val="24"/>
        </w:rPr>
        <w:t>Цель:</w:t>
      </w:r>
      <w:r w:rsidRPr="005215B6">
        <w:rPr>
          <w:szCs w:val="24"/>
        </w:rPr>
        <w:t xml:space="preserve"> рассмотреть оптимизационные методы и модели принятия управленческих решений в фирме (предприятии).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</w:p>
    <w:p w:rsidR="001D4042" w:rsidRPr="005215B6" w:rsidRDefault="001D4042" w:rsidP="001D4042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Построение математической модели в виде основной задачи линейного программирования. </w:t>
      </w:r>
    </w:p>
    <w:p w:rsidR="001D4042" w:rsidRDefault="001D4042" w:rsidP="001D4042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lastRenderedPageBreak/>
        <w:t>Применение математической модели линейного программирования транспортного типа.</w:t>
      </w:r>
    </w:p>
    <w:p w:rsidR="001D4042" w:rsidRPr="00280763" w:rsidRDefault="001D4042" w:rsidP="001D4042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t xml:space="preserve">Задачи и методика их решения, в том числе с применением </w:t>
      </w:r>
      <w:r w:rsidRPr="00280763">
        <w:rPr>
          <w:lang w:val="en-US"/>
        </w:rPr>
        <w:t>MS</w:t>
      </w:r>
      <w:r w:rsidRPr="00531B69">
        <w:t xml:space="preserve"> </w:t>
      </w:r>
      <w:r w:rsidRPr="00280763">
        <w:rPr>
          <w:lang w:val="en-US"/>
        </w:rPr>
        <w:t>Excel</w:t>
      </w:r>
      <w:r>
        <w:t>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Тема 3. Межотраслевые балансовые модели производства и распределения продукции.</w:t>
      </w:r>
      <w:r w:rsidRPr="005233AA">
        <w:rPr>
          <w:b/>
          <w:szCs w:val="24"/>
        </w:rPr>
        <w:t xml:space="preserve"> </w:t>
      </w:r>
      <w:r w:rsidRPr="005215B6">
        <w:rPr>
          <w:b/>
          <w:szCs w:val="24"/>
        </w:rPr>
        <w:t>Технологическое обеспечение разработки и принятия финансовых решений.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 xml:space="preserve">Цель: </w:t>
      </w:r>
      <w:r w:rsidRPr="005215B6">
        <w:rPr>
          <w:szCs w:val="24"/>
        </w:rPr>
        <w:t>изучить межотраслевые балансовые модели производства и распределения продукции</w:t>
      </w:r>
      <w:r>
        <w:rPr>
          <w:szCs w:val="24"/>
        </w:rPr>
        <w:t>, а также</w:t>
      </w:r>
      <w:r w:rsidRPr="005233AA">
        <w:rPr>
          <w:szCs w:val="24"/>
        </w:rPr>
        <w:t xml:space="preserve"> </w:t>
      </w:r>
      <w:r w:rsidRPr="005215B6">
        <w:rPr>
          <w:szCs w:val="24"/>
        </w:rPr>
        <w:t>технологическое обеспечение разработки и принятия финансовых решений.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33AA">
        <w:rPr>
          <w:szCs w:val="24"/>
        </w:rPr>
        <w:t xml:space="preserve">Основные понятия и формализация задачи. </w:t>
      </w:r>
    </w:p>
    <w:p w:rsidR="001D4042" w:rsidRPr="005233AA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t xml:space="preserve">Задачи и методика их решения, в том числе с применением </w:t>
      </w:r>
      <w:r w:rsidRPr="005233AA">
        <w:rPr>
          <w:lang w:val="en-US"/>
        </w:rPr>
        <w:t>MS</w:t>
      </w:r>
      <w:r w:rsidRPr="00531B69">
        <w:t xml:space="preserve"> </w:t>
      </w:r>
      <w:r w:rsidRPr="005233AA">
        <w:rPr>
          <w:lang w:val="en-US"/>
        </w:rPr>
        <w:t>Excel</w:t>
      </w:r>
      <w:r>
        <w:t>.</w:t>
      </w:r>
    </w:p>
    <w:p w:rsidR="001D4042" w:rsidRPr="005233AA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33AA">
        <w:rPr>
          <w:szCs w:val="24"/>
        </w:rPr>
        <w:t xml:space="preserve">Информация, необходимая для разработки финансовых решений.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Инвестиции и инвестиционная деятельность.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Математические методы формирования портфеля инвестиций в реальные активы.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Основные функции </w:t>
      </w:r>
      <w:r w:rsidRPr="005215B6">
        <w:rPr>
          <w:szCs w:val="24"/>
          <w:lang w:val="en-US"/>
        </w:rPr>
        <w:t>MS</w:t>
      </w:r>
      <w:r w:rsidRPr="005215B6">
        <w:rPr>
          <w:szCs w:val="24"/>
        </w:rPr>
        <w:t xml:space="preserve"> </w:t>
      </w:r>
      <w:r w:rsidRPr="005215B6">
        <w:rPr>
          <w:szCs w:val="24"/>
          <w:lang w:val="en-US"/>
        </w:rPr>
        <w:t>Excel</w:t>
      </w:r>
      <w:r w:rsidRPr="005215B6">
        <w:rPr>
          <w:szCs w:val="24"/>
        </w:rPr>
        <w:t xml:space="preserve">, применяемые для анализа производственных инвестиций.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Расчет критериев оценки инвестиционных проектов с помощью </w:t>
      </w:r>
      <w:r w:rsidRPr="005215B6">
        <w:rPr>
          <w:szCs w:val="24"/>
          <w:lang w:val="en-US"/>
        </w:rPr>
        <w:t>MS</w:t>
      </w:r>
      <w:r w:rsidRPr="005215B6">
        <w:rPr>
          <w:szCs w:val="24"/>
        </w:rPr>
        <w:t xml:space="preserve"> </w:t>
      </w:r>
      <w:r w:rsidRPr="005215B6">
        <w:rPr>
          <w:szCs w:val="24"/>
          <w:lang w:val="en-US"/>
        </w:rPr>
        <w:t>Excel</w:t>
      </w:r>
      <w:r w:rsidRPr="005215B6">
        <w:rPr>
          <w:szCs w:val="24"/>
        </w:rPr>
        <w:t xml:space="preserve">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Оценка эффективности инвестиционного проекта. </w:t>
      </w:r>
    </w:p>
    <w:p w:rsidR="001D4042" w:rsidRPr="005215B6" w:rsidRDefault="001D4042" w:rsidP="001D4042">
      <w:pPr>
        <w:pStyle w:val="ReportMain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>Методы выбора на множестве альтернатив по множеству показателей. Практическое использование комплексной методики оценки эффективности и сравнительного анализа проектов.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Тема 4. Планирование деятельности фирмы (предприятия) на основе применения эконометрических моделей.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 xml:space="preserve">Цель: </w:t>
      </w:r>
      <w:r w:rsidRPr="005215B6">
        <w:rPr>
          <w:szCs w:val="24"/>
        </w:rPr>
        <w:t>рассмотреть планирование деятельности фирмы (предприятия) на основе применения эконометрических моделей.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  <w:r w:rsidRPr="005215B6">
        <w:rPr>
          <w:b/>
          <w:szCs w:val="24"/>
        </w:rPr>
        <w:t>План занятия:</w:t>
      </w:r>
      <w:r>
        <w:rPr>
          <w:b/>
          <w:szCs w:val="24"/>
        </w:rPr>
        <w:t xml:space="preserve"> (материал для самостоятельного изучения)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pStyle w:val="ReportMain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215B6">
        <w:rPr>
          <w:szCs w:val="24"/>
        </w:rPr>
        <w:t xml:space="preserve">Корреляция и построение регрессионных моделей. </w:t>
      </w:r>
    </w:p>
    <w:p w:rsidR="001D4042" w:rsidRDefault="001D4042" w:rsidP="001D4042">
      <w:pPr>
        <w:pStyle w:val="ReportMain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</w:pPr>
      <w:r>
        <w:t xml:space="preserve">Практические задачи и методика реализация их решения, в том числе с применением </w:t>
      </w:r>
      <w:r>
        <w:rPr>
          <w:lang w:val="en-US"/>
        </w:rPr>
        <w:t>MS</w:t>
      </w:r>
      <w:r w:rsidRPr="00531B69">
        <w:t xml:space="preserve"> </w:t>
      </w:r>
      <w:r>
        <w:rPr>
          <w:lang w:val="en-US"/>
        </w:rPr>
        <w:t>Excel</w:t>
      </w:r>
      <w:r>
        <w:t>.</w:t>
      </w:r>
    </w:p>
    <w:p w:rsidR="001D4042" w:rsidRPr="005215B6" w:rsidRDefault="001D4042" w:rsidP="001D4042">
      <w:pPr>
        <w:pStyle w:val="ReportMain"/>
        <w:tabs>
          <w:tab w:val="left" w:pos="993"/>
        </w:tabs>
        <w:suppressAutoHyphens/>
        <w:ind w:firstLine="709"/>
        <w:jc w:val="both"/>
        <w:rPr>
          <w:b/>
          <w:szCs w:val="24"/>
        </w:rPr>
      </w:pPr>
    </w:p>
    <w:p w:rsidR="001D4042" w:rsidRPr="005215B6" w:rsidRDefault="001D4042" w:rsidP="001D404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5B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4042" w:rsidRPr="000121DC" w:rsidRDefault="001D4042" w:rsidP="001D4042">
      <w:pPr>
        <w:pStyle w:val="2"/>
        <w:numPr>
          <w:ilvl w:val="0"/>
          <w:numId w:val="0"/>
        </w:numPr>
        <w:ind w:firstLine="709"/>
        <w:outlineLvl w:val="0"/>
      </w:pPr>
      <w:bookmarkStart w:id="4" w:name="_Toc5883622"/>
      <w:r w:rsidRPr="000121DC">
        <w:rPr>
          <w:caps/>
        </w:rPr>
        <w:lastRenderedPageBreak/>
        <w:t xml:space="preserve">2 </w:t>
      </w:r>
      <w:r w:rsidRPr="000121DC">
        <w:t>Методические указания по организации и проведению практических занятий</w:t>
      </w:r>
      <w:bookmarkEnd w:id="4"/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1D4042" w:rsidRPr="00CE5EC6" w:rsidRDefault="001D4042" w:rsidP="001D40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042" w:rsidRPr="00B71196" w:rsidRDefault="001D4042" w:rsidP="001D4042">
      <w:pPr>
        <w:pStyle w:val="3"/>
        <w:outlineLvl w:val="1"/>
      </w:pPr>
      <w:bookmarkStart w:id="5" w:name="_Toc5883623"/>
      <w:r>
        <w:t xml:space="preserve">2.1 </w:t>
      </w:r>
      <w:r w:rsidRPr="00B71196">
        <w:t>Методические рекомендации по подготовке к тестированию</w:t>
      </w:r>
      <w:bookmarkEnd w:id="5"/>
      <w:r w:rsidRPr="00B71196">
        <w:t xml:space="preserve"> </w:t>
      </w:r>
    </w:p>
    <w:p w:rsidR="001D4042" w:rsidRPr="00CE5EC6" w:rsidRDefault="001D4042" w:rsidP="001D4042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lastRenderedPageBreak/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1D4042" w:rsidRPr="00CE5EC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042" w:rsidRDefault="001D4042" w:rsidP="001D4042">
      <w:pPr>
        <w:pStyle w:val="3"/>
        <w:outlineLvl w:val="1"/>
      </w:pPr>
      <w:bookmarkStart w:id="6" w:name="_Toc5883624"/>
      <w:r w:rsidRPr="003F2E6D">
        <w:t xml:space="preserve">2.2 Методические рекомендации по проведению </w:t>
      </w:r>
      <w:bookmarkEnd w:id="6"/>
      <w:r>
        <w:t>опроса</w:t>
      </w:r>
    </w:p>
    <w:p w:rsidR="001D4042" w:rsidRPr="003F2E6D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1D4042" w:rsidRPr="00AE00F0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1D4042" w:rsidRPr="00AE00F0" w:rsidRDefault="001D4042" w:rsidP="001D40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D4042" w:rsidRPr="00541C77" w:rsidRDefault="001D4042" w:rsidP="001D4042">
      <w:pPr>
        <w:pStyle w:val="3"/>
        <w:outlineLvl w:val="1"/>
        <w:rPr>
          <w:shd w:val="clear" w:color="auto" w:fill="FFFFFF"/>
        </w:rPr>
      </w:pPr>
      <w:r w:rsidRPr="00541C77">
        <w:rPr>
          <w:shd w:val="clear" w:color="auto" w:fill="FFFFFF"/>
        </w:rPr>
        <w:t xml:space="preserve">2.3 Методические указания по решению типовых задач </w:t>
      </w:r>
    </w:p>
    <w:p w:rsidR="001D4042" w:rsidRPr="00541C77" w:rsidRDefault="001D4042" w:rsidP="001D4042">
      <w:pPr>
        <w:spacing w:after="0" w:line="240" w:lineRule="auto"/>
        <w:ind w:left="153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I. Подготовка к занятиям</w:t>
      </w: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Перед началом решения задач необходимо восстановить в памяти и зафиксировать в виде письменных заметок теоретические и методические материалы по теме. Для этого, в частности, </w:t>
      </w:r>
      <w:r w:rsidRPr="00541C77">
        <w:rPr>
          <w:rFonts w:ascii="Times New Roman" w:eastAsia="Calibri" w:hAnsi="Times New Roman" w:cs="Times New Roman"/>
          <w:sz w:val="24"/>
          <w:szCs w:val="24"/>
          <w:lang w:eastAsia="ru-RU"/>
        </w:rPr>
        <w:t>следует </w:t>
      </w:r>
      <w:hyperlink r:id="rId9" w:tooltip="Учебники ил и материал их электронных учебников основная литература" w:history="1">
        <w:r w:rsidRPr="00541C7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обратиться к соответствующим главам учебников</w:t>
        </w:r>
      </w:hyperlink>
      <w:r w:rsidRPr="00541C77">
        <w:rPr>
          <w:rFonts w:ascii="Times New Roman" w:eastAsia="Calibri" w:hAnsi="Times New Roman" w:cs="Times New Roman"/>
          <w:sz w:val="24"/>
          <w:szCs w:val="24"/>
          <w:lang w:eastAsia="ru-RU"/>
        </w:rPr>
        <w:t>, конспектам лекций по курсу</w:t>
      </w:r>
      <w:r w:rsidRPr="0054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методическим пособиям, указанным в списке литературы..</w:t>
      </w: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D4042" w:rsidRPr="00541C77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C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II. Порядок решения задач</w:t>
      </w:r>
    </w:p>
    <w:p w:rsidR="001D4042" w:rsidRPr="00541C77" w:rsidRDefault="001D4042" w:rsidP="001D404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решения задач студентами может быть различным. Рекомендуется порядок, согласно которому каждый студент в отдельности самостоятельно решает задачу без обращения к каким-либо материалам или к преподавателю. Возможен и другой порядок решения, согласно которому предусматривается самостоятельное решение каждым студентом поставленной задачи с использованием конспектов, учебников и других методических и справочных материалов. При этом преподаватель обходит студентов, наблюдая за ходом выполнения решения и давая индивидуальные указания.</w:t>
      </w:r>
    </w:p>
    <w:p w:rsidR="001D4042" w:rsidRPr="00541C77" w:rsidRDefault="001D4042" w:rsidP="001D404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По истечении времени, нужного для решения задачи, один из студентов вызывается для решения ее на доске. Остальные студенты проверяют ход своих решений, делая необходимые замечания и внося предложения по ходу рассмотрения задачи на доске. Если позволяет время, то тем или иным из указанных порядков могут быть решены вторая и третья задачи.</w:t>
      </w:r>
    </w:p>
    <w:p w:rsidR="001D4042" w:rsidRPr="00541C77" w:rsidRDefault="001D4042" w:rsidP="001D404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1C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Занятие должно заканчиваться подготовкой к следующему занятию.</w:t>
      </w:r>
    </w:p>
    <w:p w:rsidR="001D4042" w:rsidRPr="00541C77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042" w:rsidRPr="00541C77" w:rsidRDefault="001D4042" w:rsidP="001D4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C77">
        <w:rPr>
          <w:rFonts w:ascii="Times New Roman" w:eastAsia="Calibri" w:hAnsi="Times New Roman" w:cs="Times New Roman"/>
          <w:sz w:val="24"/>
          <w:szCs w:val="24"/>
        </w:rPr>
        <w:t>Пример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541C77"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>й перечень</w:t>
      </w:r>
      <w:r w:rsidRPr="00541C77">
        <w:rPr>
          <w:rFonts w:ascii="Times New Roman" w:eastAsia="Calibri" w:hAnsi="Times New Roman" w:cs="Times New Roman"/>
          <w:sz w:val="24"/>
          <w:szCs w:val="24"/>
        </w:rPr>
        <w:t xml:space="preserve"> типовых задач: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Дворец культуры заказал двум ателье пошить 30 мужских и 36 женских концертных костюма. Производительность первого ателье по пошиву мужских и женских костюмов составляет соответственно 3 и 4,5 шт./день, а второго ателье –    2 и 4 шт./день. Фонд рабочего времени первого ателье составляет 15 дней, а второй – 12 дней. Цены первого ателье за 1 женский и мужской костюм составляет 45 и             50 тыс. р./шт., цены второго ателье составляют соответственно 47 и 49 тыс. р.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Составьте математическую модель задачи, позволяющую дворцу культуры оптимально распределить заказ между ателье, с целью минимизировать затраты на пошив костюмов.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Молокоперерабатывающий комбинат выпускает несколько видов продукции: молоко м.д.ж. 3,2 %, творог «нежирный», творог м.д.ж. 9 %, творог м.д.ж. 18 %, йогурт м.д.ж. 2,5 %, масло м.д.ж. 72,5 %. Расход и наличие сырья на производство продукции представлены в таблице 2.6 и 2.7.</w:t>
      </w:r>
    </w:p>
    <w:p w:rsidR="001D4042" w:rsidRPr="00AE17AA" w:rsidRDefault="001D4042" w:rsidP="001D40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 – Нормы расхода сырья на единицу продукции (кг/т)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1375"/>
        <w:gridCol w:w="1678"/>
        <w:gridCol w:w="1258"/>
        <w:gridCol w:w="1420"/>
        <w:gridCol w:w="956"/>
        <w:gridCol w:w="981"/>
      </w:tblGrid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Сырьё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м.д.ж.3,2 %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«нежирный»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9 %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18 %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Йогурт м.д.ж. 2,5 %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м.д.ж. 72,5 %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цельное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4835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6195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7555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7937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обезжиренное 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4511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5779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7049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Закваска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Плодоягодный сироп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42" w:rsidRPr="00AE17AA" w:rsidTr="005F75AB">
        <w:tc>
          <w:tcPr>
            <w:tcW w:w="1069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Сливки м.д.ж.    50 %</w:t>
            </w:r>
          </w:p>
        </w:tc>
        <w:tc>
          <w:tcPr>
            <w:tcW w:w="70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645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415,5</w:t>
            </w:r>
          </w:p>
        </w:tc>
        <w:tc>
          <w:tcPr>
            <w:tcW w:w="728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506,7</w:t>
            </w:r>
          </w:p>
        </w:tc>
        <w:tc>
          <w:tcPr>
            <w:tcW w:w="490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Комбинат располагает следующими суточными запасами сырья</w:t>
      </w: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2.7 – Суточные запасы сырья, кг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826"/>
      </w:tblGrid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Сырьё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Запасы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цельное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232500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обезжиренное 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17500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Закваска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Плодоягодный сироп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МСО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Сливки м.д.ж. 50 %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1010</w:t>
            </w:r>
          </w:p>
        </w:tc>
      </w:tr>
    </w:tbl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– Оптовая цена реализации продукции, тыс. р./т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826"/>
      </w:tblGrid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 продукции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Цены реализации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м.д.ж. 3,2 %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«нежирный»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9 %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 м.д.ж. 18 %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Йогурт м.д.ж. 2,5 %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D4042" w:rsidRPr="00AE17AA" w:rsidTr="005F75AB">
        <w:tc>
          <w:tcPr>
            <w:tcW w:w="2526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м.д.ж. 72,5 %</w:t>
            </w:r>
          </w:p>
        </w:tc>
        <w:tc>
          <w:tcPr>
            <w:tcW w:w="2474" w:type="pct"/>
            <w:shd w:val="clear" w:color="auto" w:fill="auto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1D4042" w:rsidRPr="00AE17AA" w:rsidRDefault="001D4042" w:rsidP="001D40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Предприятие не может реализовать более 100 т молоко в сутки. И по условиям реализации объемы продаж по каждому виду творога равны между собой.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Необходимо рассчитать суточный выход продукции при условии максимальной стоимости товарной продукции</w:t>
      </w: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Требуется перевезти одноименный груз из трех пунктов отправления в три пункта назначения. Количество грузов, подлежащих отправлению с каждого склада, потребности в них каждого потребителя и расстояния в километрах от каждого пункта отправления в каждый пункт назначения приведены в таблице 2.10.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Нужно определить, из какого пункта отправления следует удовлетворять спрос потребителей, чтобы общая сумма объема перевозок (ткм) была минимальной.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– Расстояния перевозки, км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2086"/>
        <w:gridCol w:w="2086"/>
        <w:gridCol w:w="2088"/>
        <w:gridCol w:w="2087"/>
      </w:tblGrid>
      <w:tr w:rsidR="001D4042" w:rsidRPr="00AE17AA" w:rsidTr="005F75AB">
        <w:trPr>
          <w:cantSplit/>
          <w:trHeight w:val="328"/>
        </w:trPr>
        <w:tc>
          <w:tcPr>
            <w:tcW w:w="2086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Поставщики</w:t>
            </w:r>
          </w:p>
        </w:tc>
        <w:tc>
          <w:tcPr>
            <w:tcW w:w="6260" w:type="dxa"/>
            <w:gridSpan w:val="3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087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грузов, т</w:t>
            </w:r>
          </w:p>
        </w:tc>
      </w:tr>
      <w:tr w:rsidR="001D4042" w:rsidRPr="00AE17AA" w:rsidTr="005F75AB">
        <w:trPr>
          <w:cantSplit/>
          <w:trHeight w:val="148"/>
        </w:trPr>
        <w:tc>
          <w:tcPr>
            <w:tcW w:w="2086" w:type="dxa"/>
            <w:vMerge/>
          </w:tcPr>
          <w:p w:rsidR="001D4042" w:rsidRPr="00AE17AA" w:rsidRDefault="001D4042" w:rsidP="005F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7" w:type="dxa"/>
            <w:vMerge/>
          </w:tcPr>
          <w:p w:rsidR="001D4042" w:rsidRPr="00AE17AA" w:rsidRDefault="001D4042" w:rsidP="005F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042" w:rsidRPr="00AE17AA" w:rsidTr="005F75AB">
        <w:trPr>
          <w:trHeight w:val="328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1D4042" w:rsidRPr="00AE17AA" w:rsidTr="005F75AB">
        <w:trPr>
          <w:trHeight w:val="311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1D4042" w:rsidRPr="00AE17AA" w:rsidTr="005F75AB">
        <w:trPr>
          <w:trHeight w:val="328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7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1D4042" w:rsidRPr="00AE17AA" w:rsidTr="005F75AB">
        <w:trPr>
          <w:trHeight w:val="316"/>
        </w:trPr>
        <w:tc>
          <w:tcPr>
            <w:tcW w:w="2086" w:type="dxa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line id="Line 14" o:spid="_x0000_s1028" style="position:absolute;left:0;text-align:left;z-index:251663360;visibility:visible;mso-position-horizontal-relative:text;mso-position-vertical-relative:text" from="409.6pt,1.85pt" to="513.3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" o:allowincell="f"/>
              </w:pict>
            </w: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грузах, т</w:t>
            </w:r>
          </w:p>
        </w:tc>
        <w:tc>
          <w:tcPr>
            <w:tcW w:w="208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08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8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08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2250</w:t>
            </w:r>
          </w:p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2250</w:t>
            </w:r>
          </w:p>
        </w:tc>
      </w:tr>
    </w:tbl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Составить план перевозки картофеля из 3 хозяйств 4 магазинам так, чтобы сумма расстояний на перевозку была минимальной. Наличие картофеля, потребность магазинов и расстояние от хозяйств до магазинов  приведены в таблице 2.11.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keepNext/>
        <w:spacing w:after="0" w:line="240" w:lineRule="auto"/>
        <w:outlineLvl w:val="4"/>
        <w:rPr>
          <w:rFonts w:ascii="Times New Roman" w:eastAsia="Calibri" w:hAnsi="Times New Roman" w:cs="Times New Roman"/>
          <w:i/>
          <w:iCs/>
          <w:sz w:val="24"/>
          <w:szCs w:val="24"/>
          <w:lang w:val="x-none" w:eastAsia="x-none"/>
        </w:rPr>
      </w:pPr>
      <w:r w:rsidRPr="00AE17AA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Таблица  – Расстояния перевозок, км</w:t>
      </w:r>
    </w:p>
    <w:tbl>
      <w:tblPr>
        <w:tblW w:w="0" w:type="auto"/>
        <w:jc w:val="center"/>
        <w:tblInd w:w="-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2"/>
        <w:gridCol w:w="963"/>
        <w:gridCol w:w="1273"/>
        <w:gridCol w:w="1273"/>
        <w:gridCol w:w="1274"/>
        <w:gridCol w:w="2456"/>
      </w:tblGrid>
      <w:tr w:rsidR="001D4042" w:rsidRPr="00AE17AA" w:rsidTr="005F75AB">
        <w:trPr>
          <w:cantSplit/>
          <w:trHeight w:val="109"/>
          <w:jc w:val="center"/>
        </w:trPr>
        <w:tc>
          <w:tcPr>
            <w:tcW w:w="3012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Хозяйства</w:t>
            </w:r>
          </w:p>
        </w:tc>
        <w:tc>
          <w:tcPr>
            <w:tcW w:w="4783" w:type="dxa"/>
            <w:gridSpan w:val="4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Магазин</w:t>
            </w:r>
          </w:p>
        </w:tc>
        <w:tc>
          <w:tcPr>
            <w:tcW w:w="2456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Запасы, т</w:t>
            </w:r>
          </w:p>
        </w:tc>
      </w:tr>
      <w:tr w:rsidR="001D4042" w:rsidRPr="00AE17AA" w:rsidTr="005F75AB">
        <w:trPr>
          <w:cantSplit/>
          <w:trHeight w:val="127"/>
          <w:jc w:val="center"/>
        </w:trPr>
        <w:tc>
          <w:tcPr>
            <w:tcW w:w="3012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456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D4042" w:rsidRPr="00AE17AA" w:rsidTr="005F75AB">
        <w:trPr>
          <w:trHeight w:hRule="exact" w:val="442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280</w:t>
            </w:r>
          </w:p>
        </w:tc>
      </w:tr>
      <w:tr w:rsidR="001D4042" w:rsidRPr="00AE17AA" w:rsidTr="005F75AB">
        <w:trPr>
          <w:trHeight w:hRule="exact" w:val="407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520</w:t>
            </w:r>
          </w:p>
        </w:tc>
      </w:tr>
      <w:tr w:rsidR="001D4042" w:rsidRPr="00AE17AA" w:rsidTr="005F75AB">
        <w:trPr>
          <w:trHeight w:hRule="exact" w:val="247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400</w:t>
            </w:r>
          </w:p>
        </w:tc>
      </w:tr>
      <w:tr w:rsidR="001D4042" w:rsidRPr="00AE17AA" w:rsidTr="005F75AB">
        <w:trPr>
          <w:trHeight w:val="106"/>
          <w:jc w:val="center"/>
        </w:trPr>
        <w:tc>
          <w:tcPr>
            <w:tcW w:w="3012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Потребности, т</w:t>
            </w:r>
          </w:p>
        </w:tc>
        <w:tc>
          <w:tcPr>
            <w:tcW w:w="96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300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250</w:t>
            </w:r>
          </w:p>
        </w:tc>
        <w:tc>
          <w:tcPr>
            <w:tcW w:w="12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340</w:t>
            </w:r>
          </w:p>
        </w:tc>
        <w:tc>
          <w:tcPr>
            <w:tcW w:w="127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Cs w:val="24"/>
              </w:rPr>
              <w:t>210</w:t>
            </w:r>
          </w:p>
        </w:tc>
        <w:tc>
          <w:tcPr>
            <w:tcW w:w="2456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Составьте план перевозок нефтепродуктов из 3-х пунктов отправления в 4 пункта назначения. План должен обеспечить минимальные транспортные издержки и полностью удовлетворить  спрос потребителей на нефтепродукты. Запас, потребности и стоимость перевозки 1т нефтепродуктов приведены в таблице 2.12.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– Стоимость перевозок, р.</w:t>
      </w:r>
    </w:p>
    <w:tbl>
      <w:tblPr>
        <w:tblW w:w="4893" w:type="pct"/>
        <w:jc w:val="center"/>
        <w:tblInd w:w="-2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9"/>
        <w:gridCol w:w="1194"/>
        <w:gridCol w:w="997"/>
        <w:gridCol w:w="995"/>
        <w:gridCol w:w="999"/>
        <w:gridCol w:w="1589"/>
      </w:tblGrid>
      <w:tr w:rsidR="001D4042" w:rsidRPr="00AE17AA" w:rsidTr="005F75AB">
        <w:trPr>
          <w:cantSplit/>
          <w:trHeight w:val="342"/>
          <w:jc w:val="center"/>
        </w:trPr>
        <w:tc>
          <w:tcPr>
            <w:tcW w:w="20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отправления</w:t>
            </w:r>
          </w:p>
        </w:tc>
        <w:tc>
          <w:tcPr>
            <w:tcW w:w="21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Пункты назначения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Запасы, т</w:t>
            </w:r>
          </w:p>
        </w:tc>
      </w:tr>
      <w:tr w:rsidR="001D4042" w:rsidRPr="00AE17AA" w:rsidTr="005F75AB">
        <w:trPr>
          <w:cantSplit/>
          <w:trHeight w:val="155"/>
          <w:jc w:val="center"/>
        </w:trPr>
        <w:tc>
          <w:tcPr>
            <w:tcW w:w="2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042" w:rsidRPr="00AE17AA" w:rsidTr="005F75AB">
        <w:trPr>
          <w:trHeight w:val="342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1D4042" w:rsidRPr="00AE17AA" w:rsidTr="005F75AB">
        <w:trPr>
          <w:trHeight w:val="324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1D4042" w:rsidRPr="00AE17AA" w:rsidTr="005F75AB">
        <w:trPr>
          <w:trHeight w:val="342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1D4042" w:rsidRPr="00AE17AA" w:rsidTr="005F75AB">
        <w:trPr>
          <w:trHeight w:val="360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Потребности, 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4042" w:rsidRPr="00AE17AA" w:rsidRDefault="001D4042" w:rsidP="001D4042">
      <w:pPr>
        <w:tabs>
          <w:tab w:val="left" w:pos="25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Четырем предприятиям необходимо сырье в количестве 110, 100, 80 и 40 т соответственно. Запасы сырья сосредоточены в трех пунктах хранения в количестве 90, 100 и 140 т соответственно. Известна матрица С расстояний между пунктами хранения и предприятиями. Нужно составить план перевозок сырья так, чтобы общий объем перевозок (т-км) был минимальным.</w:t>
      </w:r>
    </w:p>
    <w:p w:rsidR="001D4042" w:rsidRPr="00AE17AA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55C639" wp14:editId="62A2693F">
            <wp:extent cx="1849755" cy="8718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042" w:rsidRPr="00AE17AA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Необходимо разместить сорта озимой пшеницы по предшественникам таким образом, чтобы сбор озимой пшеницы был максимальным.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Символ </w:t>
      </w:r>
      <w:r w:rsidRPr="00AE17A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 указывает на отсутствие данных урожайности </w:t>
      </w:r>
      <w:r w:rsidRPr="00AE17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AE17AA">
        <w:rPr>
          <w:rFonts w:ascii="Times New Roman" w:eastAsia="Times New Roman" w:hAnsi="Times New Roman" w:cs="Times New Roman"/>
          <w:sz w:val="24"/>
          <w:szCs w:val="24"/>
        </w:rPr>
        <w:t xml:space="preserve">-го сорта по соответствующему </w:t>
      </w:r>
      <w:r w:rsidRPr="00AE17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j</w:t>
      </w:r>
      <w:r w:rsidRPr="00AE17AA">
        <w:rPr>
          <w:rFonts w:ascii="Times New Roman" w:eastAsia="Times New Roman" w:hAnsi="Times New Roman" w:cs="Times New Roman"/>
          <w:sz w:val="24"/>
          <w:szCs w:val="24"/>
        </w:rPr>
        <w:t>–му предшественнику (клетки с этим символом являются запретными).</w:t>
      </w:r>
    </w:p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AE17AA" w:rsidRDefault="001D4042" w:rsidP="001D4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7AA">
        <w:rPr>
          <w:rFonts w:ascii="Times New Roman" w:eastAsia="Times New Roman" w:hAnsi="Times New Roman" w:cs="Times New Roman"/>
          <w:sz w:val="24"/>
          <w:szCs w:val="24"/>
        </w:rPr>
        <w:t>Таблица  – Урожайность озимой пшеницы, ц/га</w:t>
      </w:r>
    </w:p>
    <w:tbl>
      <w:tblPr>
        <w:tblW w:w="10124" w:type="dxa"/>
        <w:jc w:val="center"/>
        <w:tblInd w:w="-1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827"/>
        <w:gridCol w:w="1440"/>
        <w:gridCol w:w="1080"/>
        <w:gridCol w:w="1080"/>
        <w:gridCol w:w="973"/>
        <w:gridCol w:w="900"/>
      </w:tblGrid>
      <w:tr w:rsidR="001D4042" w:rsidRPr="00AE17AA" w:rsidTr="005F75AB">
        <w:trPr>
          <w:cantSplit/>
          <w:jc w:val="center"/>
        </w:trPr>
        <w:tc>
          <w:tcPr>
            <w:tcW w:w="3824" w:type="dxa"/>
            <w:vMerge w:val="restart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озимой пшеницы</w:t>
            </w:r>
          </w:p>
        </w:tc>
        <w:tc>
          <w:tcPr>
            <w:tcW w:w="5400" w:type="dxa"/>
            <w:gridSpan w:val="5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Предшественники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га</w:t>
            </w:r>
          </w:p>
        </w:tc>
      </w:tr>
      <w:tr w:rsidR="001D4042" w:rsidRPr="00AE17AA" w:rsidTr="005F75AB">
        <w:trPr>
          <w:cantSplit/>
          <w:trHeight w:val="2547"/>
          <w:jc w:val="center"/>
        </w:trPr>
        <w:tc>
          <w:tcPr>
            <w:tcW w:w="3824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 пар</w:t>
            </w:r>
          </w:p>
        </w:tc>
        <w:tc>
          <w:tcPr>
            <w:tcW w:w="1440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Кукуруза, убранная в стадии молочно-восковой спелости</w:t>
            </w:r>
          </w:p>
        </w:tc>
        <w:tc>
          <w:tcPr>
            <w:tcW w:w="1080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Однолетние травы на зеленый корм</w:t>
            </w:r>
          </w:p>
        </w:tc>
        <w:tc>
          <w:tcPr>
            <w:tcW w:w="1080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Бобовые культуры</w:t>
            </w:r>
          </w:p>
        </w:tc>
        <w:tc>
          <w:tcPr>
            <w:tcW w:w="973" w:type="dxa"/>
            <w:textDirection w:val="btLr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Стерневые посевы</w:t>
            </w:r>
          </w:p>
        </w:tc>
        <w:tc>
          <w:tcPr>
            <w:tcW w:w="900" w:type="dxa"/>
            <w:vMerge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Безостая 1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9185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Одесская 16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5583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Белоцерковская 198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1114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Мичуринка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1D4042" w:rsidRPr="00AE17AA" w:rsidTr="005F75AB">
        <w:trPr>
          <w:jc w:val="center"/>
        </w:trPr>
        <w:tc>
          <w:tcPr>
            <w:tcW w:w="3824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га</w:t>
            </w:r>
          </w:p>
        </w:tc>
        <w:tc>
          <w:tcPr>
            <w:tcW w:w="827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4503</w:t>
            </w:r>
          </w:p>
        </w:tc>
        <w:tc>
          <w:tcPr>
            <w:tcW w:w="144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2884</w:t>
            </w:r>
          </w:p>
        </w:tc>
        <w:tc>
          <w:tcPr>
            <w:tcW w:w="108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973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7AA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900" w:type="dxa"/>
            <w:vAlign w:val="center"/>
          </w:tcPr>
          <w:p w:rsidR="001D4042" w:rsidRPr="00AE17AA" w:rsidRDefault="001D4042" w:rsidP="005F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4042" w:rsidRPr="00AE17AA" w:rsidRDefault="001D4042" w:rsidP="001D40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E56699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042" w:rsidRPr="00AE00F0" w:rsidRDefault="001D4042" w:rsidP="001D4042">
      <w:pPr>
        <w:pStyle w:val="2"/>
        <w:numPr>
          <w:ilvl w:val="0"/>
          <w:numId w:val="0"/>
        </w:numPr>
        <w:ind w:firstLine="709"/>
        <w:outlineLvl w:val="0"/>
      </w:pPr>
      <w:bookmarkStart w:id="7" w:name="_Toc5883625"/>
      <w:r>
        <w:lastRenderedPageBreak/>
        <w:t>3</w:t>
      </w:r>
      <w:r w:rsidRPr="00AE00F0">
        <w:t xml:space="preserve"> Методические рекомендации по организации самостоятельной работы студентов</w:t>
      </w:r>
      <w:bookmarkEnd w:id="7"/>
    </w:p>
    <w:p w:rsidR="001D4042" w:rsidRDefault="001D4042" w:rsidP="001D4042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D4042" w:rsidRPr="00AE00F0" w:rsidRDefault="001D4042" w:rsidP="001D4042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обзора публикаций по теме.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 разработка словаря (глоссария).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или заполнение таблиц.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Самостоятельное выполнение практических заданий репродуктивного типа (ответы на вопросы, тренировочные упражнения, задачи, тесты).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творческих заданий.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устного сообщения для выступления на занятии.</w:t>
      </w:r>
    </w:p>
    <w:p w:rsidR="001D4042" w:rsidRPr="00AE00F0" w:rsidRDefault="001D4042" w:rsidP="001D404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1D4042" w:rsidRPr="00FA41C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F822F5" w:rsidRDefault="001D4042" w:rsidP="001D4042">
      <w:pPr>
        <w:pStyle w:val="2"/>
        <w:numPr>
          <w:ilvl w:val="0"/>
          <w:numId w:val="0"/>
        </w:numPr>
        <w:ind w:left="709"/>
        <w:outlineLvl w:val="1"/>
        <w:rPr>
          <w:sz w:val="28"/>
          <w:szCs w:val="28"/>
        </w:rPr>
      </w:pPr>
      <w:bookmarkStart w:id="8" w:name="_Toc5883626"/>
      <w:r w:rsidRPr="00F822F5">
        <w:rPr>
          <w:sz w:val="28"/>
          <w:szCs w:val="28"/>
        </w:rPr>
        <w:t xml:space="preserve">3.1 Методические рекомендации по выполнению </w:t>
      </w:r>
      <w:bookmarkEnd w:id="8"/>
      <w:r>
        <w:rPr>
          <w:sz w:val="28"/>
          <w:szCs w:val="28"/>
        </w:rPr>
        <w:t>контрольной работы</w:t>
      </w:r>
    </w:p>
    <w:p w:rsidR="001D4042" w:rsidRPr="00177670" w:rsidRDefault="001D4042" w:rsidP="001D40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индивидуального 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творческого 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уровня. Подразумеваются задания, требующие от обучаемого творческого подхода. Задания творческого уровня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 xml:space="preserve">Именно такого рода задания включены в контрольную работу, которую необходимо письменно оформить. Контрольная работа подчиняется всем необходимым требованиям оформления и состоит из самостоятельно придуманных и решенных (с использованием пакетов прикладных программ) задач по изучаемым темам: 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 у</w:t>
      </w:r>
      <w:r w:rsidRPr="009614F6">
        <w:rPr>
          <w:rFonts w:ascii="Times New Roman" w:hAnsi="Times New Roman" w:cs="Times New Roman"/>
          <w:sz w:val="24"/>
          <w:szCs w:val="24"/>
        </w:rPr>
        <w:t>правленческие решения: понятия, классификация, процесс принятия и математические методы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614F6">
        <w:rPr>
          <w:rFonts w:ascii="Times New Roman" w:hAnsi="Times New Roman" w:cs="Times New Roman"/>
          <w:sz w:val="24"/>
          <w:szCs w:val="24"/>
        </w:rPr>
        <w:t xml:space="preserve"> оптимизационные методы и модели принятия управленческих решений в фирме (предприятии)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 м</w:t>
      </w:r>
      <w:r w:rsidRPr="009614F6">
        <w:rPr>
          <w:rFonts w:ascii="Times New Roman" w:hAnsi="Times New Roman" w:cs="Times New Roman"/>
          <w:sz w:val="24"/>
          <w:szCs w:val="24"/>
        </w:rPr>
        <w:t>ежотраслевые балансовые модели производства и распределения продукции. Технологическое обеспечение разработки и принятия финансовых решений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9614F6">
        <w:rPr>
          <w:rFonts w:ascii="Times New Roman" w:hAnsi="Times New Roman" w:cs="Times New Roman"/>
          <w:sz w:val="24"/>
          <w:szCs w:val="24"/>
        </w:rPr>
        <w:t>ланирование деятельности фирмы (предприятия) на основе применения эконометрических моделей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4042" w:rsidRPr="009614F6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</w:rPr>
        <w:t>Структура контрольной работы может соответствовать одному из предложенных вариантов: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4F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9614F6">
        <w:rPr>
          <w:rFonts w:ascii="Times New Roman" w:eastAsia="Times New Roman" w:hAnsi="Times New Roman" w:cs="Times New Roman"/>
          <w:sz w:val="24"/>
          <w:szCs w:val="24"/>
        </w:rPr>
        <w:t>. Представить формулировку самостоятельно придуманных задач, модели или их математическую формализацию (в зависимости от темы), решения (скриншоты последовательности решения или отчет по результатам решения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 с применением прикладных программных продуктов). Записать ответы и сделать выводы с учетом формулировки принятия управленческих решений исходя из получившегося результата. Такую работу проделать на все пять типов (по очереди) из предлагаемых для изучения тем.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В этом случае размерность задач может быть небольшой, но не менее 3-х переменных и 3-х уравнений.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. Представить формулировку самостоятельно придуманной задачи, модель или ее математическую формализацию (в зависимости от темы), решение (скриншоты последовательности решения или отчет по результатам решения с применением прикладных программных продуктов). Записать ответ и сделать выводы с учетом формулировки принятия управленческих решений исходя из получившегося результата. Такую работу проделать на любые три типа (по очереди) из предлагаемых для изучения тем. 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В этом случае размерность задач может быть небольшой, но не менее 3-х переменных и 3-х уравнений. 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>Кроме того, хотя бы одна из задач должна быть из первой темы (основная задача линейного программирования и (или) транспортная задача). Для такого типа задач следует не только показать их решение, записать ответ и предложить управленческие решения. Необходимо одно из предложений (об изменении состава или ограничении ресурсов, о поиске поставщиков или потребителей, об изменении технологической линии и пр.) представить в виде трансформированной модели и снова представить решение уже полученной модели, записать ответ и соответствующие выводы.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. Сформулировать одну задачу по любому из пяти типов и представить ее модель или математическую формализацию (в зависимости от темы), решение (скриншоты последовательности решения или отчет по результатам решения с применением прикладных 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программных продуктов). Записать ответ и сделать выводы с учетом формулировки принятия управленческих решений исходя из получившегося результата. 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sz w:val="24"/>
          <w:szCs w:val="24"/>
        </w:rPr>
        <w:t>В этом случае задача должна быть сформулирована для реального объекта исследования, не маленькой (исходя из реальных условий) размерности, адаптирована к условиям региона или специфики деятельности выбранного предприятия. В перспективе может быть использована в материалах своей выпускной квалификационной работы.</w:t>
      </w:r>
    </w:p>
    <w:p w:rsidR="001D4042" w:rsidRPr="006B6C01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C01">
        <w:rPr>
          <w:rFonts w:ascii="Times New Roman" w:eastAsia="Times New Roman" w:hAnsi="Times New Roman" w:cs="Times New Roman"/>
          <w:i/>
          <w:sz w:val="24"/>
          <w:szCs w:val="24"/>
        </w:rPr>
        <w:t>Примечание</w:t>
      </w:r>
      <w:r w:rsidRPr="006B6C01">
        <w:rPr>
          <w:rFonts w:ascii="Times New Roman" w:eastAsia="Times New Roman" w:hAnsi="Times New Roman" w:cs="Times New Roman"/>
          <w:sz w:val="24"/>
          <w:szCs w:val="24"/>
        </w:rPr>
        <w:t xml:space="preserve">: приветствуется, если при выборе формулировок нескольких задач, они будут иметь принадлежность к одной сфере (области, предприятию) исследования. Кроме того, формулировки задач должны содержать информацию (постановку, экономические показатели, зависимости и пр.), соответствующую современному функционированию экономики. </w:t>
      </w:r>
    </w:p>
    <w:p w:rsidR="001D4042" w:rsidRPr="00ED7B43" w:rsidRDefault="001D4042" w:rsidP="001D40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перечень тем контрольной работы:</w:t>
      </w:r>
    </w:p>
    <w:p w:rsidR="001D4042" w:rsidRPr="00ED7B43" w:rsidRDefault="001D4042" w:rsidP="001D40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первого типа: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1.1 Принятие управленческих решений в экономике фирмы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(при необходимости уточнить название предприятия)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 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1.2 Принятие решений в управлении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 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1.3 Разработка управленческих решений по организации производства в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1.4 Экономико-математическое моделирование как основа принятия оптимальных решений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1.5 Оптимизация производственных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(и/или еще каких)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задач для принятия управленческих решений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1.6 Использование экономико-математического инструментария при планировании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второго типа: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2.1 Принятие управленческих решений в экономике фирмы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(при необходимости уточнить название предприятия)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моделей линейного программирования и эконометрических моделей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(перечисляются названия выбранных для работы моделей в соответствии с их научной формулировкой)</w:t>
      </w:r>
    </w:p>
    <w:p w:rsidR="001D4042" w:rsidRPr="00ED7B43" w:rsidRDefault="001D4042" w:rsidP="001D4042">
      <w:pPr>
        <w:tabs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D7B43">
        <w:rPr>
          <w:rFonts w:ascii="Times New Roman" w:eastAsia="Calibri" w:hAnsi="Times New Roman" w:cs="Times New Roman"/>
          <w:sz w:val="24"/>
        </w:rPr>
        <w:t xml:space="preserve">2.2 </w:t>
      </w: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Технологическое обеспечение разработки и принятия финансовых решений в </w:t>
      </w:r>
      <w:r w:rsidRPr="00ED7B43">
        <w:rPr>
          <w:rFonts w:ascii="Times New Roman" w:eastAsia="Calibri" w:hAnsi="Times New Roman" w:cs="Times New Roman"/>
          <w:i/>
          <w:sz w:val="24"/>
          <w:szCs w:val="28"/>
        </w:rPr>
        <w:t>(уточнить где)</w:t>
      </w: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 на основе экономико-математических моделей.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Комплексный подход к решению задач управления производством на </w:t>
      </w:r>
      <w:r w:rsidRPr="00ED7B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(уточнить где)</w:t>
      </w: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математического инструментария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48"/>
          <w:lang w:val="x-none" w:eastAsia="x-none"/>
        </w:rPr>
        <w:t xml:space="preserve">2.4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Разработка взаимосвязанных управленческих решений по организации производства в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экономико-математических моделей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2.5</w:t>
      </w:r>
      <w:r w:rsidRPr="00ED7B4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7B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Разработка взаимосвязанных управленческих решений по планированию производства в </w:t>
      </w:r>
      <w:r w:rsidRPr="00ED7B4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ОАО «Звезда»</w:t>
      </w:r>
      <w:r w:rsidRPr="00ED7B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основе моделей линейного программирования и балансовых моделей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2.6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Реализация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технологии принятия управленческих решений на основе применения экономико-математического инструментария (по материалам</w:t>
      </w:r>
      <w:r w:rsidRPr="00ED7B43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val="x-none"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предприятия, отрасли, …конкретно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)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2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.7 Оптимизационные методы и модели принятия управленческих решений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val="x-none" w:eastAsia="x-none"/>
        </w:rPr>
        <w:t xml:space="preserve">в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ОАО «Звезда»</w:t>
      </w:r>
    </w:p>
    <w:p w:rsidR="001D4042" w:rsidRPr="00ED7B43" w:rsidRDefault="001D4042" w:rsidP="001D40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B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Для третьего типа: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3.1 Принятие решений в управлении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сельскохозяйственной отрасли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эконометрических моделей 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3.2 Разработка комплекса управленческих решений в планировании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предприятия,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сельскохозяйственной отрасли и пр. на выбор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эконометрического моделирования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lastRenderedPageBreak/>
        <w:t>3.3 Разработка комплекса управленческих решений по результатам применения экономико-математического инструментария (на примере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 xml:space="preserve"> предприятия, отрасли, …конкретно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)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3.4 Принятие решений на основе планирования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val="x-none" w:eastAsia="x-none"/>
        </w:rPr>
        <w:t>(фирмы (предприятия) уточнить)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с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применени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ем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эконометрических моделей.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>3.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5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val="x-none" w:eastAsia="x-none"/>
        </w:rPr>
        <w:t xml:space="preserve"> Выбор альтернативных решений при формирования портфеля инвестиций в реальные активы</w:t>
      </w:r>
      <w:r w:rsidRPr="00ED7B43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val="x-none" w:eastAsia="x-none"/>
        </w:rPr>
        <w:t xml:space="preserve"> 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(на примере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 xml:space="preserve"> банка, предприятия, отрасли, …конкретно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>)</w:t>
      </w:r>
    </w:p>
    <w:p w:rsidR="001D4042" w:rsidRPr="00ED7B43" w:rsidRDefault="001D4042" w:rsidP="001D4042">
      <w:pPr>
        <w:tabs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3.6 Практическое использование комплексной методики оценки эффективности и сравнительного анализа проектов для ранжирования </w:t>
      </w:r>
      <w:r w:rsidRPr="00ED7B43">
        <w:rPr>
          <w:rFonts w:ascii="Times New Roman" w:eastAsia="Calibri" w:hAnsi="Times New Roman" w:cs="Times New Roman"/>
          <w:i/>
          <w:sz w:val="24"/>
          <w:szCs w:val="28"/>
        </w:rPr>
        <w:t>(программ развития…, инвестиционных проектов…, бизнес планов…).</w:t>
      </w:r>
    </w:p>
    <w:p w:rsidR="001D4042" w:rsidRPr="00ED7B43" w:rsidRDefault="001D4042" w:rsidP="001D4042">
      <w:pPr>
        <w:tabs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D7B43">
        <w:rPr>
          <w:rFonts w:ascii="Times New Roman" w:eastAsia="Calibri" w:hAnsi="Times New Roman" w:cs="Times New Roman"/>
          <w:sz w:val="24"/>
          <w:szCs w:val="28"/>
        </w:rPr>
        <w:t>3.7</w:t>
      </w:r>
      <w:r w:rsidRPr="00ED7B43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ED7B43">
        <w:rPr>
          <w:rFonts w:ascii="Times New Roman" w:eastAsia="Calibri" w:hAnsi="Times New Roman" w:cs="Times New Roman"/>
          <w:sz w:val="24"/>
          <w:szCs w:val="28"/>
        </w:rPr>
        <w:t xml:space="preserve">Использование межотраслевых балансовых моделей производства и распределения продукции для разработки решений по управлению развитием </w:t>
      </w:r>
      <w:r w:rsidRPr="00ED7B43">
        <w:rPr>
          <w:rFonts w:ascii="Times New Roman" w:eastAsia="Calibri" w:hAnsi="Times New Roman" w:cs="Times New Roman"/>
          <w:i/>
          <w:sz w:val="24"/>
          <w:szCs w:val="28"/>
        </w:rPr>
        <w:t>(предприятия, комплекса, отрасли…конкретно)</w:t>
      </w:r>
    </w:p>
    <w:p w:rsidR="001D4042" w:rsidRPr="00ED7B43" w:rsidRDefault="001D4042" w:rsidP="001D4042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</w:pP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3.8 Принятие решений в планировании деятельности </w:t>
      </w:r>
      <w:r w:rsidRPr="00ED7B43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x-none"/>
        </w:rPr>
        <w:t>сельскохозяйственной отрасли</w:t>
      </w:r>
      <w:r w:rsidRPr="00ED7B4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x-none"/>
        </w:rPr>
        <w:t xml:space="preserve"> на основе эконометрических моделей </w:t>
      </w:r>
    </w:p>
    <w:p w:rsidR="001D4042" w:rsidRPr="00177670" w:rsidRDefault="001D4042" w:rsidP="001D4042">
      <w:pPr>
        <w:pStyle w:val="2"/>
        <w:numPr>
          <w:ilvl w:val="0"/>
          <w:numId w:val="0"/>
        </w:numPr>
        <w:ind w:firstLine="709"/>
        <w:rPr>
          <w:b w:val="0"/>
          <w:sz w:val="24"/>
          <w:szCs w:val="24"/>
          <w:shd w:val="clear" w:color="auto" w:fill="CCCCCC"/>
        </w:rPr>
      </w:pPr>
    </w:p>
    <w:p w:rsidR="001D4042" w:rsidRDefault="001D4042" w:rsidP="001D4042">
      <w:pPr>
        <w:pStyle w:val="2"/>
        <w:numPr>
          <w:ilvl w:val="0"/>
          <w:numId w:val="0"/>
        </w:numPr>
        <w:ind w:firstLine="709"/>
        <w:outlineLvl w:val="0"/>
      </w:pPr>
      <w:bookmarkStart w:id="9" w:name="_Toc5883627"/>
      <w:r w:rsidRPr="00AE00F0">
        <w:t>4</w:t>
      </w:r>
      <w:r>
        <w:t xml:space="preserve"> </w:t>
      </w:r>
      <w:r w:rsidRPr="00AE00F0">
        <w:t xml:space="preserve">Рекомендации по подготовке к промежуточной аттестации </w:t>
      </w:r>
      <w:r>
        <w:t>– дифференцированный зачет</w:t>
      </w:r>
      <w:bookmarkEnd w:id="9"/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D4042" w:rsidRPr="006914F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Готовиться к </w:t>
      </w:r>
      <w:r>
        <w:rPr>
          <w:rFonts w:ascii="Times New Roman" w:hAnsi="Times New Roman" w:cs="Times New Roman"/>
          <w:sz w:val="24"/>
          <w:szCs w:val="24"/>
        </w:rPr>
        <w:t>диф.</w:t>
      </w:r>
      <w:r w:rsidRPr="006914F0">
        <w:rPr>
          <w:rFonts w:ascii="Times New Roman" w:hAnsi="Times New Roman" w:cs="Times New Roman"/>
          <w:sz w:val="24"/>
          <w:szCs w:val="24"/>
        </w:rPr>
        <w:t>зачету необходимо последовательно,</w:t>
      </w:r>
      <w:r>
        <w:rPr>
          <w:rFonts w:ascii="Times New Roman" w:hAnsi="Times New Roman" w:cs="Times New Roman"/>
          <w:sz w:val="24"/>
          <w:szCs w:val="24"/>
        </w:rPr>
        <w:t xml:space="preserve"> с учетом контрольных вопросов. </w:t>
      </w:r>
      <w:r w:rsidRPr="006914F0">
        <w:rPr>
          <w:rFonts w:ascii="Times New Roman" w:hAnsi="Times New Roman" w:cs="Times New Roman"/>
          <w:sz w:val="24"/>
          <w:szCs w:val="24"/>
        </w:rPr>
        <w:t xml:space="preserve">Сначала следует определить место каждого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вопросы и дать определение понятий по изучаемой теме. </w:t>
      </w:r>
    </w:p>
    <w:p w:rsidR="001D4042" w:rsidRPr="006914F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>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подготовки непосредственно перед зачетом за счет обращения не к литературе, а к своим записям.</w:t>
      </w:r>
    </w:p>
    <w:p w:rsidR="001D4042" w:rsidRPr="006914F0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>При подготовке необходимо выявлять наиболее сложные, дискуссионные вопросы, с тем, чтобы обсудить их с преподавателем на обзорных лекциях и консультациях.</w:t>
      </w:r>
    </w:p>
    <w:p w:rsidR="001D4042" w:rsidRPr="009C0BB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Нельзя ограничивать подготовку к </w:t>
      </w:r>
      <w:r>
        <w:rPr>
          <w:rFonts w:ascii="Times New Roman" w:hAnsi="Times New Roman" w:cs="Times New Roman"/>
          <w:sz w:val="24"/>
          <w:szCs w:val="24"/>
        </w:rPr>
        <w:t>диф.</w:t>
      </w:r>
      <w:r w:rsidRPr="006914F0">
        <w:rPr>
          <w:rFonts w:ascii="Times New Roman" w:hAnsi="Times New Roman" w:cs="Times New Roman"/>
          <w:sz w:val="24"/>
          <w:szCs w:val="24"/>
        </w:rPr>
        <w:t xml:space="preserve">зачету простым повторением изученного </w:t>
      </w:r>
      <w:r w:rsidRPr="009C0BBB">
        <w:rPr>
          <w:rFonts w:ascii="Times New Roman" w:hAnsi="Times New Roman" w:cs="Times New Roman"/>
          <w:sz w:val="24"/>
          <w:szCs w:val="24"/>
        </w:rPr>
        <w:t>материала.</w:t>
      </w:r>
    </w:p>
    <w:p w:rsidR="001D4042" w:rsidRPr="009C0BB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BBB">
        <w:rPr>
          <w:rFonts w:ascii="Times New Roman" w:hAnsi="Times New Roman" w:cs="Times New Roman"/>
          <w:sz w:val="24"/>
          <w:szCs w:val="24"/>
        </w:rPr>
        <w:t xml:space="preserve">Необходимо углубить и расширить ранее приобретенные знания за счет новых идей и положений. </w:t>
      </w:r>
    </w:p>
    <w:p w:rsidR="001D4042" w:rsidRPr="009C0BBB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BBB">
        <w:rPr>
          <w:rFonts w:ascii="Times New Roman" w:hAnsi="Times New Roman" w:cs="Times New Roman"/>
          <w:sz w:val="24"/>
          <w:szCs w:val="24"/>
        </w:rPr>
        <w:t xml:space="preserve">Результат по сдаче </w:t>
      </w:r>
      <w:r>
        <w:rPr>
          <w:rFonts w:ascii="Times New Roman" w:hAnsi="Times New Roman" w:cs="Times New Roman"/>
          <w:sz w:val="24"/>
          <w:szCs w:val="24"/>
        </w:rPr>
        <w:t>диф.</w:t>
      </w:r>
      <w:r w:rsidRPr="009C0BBB">
        <w:rPr>
          <w:rFonts w:ascii="Times New Roman" w:hAnsi="Times New Roman" w:cs="Times New Roman"/>
          <w:sz w:val="24"/>
          <w:szCs w:val="24"/>
        </w:rPr>
        <w:t xml:space="preserve">зачета объявляется студентам, вносится в экзаменационную ведомость. </w:t>
      </w:r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4042" w:rsidRPr="004E4933" w:rsidRDefault="001D4042" w:rsidP="001D4042">
      <w:pPr>
        <w:pStyle w:val="14"/>
        <w:tabs>
          <w:tab w:val="left" w:pos="1134"/>
        </w:tabs>
        <w:spacing w:line="240" w:lineRule="auto"/>
        <w:ind w:left="1069" w:firstLine="0"/>
        <w:jc w:val="both"/>
        <w:rPr>
          <w:sz w:val="24"/>
          <w:szCs w:val="24"/>
        </w:rPr>
      </w:pPr>
      <w:r w:rsidRPr="009C0BBB">
        <w:rPr>
          <w:sz w:val="24"/>
          <w:szCs w:val="24"/>
        </w:rPr>
        <w:t xml:space="preserve">Вопросы к </w:t>
      </w:r>
      <w:r>
        <w:rPr>
          <w:sz w:val="24"/>
          <w:szCs w:val="24"/>
        </w:rPr>
        <w:t>диф.</w:t>
      </w:r>
      <w:r w:rsidRPr="009C0BBB">
        <w:rPr>
          <w:sz w:val="24"/>
          <w:szCs w:val="24"/>
        </w:rPr>
        <w:t>зачету:</w:t>
      </w:r>
      <w:bookmarkStart w:id="10" w:name="_Toc532378285"/>
      <w:r w:rsidRPr="004E4933">
        <w:t xml:space="preserve"> 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Формулировка постановок задач</w:t>
      </w:r>
      <w:bookmarkStart w:id="11" w:name="_Toc532378290"/>
      <w:bookmarkEnd w:id="10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Выбор критериев качества</w:t>
      </w:r>
      <w:bookmarkEnd w:id="11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Процедура выбора критериев качества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Описание факторов, ограничивающих возможности достижения цели</w:t>
      </w:r>
      <w:bookmarkStart w:id="12" w:name="_Toc53237829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Составление возможных вариантов решения поставленной задачи</w:t>
      </w:r>
      <w:bookmarkStart w:id="13" w:name="_Toc532378293"/>
      <w:bookmarkEnd w:id="1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Построение (выбор) математической модели и проведение с ее помощью расчетов</w:t>
      </w:r>
      <w:bookmarkStart w:id="14" w:name="_Toc532378294"/>
      <w:bookmarkEnd w:id="13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</w:t>
      </w:r>
      <w:bookmarkStart w:id="15" w:name="_Toc532378296"/>
      <w:bookmarkEnd w:id="14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 в условиях определенности</w:t>
      </w:r>
      <w:bookmarkEnd w:id="15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Общая постановка однокритериальной статической детерминированной ЗПР</w:t>
      </w:r>
      <w:bookmarkStart w:id="16" w:name="_Toc532378297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 в условиях риска</w:t>
      </w:r>
      <w:bookmarkEnd w:id="16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Принятие решений в условиях неопределенности</w:t>
      </w:r>
      <w:bookmarkStart w:id="17" w:name="_Toc532378299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lastRenderedPageBreak/>
        <w:t>Многокритериальные задачи принятия решений</w:t>
      </w:r>
      <w:bookmarkEnd w:id="17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Общая постановка многокритериальной детерминированной статической задачи принятия решений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Примеры многокритериальных ЗПР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Проблемы, связанные с решением многокритериальных ЗПР</w:t>
      </w:r>
      <w:bookmarkStart w:id="18" w:name="_Toc53237830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Постановка и модель задачи</w:t>
      </w:r>
      <w:bookmarkStart w:id="19" w:name="_Toc532378303"/>
      <w:bookmarkEnd w:id="18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iCs/>
          <w:sz w:val="24"/>
          <w:szCs w:val="24"/>
        </w:rPr>
      </w:pPr>
      <w:r w:rsidRPr="004E4933">
        <w:rPr>
          <w:sz w:val="24"/>
          <w:szCs w:val="24"/>
        </w:rPr>
        <w:t xml:space="preserve">Прикладные задачи и методика их решения в </w:t>
      </w:r>
      <w:r w:rsidRPr="004E4933">
        <w:rPr>
          <w:sz w:val="24"/>
          <w:szCs w:val="24"/>
          <w:lang w:val="en-US"/>
        </w:rPr>
        <w:t>MS</w:t>
      </w:r>
      <w:r w:rsidRPr="004E4933">
        <w:rPr>
          <w:sz w:val="24"/>
          <w:szCs w:val="24"/>
        </w:rPr>
        <w:t xml:space="preserve"> </w:t>
      </w:r>
      <w:r w:rsidRPr="004E4933">
        <w:rPr>
          <w:sz w:val="24"/>
          <w:szCs w:val="24"/>
          <w:lang w:val="en-US"/>
        </w:rPr>
        <w:t>Excel</w:t>
      </w:r>
      <w:bookmarkEnd w:id="19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iCs/>
          <w:sz w:val="24"/>
          <w:szCs w:val="24"/>
        </w:rPr>
        <w:t>Интерпретация результатов задачи</w:t>
      </w:r>
      <w:bookmarkStart w:id="20" w:name="_Toc532378305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Постановка и модель задачи</w:t>
      </w:r>
      <w:bookmarkEnd w:id="20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Этапы построения модели транспортной задачи</w:t>
      </w:r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Исходные параметры модели транспортной задачи</w:t>
      </w:r>
      <w:bookmarkStart w:id="21" w:name="_Toc532378306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4E4933">
        <w:rPr>
          <w:sz w:val="24"/>
          <w:szCs w:val="24"/>
        </w:rPr>
        <w:t xml:space="preserve">Практические задачи и методика их решения в </w:t>
      </w:r>
      <w:r w:rsidRPr="004E4933">
        <w:rPr>
          <w:sz w:val="24"/>
          <w:szCs w:val="24"/>
          <w:lang w:val="en-US"/>
        </w:rPr>
        <w:t>MS</w:t>
      </w:r>
      <w:r w:rsidRPr="004E4933">
        <w:rPr>
          <w:sz w:val="24"/>
          <w:szCs w:val="24"/>
        </w:rPr>
        <w:t xml:space="preserve"> </w:t>
      </w:r>
      <w:r w:rsidRPr="004E4933">
        <w:rPr>
          <w:sz w:val="24"/>
          <w:szCs w:val="24"/>
          <w:lang w:val="en-US"/>
        </w:rPr>
        <w:t>Excel</w:t>
      </w:r>
      <w:bookmarkStart w:id="22" w:name="_Toc532378317"/>
      <w:bookmarkEnd w:id="21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4E4933">
        <w:rPr>
          <w:sz w:val="24"/>
          <w:szCs w:val="24"/>
        </w:rPr>
        <w:t xml:space="preserve">Основные функции </w:t>
      </w:r>
      <w:r w:rsidRPr="004E4933">
        <w:rPr>
          <w:rStyle w:val="4"/>
          <w:rFonts w:ascii="Times New Roman" w:eastAsia="Times New Roman" w:hAnsi="Times New Roman"/>
          <w:sz w:val="24"/>
          <w:szCs w:val="24"/>
        </w:rPr>
        <w:t>MS</w:t>
      </w:r>
      <w:r w:rsidRPr="004E4933">
        <w:rPr>
          <w:sz w:val="24"/>
          <w:szCs w:val="24"/>
        </w:rPr>
        <w:t xml:space="preserve"> </w:t>
      </w:r>
      <w:r w:rsidRPr="004E4933">
        <w:rPr>
          <w:sz w:val="24"/>
          <w:szCs w:val="24"/>
          <w:lang w:val="en-US"/>
        </w:rPr>
        <w:t>Excel</w:t>
      </w:r>
      <w:r w:rsidRPr="004E4933">
        <w:rPr>
          <w:sz w:val="24"/>
          <w:szCs w:val="24"/>
        </w:rPr>
        <w:t>, применяемые для анализа производственных инвестиций</w:t>
      </w:r>
      <w:bookmarkStart w:id="23" w:name="_Toc532378318"/>
      <w:bookmarkEnd w:id="22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rStyle w:val="4"/>
          <w:rFonts w:ascii="Times New Roman" w:hAnsi="Times New Roman"/>
          <w:sz w:val="24"/>
          <w:szCs w:val="24"/>
          <w:lang w:val="ru-RU"/>
        </w:rPr>
      </w:pPr>
      <w:r w:rsidRPr="004E4933">
        <w:rPr>
          <w:sz w:val="24"/>
          <w:szCs w:val="24"/>
        </w:rPr>
        <w:t>Расчет критериев оценки инвестиционных проектов с помощью</w:t>
      </w:r>
      <w:r w:rsidRPr="004E4933">
        <w:rPr>
          <w:rStyle w:val="4"/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E4933">
        <w:rPr>
          <w:rStyle w:val="4"/>
          <w:rFonts w:ascii="Times New Roman" w:eastAsia="Times New Roman" w:hAnsi="Times New Roman"/>
          <w:sz w:val="24"/>
          <w:szCs w:val="24"/>
        </w:rPr>
        <w:t>MS</w:t>
      </w:r>
      <w:r w:rsidRPr="004E4933">
        <w:rPr>
          <w:rStyle w:val="4"/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4E4933">
        <w:rPr>
          <w:rStyle w:val="4"/>
          <w:rFonts w:ascii="Times New Roman" w:eastAsia="Times New Roman" w:hAnsi="Times New Roman"/>
          <w:sz w:val="24"/>
          <w:szCs w:val="24"/>
        </w:rPr>
        <w:t>Excel</w:t>
      </w:r>
      <w:bookmarkStart w:id="24" w:name="_Toc532378319"/>
      <w:bookmarkEnd w:id="23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Оценка эффективности инвестиционного проекта</w:t>
      </w:r>
      <w:bookmarkStart w:id="25" w:name="_Toc532378320"/>
      <w:bookmarkEnd w:id="24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Методы выбора на множестве альтернатив по множеству показателей</w:t>
      </w:r>
      <w:bookmarkStart w:id="26" w:name="_Toc532378321"/>
      <w:bookmarkEnd w:id="25"/>
    </w:p>
    <w:p w:rsidR="001D4042" w:rsidRPr="004E4933" w:rsidRDefault="001D4042" w:rsidP="001D4042">
      <w:pPr>
        <w:pStyle w:val="14"/>
        <w:numPr>
          <w:ilvl w:val="0"/>
          <w:numId w:val="19"/>
        </w:numPr>
        <w:tabs>
          <w:tab w:val="left" w:pos="1134"/>
        </w:tabs>
        <w:spacing w:line="240" w:lineRule="auto"/>
        <w:ind w:left="0" w:firstLine="720"/>
        <w:jc w:val="both"/>
        <w:rPr>
          <w:sz w:val="24"/>
          <w:szCs w:val="24"/>
        </w:rPr>
      </w:pPr>
      <w:r w:rsidRPr="004E4933">
        <w:rPr>
          <w:sz w:val="24"/>
          <w:szCs w:val="24"/>
        </w:rPr>
        <w:t>Практическое использование комплексной методики оценки эффективности и сравнительного анализа проектов</w:t>
      </w:r>
      <w:bookmarkEnd w:id="26"/>
    </w:p>
    <w:p w:rsidR="001D4042" w:rsidRDefault="001D4042" w:rsidP="001D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042" w:rsidRPr="009D1810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Pr="009D1810" w:rsidRDefault="001D4042" w:rsidP="001D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042" w:rsidRDefault="001D4042" w:rsidP="001D40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1D4042" w:rsidSect="00BC1CE9">
          <w:footerReference w:type="defaul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D4042" w:rsidRDefault="001D4042" w:rsidP="001D4042">
      <w:pPr>
        <w:pStyle w:val="11"/>
        <w:outlineLvl w:val="0"/>
      </w:pPr>
      <w:bookmarkStart w:id="27" w:name="_Toc5883628"/>
      <w:r w:rsidRPr="00337F38">
        <w:lastRenderedPageBreak/>
        <w:t>Список рекомендуемой литературы</w:t>
      </w:r>
      <w:bookmarkEnd w:id="27"/>
    </w:p>
    <w:p w:rsidR="001D4042" w:rsidRDefault="001D4042" w:rsidP="001D4042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4042" w:rsidRPr="001A0D91" w:rsidRDefault="001D4042" w:rsidP="001D404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1A0D91">
        <w:rPr>
          <w:rFonts w:ascii="Times New Roman" w:eastAsia="Calibri" w:hAnsi="Times New Roman" w:cs="Times New Roman"/>
          <w:b/>
          <w:sz w:val="24"/>
        </w:rPr>
        <w:t>Основная литература</w:t>
      </w:r>
    </w:p>
    <w:p w:rsidR="001D4042" w:rsidRPr="001A0D91" w:rsidRDefault="001D4042" w:rsidP="001D4042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Спешилова Н.В. Технология принятия решений в экономике и в управлении техническими системами: учебное пособие </w:t>
      </w:r>
      <w:r w:rsidRPr="001A0D9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 </w:t>
      </w: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/ Н.В. Спешилова, В.Н. Шепель, Е.В. Шеврина, Д.А. Андриенко, Р.Р. Рахматуллин; под общ. ред. проф. Н.В. Спешиловой; Оренбургский гос. ун-т. – Оренбург : ОГУ, 2018. - 364 с.  - Режим доступа: </w:t>
      </w:r>
      <w:hyperlink r:id="rId12" w:history="1">
        <w:r w:rsidRPr="001A0D91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http://artlib.osu.ru/web/books/metod_all/87126_20190109.pdf</w:t>
        </w:r>
      </w:hyperlink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4042" w:rsidRPr="001A0D91" w:rsidRDefault="001D4042" w:rsidP="001D4042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Алексейчева, Е. Ю. Экономика организации (предприятия) : учебник / Е. Ю. Алексейчева, М. Д. Магомедов, И. Б. Костин. – 5-е изд., стер. – Москва : Дашков и К°, 2021. – 291 с. : табл. – (Учебные издания для бакалавров). – Режим доступа: по подписке. – URL: </w:t>
      </w:r>
      <w:hyperlink r:id="rId13" w:history="1">
        <w:r w:rsidRPr="001A0D91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https://biblioclub.ru/index.php?page=book&amp;id=684275</w:t>
        </w:r>
      </w:hyperlink>
      <w:r w:rsidRPr="001A0D91">
        <w:rPr>
          <w:rFonts w:ascii="Times New Roman" w:eastAsia="Calibri" w:hAnsi="Times New Roman" w:cs="Times New Roman"/>
          <w:sz w:val="24"/>
          <w:szCs w:val="24"/>
        </w:rPr>
        <w:t> (дата обращения: 31.03.2023). – ISBN 978-5-394-04374-1. – Текст : электронный.</w:t>
      </w:r>
    </w:p>
    <w:p w:rsidR="001D4042" w:rsidRPr="001A0D91" w:rsidRDefault="001D4042" w:rsidP="001D404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454545"/>
          <w:sz w:val="23"/>
          <w:szCs w:val="23"/>
        </w:rPr>
      </w:pPr>
    </w:p>
    <w:p w:rsidR="001D4042" w:rsidRPr="001A0D91" w:rsidRDefault="001D4042" w:rsidP="001D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042" w:rsidRPr="001A0D91" w:rsidRDefault="001D4042" w:rsidP="001D4042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A0D91">
        <w:rPr>
          <w:rFonts w:ascii="Times New Roman" w:eastAsia="Calibri" w:hAnsi="Times New Roman" w:cs="Times New Roman"/>
          <w:b/>
          <w:sz w:val="24"/>
          <w:szCs w:val="24"/>
        </w:rPr>
        <w:t>5.2 Дополнительная литература</w:t>
      </w:r>
    </w:p>
    <w:p w:rsidR="001D4042" w:rsidRPr="001A0D91" w:rsidRDefault="001D4042" w:rsidP="001D4042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4042" w:rsidRPr="001A0D91" w:rsidRDefault="001D4042" w:rsidP="001D4042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Гейман, О. Б. Технологии принятия управленческих решений. Практикум : учебное пособие / О. Б. Гейман. — Москва : РТУ МИРЭА, 2022. — 64 с. — Текст : электронный // Лань : электронно-библиотечная система. — URL: https://e.lanbook.com/book/310925 (дата обращения: 31.03.2023). </w:t>
      </w:r>
    </w:p>
    <w:p w:rsidR="001D4042" w:rsidRPr="001A0D91" w:rsidRDefault="001D4042" w:rsidP="001D4042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 xml:space="preserve">Спешилова, Н. В. Анализ и обоснование направлений повышения экономической эффективности деятельности фирмы [Электронный ресурс] : методические указания для обучающихся по образовательной программе высшего образования по направлению подготовки 38.04.01 Экономика / Н. В. Спешилова, Т. М. Шпильман;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0.81 Мб). - Оренбург : ОГУ, 2018. - 42 с. - Загл. с тит. экрана. -Adobe Acrobat Reader 6.0 – Режим доступа: </w:t>
      </w:r>
      <w:hyperlink r:id="rId14" w:history="1">
        <w:r w:rsidRPr="001A0D91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http://artlib.osu.ru/web/books/metod_all/66789_20180529.pdf</w:t>
        </w:r>
      </w:hyperlink>
    </w:p>
    <w:p w:rsidR="001D4042" w:rsidRPr="001A0D91" w:rsidRDefault="001D4042" w:rsidP="001D4042">
      <w:pPr>
        <w:keepNext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Киселев, А. А. Принятие управленческих решений: учебник для магистратуры : [16+] / А. А. Киселев. – Москва ; Берлин : Директ-Медиа, 2019. – 182 с. : ил., табл. – Режим доступа: по подписке. – URL: </w:t>
      </w:r>
      <w:hyperlink r:id="rId15" w:history="1">
        <w:r w:rsidRPr="001A0D91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https://biblioclub.ru/index.php?page=book&amp;id=562648</w:t>
        </w:r>
      </w:hyperlink>
      <w:r w:rsidRPr="001A0D91">
        <w:rPr>
          <w:rFonts w:ascii="Times New Roman" w:eastAsia="Calibri" w:hAnsi="Times New Roman" w:cs="Times New Roman"/>
          <w:sz w:val="24"/>
          <w:szCs w:val="24"/>
        </w:rPr>
        <w:t> (дата обращения: 31.03.2023). – Библиогр.: с. 162-167. – ISBN 978-5-4499-0211-5. – DOI 10.23681/562648</w:t>
      </w:r>
    </w:p>
    <w:p w:rsidR="001D4042" w:rsidRPr="001A0D91" w:rsidRDefault="001D4042" w:rsidP="001D4042">
      <w:pPr>
        <w:keepNext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1A0D9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Чернобай, Н. Б. Технологии принятия управленческих решений : учебное пособие / Н. Б. Чернобай, А. В. Шуваев. — Ставрополь : СтГАУ, 2019. — 86 с. — Текст : электронный // Лань : электронно-библиотечная система. — URL: https://e.lanbook.com/book/169753 (дата обращения: 31.03.2023). </w:t>
      </w:r>
    </w:p>
    <w:p w:rsidR="001D4042" w:rsidRPr="001A0D91" w:rsidRDefault="001D4042" w:rsidP="001D40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D4042" w:rsidRPr="001A0D91" w:rsidRDefault="001D4042" w:rsidP="001D4042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A0D91">
        <w:rPr>
          <w:rFonts w:ascii="Times New Roman" w:eastAsia="Calibri" w:hAnsi="Times New Roman" w:cs="Times New Roman"/>
          <w:b/>
          <w:sz w:val="24"/>
          <w:szCs w:val="24"/>
        </w:rPr>
        <w:t>5.3 Периодические издания</w:t>
      </w:r>
    </w:p>
    <w:p w:rsidR="001D4042" w:rsidRPr="001A0D91" w:rsidRDefault="001D4042" w:rsidP="001D4042">
      <w:pPr>
        <w:tabs>
          <w:tab w:val="left" w:pos="0"/>
          <w:tab w:val="left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042" w:rsidRPr="001A0D91" w:rsidRDefault="001D4042" w:rsidP="001D4042">
      <w:pPr>
        <w:numPr>
          <w:ilvl w:val="0"/>
          <w:numId w:val="20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Вопросы экономики: журнал. - М. : Агентство «Роспечать», 2015. - № 1-9, 2016. - № 1-12, 2017. - № 1-12, 2018. - № 1-10, 2019. - № 1-12, 2020. - № 1-12, 2021. - № 1-12, 2022. - № 1-12, 2023. - № 1-2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Право и экономика: журнал - М. : Агентство «Роспечать», 2015. - № 1-9, 2016. - № 1-12, 2017 - № 1-12, 2018 - № 1-12, 2019. - № 1-12, 2020. - № 1-12, 2021. - № 1-11, 2022. - № 1-12.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left" w:pos="993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lastRenderedPageBreak/>
        <w:t>Проблемы теории и практики управления: журнал - М. : Агентство «Роспечать», 2017 - № 1-12, 2018 - № 1-12, 2019 - № 1-7, 10-12, 2020 - № 1-12, 2021 - № 1-12, 2022 - № 1-12.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Российское предпринимательство: журнал. – Москва: Креативная экономика, 2015. - № 1-18, 2016. - № 1-24, 2017. - № 1-24, 2018. - №1-12, 2019. - № 1-4.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Российский экономический журнал - М. : Агентство «Роспечать», 2015. - № 1-4, 2016. - № 1-6, 2017 - № 1-6, 2018. - № 1-6, 2019. - № 1-6, 2020. - № 1-6, 2021. - № 1-6, 2022. - № 1-6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num" w:pos="993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ЭКО: журнал - М. : Агентство «Роспечать», 2012. - № 7-12, 2013. - № 7, 2014. - № 1-11, 2015. - № 1-9, 2016. - № 1-12, 2017 - № 1-12, 2018. - № 1-12, 2019. - № 1-5, 2020. - № 1-12, 2021. - № 1-12, 2022. - № 1-12</w:t>
      </w:r>
    </w:p>
    <w:p w:rsidR="001D4042" w:rsidRPr="001A0D91" w:rsidRDefault="001D4042" w:rsidP="001D4042">
      <w:pPr>
        <w:numPr>
          <w:ilvl w:val="0"/>
          <w:numId w:val="20"/>
        </w:numPr>
        <w:tabs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D91">
        <w:rPr>
          <w:rFonts w:ascii="Times New Roman" w:eastAsia="Calibri" w:hAnsi="Times New Roman" w:cs="Times New Roman"/>
          <w:sz w:val="24"/>
          <w:szCs w:val="24"/>
        </w:rPr>
        <w:t>Экономика, статистика и информатика Вестник УМО: журнал. – Москва: Агентство «Роспечать», 2010. - № 1-4, 2013. - № 1-6, 2014. – № 1-5, 2015. - № 1-4, 2016. - № 1-6</w:t>
      </w:r>
    </w:p>
    <w:p w:rsidR="001D4042" w:rsidRPr="002C7DF7" w:rsidRDefault="001D4042" w:rsidP="001D404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2C7DF7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rsl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Российская государственная библиотека.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rasl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ru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msu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libraries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hse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Высшая школа экономики. Национальный исследовательский университет.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econom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nsc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jep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Виртуальная экономическая библиотека.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expert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glossary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Служба тематических толковых словарей.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finansy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hyperlink r:id="rId25" w:tgtFrame="_blank" w:history="1">
        <w:r w:rsidRPr="002C7DF7">
          <w:rPr>
            <w:rFonts w:ascii="Times New Roman" w:eastAsia="Calibri" w:hAnsi="Times New Roman" w:cs="Times New Roman"/>
            <w:sz w:val="24"/>
            <w:szCs w:val="24"/>
          </w:rPr>
          <w:t>П</w:t>
        </w:r>
        <w:r w:rsidRPr="002C7DF7">
          <w:rPr>
            <w:rFonts w:ascii="Times New Roman" w:eastAsia="Calibri" w:hAnsi="Times New Roman" w:cs="Times New Roman"/>
            <w:bCs/>
            <w:sz w:val="24"/>
            <w:szCs w:val="24"/>
          </w:rPr>
          <w:t>убликации по экономике и финансам</w:t>
        </w:r>
      </w:hyperlink>
      <w:r w:rsidRPr="002C7DF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iea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8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9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31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1D4042" w:rsidRPr="002C7DF7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32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</w:t>
        </w:r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</w:rPr>
          <w:t>asp</w:t>
        </w:r>
      </w:hyperlink>
      <w:r w:rsidRPr="002C7DF7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Pr="002C7DF7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</w:t>
      </w:r>
      <w:r w:rsidRPr="002C7DF7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library.ru». </w:t>
      </w:r>
    </w:p>
    <w:p w:rsidR="001D4042" w:rsidRPr="00503E96" w:rsidRDefault="001D4042" w:rsidP="001D4042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33" w:history="1">
        <w:r w:rsidRPr="002C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https://www.intuit.ru/studies/courses/</w:t>
        </w:r>
      </w:hyperlink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 - «Интуит», МООК: </w:t>
      </w:r>
      <w:r w:rsidRPr="00503E96">
        <w:rPr>
          <w:rFonts w:ascii="Times New Roman" w:eastAsia="Calibri" w:hAnsi="Times New Roman" w:cs="Times New Roman"/>
          <w:sz w:val="24"/>
          <w:szCs w:val="24"/>
        </w:rPr>
        <w:t>«</w:t>
      </w:r>
      <w:hyperlink r:id="rId34" w:history="1">
        <w:r w:rsidRPr="00503E96">
          <w:rPr>
            <w:rFonts w:ascii="Times New Roman" w:eastAsia="Calibri" w:hAnsi="Times New Roman" w:cs="Times New Roman"/>
            <w:sz w:val="24"/>
            <w:szCs w:val="24"/>
          </w:rPr>
          <w:t>Теория и методы разработки управленческих решений</w:t>
        </w:r>
      </w:hyperlink>
      <w:r w:rsidRPr="00503E9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D4042" w:rsidRPr="002C7DF7" w:rsidRDefault="001D4042" w:rsidP="001D404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DF7">
        <w:rPr>
          <w:rFonts w:ascii="Times New Roman" w:eastAsia="Calibri" w:hAnsi="Times New Roman" w:cs="Times New Roman"/>
          <w:sz w:val="24"/>
          <w:szCs w:val="24"/>
        </w:rPr>
        <w:t>Открытое образование «Академия Анализа Данных</w:t>
      </w:r>
      <w:r w:rsidRPr="002C7DF7">
        <w:rPr>
          <w:rFonts w:ascii="Times New Roman" w:eastAsia="Calibri" w:hAnsi="Times New Roman" w:cs="Times New Roman"/>
          <w:b/>
          <w:bCs/>
          <w:color w:val="1D04B2"/>
          <w:sz w:val="24"/>
          <w:szCs w:val="24"/>
        </w:rPr>
        <w:t xml:space="preserve"> </w:t>
      </w:r>
      <w:r w:rsidRPr="002C7DF7">
        <w:rPr>
          <w:rFonts w:ascii="Times New Roman" w:eastAsia="Calibri" w:hAnsi="Times New Roman" w:cs="Times New Roman"/>
          <w:bCs/>
          <w:sz w:val="24"/>
          <w:szCs w:val="24"/>
        </w:rPr>
        <w:t>StatSoft» [Электронный ресурс]: онлайн-к</w:t>
      </w:r>
      <w:r w:rsidRPr="002C7DF7">
        <w:rPr>
          <w:rFonts w:ascii="Times New Roman" w:eastAsia="Calibri" w:hAnsi="Times New Roman" w:cs="Times New Roman"/>
          <w:sz w:val="24"/>
          <w:szCs w:val="24"/>
        </w:rPr>
        <w:t xml:space="preserve">аталог курсов на платформе http://statsoft.ru / Разработчик курса: StatSoft Russia. – Режим доступа: </w:t>
      </w:r>
      <w:hyperlink r:id="rId35" w:history="1">
        <w:r w:rsidRPr="002C7DF7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http://statsoft.ru/academy/courses/general/list.php</w:t>
        </w:r>
      </w:hyperlink>
      <w:r w:rsidRPr="002C7DF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1D4042" w:rsidRPr="000E7012" w:rsidRDefault="001D4042" w:rsidP="001D4042">
      <w:pPr>
        <w:pStyle w:val="11"/>
        <w:outlineLvl w:val="0"/>
        <w:rPr>
          <w:sz w:val="24"/>
          <w:szCs w:val="24"/>
        </w:rPr>
      </w:pPr>
    </w:p>
    <w:p w:rsidR="00E25CC3" w:rsidRPr="000E7012" w:rsidRDefault="00E25CC3" w:rsidP="001D4042">
      <w:pPr>
        <w:spacing w:after="0" w:line="240" w:lineRule="auto"/>
        <w:jc w:val="center"/>
        <w:rPr>
          <w:sz w:val="24"/>
          <w:szCs w:val="24"/>
        </w:rPr>
      </w:pPr>
      <w:bookmarkStart w:id="28" w:name="_GoBack"/>
      <w:bookmarkEnd w:id="28"/>
    </w:p>
    <w:sectPr w:rsidR="00E25CC3" w:rsidRPr="000E7012" w:rsidSect="001D4042">
      <w:footerReference w:type="default" r:id="rId3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5A" w:rsidRDefault="00AD4A5A" w:rsidP="0043644C">
      <w:pPr>
        <w:spacing w:after="0" w:line="240" w:lineRule="auto"/>
      </w:pPr>
      <w:r>
        <w:separator/>
      </w:r>
    </w:p>
  </w:endnote>
  <w:endnote w:type="continuationSeparator" w:id="0">
    <w:p w:rsidR="00AD4A5A" w:rsidRDefault="00AD4A5A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70267"/>
      <w:docPartObj>
        <w:docPartGallery w:val="Page Numbers (Bottom of Page)"/>
        <w:docPartUnique/>
      </w:docPartObj>
    </w:sdtPr>
    <w:sdtContent>
      <w:p w:rsidR="001D4042" w:rsidRDefault="001D404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4042" w:rsidRDefault="001D404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9630"/>
      <w:docPartObj>
        <w:docPartGallery w:val="Page Numbers (Bottom of Page)"/>
        <w:docPartUnique/>
      </w:docPartObj>
    </w:sdtPr>
    <w:sdtEndPr/>
    <w:sdtContent>
      <w:p w:rsidR="00792ED4" w:rsidRDefault="00231F9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04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92ED4" w:rsidRDefault="00792ED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5A" w:rsidRDefault="00AD4A5A" w:rsidP="0043644C">
      <w:pPr>
        <w:spacing w:after="0" w:line="240" w:lineRule="auto"/>
      </w:pPr>
      <w:r>
        <w:separator/>
      </w:r>
    </w:p>
  </w:footnote>
  <w:footnote w:type="continuationSeparator" w:id="0">
    <w:p w:rsidR="00AD4A5A" w:rsidRDefault="00AD4A5A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14"/>
    <w:multiLevelType w:val="hybridMultilevel"/>
    <w:tmpl w:val="E1D08670"/>
    <w:lvl w:ilvl="0" w:tplc="6C682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215D05"/>
    <w:multiLevelType w:val="hybridMultilevel"/>
    <w:tmpl w:val="9CAAC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8D066E"/>
    <w:multiLevelType w:val="hybridMultilevel"/>
    <w:tmpl w:val="B4EAF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9F3478"/>
    <w:multiLevelType w:val="hybridMultilevel"/>
    <w:tmpl w:val="5FACD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226AC"/>
    <w:multiLevelType w:val="hybridMultilevel"/>
    <w:tmpl w:val="84BA3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7E7064"/>
    <w:multiLevelType w:val="hybridMultilevel"/>
    <w:tmpl w:val="D36A1AA4"/>
    <w:lvl w:ilvl="0" w:tplc="8F2E4234">
      <w:start w:val="1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71EA6"/>
    <w:multiLevelType w:val="hybridMultilevel"/>
    <w:tmpl w:val="EB4C67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AE7229"/>
    <w:multiLevelType w:val="multilevel"/>
    <w:tmpl w:val="B024E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151746"/>
    <w:multiLevelType w:val="hybridMultilevel"/>
    <w:tmpl w:val="316668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F10921"/>
    <w:multiLevelType w:val="hybridMultilevel"/>
    <w:tmpl w:val="CB2293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BC773D"/>
    <w:multiLevelType w:val="hybridMultilevel"/>
    <w:tmpl w:val="76EA8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832704"/>
    <w:multiLevelType w:val="multilevel"/>
    <w:tmpl w:val="29D0550E"/>
    <w:lvl w:ilvl="0">
      <w:start w:val="1"/>
      <w:numFmt w:val="decimal"/>
      <w:pStyle w:val="2"/>
      <w:lvlText w:val="%1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4B2643EA"/>
    <w:multiLevelType w:val="hybridMultilevel"/>
    <w:tmpl w:val="61D46B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>
    <w:nsid w:val="65584067"/>
    <w:multiLevelType w:val="hybridMultilevel"/>
    <w:tmpl w:val="F7784C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76852F7"/>
    <w:multiLevelType w:val="hybridMultilevel"/>
    <w:tmpl w:val="19DA38B0"/>
    <w:lvl w:ilvl="0" w:tplc="298067AC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CC22D12"/>
    <w:multiLevelType w:val="hybridMultilevel"/>
    <w:tmpl w:val="A71C88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2724BBE"/>
    <w:multiLevelType w:val="hybridMultilevel"/>
    <w:tmpl w:val="E0F6C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5686E3A"/>
    <w:multiLevelType w:val="multilevel"/>
    <w:tmpl w:val="8A4CEF18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  <w:color w:val="auto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eastAsiaTheme="minorHAnsi"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eastAsiaTheme="minorHAnsi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eastAsiaTheme="minorHAnsi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eastAsiaTheme="minorHAnsi"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eastAsiaTheme="minorHAnsi"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eastAsiaTheme="minorHAnsi"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eastAsiaTheme="minorHAnsi"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eastAsiaTheme="minorHAnsi" w:hint="default"/>
        <w:b/>
        <w:sz w:val="22"/>
      </w:rPr>
    </w:lvl>
  </w:abstractNum>
  <w:abstractNum w:abstractNumId="19">
    <w:nsid w:val="75836235"/>
    <w:multiLevelType w:val="hybridMultilevel"/>
    <w:tmpl w:val="44A4A43E"/>
    <w:lvl w:ilvl="0" w:tplc="1F4284A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D15374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EB1A9A"/>
    <w:multiLevelType w:val="hybridMultilevel"/>
    <w:tmpl w:val="5C1E74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20"/>
  </w:num>
  <w:num w:numId="3">
    <w:abstractNumId w:val="11"/>
  </w:num>
  <w:num w:numId="4">
    <w:abstractNumId w:val="9"/>
  </w:num>
  <w:num w:numId="5">
    <w:abstractNumId w:val="1"/>
  </w:num>
  <w:num w:numId="6">
    <w:abstractNumId w:val="14"/>
  </w:num>
  <w:num w:numId="7">
    <w:abstractNumId w:val="17"/>
  </w:num>
  <w:num w:numId="8">
    <w:abstractNumId w:val="3"/>
  </w:num>
  <w:num w:numId="9">
    <w:abstractNumId w:val="6"/>
  </w:num>
  <w:num w:numId="10">
    <w:abstractNumId w:val="4"/>
  </w:num>
  <w:num w:numId="11">
    <w:abstractNumId w:val="12"/>
  </w:num>
  <w:num w:numId="12">
    <w:abstractNumId w:val="7"/>
  </w:num>
  <w:num w:numId="13">
    <w:abstractNumId w:val="15"/>
  </w:num>
  <w:num w:numId="14">
    <w:abstractNumId w:val="8"/>
  </w:num>
  <w:num w:numId="15">
    <w:abstractNumId w:val="2"/>
  </w:num>
  <w:num w:numId="16">
    <w:abstractNumId w:val="16"/>
  </w:num>
  <w:num w:numId="17">
    <w:abstractNumId w:val="21"/>
  </w:num>
  <w:num w:numId="18">
    <w:abstractNumId w:val="10"/>
  </w:num>
  <w:num w:numId="19">
    <w:abstractNumId w:val="19"/>
  </w:num>
  <w:num w:numId="2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0"/>
  </w:num>
  <w:num w:numId="2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103"/>
    <w:rsid w:val="000076B6"/>
    <w:rsid w:val="000119E4"/>
    <w:rsid w:val="000121DC"/>
    <w:rsid w:val="0004635B"/>
    <w:rsid w:val="00053401"/>
    <w:rsid w:val="00075A91"/>
    <w:rsid w:val="000766AD"/>
    <w:rsid w:val="0008136C"/>
    <w:rsid w:val="000A466A"/>
    <w:rsid w:val="000D6CBA"/>
    <w:rsid w:val="000E7012"/>
    <w:rsid w:val="00131715"/>
    <w:rsid w:val="00134FC6"/>
    <w:rsid w:val="00142133"/>
    <w:rsid w:val="001425B5"/>
    <w:rsid w:val="00162011"/>
    <w:rsid w:val="0017166B"/>
    <w:rsid w:val="00177670"/>
    <w:rsid w:val="0018043F"/>
    <w:rsid w:val="00185364"/>
    <w:rsid w:val="001A3D78"/>
    <w:rsid w:val="001A7EE0"/>
    <w:rsid w:val="001B1B35"/>
    <w:rsid w:val="001B3EF6"/>
    <w:rsid w:val="001B45CA"/>
    <w:rsid w:val="001C2DDA"/>
    <w:rsid w:val="001D2354"/>
    <w:rsid w:val="001D4042"/>
    <w:rsid w:val="001D6E35"/>
    <w:rsid w:val="001E36D0"/>
    <w:rsid w:val="001F1623"/>
    <w:rsid w:val="00214D38"/>
    <w:rsid w:val="00231F98"/>
    <w:rsid w:val="002411BD"/>
    <w:rsid w:val="00243183"/>
    <w:rsid w:val="00252E65"/>
    <w:rsid w:val="002532C1"/>
    <w:rsid w:val="00257622"/>
    <w:rsid w:val="00273CC2"/>
    <w:rsid w:val="00277953"/>
    <w:rsid w:val="00280763"/>
    <w:rsid w:val="00284D1A"/>
    <w:rsid w:val="00290CC4"/>
    <w:rsid w:val="002B700C"/>
    <w:rsid w:val="002B7066"/>
    <w:rsid w:val="002B7131"/>
    <w:rsid w:val="002C1FB8"/>
    <w:rsid w:val="002C2EC4"/>
    <w:rsid w:val="002C7DF7"/>
    <w:rsid w:val="002F2821"/>
    <w:rsid w:val="0030235E"/>
    <w:rsid w:val="00303E89"/>
    <w:rsid w:val="00311011"/>
    <w:rsid w:val="003169BA"/>
    <w:rsid w:val="00321273"/>
    <w:rsid w:val="00321E22"/>
    <w:rsid w:val="003374D1"/>
    <w:rsid w:val="00337F38"/>
    <w:rsid w:val="0035247E"/>
    <w:rsid w:val="0036087F"/>
    <w:rsid w:val="0037316F"/>
    <w:rsid w:val="003803E0"/>
    <w:rsid w:val="0038213F"/>
    <w:rsid w:val="00385EE1"/>
    <w:rsid w:val="00386A41"/>
    <w:rsid w:val="003872DD"/>
    <w:rsid w:val="0039569B"/>
    <w:rsid w:val="003B4523"/>
    <w:rsid w:val="003C5DBE"/>
    <w:rsid w:val="003D015D"/>
    <w:rsid w:val="003F2E6D"/>
    <w:rsid w:val="00410817"/>
    <w:rsid w:val="00411732"/>
    <w:rsid w:val="00412A04"/>
    <w:rsid w:val="0042287B"/>
    <w:rsid w:val="004230ED"/>
    <w:rsid w:val="00431A4E"/>
    <w:rsid w:val="0043644C"/>
    <w:rsid w:val="004501F4"/>
    <w:rsid w:val="004645D6"/>
    <w:rsid w:val="004854DA"/>
    <w:rsid w:val="004958EE"/>
    <w:rsid w:val="00496FE0"/>
    <w:rsid w:val="004A6602"/>
    <w:rsid w:val="004C38CE"/>
    <w:rsid w:val="004C3BEA"/>
    <w:rsid w:val="004E4933"/>
    <w:rsid w:val="004F2CBF"/>
    <w:rsid w:val="005015B1"/>
    <w:rsid w:val="00507F14"/>
    <w:rsid w:val="005215B6"/>
    <w:rsid w:val="005233AA"/>
    <w:rsid w:val="0053295B"/>
    <w:rsid w:val="00553AE2"/>
    <w:rsid w:val="00567C06"/>
    <w:rsid w:val="00584B8F"/>
    <w:rsid w:val="00592374"/>
    <w:rsid w:val="005942D1"/>
    <w:rsid w:val="0059473F"/>
    <w:rsid w:val="005A0111"/>
    <w:rsid w:val="005A1934"/>
    <w:rsid w:val="005A4C5C"/>
    <w:rsid w:val="005B1080"/>
    <w:rsid w:val="005B1890"/>
    <w:rsid w:val="005C0B09"/>
    <w:rsid w:val="005D0337"/>
    <w:rsid w:val="005D5B41"/>
    <w:rsid w:val="005E57D3"/>
    <w:rsid w:val="005E68C9"/>
    <w:rsid w:val="005F23C6"/>
    <w:rsid w:val="00604E8E"/>
    <w:rsid w:val="00605D6A"/>
    <w:rsid w:val="006101C2"/>
    <w:rsid w:val="00610586"/>
    <w:rsid w:val="00620B14"/>
    <w:rsid w:val="006308C0"/>
    <w:rsid w:val="006610C7"/>
    <w:rsid w:val="00675B06"/>
    <w:rsid w:val="00685600"/>
    <w:rsid w:val="006B4632"/>
    <w:rsid w:val="006B6C01"/>
    <w:rsid w:val="006C333F"/>
    <w:rsid w:val="006F0205"/>
    <w:rsid w:val="00700FE6"/>
    <w:rsid w:val="00702AED"/>
    <w:rsid w:val="00717055"/>
    <w:rsid w:val="00717354"/>
    <w:rsid w:val="00730417"/>
    <w:rsid w:val="0073721F"/>
    <w:rsid w:val="00744541"/>
    <w:rsid w:val="00745A9F"/>
    <w:rsid w:val="00751EE6"/>
    <w:rsid w:val="007566DF"/>
    <w:rsid w:val="0076393E"/>
    <w:rsid w:val="00771800"/>
    <w:rsid w:val="007722FC"/>
    <w:rsid w:val="00773B65"/>
    <w:rsid w:val="007768D3"/>
    <w:rsid w:val="0078420B"/>
    <w:rsid w:val="007863C2"/>
    <w:rsid w:val="007869B8"/>
    <w:rsid w:val="00792ED4"/>
    <w:rsid w:val="00795FD2"/>
    <w:rsid w:val="007A15EE"/>
    <w:rsid w:val="007A527A"/>
    <w:rsid w:val="007A6D05"/>
    <w:rsid w:val="007C012A"/>
    <w:rsid w:val="007C4E10"/>
    <w:rsid w:val="007D00C2"/>
    <w:rsid w:val="007D2AE7"/>
    <w:rsid w:val="007D4D9B"/>
    <w:rsid w:val="007F416E"/>
    <w:rsid w:val="00803AFB"/>
    <w:rsid w:val="0081052D"/>
    <w:rsid w:val="0081128F"/>
    <w:rsid w:val="008169BE"/>
    <w:rsid w:val="00817020"/>
    <w:rsid w:val="00820029"/>
    <w:rsid w:val="00821C74"/>
    <w:rsid w:val="00837093"/>
    <w:rsid w:val="008434F5"/>
    <w:rsid w:val="0084701A"/>
    <w:rsid w:val="008566ED"/>
    <w:rsid w:val="00860DCA"/>
    <w:rsid w:val="00864713"/>
    <w:rsid w:val="00897DA3"/>
    <w:rsid w:val="008D2ABB"/>
    <w:rsid w:val="008F5ADB"/>
    <w:rsid w:val="008F5D52"/>
    <w:rsid w:val="00900FCA"/>
    <w:rsid w:val="0090174D"/>
    <w:rsid w:val="00902250"/>
    <w:rsid w:val="0090460D"/>
    <w:rsid w:val="0091177A"/>
    <w:rsid w:val="00911D85"/>
    <w:rsid w:val="00934099"/>
    <w:rsid w:val="0093449F"/>
    <w:rsid w:val="00941304"/>
    <w:rsid w:val="009476B8"/>
    <w:rsid w:val="009602A6"/>
    <w:rsid w:val="0096305A"/>
    <w:rsid w:val="00976155"/>
    <w:rsid w:val="00996449"/>
    <w:rsid w:val="009A433F"/>
    <w:rsid w:val="009A76CB"/>
    <w:rsid w:val="009B2595"/>
    <w:rsid w:val="009B2B9C"/>
    <w:rsid w:val="009B4FBE"/>
    <w:rsid w:val="009C0BBB"/>
    <w:rsid w:val="009C1597"/>
    <w:rsid w:val="009D1810"/>
    <w:rsid w:val="009E66FC"/>
    <w:rsid w:val="009F15DE"/>
    <w:rsid w:val="00A40026"/>
    <w:rsid w:val="00A54FEC"/>
    <w:rsid w:val="00A55A7D"/>
    <w:rsid w:val="00A64E7B"/>
    <w:rsid w:val="00A65614"/>
    <w:rsid w:val="00A841B9"/>
    <w:rsid w:val="00A93157"/>
    <w:rsid w:val="00AA6FA1"/>
    <w:rsid w:val="00AC057F"/>
    <w:rsid w:val="00AC2240"/>
    <w:rsid w:val="00AC729A"/>
    <w:rsid w:val="00AD3A3D"/>
    <w:rsid w:val="00AD4A5A"/>
    <w:rsid w:val="00AE304A"/>
    <w:rsid w:val="00B039BD"/>
    <w:rsid w:val="00B0672A"/>
    <w:rsid w:val="00B1191D"/>
    <w:rsid w:val="00B2328F"/>
    <w:rsid w:val="00B424E1"/>
    <w:rsid w:val="00B437A4"/>
    <w:rsid w:val="00B44A95"/>
    <w:rsid w:val="00B54391"/>
    <w:rsid w:val="00B60975"/>
    <w:rsid w:val="00B6241C"/>
    <w:rsid w:val="00B63891"/>
    <w:rsid w:val="00B65220"/>
    <w:rsid w:val="00B71196"/>
    <w:rsid w:val="00B8312B"/>
    <w:rsid w:val="00B91029"/>
    <w:rsid w:val="00B95BC2"/>
    <w:rsid w:val="00BA2382"/>
    <w:rsid w:val="00BB5F5B"/>
    <w:rsid w:val="00BC1CE9"/>
    <w:rsid w:val="00BC3BAA"/>
    <w:rsid w:val="00BE65FA"/>
    <w:rsid w:val="00C06E19"/>
    <w:rsid w:val="00C40A72"/>
    <w:rsid w:val="00C427D9"/>
    <w:rsid w:val="00C74422"/>
    <w:rsid w:val="00C83EBE"/>
    <w:rsid w:val="00CB1517"/>
    <w:rsid w:val="00CB2B4D"/>
    <w:rsid w:val="00CD0553"/>
    <w:rsid w:val="00CD1262"/>
    <w:rsid w:val="00CE5EC6"/>
    <w:rsid w:val="00D00294"/>
    <w:rsid w:val="00D023F7"/>
    <w:rsid w:val="00D170A5"/>
    <w:rsid w:val="00D35E2A"/>
    <w:rsid w:val="00D42C36"/>
    <w:rsid w:val="00D616E3"/>
    <w:rsid w:val="00D71BFC"/>
    <w:rsid w:val="00D77879"/>
    <w:rsid w:val="00D77AFD"/>
    <w:rsid w:val="00DA3103"/>
    <w:rsid w:val="00DA44E8"/>
    <w:rsid w:val="00DB07F6"/>
    <w:rsid w:val="00DD200E"/>
    <w:rsid w:val="00DE0E32"/>
    <w:rsid w:val="00DE0EC3"/>
    <w:rsid w:val="00DF035F"/>
    <w:rsid w:val="00E11035"/>
    <w:rsid w:val="00E25903"/>
    <w:rsid w:val="00E25CC3"/>
    <w:rsid w:val="00E3351A"/>
    <w:rsid w:val="00E33C57"/>
    <w:rsid w:val="00E550C0"/>
    <w:rsid w:val="00E55B65"/>
    <w:rsid w:val="00E76C49"/>
    <w:rsid w:val="00E826CC"/>
    <w:rsid w:val="00E90040"/>
    <w:rsid w:val="00ED263E"/>
    <w:rsid w:val="00ED7B43"/>
    <w:rsid w:val="00EE213B"/>
    <w:rsid w:val="00EE624A"/>
    <w:rsid w:val="00EE7197"/>
    <w:rsid w:val="00EF4CE8"/>
    <w:rsid w:val="00EF5707"/>
    <w:rsid w:val="00F15BE6"/>
    <w:rsid w:val="00F30E74"/>
    <w:rsid w:val="00F35D26"/>
    <w:rsid w:val="00F425D8"/>
    <w:rsid w:val="00F43D36"/>
    <w:rsid w:val="00F67565"/>
    <w:rsid w:val="00F74F09"/>
    <w:rsid w:val="00F822F5"/>
    <w:rsid w:val="00FA3265"/>
    <w:rsid w:val="00FA3ECA"/>
    <w:rsid w:val="00FA41F2"/>
    <w:rsid w:val="00FB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paragraph" w:styleId="1">
    <w:name w:val="heading 1"/>
    <w:basedOn w:val="a"/>
    <w:next w:val="a"/>
    <w:link w:val="10"/>
    <w:uiPriority w:val="9"/>
    <w:qFormat/>
    <w:rsid w:val="00046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71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826CC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unhideWhenUsed/>
    <w:rsid w:val="0090460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a">
    <w:name w:val="Normal (Web)"/>
    <w:basedOn w:val="a"/>
    <w:uiPriority w:val="99"/>
    <w:semiHidden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b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644C"/>
  </w:style>
  <w:style w:type="paragraph" w:styleId="ae">
    <w:name w:val="footer"/>
    <w:basedOn w:val="a"/>
    <w:link w:val="af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644C"/>
  </w:style>
  <w:style w:type="character" w:customStyle="1" w:styleId="10">
    <w:name w:val="Заголовок 1 Знак"/>
    <w:basedOn w:val="a0"/>
    <w:link w:val="1"/>
    <w:uiPriority w:val="9"/>
    <w:rsid w:val="000463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04635B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04635B"/>
    <w:pPr>
      <w:spacing w:after="100"/>
      <w:ind w:left="220"/>
    </w:pPr>
  </w:style>
  <w:style w:type="paragraph" w:styleId="af1">
    <w:name w:val="Document Map"/>
    <w:basedOn w:val="a"/>
    <w:link w:val="af2"/>
    <w:uiPriority w:val="99"/>
    <w:semiHidden/>
    <w:unhideWhenUsed/>
    <w:rsid w:val="0004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4635B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link w:val="12"/>
    <w:qFormat/>
    <w:rsid w:val="00B71196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2">
    <w:name w:val="2"/>
    <w:basedOn w:val="a6"/>
    <w:link w:val="23"/>
    <w:qFormat/>
    <w:rsid w:val="00B71196"/>
    <w:pPr>
      <w:numPr>
        <w:numId w:val="3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2">
    <w:name w:val="1 Знак"/>
    <w:basedOn w:val="a0"/>
    <w:link w:val="11"/>
    <w:rsid w:val="00B71196"/>
    <w:rPr>
      <w:rFonts w:ascii="Times New Roman" w:hAnsi="Times New Roman" w:cs="Times New Roman"/>
      <w:b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B711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7">
    <w:name w:val="Абзац списка Знак"/>
    <w:basedOn w:val="a0"/>
    <w:link w:val="a6"/>
    <w:uiPriority w:val="34"/>
    <w:rsid w:val="00B71196"/>
  </w:style>
  <w:style w:type="character" w:customStyle="1" w:styleId="23">
    <w:name w:val="2 Знак"/>
    <w:basedOn w:val="a7"/>
    <w:link w:val="2"/>
    <w:rsid w:val="00B7119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3">
    <w:name w:val="3"/>
    <w:basedOn w:val="a"/>
    <w:link w:val="30"/>
    <w:qFormat/>
    <w:rsid w:val="00B71196"/>
    <w:pPr>
      <w:tabs>
        <w:tab w:val="left" w:pos="1134"/>
        <w:tab w:val="right" w:leader="underscore" w:pos="850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20029"/>
    <w:pPr>
      <w:spacing w:after="100"/>
    </w:pPr>
  </w:style>
  <w:style w:type="character" w:customStyle="1" w:styleId="30">
    <w:name w:val="3 Знак"/>
    <w:basedOn w:val="a0"/>
    <w:link w:val="3"/>
    <w:rsid w:val="00B711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20029"/>
    <w:pPr>
      <w:spacing w:after="100"/>
      <w:ind w:left="440"/>
    </w:pPr>
  </w:style>
  <w:style w:type="character" w:customStyle="1" w:styleId="4">
    <w:name w:val="Заголовок №4"/>
    <w:rsid w:val="004E4933"/>
    <w:rPr>
      <w:rFonts w:ascii="Arial" w:hAnsi="Arial"/>
      <w:spacing w:val="0"/>
      <w:sz w:val="31"/>
      <w:lang w:val="en-US"/>
    </w:rPr>
  </w:style>
  <w:style w:type="paragraph" w:customStyle="1" w:styleId="14">
    <w:name w:val="14 пттттт"/>
    <w:basedOn w:val="a"/>
    <w:link w:val="140"/>
    <w:qFormat/>
    <w:rsid w:val="004E4933"/>
    <w:pPr>
      <w:widowControl w:val="0"/>
      <w:autoSpaceDE w:val="0"/>
      <w:autoSpaceDN w:val="0"/>
      <w:adjustRightInd w:val="0"/>
      <w:spacing w:after="0" w:line="360" w:lineRule="auto"/>
      <w:ind w:firstLine="708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140">
    <w:name w:val="14 пттттт Знак"/>
    <w:link w:val="14"/>
    <w:rsid w:val="004E4933"/>
    <w:rPr>
      <w:rFonts w:ascii="Times New Roman" w:eastAsia="Calibri" w:hAnsi="Times New Roman" w:cs="Times New Roman"/>
      <w:bCs/>
      <w:sz w:val="28"/>
      <w:szCs w:val="28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40026"/>
    <w:pPr>
      <w:spacing w:after="120" w:line="276" w:lineRule="auto"/>
      <w:ind w:left="283"/>
    </w:pPr>
    <w:rPr>
      <w:rFonts w:ascii="Times New Roman" w:eastAsia="Calibri" w:hAnsi="Times New Roman" w:cs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40026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684275" TargetMode="External"/><Relationship Id="rId18" Type="http://schemas.openxmlformats.org/officeDocument/2006/relationships/hyperlink" Target="http://www.rasl.ru" TargetMode="External"/><Relationship Id="rId26" Type="http://schemas.openxmlformats.org/officeDocument/2006/relationships/hyperlink" Target="http://www.gk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econom.nsc.ru/jep/" TargetMode="External"/><Relationship Id="rId34" Type="http://schemas.openxmlformats.org/officeDocument/2006/relationships/hyperlink" Target="https://www.intuit.ru/studies/courses/547/403/inf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rtlib.osu.ru/web/books/metod_all/87126_20190109.pdf" TargetMode="External"/><Relationship Id="rId17" Type="http://schemas.openxmlformats.org/officeDocument/2006/relationships/hyperlink" Target="http://rsl.ru/" TargetMode="External"/><Relationship Id="rId25" Type="http://schemas.openxmlformats.org/officeDocument/2006/relationships/hyperlink" Target="http://www.finansy.ru/" TargetMode="External"/><Relationship Id="rId33" Type="http://schemas.openxmlformats.org/officeDocument/2006/relationships/hyperlink" Target="https://www.intuit.ru/studies/courses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hse.ru/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finansy.ru/" TargetMode="External"/><Relationship Id="rId32" Type="http://schemas.openxmlformats.org/officeDocument/2006/relationships/hyperlink" Target="https://elibrary.ru/defaultx.asp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562648" TargetMode="External"/><Relationship Id="rId23" Type="http://schemas.openxmlformats.org/officeDocument/2006/relationships/hyperlink" Target="http://glossary.ru/" TargetMode="External"/><Relationship Id="rId28" Type="http://schemas.openxmlformats.org/officeDocument/2006/relationships/hyperlink" Target="http://ibooks.ru/" TargetMode="External"/><Relationship Id="rId36" Type="http://schemas.openxmlformats.org/officeDocument/2006/relationships/footer" Target="footer2.xml"/><Relationship Id="rId10" Type="http://schemas.openxmlformats.org/officeDocument/2006/relationships/image" Target="media/image1.wmf"/><Relationship Id="rId19" Type="http://schemas.openxmlformats.org/officeDocument/2006/relationships/hyperlink" Target="http://www.msu.ru/libraries/" TargetMode="External"/><Relationship Id="rId31" Type="http://schemas.openxmlformats.org/officeDocument/2006/relationships/hyperlink" Target="https://ruco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puch.ru/uchebniki-il-i-material-ih-elektronnih-uchebnikov-osnovnaya-li-v2/index.html" TargetMode="External"/><Relationship Id="rId14" Type="http://schemas.openxmlformats.org/officeDocument/2006/relationships/hyperlink" Target="http://artlib.osu.ru/web/books/metod_all/66789_20180529.pdf" TargetMode="External"/><Relationship Id="rId22" Type="http://schemas.openxmlformats.org/officeDocument/2006/relationships/hyperlink" Target="http://www.expert.ru/" TargetMode="External"/><Relationship Id="rId27" Type="http://schemas.openxmlformats.org/officeDocument/2006/relationships/hyperlink" Target="http://www.iea.ru/" TargetMode="External"/><Relationship Id="rId30" Type="http://schemas.openxmlformats.org/officeDocument/2006/relationships/hyperlink" Target="http://e.lanbook.com/" TargetMode="External"/><Relationship Id="rId35" Type="http://schemas.openxmlformats.org/officeDocument/2006/relationships/hyperlink" Target="http://statsoft.ru/academy/courses/general/list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5F126-9BF4-4082-948B-20CDD3CC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20</Pages>
  <Words>6373</Words>
  <Characters>36328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242</cp:revision>
  <cp:lastPrinted>2021-05-21T04:37:00Z</cp:lastPrinted>
  <dcterms:created xsi:type="dcterms:W3CDTF">2019-03-27T08:25:00Z</dcterms:created>
  <dcterms:modified xsi:type="dcterms:W3CDTF">2023-04-18T09:18:00Z</dcterms:modified>
</cp:coreProperties>
</file>