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45A7" w:rsidRPr="008045A7" w:rsidRDefault="008045A7" w:rsidP="008045A7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665501" w:rsidRPr="0032648A" w:rsidRDefault="00665501" w:rsidP="00665501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665501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665501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045A7" w:rsidRPr="0032648A" w:rsidRDefault="008045A7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8045A7" w:rsidRDefault="008045A7" w:rsidP="00665501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>Методические указания для обучающихся по освоению дисциплины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2C1FDA" w:rsidRDefault="002C1FDA" w:rsidP="002C1FDA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«Б1.Д.Б.20 Электроника»</w:t>
      </w:r>
    </w:p>
    <w:p w:rsidR="002C1FDA" w:rsidRDefault="002C1FDA" w:rsidP="002C1FDA">
      <w:pPr>
        <w:pStyle w:val="ReportHead"/>
        <w:rPr>
          <w:sz w:val="24"/>
        </w:rPr>
      </w:pPr>
    </w:p>
    <w:p w:rsidR="002C1FDA" w:rsidRDefault="002C1FDA" w:rsidP="002C1FDA">
      <w:pPr>
        <w:pStyle w:val="ReportHead"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2C1FDA" w:rsidRDefault="002C1FDA" w:rsidP="002C1FDA">
      <w:pPr>
        <w:pStyle w:val="ReportHead"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2C1FDA" w:rsidRDefault="002C1FDA" w:rsidP="002C1FDA">
      <w:pPr>
        <w:pStyle w:val="ReportHead"/>
        <w:rPr>
          <w:sz w:val="24"/>
        </w:rPr>
      </w:pPr>
      <w:r>
        <w:rPr>
          <w:sz w:val="24"/>
        </w:rPr>
        <w:t>Направление подготовки</w:t>
      </w:r>
    </w:p>
    <w:p w:rsidR="002C1FDA" w:rsidRDefault="002C1FDA" w:rsidP="002C1FDA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2C1FDA" w:rsidRDefault="002C1FDA" w:rsidP="002C1FDA">
      <w:pPr>
        <w:pStyle w:val="ReportHead"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2C1FDA" w:rsidRDefault="002C1FDA" w:rsidP="002C1FDA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Электромеханика</w:t>
      </w:r>
    </w:p>
    <w:p w:rsidR="002C1FDA" w:rsidRDefault="002C1FDA" w:rsidP="002C1FDA">
      <w:pPr>
        <w:pStyle w:val="ReportHead"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A80E36" w:rsidRDefault="00A80E36" w:rsidP="00A80E36">
      <w:pPr>
        <w:pStyle w:val="ReportHead"/>
        <w:rPr>
          <w:sz w:val="24"/>
        </w:rPr>
      </w:pPr>
    </w:p>
    <w:p w:rsidR="00A80E36" w:rsidRDefault="00A80E36" w:rsidP="00A80E36">
      <w:pPr>
        <w:pStyle w:val="ReportHead"/>
        <w:rPr>
          <w:sz w:val="24"/>
        </w:rPr>
      </w:pPr>
      <w:r>
        <w:rPr>
          <w:sz w:val="24"/>
        </w:rPr>
        <w:t>Квалификация</w:t>
      </w:r>
    </w:p>
    <w:p w:rsidR="00A80E36" w:rsidRDefault="00A80E36" w:rsidP="00A80E36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A80E36" w:rsidRDefault="00A80E36" w:rsidP="00A80E36">
      <w:pPr>
        <w:pStyle w:val="ReportHead"/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A80E36" w:rsidRDefault="00A80E36" w:rsidP="00A80E36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A80E36" w:rsidRDefault="00A80E36" w:rsidP="00A80E36">
      <w:pPr>
        <w:pStyle w:val="ReportHead"/>
        <w:rPr>
          <w:sz w:val="24"/>
        </w:rPr>
      </w:pPr>
      <w:bookmarkStart w:id="0" w:name="BookmarkWhereDelChr13"/>
      <w:bookmarkEnd w:id="0"/>
    </w:p>
    <w:p w:rsidR="00665501" w:rsidRDefault="00665501" w:rsidP="00665501">
      <w:pPr>
        <w:pStyle w:val="ReportHead"/>
        <w:spacing w:line="240" w:lineRule="auto"/>
        <w:rPr>
          <w:szCs w:val="28"/>
        </w:rPr>
      </w:pPr>
    </w:p>
    <w:p w:rsidR="00B9350C" w:rsidRDefault="00B9350C" w:rsidP="00665501">
      <w:pPr>
        <w:pStyle w:val="ReportHead"/>
        <w:spacing w:line="240" w:lineRule="auto"/>
        <w:rPr>
          <w:szCs w:val="28"/>
        </w:rPr>
      </w:pPr>
    </w:p>
    <w:p w:rsidR="00B9350C" w:rsidRPr="0032648A" w:rsidRDefault="00B9350C" w:rsidP="00665501">
      <w:pPr>
        <w:pStyle w:val="ReportHead"/>
        <w:spacing w:line="240" w:lineRule="auto"/>
        <w:rPr>
          <w:szCs w:val="28"/>
        </w:rPr>
      </w:pPr>
    </w:p>
    <w:p w:rsidR="00665501" w:rsidRDefault="00665501" w:rsidP="00665501">
      <w:pPr>
        <w:pStyle w:val="ReportHead"/>
        <w:spacing w:line="240" w:lineRule="auto"/>
        <w:rPr>
          <w:szCs w:val="28"/>
        </w:rPr>
      </w:pP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665501" w:rsidRDefault="00665501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665501" w:rsidRDefault="00665501" w:rsidP="00665501">
      <w:pPr>
        <w:pStyle w:val="ReportHead"/>
        <w:spacing w:line="240" w:lineRule="auto"/>
        <w:rPr>
          <w:sz w:val="24"/>
        </w:rPr>
      </w:pPr>
    </w:p>
    <w:p w:rsidR="007A501E" w:rsidRDefault="002F57FC" w:rsidP="00A80E3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Оренбург</w:t>
      </w:r>
      <w:r w:rsidR="0094393D">
        <w:rPr>
          <w:rFonts w:ascii="Times New Roman" w:hAnsi="Times New Roman" w:cs="Times New Roman"/>
          <w:sz w:val="28"/>
          <w:szCs w:val="28"/>
        </w:rPr>
        <w:t xml:space="preserve"> 202</w:t>
      </w:r>
      <w:r w:rsidR="00342270">
        <w:rPr>
          <w:rFonts w:ascii="Times New Roman" w:hAnsi="Times New Roman" w:cs="Times New Roman"/>
          <w:sz w:val="28"/>
          <w:szCs w:val="28"/>
        </w:rPr>
        <w:t>3</w:t>
      </w:r>
      <w:r w:rsidR="007A501E">
        <w:rPr>
          <w:rFonts w:ascii="Times New Roman" w:hAnsi="Times New Roman" w:cs="Times New Roman"/>
          <w:sz w:val="28"/>
          <w:szCs w:val="28"/>
        </w:rPr>
        <w:br w:type="page"/>
      </w:r>
    </w:p>
    <w:p w:rsidR="00665501" w:rsidRPr="0032648A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 w:rsidR="007A501E">
        <w:rPr>
          <w:rFonts w:ascii="Times New Roman" w:hAnsi="Times New Roman" w:cs="Times New Roman"/>
          <w:sz w:val="28"/>
          <w:szCs w:val="28"/>
        </w:rPr>
        <w:t>ы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7A501E">
        <w:rPr>
          <w:rFonts w:ascii="Times New Roman" w:hAnsi="Times New Roman" w:cs="Times New Roman"/>
          <w:sz w:val="28"/>
          <w:szCs w:val="28"/>
        </w:rPr>
        <w:t>самостоятельного изучения разделов и тем дисциплины</w:t>
      </w:r>
      <w:r w:rsidR="00DC1E48">
        <w:rPr>
          <w:rFonts w:ascii="Times New Roman" w:hAnsi="Times New Roman" w:cs="Times New Roman"/>
          <w:sz w:val="28"/>
          <w:szCs w:val="28"/>
        </w:rPr>
        <w:t xml:space="preserve"> «Электроника»</w:t>
      </w:r>
      <w:r w:rsidR="007A501E">
        <w:rPr>
          <w:rFonts w:ascii="Times New Roman" w:hAnsi="Times New Roman" w:cs="Times New Roman"/>
          <w:sz w:val="28"/>
          <w:szCs w:val="28"/>
        </w:rPr>
        <w:t xml:space="preserve"> для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обучающихся направления подготовки </w:t>
      </w:r>
      <w:r w:rsidR="00F522F3">
        <w:rPr>
          <w:rFonts w:ascii="Times New Roman" w:hAnsi="Times New Roman" w:cs="Times New Roman"/>
          <w:sz w:val="28"/>
          <w:szCs w:val="28"/>
        </w:rPr>
        <w:t>13.03.02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 w:rsidR="00366C53"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="00665501"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C23410">
        <w:rPr>
          <w:rFonts w:ascii="Times New Roman" w:hAnsi="Times New Roman" w:cs="Times New Roman"/>
          <w:sz w:val="28"/>
          <w:szCs w:val="28"/>
        </w:rPr>
        <w:t>Электромеханика</w:t>
      </w:r>
      <w:r w:rsidR="00665501" w:rsidRPr="0032648A">
        <w:rPr>
          <w:rFonts w:ascii="Times New Roman" w:hAnsi="Times New Roman" w:cs="Times New Roman"/>
          <w:sz w:val="28"/>
          <w:szCs w:val="28"/>
        </w:rPr>
        <w:t>»</w:t>
      </w:r>
    </w:p>
    <w:p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 w:rsidR="0094393D">
        <w:rPr>
          <w:rFonts w:ascii="Times New Roman" w:hAnsi="Times New Roman" w:cs="Times New Roman"/>
          <w:sz w:val="28"/>
          <w:szCs w:val="28"/>
        </w:rPr>
        <w:t>В.А. Сорокин</w:t>
      </w: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5501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2C2857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Pr="0032648A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42270" w:rsidRDefault="00342270" w:rsidP="0034227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И.о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заведующего кафедрой ________________________ А.С.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Безгин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5501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1" w:name="_GoBack"/>
      <w:bookmarkEnd w:id="1"/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2C2857" w:rsidP="002C285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являются приложением к рабочей программе по дисциплине </w:t>
      </w:r>
      <w:r w:rsidR="00366C53">
        <w:rPr>
          <w:rFonts w:ascii="Times New Roman" w:hAnsi="Times New Roman" w:cs="Times New Roman"/>
          <w:sz w:val="28"/>
          <w:szCs w:val="28"/>
        </w:rPr>
        <w:t>«</w:t>
      </w:r>
      <w:r w:rsidR="00DC1E48">
        <w:rPr>
          <w:rFonts w:ascii="Times New Roman" w:hAnsi="Times New Roman" w:cs="Times New Roman"/>
          <w:sz w:val="28"/>
          <w:szCs w:val="28"/>
        </w:rPr>
        <w:t>Электроника</w:t>
      </w:r>
      <w:r w:rsidR="00366C53" w:rsidRPr="00366C5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, зарегистрированной в ЦИТ под учетным номером </w:t>
      </w:r>
      <w:r w:rsidR="0094393D">
        <w:rPr>
          <w:rFonts w:ascii="Times New Roman" w:hAnsi="Times New Roman" w:cs="Times New Roman"/>
          <w:sz w:val="28"/>
          <w:szCs w:val="28"/>
        </w:rPr>
        <w:t>____________</w:t>
      </w:r>
      <w:r w:rsidR="004A45B8">
        <w:rPr>
          <w:rFonts w:ascii="Times New Roman" w:hAnsi="Times New Roman" w:cs="Times New Roman"/>
          <w:sz w:val="28"/>
          <w:szCs w:val="28"/>
        </w:rPr>
        <w:t>.</w:t>
      </w:r>
    </w:p>
    <w:p w:rsidR="00020C89" w:rsidRDefault="009C5475" w:rsidP="00F7650F">
      <w:pPr>
        <w:pStyle w:val="ReportHead"/>
        <w:spacing w:line="240" w:lineRule="auto"/>
        <w:jc w:val="right"/>
        <w:rPr>
          <w:b/>
        </w:rPr>
      </w:pPr>
      <w:r>
        <w:rPr>
          <w:b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5962064</wp:posOffset>
                </wp:positionH>
                <wp:positionV relativeFrom="paragraph">
                  <wp:posOffset>108243</wp:posOffset>
                </wp:positionV>
                <wp:extent cx="520504" cy="534572"/>
                <wp:effectExtent l="0" t="0" r="13335" b="1841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952650" id="Прямоугольник 1" o:spid="_x0000_s1026" style="position:absolute;margin-left:469.45pt;margin-top:8.5pt;width:41pt;height:42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z8DswIAALwFAAAOAAAAZHJzL2Uyb0RvYy54bWysVM1u2zAMvg/YOwi6r3ayZD9BnSJo0WFA&#10;0RZrh54VWUoMyKImKXGy04BdC+wR9hC7DPvpMzhvNEp2nLYrdiiWg0Ka5CfyE8n9g1WpyFJYV4DO&#10;aG8vpURoDnmhZxl9f3n87BUlzjOdMwVaZHQtHD0YP32yX5mR6MMcVC4sQRDtRpXJ6Nx7M0oSx+ei&#10;ZG4PjNBolGBL5lG1syS3rEL0UiX9NH2RVGBzY4EL5/DrUWOk44gvpeD+TEonPFEZxdx8PG08p+FM&#10;xvtsNLPMzAvepsEekUXJCo2XdlBHzDOysMVfUGXBLTiQfo9DmYCUBRexBqyml96r5mLOjIi1IDnO&#10;dDS5/wfLT5fnlhQ5vh0lmpX4RPXXzafNl/pXfbP5XH+rb+qfm+v6d/29/kF6ga/KuBGGXZhz22oO&#10;xVD8Stoy/GNZZBU5Xncci5UnHD8O++kwHVDC0TR8Phi+7AfMZBdsrPNvBJQkCBm1+ISRWbY8cb5x&#10;3bqEuxyoIj8ulIpKaBtxqCxZMnzw6SwmjOB3vJR+VCDChMgk1N9UHCW/ViLgKf1OSGQSa+zHhGMP&#10;75JhnAvte41pznLR5DhM8ddS0EVEQiJgQJZYXYfdAtwtdIvd0NP6h1ARR6ALTv+VWBPcRcSbQfsu&#10;uCw02IcAFFbV3tz4b0lqqAksTSFfY59ZaAbQGX5c4POeMOfPmcWJw9nELeLP8JAKqoxCK1EyB/vx&#10;oe/BHwcBrZRUOMEZdR8WzApK1FuNI/K6NxiEkY9KaDRU7G3L9LZFL8pDwJ7BMcDsohj8vdqK0kJ5&#10;hctmEm5FE9Mc784o93arHPpms+C64mIyiW445ob5E31heAAPrIb2vVxdMWvaHvc4HKewnXY2utfq&#10;jW+I1DBZeJBFnIMdry3fuCJi47TrLOyg23r02i3d8R8AAAD//wMAUEsDBBQABgAIAAAAIQAooB1S&#10;3wAAAAsBAAAPAAAAZHJzL2Rvd25yZXYueG1sTI9BS8QwEIXvgv8hjODNTbeCu61NFxFFBA+6K+gx&#10;20zaYjMpTdqt/97pyb3NzHu8+V6xm10nJhxC60nBepWAQKq8aalW8Hl4vtmCCFGT0Z0nVPCLAXbl&#10;5UWhc+NP9IHTPtaCQyjkWkETY59LGaoGnQ4r3yOxZv3gdOR1qKUZ9InDXSfTJLmTTrfEHxrd42OD&#10;1c9+dAq+rX45PL2GN2nTyWbt+/hlN6NS11fzwz2IiHP8N8OCz+hQMtPRj2SC6BRkt9uMrSxsuNNi&#10;SNKEL8dlWqcgy0Kedyj/AAAA//8DAFBLAQItABQABgAIAAAAIQC2gziS/gAAAOEBAAATAAAAAAAA&#10;AAAAAAAAAAAAAABbQ29udGVudF9UeXBlc10ueG1sUEsBAi0AFAAGAAgAAAAhADj9If/WAAAAlAEA&#10;AAsAAAAAAAAAAAAAAAAALwEAAF9yZWxzLy5yZWxzUEsBAi0AFAAGAAgAAAAhACP7PwOzAgAAvAUA&#10;AA4AAAAAAAAAAAAAAAAALgIAAGRycy9lMm9Eb2MueG1sUEsBAi0AFAAGAAgAAAAhACigHVLfAAAA&#10;CwEAAA8AAAAAAAAAAAAAAAAADQUAAGRycy9kb3ducmV2LnhtbFBLBQYAAAAABAAEAPMAAAAZBgAA&#10;AAA=&#10;" fillcolor="white [3212]" strokecolor="white [3212]" strokeweight="1pt"/>
            </w:pict>
          </mc:Fallback>
        </mc:AlternateContent>
      </w:r>
      <w:r w:rsidR="00665501">
        <w:rPr>
          <w:b/>
        </w:rPr>
        <w:br w:type="page"/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006A0F" w:rsidTr="00E26E67">
        <w:tc>
          <w:tcPr>
            <w:tcW w:w="9067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Методические указания к лекционным занятиям . . . . . . . . . . . . . . . . . . </w:t>
            </w:r>
          </w:p>
        </w:tc>
        <w:tc>
          <w:tcPr>
            <w:tcW w:w="845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006A0F" w:rsidTr="00E26E67">
        <w:tc>
          <w:tcPr>
            <w:tcW w:w="9067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Методические указания к лабораторным занятиям . . . . . . . . . . . 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006A0F" w:rsidRDefault="000F1FB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006A0F" w:rsidTr="00E26E67">
        <w:tc>
          <w:tcPr>
            <w:tcW w:w="9067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Методические указания к </w:t>
            </w:r>
            <w:r w:rsidR="00E26E67">
              <w:rPr>
                <w:rFonts w:ascii="Times New Roman" w:hAnsi="Times New Roman" w:cs="Times New Roman"/>
                <w:sz w:val="28"/>
                <w:szCs w:val="28"/>
              </w:rPr>
              <w:t>практическим занятиям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. . . . . . . . . . . . . . . . . . </w:t>
            </w:r>
          </w:p>
        </w:tc>
        <w:tc>
          <w:tcPr>
            <w:tcW w:w="845" w:type="dxa"/>
          </w:tcPr>
          <w:p w:rsidR="00006A0F" w:rsidRDefault="001A1184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006A0F" w:rsidTr="00E26E67">
        <w:tc>
          <w:tcPr>
            <w:tcW w:w="9067" w:type="dxa"/>
          </w:tcPr>
          <w:p w:rsidR="00006A0F" w:rsidRDefault="00E26E6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006A0F" w:rsidRPr="00E8355D">
              <w:rPr>
                <w:rFonts w:ascii="Times New Roman" w:hAnsi="Times New Roman" w:cs="Times New Roman"/>
                <w:sz w:val="28"/>
                <w:szCs w:val="28"/>
              </w:rPr>
              <w:t>Методические указания по рубежному и итоговому контролю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 . . . </w:t>
            </w:r>
            <w:proofErr w:type="gramStart"/>
            <w:r w:rsidR="00006A0F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</w:p>
        </w:tc>
        <w:tc>
          <w:tcPr>
            <w:tcW w:w="845" w:type="dxa"/>
          </w:tcPr>
          <w:p w:rsidR="00006A0F" w:rsidRDefault="001A1184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</w:tbl>
    <w:p w:rsidR="00006A0F" w:rsidRPr="002C2857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82CE6" w:rsidRDefault="00182CE6" w:rsidP="00182CE6">
      <w:pPr>
        <w:pStyle w:val="Default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Методические указания по лекционным занятиям</w:t>
      </w:r>
    </w:p>
    <w:p w:rsidR="00182CE6" w:rsidRDefault="00182CE6" w:rsidP="00182CE6">
      <w:pPr>
        <w:pStyle w:val="Default"/>
        <w:ind w:firstLine="709"/>
        <w:jc w:val="both"/>
        <w:rPr>
          <w:b/>
          <w:sz w:val="28"/>
          <w:szCs w:val="28"/>
        </w:rPr>
      </w:pP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Данные рекомендации призваны помочь студентам организовать самостоятельную работу при изучении курса.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Умение работать с литературой означает научиться осмысленно пользоваться источниками. Прежде чем приступить к освоению научной литературы, рекомендуется чтение учебников и учебных пособий.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Существует несколько методов работы с литературой.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Один из них – самый известный – метод повторения: прочитанный текст можно за учить наизусть. Простое повторение воздействует на память механически и поверхностно. Полученные таким путем сведения легко забываются.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Наиболее эффективный метод – метод кодирования: прочитанный текст нужно подвергнуть большей, чем простое заучивание, обработке. Чтобы основательно обработать информацию и закодировать ее для хранения, важно произвести целый ряд мыслительных операций: прокомментировать новые данные; оценить их значение; поставить вопросы; сопоставить полученные сведения с ранее известными.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улучшения обработки информации очень важно устанавливать осмысленные связи, структурировать новые сведения.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Изучение научной, учебной и иной литературы требует ведения рабочих записей.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Форма записей может быть весьма разнообразной: простой или развернутый план, тезисы, цитаты, конспект.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План – первооснова, каркас какой-либо письменной работы, определяющие последовательность изложения материала. </w:t>
      </w:r>
    </w:p>
    <w:p w:rsidR="00182CE6" w:rsidRDefault="00182CE6" w:rsidP="00182CE6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План является наиболее краткой и потому самой доступной и распространенной формой записей содержания исходного источника информации. По существу, это перечень основных вопросов, рассматриваемых в источнике. План может быть простым и развернутым.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Выписки – небольшие фрагменты текста (неполные и полные предложения, отдельные абзацы, а также дословные и близкие к дословным записи об излагаемых в нем фактах), содержащие в себе квинтэссенцию содержания прочитанного.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Выписки представляют собой более сложную форму записей содержания исходного источника информации. По сути, выписки – не что иное, как цитаты, заимствованные из текста. Выписки позволяют в концентрированной форме и с максимальной точностью воспроизвести в произвольном (чаще последовательном) порядке наиболее важные мысли автора, статистические и </w:t>
      </w:r>
      <w:proofErr w:type="spellStart"/>
      <w:r>
        <w:rPr>
          <w:color w:val="auto"/>
          <w:sz w:val="28"/>
          <w:szCs w:val="28"/>
        </w:rPr>
        <w:t>даталогические</w:t>
      </w:r>
      <w:proofErr w:type="spellEnd"/>
      <w:r>
        <w:rPr>
          <w:color w:val="auto"/>
          <w:sz w:val="28"/>
          <w:szCs w:val="28"/>
        </w:rPr>
        <w:t xml:space="preserve"> сведения. 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Тезисы – сжатое изложение содержания изученного материала в утвердительной (реже опровергающей) форме. 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Исходя из сказанного, нетрудно выявить основное преимущество тезисов: они незаменимы для подготовки глубокой и всесторонней аргументации письменной работы любой сложности.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Аннотация – краткое изложение основного содержания исходного источника информации, дающее о нем обобщенное представление.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>К написанию аннотаций прибегают в тех случаях, когда подлинная ценность и пригодность исходного источника информации исполнителю письменной работы окончательно неясна, но в то же время о нем необходимо оставить краткую запись с обобщающей характеристикой. Для указанной цели и используется аннотация. Характерной особенностью аннотации наряду с краткостью и обобщенностью ее содержания является и то, что пишется аннотация всегда после того, как (хотя бы в предварительном порядке) завершено ознакомление с содержанием исходного источника информации. Кроме того, пишется аннотация почти исключительно своими словами и лишь в крайне редких случаях содержит в себе небольшие выдержки оригинального текста.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Резюме – краткая оценка изученного содержания исходного источника информации, полученная, прежде всего, на основе содержащихся в нем выводов. 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Резюме весьма сходно по своей сути с аннотацией. Однако, в отличие от последней, текст резюме концентрирует в себе данные не из основного содержания исходного источника информации, а из его заключительной части, прежде всего выводов. </w:t>
      </w:r>
    </w:p>
    <w:p w:rsidR="00182CE6" w:rsidRDefault="00182CE6" w:rsidP="00182CE6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Конспект – сложная запись содержания исходного текста, включающая в себя заимствования (цитаты) наиболее примечательных мест в сочетании с планом источника, а также сжатый анализ записанного материала и выводы по нему.</w:t>
      </w:r>
    </w:p>
    <w:p w:rsidR="00182CE6" w:rsidRDefault="00182CE6" w:rsidP="00182CE6">
      <w:pPr>
        <w:pStyle w:val="Default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Для работы над конспектом следует:</w:t>
      </w:r>
    </w:p>
    <w:p w:rsidR="00182CE6" w:rsidRDefault="00182CE6" w:rsidP="00182CE6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определить</w:t>
      </w:r>
      <w:proofErr w:type="gramEnd"/>
      <w:r>
        <w:rPr>
          <w:color w:val="auto"/>
          <w:sz w:val="28"/>
          <w:szCs w:val="28"/>
        </w:rPr>
        <w:t xml:space="preserve"> структуру конспектируемого материала, чему в значительной мере способствует письменное ведение плана по ходу изучения оригинального текста;</w:t>
      </w:r>
    </w:p>
    <w:p w:rsidR="00182CE6" w:rsidRDefault="00182CE6" w:rsidP="00182CE6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в</w:t>
      </w:r>
      <w:proofErr w:type="gramEnd"/>
      <w:r>
        <w:rPr>
          <w:color w:val="auto"/>
          <w:sz w:val="28"/>
          <w:szCs w:val="28"/>
        </w:rPr>
        <w:t xml:space="preserve"> соответствии со структурой конспекта произвести отбор и последующую запись;</w:t>
      </w:r>
    </w:p>
    <w:p w:rsidR="00182CE6" w:rsidRDefault="00182CE6" w:rsidP="00182CE6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наиболее</w:t>
      </w:r>
      <w:proofErr w:type="gramEnd"/>
      <w:r>
        <w:rPr>
          <w:color w:val="auto"/>
          <w:sz w:val="28"/>
          <w:szCs w:val="28"/>
        </w:rPr>
        <w:t xml:space="preserve"> существенного содержания оригинального текста – в форме цитат или в изложении, близком к оригиналу;</w:t>
      </w:r>
    </w:p>
    <w:p w:rsidR="00182CE6" w:rsidRDefault="00182CE6" w:rsidP="00182CE6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выполнить</w:t>
      </w:r>
      <w:proofErr w:type="gramEnd"/>
      <w:r>
        <w:rPr>
          <w:color w:val="auto"/>
          <w:sz w:val="28"/>
          <w:szCs w:val="28"/>
        </w:rPr>
        <w:t xml:space="preserve"> анализ записей и на его основе – дополнение записей собственными замечаниями, соображениями, «фактурой», заимствованной из других источников и т. п. (располагать все это следует на полях тетради для записей или на отдельных листах-вкладках);</w:t>
      </w:r>
    </w:p>
    <w:p w:rsidR="00182CE6" w:rsidRDefault="00182CE6" w:rsidP="00182CE6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завершить</w:t>
      </w:r>
      <w:proofErr w:type="gramEnd"/>
      <w:r>
        <w:rPr>
          <w:color w:val="auto"/>
          <w:sz w:val="28"/>
          <w:szCs w:val="28"/>
        </w:rPr>
        <w:t xml:space="preserve"> формулирование и запись выводов по каждой из частей оригинального текста, а также общих выводов.</w:t>
      </w:r>
    </w:p>
    <w:p w:rsidR="00182CE6" w:rsidRDefault="00182CE6" w:rsidP="00182CE6">
      <w:pPr>
        <w:pStyle w:val="Default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Систематизация изученных источников позволяет повысить эффективность их анализа и обобщения. Итогом этой работы должна стать логически выстроенная система сведений по существу исследуемого вопроса.</w:t>
      </w:r>
    </w:p>
    <w:p w:rsidR="00182CE6" w:rsidRDefault="00182CE6" w:rsidP="00182CE6">
      <w:pPr>
        <w:pStyle w:val="Default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Необходимо из всего материала выделить существующие точки зрения на проблему, проанализировать их, сравнить, дать им оценку. 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Кстати, этой процедуре должны подвергаться и материалы из Интернета во избежание механического скачивания готовых текстов. В записях и конспектах студенту очень важно указывать названия источников, авторов, год издания. Это организует его, а главное, пригодится в последующем обучении.</w:t>
      </w:r>
    </w:p>
    <w:p w:rsidR="00182CE6" w:rsidRDefault="00182CE6" w:rsidP="00182CE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 Методические указания к лабораторным работам</w:t>
      </w:r>
    </w:p>
    <w:p w:rsidR="00182CE6" w:rsidRDefault="00182CE6" w:rsidP="00182CE6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82CE6" w:rsidRDefault="00182CE6" w:rsidP="00182C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№ 1</w:t>
      </w:r>
    </w:p>
    <w:p w:rsidR="00182CE6" w:rsidRDefault="00182CE6" w:rsidP="00182C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Исследование полупроводниковых диодов и однофазных неуправляемых выпрямителей.</w:t>
      </w:r>
    </w:p>
    <w:p w:rsidR="00182CE6" w:rsidRDefault="00182CE6" w:rsidP="00182C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 работы: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Изучить вентильные свойства,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вольт-амперные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характеристики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-перехода на основе простейшего диода, специального диода – стабилитрона, а также наиболее распространенные электрические схемы выпрямителей и сглаживающих фильтров однофазного переменного тока.</w: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P-n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-переход, обладает свойством изменять свое электрическое сопротивление в зависимости от направления протекающего через него тока. Это свойство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называется вентильным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прибор, обладающий таким свойством, называется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электрическим вентилем,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самым наглядным примером таких устройств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является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диод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к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-переходу приложить внешнее напряжение, которое создает в запирающем слое электрическое поле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напряженностью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69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.5pt;height:18pt" o:ole="" fillcolor="window">
            <v:imagedata r:id="rId8" o:title=""/>
          </v:shape>
          <o:OLEObject Type="Embed" ProgID="Equation.3" ShapeID="_x0000_i1025" DrawAspect="Content" ObjectID="_1741849010" r:id="rId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совпадающее по направлению с собственным полем напряженностью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95" w:dyaOrig="360">
          <v:shape id="_x0000_i1026" type="#_x0000_t75" style="width:39.75pt;height:18pt" o:ole="" fillcolor="window">
            <v:imagedata r:id="rId10" o:title=""/>
          </v:shape>
          <o:OLEObject Type="Embed" ProgID="Equation.3" ShapeID="_x0000_i1026" DrawAspect="Content" ObjectID="_1741849011" r:id="rId1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 1.1,а), то это приведет лишь к расширению запирающего слоя и увеличению напряженности собственного поля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95" w:dyaOrig="360">
          <v:shape id="_x0000_i1027" type="#_x0000_t75" style="width:39.75pt;height:18pt" o:ole="" fillcolor="window">
            <v:imagedata r:id="rId12" o:title=""/>
          </v:shape>
          <o:OLEObject Type="Embed" ProgID="Equation.3" ShapeID="_x0000_i1027" DrawAspect="Content" ObjectID="_1741849012" r:id="rId1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так как отведет от контактной зоны и положительные и отрицательные носители заряда. При этом сопротивление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останется большим, а ток через него будет равен обратному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току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020" w:dyaOrig="420">
          <v:shape id="_x0000_i1028" type="#_x0000_t75" style="width:51pt;height:21pt" o:ole="" fillcolor="window">
            <v:imagedata r:id="rId14" o:title=""/>
          </v:shape>
          <o:OLEObject Type="Embed" ProgID="Equation.3" ShapeID="_x0000_i1028" DrawAspect="Content" ObjectID="_1741849013" r:id="rId15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1.1,в). В этом случае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находится в закрытом состоянии. 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противоположной полярности источника напряжения (рис.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1.1,б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когда внешнее электрическое поле направлено навстречу собственному полю, толщина запирающего слоя уменьшается. При этом сопротивление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резко снижается 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710" w:dyaOrig="360">
          <v:shape id="_x0000_i1029" type="#_x0000_t75" style="width:85.5pt;height:18pt" o:ole="" fillcolor="window">
            <v:imagedata r:id="rId16" o:title=""/>
          </v:shape>
          <o:OLEObject Type="Embed" ProgID="Equation.3" ShapeID="_x0000_i1029" DrawAspect="Content" ObjectID="_1741849014" r:id="rId17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возникает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сравнительно большой ток. Ток при этом называется </w:t>
      </w: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прямым </w:t>
      </w:r>
      <w:r>
        <w:rPr>
          <w:rFonts w:ascii="Times New Roman" w:eastAsia="Times New Roman" w:hAnsi="Times New Roman" w:cs="Times New Roman"/>
          <w:i/>
          <w:position w:val="-16"/>
          <w:sz w:val="28"/>
          <w:szCs w:val="28"/>
          <w:lang w:eastAsia="ru-RU"/>
        </w:rPr>
        <w:object w:dxaOrig="360" w:dyaOrig="420">
          <v:shape id="_x0000_i1030" type="#_x0000_t75" style="width:18pt;height:21pt" o:ole="" fillcolor="window">
            <v:imagedata r:id="rId18" o:title=""/>
          </v:shape>
          <o:OLEObject Type="Embed" ProgID="Equation.3" ShapeID="_x0000_i1030" DrawAspect="Content" ObjectID="_1741849015" r:id="rId1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переход – открытым (рис. 1.1,в).</w:t>
      </w:r>
    </w:p>
    <w:p w:rsidR="00182CE6" w:rsidRDefault="00182CE6" w:rsidP="00182CE6">
      <w:pPr>
        <w:spacing w:after="0" w:line="240" w:lineRule="auto"/>
        <w:jc w:val="both"/>
        <w:rPr>
          <w:rFonts w:ascii="Calibri" w:eastAsia="Times New Roman" w:hAnsi="Calibri" w:cs="Times New Roman"/>
          <w:sz w:val="16"/>
          <w:szCs w:val="16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lastRenderedPageBreak/>
        <w:drawing>
          <wp:inline distT="0" distB="0" distL="0" distR="0">
            <wp:extent cx="5934075" cy="48387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Полупроводниковым диодом называется полупроводниковый прибор с одним р-n-переходом, условное обозначение представлено на рис. </w:t>
      </w:r>
      <w:smartTag w:uri="urn:schemas-microsoft-com:office:smarttags" w:element="metricconverter">
        <w:smartTagPr>
          <w:attr w:name="ProductID" w:val="1.1 г"/>
        </w:smartTagPr>
        <w:r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1.1 г</w:t>
        </w:r>
      </w:smartTag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своему назначению диоды подразделяются на две группы: выпрямительные и специальные. Выпрямительные диоды предназначены для выпрямления переменного тока в постоянный. К диодам специального типа относятся диоды, использующие различные свойства р-n-перехода - явление пробоя (стабилитроны), наличие участков с отрицательным сопротивлением (туннельные, обращенные), явление излучения или поглощения видимой, инфракрасной и ультрафиолетовой областей спектра (фото- и светодиоды). 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Стабилитроны - полупроводниковые диоды, работающие в режиме лавинного пробоя. При обратном смещении р-n-перехода возникает электрический лавинный пробой р-n-перехода. При этом в широком диапазоне изменения тока через диод напряжение на нем меняется очень незначительно. На рис. 1.2 показано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условное обозначение и вольт - амперные характеристики стабилитронов. Напряжение стабилизации стабилитронов зависит от температуры. На 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1.2,б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штриховой линией показано перемещение вольт-амперных характеристик при увеличении температуры. Повышение температуры увеличивает напряжение лавинного пробоя при напряжении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стабилизации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95" w:dyaOrig="360">
          <v:shape id="_x0000_i1031" type="#_x0000_t75" style="width:24.75pt;height:18pt" o:ole="">
            <v:imagedata r:id="rId21" o:title=""/>
          </v:shape>
          <o:OLEObject Type="Embed" ProgID="Equation.3" ShapeID="_x0000_i1031" DrawAspect="Content" ObjectID="_1741849016" r:id="rId2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большем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35" w:dyaOrig="360">
          <v:shape id="_x0000_i1032" type="#_x0000_t75" style="width:21.75pt;height:18pt" o:ole="">
            <v:imagedata r:id="rId23" o:title=""/>
          </v:shape>
          <o:OLEObject Type="Embed" ProgID="Equation.3" ShapeID="_x0000_i1032" DrawAspect="Content" ObjectID="_1741849017" r:id="rId2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 уменьшает его при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1110" w:dyaOrig="360">
          <v:shape id="_x0000_i1033" type="#_x0000_t75" style="width:55.5pt;height:18pt" o:ole="">
            <v:imagedata r:id="rId25" o:title=""/>
          </v:shape>
          <o:OLEObject Type="Embed" ProgID="Equation.3" ShapeID="_x0000_i1033" DrawAspect="Content" ObjectID="_1741849018" r:id="rId2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.Такой характер температурной зависимости (температурного коэффициента напряжения стабилизации) стабилитронов обусловлен различным видом пробоя в них.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5985" w:dyaOrig="3840">
          <v:shape id="_x0000_i1034" type="#_x0000_t75" style="width:299.25pt;height:192pt" o:ole="" fillcolor="window">
            <v:imagedata r:id="rId27" o:title=""/>
          </v:shape>
          <o:OLEObject Type="Embed" ProgID="Visio.Drawing.11" ShapeID="_x0000_i1034" DrawAspect="Content" ObjectID="_1741849019" r:id="rId28"/>
        </w:objec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1.2. Условное обозначение (а) 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вольт-амперные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характеристики стабилитронов (б)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Выпрямителем называется устройство, предназначенное для преобразования переменного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двухполярного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напряжения в однополярное. Выпрямители классифицируются по нескольким признакам. Так, по количеству выпрямленных полуволн различают однополупериодные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двухполупериодные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выпрямители. По числу фаз питающего напряжения различают однофазные, двухфазные, трехфазные и шестифазные выпрямители.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1.3,а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представлена схема простейшего однофазного однополупериодного выпрямителя. Такой выпрямитель пропускает на выход только одну полуволну питающего напряжения (рис.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1.3,б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9075" w:dyaOrig="3075">
          <v:shape id="_x0000_i1035" type="#_x0000_t75" style="width:453.75pt;height:153.75pt" o:ole="" fillcolor="window">
            <v:imagedata r:id="rId29" o:title=""/>
          </v:shape>
          <o:OLEObject Type="Embed" ProgID="Visio.Drawing.11" ShapeID="_x0000_i1035" DrawAspect="Content" ObjectID="_1741849020" r:id="rId3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1.3. Схема однополупериодного выпрямителя (а) 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его временные диаграммы (б)</w: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сглаживания пульсаций напряжения применяют конденсатор, подключенный параллельно нагрузке (рис. 1.4, а). При работе конденсатор в течение времени положительной полуволны питающего напряжения заряжается практически до амплитудного значения переменного напряжения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подключении нагрузки в течение всего времени, когда диод заперт, происходит разряд конденсатора через сопротивление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45" w:dyaOrig="420">
          <v:shape id="_x0000_i1036" type="#_x0000_t75" style="width:32.25pt;height:21pt" o:ole="">
            <v:imagedata r:id="rId31" o:title=""/>
          </v:shape>
          <o:OLEObject Type="Embed" ProgID="Equation.3" ShapeID="_x0000_i1036" DrawAspect="Content" ObjectID="_1741849021" r:id="rId3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момент времени, когда напряжение на вторичной обмотке становится больше выходного напряжения, конденсатор вновь начинает заряжаться. Величина напряжения, до которого зарядится конденсатор, зависит от внутреннего сопротивления трансформатора.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Отношение коэффициентов пульсации на входе и выходе фильтра называется коэффициентом сглаживания, который определяется по зависимости: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3345" w:dyaOrig="795">
          <v:shape id="_x0000_i1037" type="#_x0000_t75" style="width:167.25pt;height:39.75pt" o:ole="" fillcolor="window">
            <v:imagedata r:id="rId33" o:title=""/>
          </v:shape>
          <o:OLEObject Type="Embed" ProgID="Equation.3" ShapeID="_x0000_i1037" DrawAspect="Content" ObjectID="_1741849022" r:id="rId34"/>
        </w:objec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285" w:dyaOrig="255">
          <v:shape id="_x0000_i1038" type="#_x0000_t75" style="width:14.25pt;height:12.75pt" o:ole="" fillcolor="window">
            <v:imagedata r:id="rId35" o:title=""/>
          </v:shape>
          <o:OLEObject Type="Embed" ProgID="Equation.3" ShapeID="_x0000_i1038" DrawAspect="Content" ObjectID="_1741849023" r:id="rId3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число импульсов тока в нагрузке за время одного периода,</w: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380" w:dyaOrig="360">
          <v:shape id="_x0000_i1039" type="#_x0000_t75" style="width:69pt;height:18pt" o:ole="" fillcolor="window">
            <v:imagedata r:id="rId37" o:title=""/>
          </v:shape>
          <o:OLEObject Type="Embed" ProgID="Equation.3" ShapeID="_x0000_i1039" DrawAspect="Content" ObjectID="_1741849024" r:id="rId38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угловая частота питающего напряжения.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однофазной мостовой схеме выпрямления (рис.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1.4,а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ток в течение нечетных полупериодов протекает по цепи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40" type="#_x0000_t75" style="width:18pt;height:18pt" o:ole="" fillcolor="window">
            <v:imagedata r:id="rId39" o:title=""/>
          </v:shape>
          <o:OLEObject Type="Embed" ProgID="Equation.3" ShapeID="_x0000_i1040" DrawAspect="Content" ObjectID="_1741849025" r:id="rId4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41" type="#_x0000_t75" style="width:32.25pt;height:21pt" o:ole="" fillcolor="window">
            <v:imagedata r:id="rId41" o:title=""/>
          </v:shape>
          <o:OLEObject Type="Embed" ProgID="Equation.3" ShapeID="_x0000_i1041" DrawAspect="Content" ObjectID="_1741849026" r:id="rId4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42" type="#_x0000_t75" style="width:18pt;height:18pt" o:ole="" fillcolor="window">
            <v:imagedata r:id="rId43" o:title=""/>
          </v:shape>
          <o:OLEObject Type="Embed" ProgID="Equation.3" ShapeID="_x0000_i1042" DrawAspect="Content" ObjectID="_1741849027" r:id="rId4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в течение четных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полупериодов - по цепи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43" type="#_x0000_t75" style="width:18pt;height:18pt" o:ole="" fillcolor="window">
            <v:imagedata r:id="rId45" o:title=""/>
          </v:shape>
          <o:OLEObject Type="Embed" ProgID="Equation.3" ShapeID="_x0000_i1043" DrawAspect="Content" ObjectID="_1741849028" r:id="rId4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44" type="#_x0000_t75" style="width:32.25pt;height:21pt" o:ole="" fillcolor="window">
            <v:imagedata r:id="rId47" o:title=""/>
          </v:shape>
          <o:OLEObject Type="Embed" ProgID="Equation.3" ShapeID="_x0000_i1044" DrawAspect="Content" ObjectID="_1741849029" r:id="rId48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45" type="#_x0000_t75" style="width:18pt;height:18pt" o:ole="" fillcolor="window">
            <v:imagedata r:id="rId49" o:title=""/>
          </v:shape>
          <o:OLEObject Type="Embed" ProgID="Equation.3" ShapeID="_x0000_i1045" DrawAspect="Content" ObjectID="_1741849030" r:id="rId5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При этом через нагрузку ток проходит в одном направлении.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8700" w:dyaOrig="3645">
          <v:shape id="_x0000_i1046" type="#_x0000_t75" style="width:435pt;height:182.25pt" o:ole="" fillcolor="window">
            <v:imagedata r:id="rId51" o:title=""/>
          </v:shape>
          <o:OLEObject Type="Embed" ProgID="Visio.Drawing.11" ShapeID="_x0000_i1046" DrawAspect="Content" ObjectID="_1741849031" r:id="rId52"/>
        </w:object>
      </w:r>
    </w:p>
    <w:p w:rsidR="00182CE6" w:rsidRDefault="00182CE6" w:rsidP="00182CE6">
      <w:pPr>
        <w:spacing w:after="20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Ход выполнения задания №1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 По заданию преподавателя выбрать из базы диод из серии 1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выписать основные параметры выбранного диода (в скобках указано условное обозначение в среде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ток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495" w:dyaOrig="420">
          <v:shape id="_x0000_i1047" type="#_x0000_t75" style="width:24.75pt;height:21pt" o:ole="" fillcolor="window">
            <v:imagedata r:id="rId53" o:title=""/>
          </v:shape>
          <o:OLEObject Type="Embed" ProgID="Equation.3" ShapeID="_x0000_i1047" DrawAspect="Content" ObjectID="_1741849032" r:id="rId5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360" w:dyaOrig="315">
          <v:shape id="_x0000_i1048" type="#_x0000_t75" style="width:18pt;height:15.75pt" o:ole="" fillcolor="window">
            <v:imagedata r:id="rId55" o:title=""/>
          </v:shape>
          <o:OLEObject Type="Embed" ProgID="Equation.3" ShapeID="_x0000_i1048" DrawAspect="Content" ObjectID="_1741849033" r:id="rId5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динамическое сопротивление прямого включения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810" w:dyaOrig="420">
          <v:shape id="_x0000_i1049" type="#_x0000_t75" style="width:40.5pt;height:21pt" o:ole="" fillcolor="window">
            <v:imagedata r:id="rId57" o:title=""/>
          </v:shape>
          <o:OLEObject Type="Embed" ProgID="Equation.3" ShapeID="_x0000_i1049" DrawAspect="Content" ObjectID="_1741849034" r:id="rId58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RS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барьерная емкость при нулевом смещении на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переходе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540" w:dyaOrig="420">
          <v:shape id="_x0000_i1050" type="#_x0000_t75" style="width:27pt;height:21pt" o:ole="" fillcolor="window">
            <v:imagedata r:id="rId59" o:title=""/>
          </v:shape>
          <o:OLEObject Type="Embed" ProgID="Equation.3" ShapeID="_x0000_i1050" DrawAspect="Content" ObjectID="_1741849035" r:id="rId6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CJO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допустимое время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переключения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465" w:dyaOrig="420">
          <v:shape id="_x0000_i1051" type="#_x0000_t75" style="width:23.25pt;height:21pt" o:ole="" fillcolor="window">
            <v:imagedata r:id="rId61" o:title=""/>
          </v:shape>
          <o:OLEObject Type="Embed" ProgID="Equation.3" ShapeID="_x0000_i1051" DrawAspect="Content" ObjectID="_1741849036" r:id="rId6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пробоя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960" w:dyaOrig="420">
          <v:shape id="_x0000_i1052" type="#_x0000_t75" style="width:48pt;height:21pt" o:ole="" fillcolor="window">
            <v:imagedata r:id="rId63" o:title=""/>
          </v:shape>
          <o:OLEObject Type="Embed" ProgID="Equation.3" ShapeID="_x0000_i1052" DrawAspect="Content" ObjectID="_1741849037" r:id="rId6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BV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начальный ток пробоя при напряжении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пробоя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30" w:dyaOrig="420">
          <v:shape id="_x0000_i1053" type="#_x0000_t75" style="width:31.5pt;height:21pt" o:ole="" fillcolor="window">
            <v:imagedata r:id="rId65" o:title=""/>
          </v:shape>
          <o:OLEObject Type="Embed" ProgID="Equation.3" ShapeID="_x0000_i1053" DrawAspect="Content" ObjectID="_1741849038" r:id="rId6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IBV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Собрать схему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86300" cy="1419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вольт-амперной характеристики (ВАХ) полупроводникового диода необходимо задавать значение ЭДС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источника </w:t>
      </w:r>
      <w:r>
        <w:rPr>
          <w:rFonts w:ascii="Times New Roman" w:eastAsia="Times New Roman" w:hAnsi="Times New Roman" w:cs="Times New Roman"/>
          <w:position w:val="-4"/>
          <w:sz w:val="28"/>
          <w:szCs w:val="28"/>
          <w:lang w:eastAsia="ru-RU"/>
        </w:rPr>
        <w:object w:dxaOrig="270" w:dyaOrig="285">
          <v:shape id="_x0000_i1054" type="#_x0000_t75" style="width:13.5pt;height:14.25pt" o:ole="" fillcolor="window">
            <v:imagedata r:id="rId68" o:title=""/>
          </v:shape>
          <o:OLEObject Type="Embed" ProgID="Equation.3" ShapeID="_x0000_i1054" DrawAspect="Content" ObjectID="_1741849039" r:id="rId6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фиксировать значения токов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95" w:dyaOrig="360">
          <v:shape id="_x0000_i1055" type="#_x0000_t75" style="width:24.75pt;height:18pt" o:ole="" fillcolor="window">
            <v:imagedata r:id="rId70" o:title=""/>
          </v:shape>
          <o:OLEObject Type="Embed" ProgID="Equation.3" ShapeID="_x0000_i1055" DrawAspect="Content" ObjectID="_1741849040" r:id="rId7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 Снятие обратной ветви ВАХ полупроводникового диода.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обратной ветви ВАХ диода следует изменять напряжение на его аноде в пределах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590" w:dyaOrig="420">
          <v:shape id="_x0000_i1056" type="#_x0000_t75" style="width:79.5pt;height:21pt" o:ole="" fillcolor="window">
            <v:imagedata r:id="rId72" o:title=""/>
          </v:shape>
          <o:OLEObject Type="Embed" ProgID="Equation.3" ShapeID="_x0000_i1056" DrawAspect="Content" ObjectID="_1741849041" r:id="rId7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Результаты измерений занести в табл. 1.</w: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 Обратная ветвь ВАХ диода</w:t>
      </w:r>
    </w:p>
    <w:tbl>
      <w:tblPr>
        <w:tblW w:w="11624" w:type="dxa"/>
        <w:tblInd w:w="-9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356"/>
        <w:gridCol w:w="1487"/>
        <w:gridCol w:w="1559"/>
        <w:gridCol w:w="1559"/>
        <w:gridCol w:w="1560"/>
        <w:gridCol w:w="1559"/>
        <w:gridCol w:w="1134"/>
        <w:gridCol w:w="1559"/>
      </w:tblGrid>
      <w:tr w:rsidR="00182CE6" w:rsidTr="00182CE6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object w:dxaOrig="270" w:dyaOrig="285">
                <v:shape id="_x0000_i1057" type="#_x0000_t75" style="width:13.5pt;height:14.25pt" o:ole="" fillcolor="window">
                  <v:imagedata r:id="rId68" o:title=""/>
                </v:shape>
                <o:OLEObject Type="Embed" ProgID="Equation.3" ShapeID="_x0000_i1057" DrawAspect="Content" ObjectID="_1741849042" r:id="rId74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-0,1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9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,1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</w:tr>
      <w:tr w:rsidR="00182CE6" w:rsidTr="00182CE6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495" w:dyaOrig="420">
                <v:shape id="_x0000_i1058" type="#_x0000_t75" style="width:24.75pt;height:21pt" o:ole="" fillcolor="window">
                  <v:imagedata r:id="rId75" o:title=""/>
                </v:shape>
                <o:OLEObject Type="Embed" ProgID="Equation.3" ShapeID="_x0000_i1058" DrawAspect="Content" ObjectID="_1741849043" r:id="rId76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мА</w:t>
            </w:r>
          </w:p>
        </w:tc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Снятие прямой ветви ВАХ полупроводникового диода.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прямой ветви ВАХ диода следует изменять напряжение на его аноде в пределах от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0,75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 Результаты измерений занести в табл. 2.</w:t>
      </w:r>
    </w:p>
    <w:p w:rsidR="00182CE6" w:rsidRDefault="00182CE6" w:rsidP="00182CE6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 Прямая ветвь ВАХ диода</w:t>
      </w:r>
    </w:p>
    <w:tbl>
      <w:tblPr>
        <w:tblW w:w="69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3"/>
        <w:gridCol w:w="496"/>
        <w:gridCol w:w="706"/>
        <w:gridCol w:w="706"/>
        <w:gridCol w:w="706"/>
        <w:gridCol w:w="706"/>
        <w:gridCol w:w="706"/>
        <w:gridCol w:w="706"/>
        <w:gridCol w:w="846"/>
      </w:tblGrid>
      <w:tr w:rsidR="00182CE6" w:rsidTr="00182CE6"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object w:dxaOrig="270" w:dyaOrig="285">
                <v:shape id="_x0000_i1059" type="#_x0000_t75" style="width:13.5pt;height:14.25pt" o:ole="" fillcolor="window">
                  <v:imagedata r:id="rId68" o:title=""/>
                </v:shape>
                <o:OLEObject Type="Embed" ProgID="Equation.3" ShapeID="_x0000_i1059" DrawAspect="Content" ObjectID="_1741849044" r:id="rId77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0,3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0,4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0,6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0,75</w:t>
            </w:r>
          </w:p>
        </w:tc>
      </w:tr>
      <w:tr w:rsidR="00182CE6" w:rsidTr="00182CE6"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420" w:dyaOrig="420">
                <v:shape id="_x0000_i1060" type="#_x0000_t75" style="width:21pt;height:21pt" o:ole="" fillcolor="window">
                  <v:imagedata r:id="rId78" o:title=""/>
                </v:shape>
                <o:OLEObject Type="Embed" ProgID="Equation.3" ShapeID="_x0000_i1060" DrawAspect="Content" ObjectID="_1741849045" r:id="rId79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5. По результатам эксперимента построить на миллиметровой бумаге в одной координатной плоскости прямую и обратную ветви ВАХ полупроводникового диода. Рекомендуется взять разные масштабы по осям прямого и обратного токов.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В среде моделирования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снять ВАХ полупроводникового диода с помощью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схема подключения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представлена на рис. 1.6. В меню «Выбор компонента» необходимо выбрать «диод», в меню «моделирование» для снятия прямой ветви ВАХ установить пределы моделирования от 0 до 1,5 В с шагом 10 мВ. Результат сохранить. Для снятия обратной ветви ВАХ необходимо задать пределы моделирования от 0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590" w:dyaOrig="420">
          <v:shape id="_x0000_i1061" type="#_x0000_t75" style="width:79.5pt;height:21pt" o:ole="" fillcolor="window">
            <v:imagedata r:id="rId80" o:title=""/>
          </v:shape>
          <o:OLEObject Type="Embed" ProgID="Equation.3" ShapeID="_x0000_i1061" DrawAspect="Content" ObjectID="_1741849046" r:id="rId8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Результат сохранить и сверить полученной ВАХ в п.5.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1897380</wp:posOffset>
            </wp:positionH>
            <wp:positionV relativeFrom="paragraph">
              <wp:posOffset>268605</wp:posOffset>
            </wp:positionV>
            <wp:extent cx="767080" cy="1026160"/>
            <wp:effectExtent l="0" t="0" r="0" b="254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82" t="18454" r="51132" b="49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80" cy="1026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67150" cy="23431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326" t="19656" r="3197" b="33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1.6. Схема подключения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окно настройки.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7. Исследовать специального диода: стабилитрона, для этого выбрать в базе элементов виртуальный идеальный стабилитрон, установить напряжение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стабилизации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320" w:dyaOrig="360">
          <v:shape id="_x0000_i1062" type="#_x0000_t75" style="width:66pt;height:18pt" o:ole="" fillcolor="window">
            <v:imagedata r:id="rId83" o:title=""/>
          </v:shape>
          <o:OLEObject Type="Embed" ProgID="Equation.3" ShapeID="_x0000_i1062" DrawAspect="Content" ObjectID="_1741849047" r:id="rId8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ток стабилизации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065" w:dyaOrig="360">
          <v:shape id="_x0000_i1063" type="#_x0000_t75" style="width:53.25pt;height:18pt" o:ole="" fillcolor="window">
            <v:imagedata r:id="rId85" o:title=""/>
          </v:shape>
          <o:OLEObject Type="Embed" ProgID="Equation.3" ShapeID="_x0000_i1063" DrawAspect="Content" ObjectID="_1741849048" r:id="rId8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8. Собрать схему для исследования стабилитрона (рис. 1.7).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5820" w:dyaOrig="2250">
          <v:shape id="_x0000_i1064" type="#_x0000_t75" style="width:291pt;height:112.5pt" o:ole="" fillcolor="window">
            <v:imagedata r:id="rId87" o:title=""/>
          </v:shape>
          <o:OLEObject Type="Embed" ProgID="Visio.Drawing.11" ShapeID="_x0000_i1064" DrawAspect="Content" ObjectID="_1741849049" r:id="rId88"/>
        </w:objec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1.7. Схема исследования стабилитрона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Снять обратную ветвь ВАХ стабилитрона. Рекомендуется установить входное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напряжение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100" w:dyaOrig="360">
          <v:shape id="_x0000_i1065" type="#_x0000_t75" style="width:105pt;height:18pt" o:ole="" fillcolor="window">
            <v:imagedata r:id="rId89" o:title=""/>
          </v:shape>
          <o:OLEObject Type="Embed" ProgID="Equation.3" ShapeID="_x0000_i1065" DrawAspect="Content" ObjectID="_1741849050" r:id="rId9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балластное сопротивление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735" w:dyaOrig="360">
          <v:shape id="_x0000_i1066" type="#_x0000_t75" style="width:186.75pt;height:18pt" o:ole="" fillcolor="window">
            <v:imagedata r:id="rId91" o:title=""/>
          </v:shape>
          <o:OLEObject Type="Embed" ProgID="Equation.3" ShapeID="_x0000_i1066" DrawAspect="Content" ObjectID="_1741849051" r:id="rId9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Ом. Результаты измерений занести в таблицу 3.</w:t>
      </w:r>
    </w:p>
    <w:p w:rsidR="00182CE6" w:rsidRDefault="00182CE6" w:rsidP="00182CE6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3. Обратная ветвь ВАХ стабилитрона</w:t>
      </w:r>
    </w:p>
    <w:tbl>
      <w:tblPr>
        <w:tblW w:w="91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496"/>
        <w:gridCol w:w="496"/>
        <w:gridCol w:w="985"/>
        <w:gridCol w:w="985"/>
        <w:gridCol w:w="985"/>
        <w:gridCol w:w="986"/>
        <w:gridCol w:w="986"/>
        <w:gridCol w:w="986"/>
        <w:gridCol w:w="986"/>
      </w:tblGrid>
      <w:tr w:rsidR="00182CE6" w:rsidTr="00182CE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вх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5,68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182CE6" w:rsidTr="00182CE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ст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мА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10. Построить на миллиметровой бумаге экспериментальную ВАХ стабилитрона.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11. Исследовать однополупериодной схемы выпрямления на базе диода выбранного в п.1. Для этого необходимо собрать схему на рис. 1.8.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5925" w:dyaOrig="3045">
          <v:shape id="_x0000_i1067" type="#_x0000_t75" style="width:296.25pt;height:152.25pt" o:ole="" fillcolor="window">
            <v:imagedata r:id="rId93" o:title="" croptop="8815f" cropbottom="3056f" cropleft="3877f" cropright="4354f"/>
          </v:shape>
          <o:OLEObject Type="Embed" ProgID="Visio.Drawing.11" ShapeID="_x0000_i1067" DrawAspect="Content" ObjectID="_1741849052" r:id="rId94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12. Значения амплитуды входной ЭДС задается индивидуально преподавателем, частота питающей сети принимается 50 Гц. Для снятия осциллограмм используем 2-х канальный осциллограф. Для снятия синусоиды входного напряжения подключаем щупы канала А к гнездам «1» и «3», для снятия выпрямленного напряжения подключаем щупы канала В к гнездам «2» и «3».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9725" cy="32670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Осциллограф необходимо настроить таким образом, чтобы масштабы по каналу А и В были идентичными, а сами осциллограммы располагались таким образом как показано на 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1.3,б.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Функция перемещения кривой по оси ординат реализуется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уставкой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окне «позиция по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». Полученные осциллограммы необходимо сохранить. Для данной схемы выпрямления посчитать коэффициент пульсации по напряжению.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2610" w:dyaOrig="810">
          <v:shape id="_x0000_i1068" type="#_x0000_t75" style="width:130.5pt;height:40.5pt" o:ole="" fillcolor="window">
            <v:imagedata r:id="rId96" o:title=""/>
          </v:shape>
          <o:OLEObject Type="Embed" ProgID="Equation.3" ShapeID="_x0000_i1068" DrawAspect="Content" ObjectID="_1741849053" r:id="rId97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13. Исследовать однополупериодной схемы выпрямления с фильтром. Для этого необходимо параллельно сопротивлению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69" type="#_x0000_t75" style="width:32.25pt;height:21pt" o:ole="" fillcolor="window">
            <v:imagedata r:id="rId98" o:title=""/>
          </v:shape>
          <o:OLEObject Type="Embed" ProgID="Equation.3" ShapeID="_x0000_i1069" DrawAspect="Content" ObjectID="_1741849054" r:id="rId9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подключить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электролитный конденсатор как это показано на рис. 1.9.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900" w:dyaOrig="3555">
          <v:shape id="_x0000_i1070" type="#_x0000_t75" style="width:345pt;height:177.75pt" o:ole="" fillcolor="window">
            <v:imagedata r:id="rId100" o:title="" croptop="8815f" cropbottom="3056f" cropleft="3877f" cropright="4354f"/>
          </v:shape>
          <o:OLEObject Type="Embed" ProgID="Visio.Drawing.11" ShapeID="_x0000_i1070" DrawAspect="Content" ObjectID="_1741849055" r:id="rId101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14. Рассчитать значение емкости конденсатора таким образом, чтобы коэффициент пульсации составил 0,5. Выбрать конденсатор ближайший больший по емкости к расчетной емкости из числа серийно выпускаемых промышленностью.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64"/>
          <w:sz w:val="28"/>
          <w:szCs w:val="28"/>
          <w:lang w:val="en-US" w:eastAsia="ru-RU"/>
        </w:rPr>
        <w:object w:dxaOrig="5775" w:dyaOrig="2070">
          <v:shape id="_x0000_i1071" type="#_x0000_t75" style="width:288.75pt;height:103.5pt" o:ole="" fillcolor="window">
            <v:imagedata r:id="rId102" o:title=""/>
          </v:shape>
          <o:OLEObject Type="Embed" ProgID="Equation.3" ShapeID="_x0000_i1071" DrawAspect="Content" ObjectID="_1741849056" r:id="rId103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15. Снять осциллограммы подобно п.12. Рассчитать коэффициент пульсации и сравнить его с заданным.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 Исследовать однофазную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двухполупериодную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мостовую схему выпрямления на базе диода выбранного в п.1. Собрать схему исследования (рис. 1.10).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17. Значения амплитуды входной ЭДС задается индивидуально преподавателем, частота питающей сети принимается 50 Гц. Для снятия осциллограмм используем 2-х канальный осциллограф. Для снятия синусоиды входного напряжения подключаем щупы канала А к гнездам «1» и «2», для снятия выпрямленного напряжения подключаем щупы канала В к гнездам «3» и «4».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Осциллограф необходимо настроить таким образом, чтобы масштабы по каналу А и В были идентичными, а сами осциллограммы располагались таким образом как показано на 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1.4,б.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Полученные осциллограммы необходимо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сохранить. Для данной схемы выпрямления посчитать коэффициент пульсации по напряжению.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8625" w:dyaOrig="3630">
          <v:shape id="_x0000_i1072" type="#_x0000_t75" style="width:431.25pt;height:181.5pt" o:ole="" fillcolor="window">
            <v:imagedata r:id="rId104" o:title=""/>
          </v:shape>
          <o:OLEObject Type="Embed" ProgID="Visio.Drawing.11" ShapeID="_x0000_i1072" DrawAspect="Content" ObjectID="_1741849057" r:id="rId105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18. Исследовать однополупериодной схемы выпрямления с фильтром. Для этого необходимо параллельно сопротивлению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73" type="#_x0000_t75" style="width:32.25pt;height:21pt" o:ole="" fillcolor="window">
            <v:imagedata r:id="rId106" o:title=""/>
          </v:shape>
          <o:OLEObject Type="Embed" ProgID="Equation.3" ShapeID="_x0000_i1073" DrawAspect="Content" ObjectID="_1741849058" r:id="rId107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подключить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электролитный конденсатор как это показано на рис. 1.11.</w:t>
      </w:r>
    </w:p>
    <w:p w:rsidR="00182CE6" w:rsidRDefault="00182CE6" w:rsidP="00182CE6">
      <w:pPr>
        <w:spacing w:after="0" w:line="360" w:lineRule="auto"/>
        <w:ind w:firstLine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8850" w:dyaOrig="3720">
          <v:shape id="_x0000_i1074" type="#_x0000_t75" style="width:442.5pt;height:186pt" o:ole="" fillcolor="window">
            <v:imagedata r:id="rId108" o:title=""/>
          </v:shape>
          <o:OLEObject Type="Embed" ProgID="Visio.Drawing.11" ShapeID="_x0000_i1074" DrawAspect="Content" ObjectID="_1741849059" r:id="rId109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19. Рассчитать значение емкости конденсатора таким образом, чтобы коэффициент пульсации составил 0,1. Выбрать конденсатор ближайший больший по емкости к расчетной емкости из числа серийно выпускаемых промышленностью (Ряд Е12).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64"/>
          <w:sz w:val="28"/>
          <w:szCs w:val="28"/>
          <w:lang w:val="en-US" w:eastAsia="ru-RU"/>
        </w:rPr>
        <w:object w:dxaOrig="7185" w:dyaOrig="1815">
          <v:shape id="_x0000_i1075" type="#_x0000_t75" style="width:359.25pt;height:90.75pt" o:ole="" fillcolor="window">
            <v:imagedata r:id="rId110" o:title=""/>
          </v:shape>
          <o:OLEObject Type="Embed" ProgID="Equation.3" ShapeID="_x0000_i1075" DrawAspect="Content" ObjectID="_1741849060" r:id="rId111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20. Снять осциллограммы подобно п.17. Рассчитать коэффициент пульсации и сравнить его с заданным.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21. Сделать выводы по работе.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24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 Контрольные вопросы к заданию №1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называется полупроводниковым диодом?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Какие физические процессы протекают в диоде при его смещении в прямом направлении?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Какие физические процессы протекают в диоде при его смещении в обратном направлении?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Напишите уравнение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вольт-амперной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характеристики полупроводникового диода?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Как влияет повышение температуры на прямую ветвь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вольт-амперной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характеристики полупроводникового диода?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стабилитрон?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туннельный диод?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обращенный диод?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Почему в варикапах используется только барьерная ёмкость и не используется диффузионная ёмкость?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выпрямитель?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Поясните принцип действия однофазного однополупериодного выпрямителя.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Поясните принцип действия однофазного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двухполупериодного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выпрямителя со средней точкой.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Поясните принцип действия однофазного мостового выпрямителя.</w:t>
      </w:r>
    </w:p>
    <w:p w:rsidR="00182CE6" w:rsidRDefault="00182CE6" w:rsidP="00182CE6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стабилизатор напряжения?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Задание № 2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Исследование характеристик биполярного транзистора включенного по схеме с общим эмиттером.</w: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 работы: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Снятие и анализ статических характеристик биполярного транзистора в схеме с общим эмиттером и определение по ним его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-параметров. </w:t>
      </w: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Биполярным транзистором называется полупроводниковый прибор, состоящий из трех областей с чередующимися типами электропроводности.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Структура биполярных транзисторов представлена на рис. 2.1. Средняя часть рассматриваемых структур называется базой, одна крайняя - коллектором, а другая - эмиттером. Реально структуры являются несимметричными: электрод базы располагается ближе к эмиттеру, а ширина базы зависит от частотного диапазона транзистора и с повышением диапазона рабочих частот выполняется тоньше.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8505" w:dyaOrig="4680">
          <v:shape id="_x0000_i1076" type="#_x0000_t75" style="width:425.25pt;height:234pt" o:ole="" fillcolor="window">
            <v:imagedata r:id="rId112" o:title=""/>
          </v:shape>
          <o:OLEObject Type="Embed" ProgID="Visio.Drawing.11" ShapeID="_x0000_i1076" DrawAspect="Content" ObjectID="_1741849061" r:id="rId11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2.1. Устройство и схема включения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n-р-n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-транзистора (а),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</w:t>
      </w:r>
      <w:proofErr w:type="gramEnd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-n-р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-транзистора (б), их условные обозначения (в, г) и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диодные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схемы замещения (д, е)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работе транзистора к его электродам прикладываются напряжения от внешних источников питания. В зависимости от полярности напряжений, приложенных к электродам транзистора, каждый из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-переходов может быть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смещен в прямом или в обратном направлении, исходя из этого, возможны четыре режима работы транзистора: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Если на эмиттерном переходе напряжение прямое, и он инжектирует носители в базу, а на коллекторном переходе напряжение обратное, и он собирает носители из базы, то такое включение транзистора называют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нормальным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транзистор работает в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активном (усилительном)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линейном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режиме.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 режиме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насыщения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перехода включены в прямом направлении, переходы насыщены подвижными носителями заряда, их сопротивления малы.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 режиме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отсечки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включены в обратном направлении. В электродах транзистора протекают тепловые токи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обратновключенных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переходов.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Если же на коллекторном переходе напряжение прямое, и он инжектирует носители в базу, а на эмиттерном переходе напряжение обратное, и он осуществляет экстракцию носителей из базы, то такое включение транзистора называют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инверсным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транзистор работает в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инверсном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режиме.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Статическими характеристиками называются зависимости между входными и выходными токами и напряжениями транзистора при отсутствии нагрузки. Каждая из схем включения транзистора характеризуется четырьмя семействами статических характеристик: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1) Входные характеристики – это зависимость входного тока от входного напряжения при постоянстве напряжения на выходе: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90" w:dyaOrig="855">
          <v:shape id="_x0000_i1077" type="#_x0000_t75" style="width:154.5pt;height:42.75pt" o:ole="">
            <v:imagedata r:id="rId114" o:title=""/>
          </v:shape>
          <o:OLEObject Type="Embed" ProgID="Equation.3" ShapeID="_x0000_i1077" DrawAspect="Content" ObjectID="_1741849062" r:id="rId115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2) Выходные характеристики – это зависимость выходного тока от выходного напряжения при фиксированном значении входного тока: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90" w:dyaOrig="855">
          <v:shape id="_x0000_i1078" type="#_x0000_t75" style="width:154.5pt;height:42.75pt" o:ole="">
            <v:imagedata r:id="rId116" o:title=""/>
          </v:shape>
          <o:OLEObject Type="Embed" ProgID="Equation.3" ShapeID="_x0000_i1078" DrawAspect="Content" ObjectID="_1741849063" r:id="rId117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3) Характеристики обратной связи по напряжению: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30" w:dyaOrig="855">
          <v:shape id="_x0000_i1079" type="#_x0000_t75" style="width:151.5pt;height:42.75pt" o:ole="">
            <v:imagedata r:id="rId118" o:title=""/>
          </v:shape>
          <o:OLEObject Type="Embed" ProgID="Equation.3" ShapeID="_x0000_i1079" DrawAspect="Content" ObjectID="_1741849064" r:id="rId119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4) Характеристики передачи по току: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90" w:dyaOrig="855">
          <v:shape id="_x0000_i1080" type="#_x0000_t75" style="width:154.5pt;height:42.75pt" o:ole="">
            <v:imagedata r:id="rId120" o:title=""/>
          </v:shape>
          <o:OLEObject Type="Embed" ProgID="Equation.3" ShapeID="_x0000_i1080" DrawAspect="Content" ObjectID="_1741849065" r:id="rId121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схеме с общим эмиттером (рис. 2.2) источник входного сигнала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включен в прямом направлении по отношению к эмиттерному переходу, а источник питания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включен в обратном направлении по отношению к коллекторному переходу и в прямом по отношению к эмиттерному. Под действием источника входного сигнала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базовой цепи протекает ток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происходит инжекция носителей из эмиттерной области в базовую; часть из них под действием поля коллекторного перехода перебрасывается в коллекторную область, образуя, таким образом, ток в цепи коллектора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который протекает под действием источника питания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эмиттер и базу.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Входным током является ток базы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выходным – ток коллектора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Выходным напряжением является падение напряжения на сопротивлении нагрузки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R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275" w:dyaOrig="3645">
          <v:shape id="_x0000_i1081" type="#_x0000_t75" style="width:213.75pt;height:182.25pt" o:ole="">
            <v:imagedata r:id="rId122" o:title=""/>
          </v:shape>
          <o:OLEObject Type="Embed" ProgID="Visio.Drawing.11" ShapeID="_x0000_i1081" DrawAspect="Content" ObjectID="_1741849066" r:id="rId123"/>
        </w:objec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2.2. Подключение транзистора по схеме с общим эмиттером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Семейство входных статических характеристик транзистора включенного по схеме с общим эмиттером представляет собой зависимость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775" w:dyaOrig="855">
          <v:shape id="_x0000_i1082" type="#_x0000_t75" style="width:138.75pt;height:42.75pt" o:ole="">
            <v:imagedata r:id="rId124" o:title=""/>
          </v:shape>
          <o:OLEObject Type="Embed" ProgID="Equation.3" ShapeID="_x0000_i1082" DrawAspect="Content" ObjectID="_1741849067" r:id="rId125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Вид этих характеристик показан на рис. 2.3.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эта характеристика представляет собой прямую ветвь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вольт-амперной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характеристики эмиттерного перехода. При этом коллекторный переход оказывается включенным в прямом направлении на напряжение источника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3735" w:dyaOrig="3105">
          <v:shape id="_x0000_i1083" type="#_x0000_t75" style="width:186.75pt;height:155.25pt" o:ole="">
            <v:imagedata r:id="rId126" o:title="" croptop="8890f" cropbottom="7959f" cropleft="10011f" cropright="6268f"/>
          </v:shape>
          <o:OLEObject Type="Embed" ProgID="Visio.Drawing.11" ShapeID="_x0000_i1083" DrawAspect="Content" ObjectID="_1741849068" r:id="rId127"/>
        </w:objec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2.3 Входные характеристики транзистора включенного по схеме с общим эмиттером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включении источника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&lt; 0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характеристика пойдет несколько ниже предыдущей, т.к. в случае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бэ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0 источник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отсутствует и через коллекторный переход протекает маленький обратный ток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 действием источника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направление которого в базе противоположно тому, когда включен источник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При включении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1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&gt;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0) этот ток будет уменьшаться, т. к. в цепи его протекания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будут включены встречно, а затем он перейдет через ноль и будет возрастать в положительном направлении под действием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Выходные статические характеристики (рис. 2.4) представляют собой зависимости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10" w:dyaOrig="855">
          <v:shape id="_x0000_i1084" type="#_x0000_t75" style="width:130.5pt;height:42.75pt" o:ole="">
            <v:imagedata r:id="rId128" o:title=""/>
          </v:shape>
          <o:OLEObject Type="Embed" ProgID="Equation.3" ShapeID="_x0000_i1084" DrawAspect="Content" ObjectID="_1741849069" r:id="rId129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эта характеристика представляет собой обратную ветвь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вольт-амперной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характеристики коллекторного перехода. 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&gt;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0 характеристики имеют большую крутизну в области малых значений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т.к. при условии       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&lt;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коллекторный переход включен в прямом направлении; поэтому сопротивление его незначительно и достаточно небольшого изменения напряжения на нем, чтобы ток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изменился значительно. Более того, 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все характеристики кроме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начальной (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0), исходят не из начала координат, а ниже, так как ток коллекторного перехода в этом случае является прямым и имеет направление противоположное по отношению к обычному току коллектора.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3210" w:dyaOrig="3000">
          <v:shape id="_x0000_i1085" type="#_x0000_t75" style="width:160.5pt;height:150pt" o:ole="">
            <v:imagedata r:id="rId130" o:title="" croptop="8310f" cropbottom="6902f" cropleft="7259f" cropright="6656f"/>
          </v:shape>
          <o:OLEObject Type="Embed" ProgID="Visio.Drawing.11" ShapeID="_x0000_i1085" DrawAspect="Content" ObjectID="_1741849070" r:id="rId13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2.4 Выходные характеристики транзистора включенного по схеме с общим эмиттером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задания №2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По заданию преподавателя выбрать из базы биполярный транзистор серии 2N. Выписать основные параметры выбранного транзистора (в скобках указано условное обозначение в среде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коллекторного перехода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Кобр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максимальный коэффициент усиления по току в схеме с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ОЭ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95" w:dyaOrig="360">
          <v:shape id="_x0000_i1086" type="#_x0000_t75" style="width:24.75pt;height:18pt" o:ole="" fillcolor="window">
            <v:imagedata r:id="rId132" o:title=""/>
          </v:shape>
          <o:OLEObject Type="Embed" ProgID="Equation.3" ShapeID="_x0000_i1086" DrawAspect="Content" ObjectID="_1741849071" r:id="rId13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BF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максимальное напряжение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50" w:dyaOrig="360">
          <v:shape id="_x0000_i1087" type="#_x0000_t75" style="width:37.5pt;height:18pt" o:ole="" fillcolor="window">
            <v:imagedata r:id="rId134" o:title=""/>
          </v:shape>
          <o:OLEObject Type="Embed" ProgID="Equation.3" ShapeID="_x0000_i1087" DrawAspect="Content" ObjectID="_1741849072" r:id="rId135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VAF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эмиттерного перехода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88" type="#_x0000_t75" style="width:32.25pt;height:21pt" o:ole="" fillcolor="window">
            <v:imagedata r:id="rId136" o:title=""/>
          </v:shape>
          <o:OLEObject Type="Embed" ProgID="Equation.3" ShapeID="_x0000_i1088" DrawAspect="Content" ObjectID="_1741849073" r:id="rId137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ISE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максимальный ток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675" w:dyaOrig="360">
          <v:shape id="_x0000_i1089" type="#_x0000_t75" style="width:33.75pt;height:18pt" o:ole="" fillcolor="window">
            <v:imagedata r:id="rId138" o:title=""/>
          </v:shape>
          <o:OLEObject Type="Embed" ProgID="Equation.3" ShapeID="_x0000_i1089" DrawAspect="Content" ObjectID="_1741849074" r:id="rId13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IKF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базы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90" type="#_x0000_t75" style="width:18pt;height:18pt" o:ole="" fillcolor="window">
            <v:imagedata r:id="rId140" o:title=""/>
          </v:shape>
          <o:OLEObject Type="Embed" ProgID="Equation.3" ShapeID="_x0000_i1090" DrawAspect="Content" ObjectID="_1741849075" r:id="rId14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RB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эмиттера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91" type="#_x0000_t75" style="width:18pt;height:18pt" o:ole="" fillcolor="window">
            <v:imagedata r:id="rId142" o:title=""/>
          </v:shape>
          <o:OLEObject Type="Embed" ProgID="Equation.3" ShapeID="_x0000_i1091" DrawAspect="Content" ObjectID="_1741849076" r:id="rId14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RE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92" type="#_x0000_t75" style="width:18pt;height:18pt" o:ole="" fillcolor="window">
            <v:imagedata r:id="rId144" o:title=""/>
          </v:shape>
          <o:OLEObject Type="Embed" ProgID="Equation.3" ShapeID="_x0000_i1092" DrawAspect="Content" ObjectID="_1741849077" r:id="rId145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RC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Собрать схему рис. 2.4. На рисунке приведена схема исследования для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n-p-n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транзистора. В дальнейшей работе предполагается, что исследуется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n-p-n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транзистор. При исследовании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p-n-p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 следует изменить полярности источников напряжения, тока и измерительных приборов.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405" w:dyaOrig="3000">
          <v:shape id="_x0000_i1093" type="#_x0000_t75" style="width:320.25pt;height:150pt" o:ole="">
            <v:imagedata r:id="rId146" o:title=""/>
          </v:shape>
          <o:OLEObject Type="Embed" ProgID="Visio.Drawing.11" ShapeID="_x0000_i1093" DrawAspect="Content" ObjectID="_1741849078" r:id="rId147"/>
        </w:objec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2.4. Схема исследования статических характеристик биполярного транзистора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Снимите семейство входных характеристик биполярного транзистора. Изменяя ток базы, за счет изменения тока источника тока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J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и регистрируя его величину амперметром А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измерять напряжение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эб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помощью вольтметра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Снимите 3 входные характеристики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915" w:dyaOrig="360">
          <v:shape id="_x0000_i1094" type="#_x0000_t75" style="width:45.75pt;height:18pt" o:ole="" fillcolor="window">
            <v:imagedata r:id="rId148" o:title=""/>
          </v:shape>
          <o:OLEObject Type="Embed" ProgID="Equation.3" ShapeID="_x0000_i1094" DrawAspect="Content" ObjectID="_1741849079" r:id="rId14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945" w:dyaOrig="360">
          <v:shape id="_x0000_i1095" type="#_x0000_t75" style="width:47.25pt;height:18pt" o:ole="" fillcolor="window">
            <v:imagedata r:id="rId150" o:title=""/>
          </v:shape>
          <o:OLEObject Type="Embed" ProgID="Equation.3" ShapeID="_x0000_i1095" DrawAspect="Content" ObjectID="_1741849080" r:id="rId15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065" w:dyaOrig="360">
          <v:shape id="_x0000_i1096" type="#_x0000_t75" style="width:53.25pt;height:18pt" o:ole="" fillcolor="window">
            <v:imagedata r:id="rId152" o:title=""/>
          </v:shape>
          <o:OLEObject Type="Embed" ProgID="Equation.3" ShapeID="_x0000_i1096" DrawAspect="Content" ObjectID="_1741849081" r:id="rId15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 Данные занести в табл.2.1.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2.1. Семейство входных характеристик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5"/>
        <w:gridCol w:w="2347"/>
        <w:gridCol w:w="531"/>
        <w:gridCol w:w="710"/>
        <w:gridCol w:w="710"/>
        <w:gridCol w:w="569"/>
        <w:gridCol w:w="569"/>
        <w:gridCol w:w="680"/>
        <w:gridCol w:w="751"/>
      </w:tblGrid>
      <w:tr w:rsidR="00182CE6" w:rsidTr="00182CE6">
        <w:tc>
          <w:tcPr>
            <w:tcW w:w="27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315" w:dyaOrig="360">
                <v:shape id="_x0000_i1097" type="#_x0000_t75" style="width:15.75pt;height:18pt" o:ole="" fillcolor="window">
                  <v:imagedata r:id="rId154" o:title=""/>
                </v:shape>
                <o:OLEObject Type="Embed" ProgID="Equation.3" ShapeID="_x0000_i1097" DrawAspect="Content" ObjectID="_1741849082" r:id="rId155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), А1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0,01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0,05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182CE6" w:rsidTr="00182CE6"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15" w:dyaOrig="360">
                <v:shape id="_x0000_i1098" type="#_x0000_t75" style="width:45.75pt;height:18pt" o:ole="" fillcolor="window">
                  <v:imagedata r:id="rId156" o:title=""/>
                </v:shape>
                <o:OLEObject Type="Embed" ProgID="Equation.3" ShapeID="_x0000_i1098" DrawAspect="Content" ObjectID="_1741849083" r:id="rId157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1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эб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45" w:dyaOrig="360">
                <v:shape id="_x0000_i1099" type="#_x0000_t75" style="width:47.25pt;height:18pt" o:ole="" fillcolor="window">
                  <v:imagedata r:id="rId158" o:title=""/>
                </v:shape>
                <o:OLEObject Type="Embed" ProgID="Equation.3" ShapeID="_x0000_i1099" DrawAspect="Content" ObjectID="_1741849084" r:id="rId159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11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эб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1065" w:dyaOrig="360">
                <v:shape id="_x0000_i1100" type="#_x0000_t75" style="width:53.25pt;height:18pt" o:ole="" fillcolor="window">
                  <v:imagedata r:id="rId160" o:title=""/>
                </v:shape>
                <o:OLEObject Type="Embed" ProgID="Equation.3" ShapeID="_x0000_i1100" DrawAspect="Content" ObjectID="_1741849085" r:id="rId161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11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эб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По результатам эксперимента построить на миллиметровой бумаге в одной координатной плоскости семейство входных характеристик транзистора включенного по схеме с ОЭ.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Снимите семейство выходных характеристик биполярного транзистора в схеме с ОЭ, для различных фиксированных токов базы. Предварительно определите экспериментально максимальный ток базы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котором ток выходной характеристики не выходит за пределы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мА. Ток базы задается источником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J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контролируется по A1. Устанавливая фиксированные значения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тока базы в диапазоне 0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равным шагом получите пять выходных характеристик. Выходная характеристика получается путем регулирования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0 до 20 В. Данные занести в таблицу 2.2.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2.2. Семейство выходных характеристик</w:t>
      </w:r>
    </w:p>
    <w:tbl>
      <w:tblPr>
        <w:tblW w:w="493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1"/>
        <w:gridCol w:w="1615"/>
        <w:gridCol w:w="745"/>
        <w:gridCol w:w="743"/>
        <w:gridCol w:w="743"/>
        <w:gridCol w:w="745"/>
        <w:gridCol w:w="745"/>
        <w:gridCol w:w="745"/>
        <w:gridCol w:w="733"/>
      </w:tblGrid>
      <w:tr w:rsidR="00182CE6" w:rsidTr="00182CE6">
        <w:tc>
          <w:tcPr>
            <w:tcW w:w="23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182CE6" w:rsidTr="00182CE6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765" w:dyaOrig="360">
                <v:shape id="_x0000_i1101" type="#_x0000_t75" style="width:38.25pt;height:18pt" o:ole="" fillcolor="window">
                  <v:imagedata r:id="rId162" o:title=""/>
                </v:shape>
                <o:OLEObject Type="Embed" ProgID="Equation.3" ShapeID="_x0000_i1101" DrawAspect="Content" ObjectID="_1741849086" r:id="rId163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60" w:dyaOrig="420">
                <v:shape id="_x0000_i1102" type="#_x0000_t75" style="width:93pt;height:21pt" o:ole="" fillcolor="window">
                  <v:imagedata r:id="rId164" o:title=""/>
                </v:shape>
                <o:OLEObject Type="Embed" ProgID="Equation.3" ShapeID="_x0000_i1102" DrawAspect="Content" ObjectID="_1741849087" r:id="rId165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40" w:dyaOrig="420">
                <v:shape id="_x0000_i1103" type="#_x0000_t75" style="width:87pt;height:21pt" o:ole="" fillcolor="window">
                  <v:imagedata r:id="rId166" o:title=""/>
                </v:shape>
                <o:OLEObject Type="Embed" ProgID="Equation.3" ShapeID="_x0000_i1103" DrawAspect="Content" ObjectID="_1741849088" r:id="rId167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15" w:dyaOrig="420">
                <v:shape id="_x0000_i1104" type="#_x0000_t75" style="width:90.75pt;height:21pt" o:ole="" fillcolor="window">
                  <v:imagedata r:id="rId168" o:title=""/>
                </v:shape>
                <o:OLEObject Type="Embed" ProgID="Equation.3" ShapeID="_x0000_i1104" DrawAspect="Content" ObjectID="_1741849089" r:id="rId169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30" w:dyaOrig="420">
                <v:shape id="_x0000_i1105" type="#_x0000_t75" style="width:61.5pt;height:21pt" o:ole="" fillcolor="window">
                  <v:imagedata r:id="rId170" o:title=""/>
                </v:shape>
                <o:OLEObject Type="Embed" ProgID="Equation.3" ShapeID="_x0000_i1105" DrawAspect="Content" ObjectID="_1741849090" r:id="rId171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 По результатам эксперимента построить на миллиметровой бумаге в одной координатной плоскости семейство выходных характеристик транзистора включенного по схеме с ОЭ.</w:t>
      </w:r>
    </w:p>
    <w:p w:rsidR="00182CE6" w:rsidRDefault="00182CE6" w:rsidP="00182CE6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В среде моделирования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снять семейство выходных характеристик биполярного транзистора в схеме с ОЭ с помощью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подключая соответствующие выводы транзисторов к его входам (рис. 2.5). В меню «Выбор компонента» необходимо выбрать тип транзистора, в меню «моделирование» для снятия выходных ВАХ установить пределы моделирования напряжения на коллекторе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K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V_ce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от 0 до 20 В с шагом 10 мВ, тока базы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I_b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от 0 до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числа фиксированных уровней тока базы равный 5. Результат сохранить. Каждую характеристику необходимо оформить, как это показано на рис. 2.5.</w:t>
      </w:r>
    </w:p>
    <w:p w:rsidR="00182CE6" w:rsidRDefault="00182CE6" w:rsidP="00182CE6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800600" cy="27146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2.5. Схема подключения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окно настройки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Сравнить полученные в ходе эксперимента выходные характеристики с характеристиками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Снять передаточную характеристику, 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10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В. Ток базы задается источником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J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контролируется по A1, устанавливая фиксированные значения тока базы в диапазоне 0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равным шагом, регистрируя ток коллектора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k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А2. Выходное напряжение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устанавливается источником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Данные занести в таблицу 2.3.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2.3. Семейство передаточных характеристик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9"/>
        <w:gridCol w:w="2639"/>
        <w:gridCol w:w="1217"/>
        <w:gridCol w:w="1217"/>
      </w:tblGrid>
      <w:tr w:rsidR="00182CE6" w:rsidTr="00182CE6">
        <w:tc>
          <w:tcPr>
            <w:tcW w:w="37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, V2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182CE6" w:rsidTr="00182CE6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765" w:dyaOrig="360">
                <v:shape id="_x0000_i1106" type="#_x0000_t75" style="width:38.25pt;height:18pt" o:ole="" fillcolor="window">
                  <v:imagedata r:id="rId162" o:title=""/>
                </v:shape>
                <o:OLEObject Type="Embed" ProgID="Equation.3" ShapeID="_x0000_i1106" DrawAspect="Content" ObjectID="_1741849091" r:id="rId173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60" w:dyaOrig="420">
                <v:shape id="_x0000_i1107" type="#_x0000_t75" style="width:93pt;height:21pt" o:ole="" fillcolor="window">
                  <v:imagedata r:id="rId164" o:title=""/>
                </v:shape>
                <o:OLEObject Type="Embed" ProgID="Equation.3" ShapeID="_x0000_i1107" DrawAspect="Content" ObjectID="_1741849092" r:id="rId174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40" w:dyaOrig="420">
                <v:shape id="_x0000_i1108" type="#_x0000_t75" style="width:87pt;height:21pt" o:ole="" fillcolor="window">
                  <v:imagedata r:id="rId166" o:title=""/>
                </v:shape>
                <o:OLEObject Type="Embed" ProgID="Equation.3" ShapeID="_x0000_i1108" DrawAspect="Content" ObjectID="_1741849093" r:id="rId175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15" w:dyaOrig="420">
                <v:shape id="_x0000_i1109" type="#_x0000_t75" style="width:90.75pt;height:21pt" o:ole="" fillcolor="window">
                  <v:imagedata r:id="rId168" o:title=""/>
                </v:shape>
                <o:OLEObject Type="Embed" ProgID="Equation.3" ShapeID="_x0000_i1109" DrawAspect="Content" ObjectID="_1741849094" r:id="rId176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30" w:dyaOrig="420">
                <v:shape id="_x0000_i1110" type="#_x0000_t75" style="width:61.5pt;height:21pt" o:ole="" fillcolor="window">
                  <v:imagedata r:id="rId170" o:title=""/>
                </v:shape>
                <o:OLEObject Type="Embed" ProgID="Equation.3" ShapeID="_x0000_i1110" DrawAspect="Content" ObjectID="_1741849095" r:id="rId177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10. По результатам эксперимента построить на миллиметровой бумаге в одной координатной плоскости семейство передаточных характеристик транзистора включенного по схеме с ОЭ.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11. По результатам проведенных ранее экспериментов построить на миллиметровой бумаге в одной координатной плоскости семейство из пяти характеристик обратной связи по напряжению.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2.4. Семейство характеристик обратной связи по напряжению</w:t>
      </w:r>
    </w:p>
    <w:tbl>
      <w:tblPr>
        <w:tblW w:w="43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2"/>
        <w:gridCol w:w="1621"/>
        <w:gridCol w:w="500"/>
        <w:gridCol w:w="500"/>
        <w:gridCol w:w="500"/>
        <w:gridCol w:w="500"/>
        <w:gridCol w:w="500"/>
        <w:gridCol w:w="742"/>
        <w:gridCol w:w="729"/>
      </w:tblGrid>
      <w:tr w:rsidR="00182CE6" w:rsidTr="00182CE6">
        <w:tc>
          <w:tcPr>
            <w:tcW w:w="26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182CE6" w:rsidTr="00182CE6">
        <w:tc>
          <w:tcPr>
            <w:tcW w:w="1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40" w:dyaOrig="420">
                <v:shape id="_x0000_i1111" type="#_x0000_t75" style="width:87pt;height:21pt" o:ole="" fillcolor="window">
                  <v:imagedata r:id="rId166" o:title=""/>
                </v:shape>
                <o:OLEObject Type="Embed" ProgID="Equation.3" ShapeID="_x0000_i1111" DrawAspect="Content" ObjectID="_1741849096" r:id="rId178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БЭ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30" w:dyaOrig="420">
                <v:shape id="_x0000_i1112" type="#_x0000_t75" style="width:61.5pt;height:21pt" o:ole="" fillcolor="window">
                  <v:imagedata r:id="rId170" o:title=""/>
                </v:shape>
                <o:OLEObject Type="Embed" ProgID="Equation.3" ShapeID="_x0000_i1112" DrawAspect="Content" ObjectID="_1741849097" r:id="rId179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БЭ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 По характеристикам транзистора определить его дифференциальные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параметры для схемы с ОЭ, все точки указать на соответствующих характеристиках. Для схемы с общим эмиттером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параметры определяются из соотношений:</w: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входное сопротивление транзистора составляет от сотен Ом до единиц кОм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820" w:dyaOrig="855">
          <v:shape id="_x0000_i1113" type="#_x0000_t75" style="width:141pt;height:42.75pt" o:ole="" fillcolor="window">
            <v:imagedata r:id="rId180" o:title=""/>
          </v:shape>
          <o:OLEObject Type="Embed" ProgID="Equation.3" ShapeID="_x0000_i1113" DrawAspect="Content" ObjectID="_1741849098" r:id="rId181"/>
        </w:objec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коэффициент внутренней обратной связи транзистора по напряжению, который составляет тысячные или десятитысячные доли выходного напряжения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70" w:dyaOrig="855">
          <v:shape id="_x0000_i1114" type="#_x0000_t75" style="width:133.5pt;height:42.75pt" o:ole="" fillcolor="window">
            <v:imagedata r:id="rId182" o:title=""/>
          </v:shape>
          <o:OLEObject Type="Embed" ProgID="Equation.3" ShapeID="_x0000_i1114" DrawAspect="Content" ObjectID="_1741849099" r:id="rId183"/>
        </w:objec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коэффициент передачи транзистора по току и составляет десятки – сотни единиц</w:t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55" w:dyaOrig="855">
          <v:shape id="_x0000_i1115" type="#_x0000_t75" style="width:132.75pt;height:42.75pt" o:ole="" fillcolor="window">
            <v:imagedata r:id="rId184" o:title=""/>
          </v:shape>
          <o:OLEObject Type="Embed" ProgID="Equation.3" ShapeID="_x0000_i1115" DrawAspect="Content" ObjectID="_1741849100" r:id="rId185"/>
        </w:object>
      </w:r>
    </w:p>
    <w:p w:rsidR="00182CE6" w:rsidRDefault="00182CE6" w:rsidP="00182C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выходная проводимость транзистора и равна десятым – сотым долям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мСм</w:t>
      </w:r>
      <w:proofErr w:type="spellEnd"/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70" w:dyaOrig="855">
          <v:shape id="_x0000_i1116" type="#_x0000_t75" style="width:133.5pt;height:42.75pt" o:ole="" fillcolor="window">
            <v:imagedata r:id="rId186" o:title=""/>
          </v:shape>
          <o:OLEObject Type="Embed" ProgID="Equation.3" ShapeID="_x0000_i1116" DrawAspect="Content" ObjectID="_1741849101" r:id="rId187"/>
        </w:objec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13. Сделать выводы по работе.</w:t>
      </w:r>
    </w:p>
    <w:p w:rsidR="00182CE6" w:rsidRDefault="00182CE6" w:rsidP="00182CE6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182CE6" w:rsidRDefault="00182CE6" w:rsidP="00182CE6">
      <w:pPr>
        <w:spacing w:after="24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Контрольные вопросы к заданию №2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Охарактеризуйте режимы работы биполярного транзистора.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Каким образом в транзисторе происходит усиление электрических колебаний по мощности?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Охарактеризуйте схемы включения биполярного транзистора.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Нарисуйте и объясните семейство выходных характеристик транзистора в схеме с общим эмиттером.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 влияет температура на характеристики транзистора?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Поясните, как определяются h-параметры по характеристикам транзистора?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Какие существуют эквивалентные схемы транзистора?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Нарисуйте и объясните временные диаграммы работы транзистора в ключевом режиме.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Чем ограничивается быстродействие транзистора при работе в ключевом режиме?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динамические потери при работе транзистора в ключевом режиме?</w:t>
      </w:r>
    </w:p>
    <w:p w:rsidR="00182CE6" w:rsidRDefault="00182CE6" w:rsidP="00182CE6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составной транзистор?</w:t>
      </w:r>
    </w:p>
    <w:p w:rsidR="00182CE6" w:rsidRDefault="00182CE6" w:rsidP="00182CE6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182CE6" w:rsidRDefault="00182CE6" w:rsidP="00182CE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Задание № 3</w:t>
      </w:r>
    </w:p>
    <w:p w:rsidR="00182CE6" w:rsidRDefault="00182CE6" w:rsidP="00182CE6">
      <w:pPr>
        <w:keepNext/>
        <w:keepLines/>
        <w:spacing w:before="40"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Исследование работы тиристора и его ВАХ.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 работы: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Снятие и анализ статических характеристик биполярного транзистора в схеме с общим эмиттером и определение по ним его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-параметров. </w:t>
      </w:r>
    </w:p>
    <w:p w:rsidR="00182CE6" w:rsidRDefault="00182CE6" w:rsidP="00182CE6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Тиристорами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называют полупроводниковые приборы на основе многослойных (четыре или более слоев)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p-n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структур, способные переходить из закрытого (непроводящего) состояния в открытое (проводящее) состояние. Тиристоры делятся на неуправляемые, или переключающие, —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динисторы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и управляемые —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тринисторы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. Отдельную разновидность управляемых тиристоров составляют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симисторы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— многослойные переключающие приборы с вольтамперной характеристикой (ВАХ) для прямого и обратного напряжений.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Структура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представлена на рисунке 1.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76675" cy="20669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82" t="20734" r="10625" b="14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 – Структура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динистора</w:t>
      </w:r>
      <w:proofErr w:type="spellEnd"/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Подобный прибор можно представить в виде модели, состоящей из двух транзисторов структур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p-n-p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n-p-n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(рис. 2), что довольно часто применяется на практике для получения аналога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2CE6" w:rsidRDefault="00182CE6" w:rsidP="00182CE6">
      <w:pPr>
        <w:keepNext/>
        <w:tabs>
          <w:tab w:val="num" w:pos="576"/>
        </w:tabs>
        <w:suppressAutoHyphens/>
        <w:spacing w:after="0"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  <w:lang w:eastAsia="hi-IN" w:bidi="hi-IN"/>
        </w:rPr>
      </w:pPr>
      <w:r>
        <w:rPr>
          <w:rFonts w:ascii="Times New Roman" w:eastAsia="Times New Roman" w:hAnsi="Times New Roman" w:cs="Times New Roman"/>
          <w:b/>
          <w:noProof/>
          <w:kern w:val="2"/>
          <w:sz w:val="28"/>
          <w:szCs w:val="28"/>
          <w:lang w:eastAsia="ru-RU"/>
        </w:rPr>
        <w:lastRenderedPageBreak/>
        <w:drawing>
          <wp:inline distT="0" distB="0" distL="0" distR="0">
            <wp:extent cx="2085975" cy="28098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42" t="17082" r="51003" b="9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2 – Структура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динистора</w:t>
      </w:r>
      <w:proofErr w:type="spellEnd"/>
    </w:p>
    <w:p w:rsidR="00182CE6" w:rsidRDefault="00182CE6" w:rsidP="00182CE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Согласно рисунку 2 ток прибора равен: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=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Э1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 =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складывается из двух коллекторных токов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: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= 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K1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 xml:space="preserve"> +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K2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K1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 xml:space="preserve"> = α1∙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1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=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2∙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,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где</w:t>
      </w:r>
      <w:proofErr w:type="gram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α1 и α2 – коэффициенты передачи эмиттерных токов транзисторов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VT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1 и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VT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2.  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 состав тока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I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входит и начальный ток коллектора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К0</w:t>
      </w:r>
      <w:r>
        <w:rPr>
          <w:rFonts w:ascii="Times New Roman" w:eastAsia="SymbolMT" w:hAnsi="Times New Roman" w:cs="Times New Roman"/>
          <w:sz w:val="28"/>
          <w:szCs w:val="28"/>
          <w:vertAlign w:val="subscript"/>
          <w:lang w:eastAsia="ru-RU"/>
        </w:rPr>
        <w:t>’</w:t>
      </w:r>
      <w:r>
        <w:rPr>
          <w:rFonts w:ascii="Times New Roman" w:eastAsia="SymbolMT" w:hAnsi="Times New Roman" w:cs="Times New Roman"/>
          <w:sz w:val="28"/>
          <w:szCs w:val="28"/>
          <w:lang w:eastAsia="ru-RU"/>
        </w:rPr>
        <w:t xml:space="preserve"> –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тепловая генерация носителей зарядов. Следовательно,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=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1∙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+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2∙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182CE6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0’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,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2085" w:dyaOrig="810">
          <v:shape id="_x0000_i1117" type="#_x0000_t75" style="width:104.25pt;height:40.5pt" o:ole="">
            <v:imagedata r:id="rId190" o:title=""/>
          </v:shape>
          <o:OLEObject Type="Embed" ProgID="Equation.3" ShapeID="_x0000_i1117" DrawAspect="Content" ObjectID="_1741849102" r:id="rId19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Через переходы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p-n3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работающие в прямом направлении из эмиттеров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Э1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Э2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в базы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Б1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Б2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инжектируют неосновные для баз носители, которые уменьшают сопротивление перехода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увеличивая ток в нем и уменьшая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lastRenderedPageBreak/>
        <w:t>напряжение на нем. Процесс переключения удобно показать на вольтамперной характеристике (рис. 3).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48100" cy="26289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25" t="19119" r="15492" b="1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Рис. 3 – Вольтамперная характеристика динистора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При повышении анодного напряжения сначала ток растет медленно (участок ОА), прибор заперт, сопротивление перехода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еще велико и все напряжение источника выделяется на нем. По мере увеличения инжекции сопротивление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падает, что увеличивает ток.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Этот процесс развивается лавинообразно: ток скачком увеличивается, напряжение на переходах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несколько возрастает (участок BC). Величина тока ограничивается сопротивлением нагрузки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R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Н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(точка C).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Если уменьшить ток через прибор, то при некотором его значении, называемым удерживающим током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УД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(точка B), прибор переходит скачком в закрытое состояние. При обратном напряжении на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динисторе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ВАХ имеет вид, аналогичный для обратного тока обычных диодов, поскольку переходы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p-n3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теперь будут находиться под обратным напряжением.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Если на одной из баз сделать вывод (чаще на базе вблизи катода), то мы получаем управляемый переключающий прибор — </w:t>
      </w:r>
      <w:proofErr w:type="spellStart"/>
      <w:r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  <w:lang w:eastAsia="ru-RU"/>
        </w:rPr>
        <w:t>тринистор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 таких приборах база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Б2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значительно шире базы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Б1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имеет более низкую концентрацию примесных атомов. Подавая через управляющий вывод прямое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lastRenderedPageBreak/>
        <w:t xml:space="preserve">напряжение на переход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p-n1</w:t>
      </w:r>
      <w:r>
        <w:rPr>
          <w:rFonts w:ascii="Times New Roman" w:eastAsia="TimesNewRomanPSMT" w:hAnsi="Times New Roman" w:cs="Times New Roman"/>
          <w:b/>
          <w:bCs/>
          <w:sz w:val="28"/>
          <w:szCs w:val="28"/>
          <w:lang w:eastAsia="ru-RU"/>
        </w:rPr>
        <w:t xml:space="preserve">,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можно включить прибор при значительно меньшем напряжении в анодной цепи, чем у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Ток, протекающий через прибор, равен: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2205" w:dyaOrig="840">
          <v:shape id="_x0000_i1118" type="#_x0000_t75" style="width:110.25pt;height:42pt" o:ole="">
            <v:imagedata r:id="rId193" o:title=""/>
          </v:shape>
          <o:OLEObject Type="Embed" ProgID="Equation.3" ShapeID="_x0000_i1118" DrawAspect="Content" ObjectID="_1741849103" r:id="rId194"/>
        </w:objec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Вольтамперная характеристика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тринистора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для различных токов управления представлена на рисунке 4.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43350" cy="21812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17" t="11157" r="9221" b="8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Рис. 4 – Вольтамперная характеристика тринистора для различных токов управления</w:t>
      </w:r>
    </w:p>
    <w:p w:rsidR="00182CE6" w:rsidRDefault="00182CE6" w:rsidP="0018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задания №3</w:t>
      </w:r>
    </w:p>
    <w:p w:rsidR="00182CE6" w:rsidRDefault="00182CE6" w:rsidP="00182CE6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По заданию преподавателя выбрать из базы тиристор серии 2N. Выписать основные параметры выбранного тиристора (в скобках указано условное обозначение в среде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отпирания,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VDRM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мкА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IDRM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допустимый ток анода </w:t>
      </w:r>
      <w:proofErr w:type="spellStart"/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a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.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max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ITM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на открытом тиристоре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VTM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ток удержания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мА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IH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– управляющее напряжение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 на открытом тиристоре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VGT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); 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ток управляющего электрода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мА(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Собрать схему рис. 5.  На рисунке приведена схема исследования прямой ветви вольтамперных характеристик тиристора. </w:t>
      </w:r>
    </w:p>
    <w:p w:rsidR="00182CE6" w:rsidRDefault="00182CE6" w:rsidP="00182CE6">
      <w:pPr>
        <w:shd w:val="clear" w:color="auto" w:fill="FFFFFF"/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9725" cy="24003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hd w:val="clear" w:color="auto" w:fill="FFFFFF"/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Рис. 5 – Схема для исследования тиристоров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рисунке 5.1 </w:t>
      </w: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показаны следующие элементы: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– источник входного напряжения V1;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– источник напряжения управления </w:t>
      </w: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2;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– ограничительные резисторы R1, R2. 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Измерение вольтамперной характеристики тиристора </w:t>
      </w:r>
      <w:r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eastAsia="ru-RU"/>
        </w:rPr>
        <w:t xml:space="preserve">проводится при изменении </w:t>
      </w:r>
      <w:r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eastAsia="ru-RU"/>
        </w:rPr>
        <w:t xml:space="preserve">1 от нуля до +50 В при фиксированном значении </w:t>
      </w:r>
      <w:proofErr w:type="spellStart"/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>Uy</w:t>
      </w:r>
      <w:proofErr w:type="spellEnd"/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 в нескольких точках 0,5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 и l,5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, где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 – пороговое напряжение переключения тиристора. Измеренные значения параметров необходимо занести в таблицу 1.</w:t>
      </w:r>
    </w:p>
    <w:p w:rsidR="00182CE6" w:rsidRDefault="00182CE6" w:rsidP="00182CE6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br w:type="page"/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Таблица 1. Семейство прямых характеристик </w:t>
      </w:r>
    </w:p>
    <w:tbl>
      <w:tblPr>
        <w:tblW w:w="468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6"/>
        <w:gridCol w:w="1660"/>
        <w:gridCol w:w="501"/>
        <w:gridCol w:w="711"/>
        <w:gridCol w:w="499"/>
        <w:gridCol w:w="570"/>
        <w:gridCol w:w="679"/>
        <w:gridCol w:w="642"/>
        <w:gridCol w:w="642"/>
        <w:gridCol w:w="642"/>
        <w:gridCol w:w="638"/>
      </w:tblGrid>
      <w:tr w:rsidR="00182CE6" w:rsidTr="00182CE6">
        <w:tc>
          <w:tcPr>
            <w:tcW w:w="202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(В)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20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30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40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45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50</w:t>
            </w:r>
          </w:p>
        </w:tc>
      </w:tr>
      <w:tr w:rsidR="00182CE6" w:rsidTr="00182CE6"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60" w:dyaOrig="360">
                <v:shape id="_x0000_i1119" type="#_x0000_t75" style="width:48pt;height:18pt" o:ole="" fillcolor="window">
                  <v:imagedata r:id="rId197" o:title=""/>
                </v:shape>
                <o:OLEObject Type="Embed" ProgID="Equation.3" ShapeID="_x0000_i1119" DrawAspect="Content" ObjectID="_1741849104" r:id="rId198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</w:tr>
      <w:tr w:rsidR="00182CE6" w:rsidTr="00182CE6"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645" w:dyaOrig="360">
                <v:shape id="_x0000_i1120" type="#_x0000_t75" style="width:32.25pt;height:18pt" o:ole="" fillcolor="window">
                  <v:imagedata r:id="rId199" o:title=""/>
                </v:shape>
                <o:OLEObject Type="Embed" ProgID="Equation.3" ShapeID="_x0000_i1120" DrawAspect="Content" ObjectID="_1741849105" r:id="rId200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45" w:dyaOrig="360">
                <v:shape id="_x0000_i1121" type="#_x0000_t75" style="width:47.25pt;height:18pt" o:ole="" fillcolor="window">
                  <v:imagedata r:id="rId201" o:title=""/>
                </v:shape>
                <o:OLEObject Type="Embed" ProgID="Equation.3" ShapeID="_x0000_i1121" DrawAspect="Content" ObjectID="_1741849106" r:id="rId202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По результатам эксперимента построить на миллиметровой бумаге в одной координатной плоскости семейство прямых характеристик тиристора.</w:t>
      </w:r>
    </w:p>
    <w:p w:rsidR="00182CE6" w:rsidRDefault="00182CE6" w:rsidP="00182CE6">
      <w:pPr>
        <w:shd w:val="clear" w:color="auto" w:fill="FFFFFF"/>
        <w:spacing w:after="0" w:line="360" w:lineRule="auto"/>
        <w:ind w:right="115" w:firstLine="50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Снимите семейство обратных характеристик тиристора для различных фиксированных напряжениях управления. 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При исследовании обратной ветви </w:t>
      </w:r>
      <w:r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eastAsia="ru-RU"/>
        </w:rPr>
        <w:t xml:space="preserve">BАХ меняется только полярность </w:t>
      </w:r>
      <w:r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eastAsia="ru-RU"/>
        </w:rPr>
        <w:t xml:space="preserve">2.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 занести в таблицу 2.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 Семейство обратных характеристик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4"/>
        <w:gridCol w:w="1654"/>
        <w:gridCol w:w="529"/>
        <w:gridCol w:w="710"/>
        <w:gridCol w:w="710"/>
        <w:gridCol w:w="569"/>
        <w:gridCol w:w="676"/>
        <w:gridCol w:w="745"/>
        <w:gridCol w:w="745"/>
        <w:gridCol w:w="741"/>
        <w:gridCol w:w="739"/>
      </w:tblGrid>
      <w:tr w:rsidR="00182CE6" w:rsidTr="00182CE6">
        <w:tc>
          <w:tcPr>
            <w:tcW w:w="188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10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20</w:t>
            </w: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30</w:t>
            </w: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40</w:t>
            </w: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45</w:t>
            </w: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50</w:t>
            </w:r>
          </w:p>
        </w:tc>
      </w:tr>
      <w:tr w:rsidR="00182CE6" w:rsidTr="00182CE6"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60" w:dyaOrig="360">
                <v:shape id="_x0000_i1122" type="#_x0000_t75" style="width:48pt;height:18pt" o:ole="" fillcolor="window">
                  <v:imagedata r:id="rId197" o:title=""/>
                </v:shape>
                <o:OLEObject Type="Embed" ProgID="Equation.3" ShapeID="_x0000_i1122" DrawAspect="Content" ObjectID="_1741849107" r:id="rId203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645" w:dyaOrig="360">
                <v:shape id="_x0000_i1123" type="#_x0000_t75" style="width:32.25pt;height:18pt" o:ole="" fillcolor="window">
                  <v:imagedata r:id="rId199" o:title=""/>
                </v:shape>
                <o:OLEObject Type="Embed" ProgID="Equation.3" ShapeID="_x0000_i1123" DrawAspect="Content" ObjectID="_1741849108" r:id="rId204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82CE6" w:rsidTr="00182CE6"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45" w:dyaOrig="360">
                <v:shape id="_x0000_i1124" type="#_x0000_t75" style="width:47.25pt;height:18pt" o:ole="" fillcolor="window">
                  <v:imagedata r:id="rId201" o:title=""/>
                </v:shape>
                <o:OLEObject Type="Embed" ProgID="Equation.3" ShapeID="_x0000_i1124" DrawAspect="Content" ObjectID="_1741849109" r:id="rId205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CE6" w:rsidRDefault="00182CE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 По результатам эксперимента построить на миллиметровой бумаге в одной координатной плоскости семейство обратных характеристик тиристора.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В среде моделирования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снять семейство прямых и обратных характеристик тиристора с помощью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подключая соответствующие выводы тиристоров к его входам (рис. 6). </w:t>
      </w:r>
    </w:p>
    <w:p w:rsidR="00182CE6" w:rsidRDefault="00182CE6" w:rsidP="00182CE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81475" cy="25431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CE6" w:rsidRDefault="00182CE6" w:rsidP="00182CE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6. Схема подключения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окно настройки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Сравнить полученные в ходе эксперимента выходные характеристики с характеристиками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9. Сделать выводы по работе.</w:t>
      </w:r>
    </w:p>
    <w:p w:rsidR="00182CE6" w:rsidRDefault="00182CE6" w:rsidP="00182CE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 к заданию №3</w:t>
      </w:r>
    </w:p>
    <w:p w:rsidR="00182CE6" w:rsidRDefault="00182CE6" w:rsidP="00182CE6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Что такое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симистор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область его применения?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Укажите способы включения и выключения тиристора.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Чем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отличается от тиристора и может ли тиристор работать в режиме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Что будет происходить с тиристором при питании его анодной цепи от источника переменного тока?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5. Может ли тиристор использоваться, как ячейка памяти?</w:t>
      </w:r>
    </w:p>
    <w:p w:rsidR="00182CE6" w:rsidRDefault="00182CE6" w:rsidP="00182CE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 Какие преимущества дает тиристоры по отношению к электромагнитным реле?</w:t>
      </w:r>
    </w:p>
    <w:p w:rsidR="00182CE6" w:rsidRDefault="00182CE6" w:rsidP="00182CE6">
      <w:pPr>
        <w:spacing w:after="0" w:line="240" w:lineRule="auto"/>
        <w:ind w:left="357" w:hanging="357"/>
        <w:jc w:val="both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lang w:eastAsia="ru-RU"/>
        </w:rPr>
        <w:br w:type="page"/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 Методические указания к практическим занятиям</w:t>
      </w:r>
    </w:p>
    <w:p w:rsidR="00182CE6" w:rsidRDefault="00182CE6" w:rsidP="00182CE6">
      <w:pPr>
        <w:spacing w:after="0" w:line="21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2CE6" w:rsidRDefault="00182CE6" w:rsidP="00182CE6">
      <w:pPr>
        <w:spacing w:after="0" w:line="21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Выполнение заданий практических занятий осуществляется по учебному пособию: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Остриров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В.Н. Проектирование электронных преобразователей для регулируемых электроприводов: учебное пособие / В.Н.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Остриров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– М.: Издательский дом МЭИ, 2008. – 72 с.</w:t>
      </w:r>
    </w:p>
    <w:p w:rsidR="00182CE6" w:rsidRDefault="00182CE6" w:rsidP="00182CE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2CE6" w:rsidRDefault="00182CE6" w:rsidP="00182CE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Исходными данными для практической работы является асинхронный двигатель серии 4А (таблица 1).</w:t>
      </w:r>
    </w:p>
    <w:p w:rsidR="00182CE6" w:rsidRDefault="00182CE6" w:rsidP="00182CE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2CE6" w:rsidRDefault="00182CE6" w:rsidP="00182CE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1- Исходные данные к расчетно-графической работе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2"/>
        <w:gridCol w:w="5574"/>
        <w:gridCol w:w="3362"/>
      </w:tblGrid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двигателя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ном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кВт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4А80А4У3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4А80В4У3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3,0</w:t>
            </w:r>
          </w:p>
        </w:tc>
      </w:tr>
      <w:tr w:rsidR="00182CE6" w:rsidTr="00182CE6">
        <w:trPr>
          <w:trHeight w:val="274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,0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12M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5,5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4А132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4А132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4А160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4А160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18,5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4А225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132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4А315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</w:tr>
      <w:tr w:rsidR="00182CE6" w:rsidTr="00182CE6">
        <w:trPr>
          <w:trHeight w:val="274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4А315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250</w:t>
            </w:r>
          </w:p>
        </w:tc>
      </w:tr>
      <w:tr w:rsidR="00182CE6" w:rsidTr="00182CE6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CE6" w:rsidRDefault="00182CE6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315</w:t>
            </w:r>
          </w:p>
        </w:tc>
      </w:tr>
    </w:tbl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Содержание: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Введение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 Выбор элементов силовой части преобразователя частоты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1.1 Расчет и выбор элементов силовой части автономного инвертора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1.2 Расчет потерь в силовой части автономного инвертора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1.3 Тепловой расчет автономного инвертора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1.4 Расчет и выбор элементов силовой части трехфазного мостового выпрямителя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1.5 Тепловой расчет выпрямителя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 Расчет LC-фильтра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 Расчет защитной цепи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снабберов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 Расчет охладителя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Заключение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Список использованных источников</w:t>
      </w:r>
    </w:p>
    <w:p w:rsidR="00182CE6" w:rsidRDefault="00182CE6" w:rsidP="00182CE6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br w:type="page"/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4. Методические указания по рубежному и итоговому контролю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Рубежный контроль осуществляется только на дневной форме обучения по результатам выполнения самостоятельных заданий в процессе выполнения и защиты лабораторных работ.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Экзамены и зачеты позволяют выработать ответственность, трудолюбие, принципиальность. При подготовке к зачету, экзамену студент повторяет, как правило, ранее изученный материал. В этот период сыграют большую роль правильно подготовленные заранее записи и конспекты. Студенту останется лишь повторить пройденное, учесть, что было пропущено, восполнить пробелы при подготовке к семинарам, закрепить ранее изученный материал.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Зачет сдаётся автоматически при выполнении и защите индивидуального расчётного задания и лабораторных работ. Также учитываются результаты тестирования.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экзамену предлагается следующий перечень вопросов по изученным разделам: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 Что понимается под энергетическими уровнями и зонами в электронике? Закон Паули. Зонные диаграммы проводника, полупроводника и диэлектрика.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Какие примеси в полупроводниках называют донорными? Структура полупроводника с донорными примесями? Как происходит распределение электронов по энергетическим уровням в полупроводнике с донорными примесями? Зонная диаграмма.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 Какие примеси в полупроводниках называют акцепторными? Структура полупроводника с акцепторными примесями?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Процессы переноса зарядов в полупроводниках. Дрейф носителей заряда и дрейфовый ток?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Электронно-дырочный переход. Баланс токов в равновесном состоянии и основные физические процессы.  Вентильное свойство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перехода. Зонная диаграмма обратного смещения, иллюстрирующая баланс токов.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Вольтамперная характеристика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 и её основные области. Какие виды пробоев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 существуют?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7. Определение полупроводникового диода. Какие структуры полупроводниковых диодов существуют?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8. Структуры плоскостных и точечных диодов. Расположение базы и эмиттера.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9. Выпрямительный диод. Определение, конструкция и обозначение. Вольтамперная характеристика.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10. Выпрямительный диод. Основные рабочие характеристики.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11. Импульсные диоды. Определение, конструкция и обозначение. Особенности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12. Туннельные диоды. Определение, конструкция и обозначение. Особенности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13. Обращенные диоды. Определение, конструкция и обозначение. Особенности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14. Диоды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Шоттки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Определение, конструкция и обозначение. Особенности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15. Варикапы. Определение, обозначение и основные рабочие характеристики. 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16. Стабилитроны. Определение, конструкция и обозначение. Особенности применения. Вольтамперная характеристика и основные рабочие характеристики.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17.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Стабисторы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Определение, конструкция и обозначение. Особенности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18. Однофазная однополупериодная схема выпрямления. Принцип работы и область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19.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Двухполупериодная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схема выпрямления со средней точкой. Принцип работы и область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20. Однофазный мостовой выпрямитель. Электрическая схема, принцип работы и область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21. Биполярные транзисторы. Определение, конструкция и обозначение. Особенности применения.</w:t>
      </w:r>
    </w:p>
    <w:p w:rsidR="00182CE6" w:rsidRDefault="00182CE6" w:rsidP="00182CE6">
      <w:pPr>
        <w:tabs>
          <w:tab w:val="left" w:pos="110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22. Режимы работы биполярного транзистора. Особенности, направления включения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 Физические процессы в биполярном транзисторе. Эффект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Эрли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24. Рабочие параметры и общие характеристики биполярного транзистора.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25. Схемы включения транзистора. Схема с общей базой, её основные параметры.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26. Схемы включения транзистора. Схема с общим эмиттером, её основные параметры.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27. Схемы включения транзистора. Схема с общим коллектором, её основные параметры.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28. Статические характеристики биполярного транзистора для включения с общей базой.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29. Статические характеристики биполярного транзистора для включения с общим эмиттером.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30. Статические характеристики биполярного транзистора для включения с общим коллектором.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31. Режимы работы биполярного транзистора. Линия нагрузки.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32. Предельные режимы работы биполярного транзистора. Гипербола допустимых мощностей.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33. Динамические характеристики биполярного транзистора.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34. Полевой транзистор. Определение, классификация и конструкции.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35. Полевой транзистор с управляющим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переходом. Упрощенная структура и условные обозначения.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36. Схемы включения полевых транзисторов и их основные характеристики.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37. Статические характеристики полевых транзисторов с управляющим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 с каналом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-типа.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38. Основные параметры полевых транзисторов. Типовые значения для кремниевых полевых транзисторов с управляющим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39. Условное обозначение и структура полевого транзистора с изолированным затвором со встроенным каналом.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40. Условное обозначение и структура полевого транзистора с индуцированным каналом.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41.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IGBT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транзистор. Выходные характеристики, исполнение и область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42. Структура и эквивалентная схема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IGBT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43. Тиристор. Определение, классификация, конструкции и область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44.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Определение, структура, обозначение и область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45. Вольтамперная характеристика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46. Триодный тиристор. Определение, структура, обозначение и область применения.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47. Вольтамперная характеристика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тринистора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Диаграмма вольтамперной характеристики управляющей цепи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тринистора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48. Способы запирания тиристоров. Схемы и их особенности.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49. Запираемые тиристоры. Структура, эквивалентная схема, вольтамперная характеристика и обозначение.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50. Симметричные тиристоры. Структура, эквивалентная схема, вольтамперная характеристика и обозначение.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51. Основные параметры тиристоров.</w:t>
      </w:r>
    </w:p>
    <w:p w:rsidR="00182CE6" w:rsidRDefault="00182CE6" w:rsidP="00182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52. Управляемые выпрямители. Схема и временные диаграммы.</w:t>
      </w:r>
    </w:p>
    <w:p w:rsidR="00182CE6" w:rsidRDefault="00182CE6" w:rsidP="00182CE6">
      <w:pPr>
        <w:rPr>
          <w:rFonts w:ascii="Times New Roman" w:hAnsi="Times New Roman" w:cs="Times New Roman"/>
          <w:sz w:val="28"/>
          <w:szCs w:val="28"/>
        </w:rPr>
      </w:pPr>
    </w:p>
    <w:p w:rsidR="0000352D" w:rsidRPr="00480697" w:rsidRDefault="0000352D" w:rsidP="00182CE6">
      <w:pPr>
        <w:pStyle w:val="Default"/>
        <w:ind w:firstLine="709"/>
        <w:jc w:val="both"/>
        <w:rPr>
          <w:sz w:val="28"/>
          <w:szCs w:val="28"/>
        </w:rPr>
      </w:pPr>
    </w:p>
    <w:sectPr w:rsidR="0000352D" w:rsidRPr="00480697" w:rsidSect="00D942C0">
      <w:footerReference w:type="default" r:id="rId207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0BE7" w:rsidRDefault="00270BE7" w:rsidP="00E8355D">
      <w:pPr>
        <w:spacing w:after="0" w:line="240" w:lineRule="auto"/>
      </w:pPr>
      <w:r>
        <w:separator/>
      </w:r>
    </w:p>
  </w:endnote>
  <w:endnote w:type="continuationSeparator" w:id="0">
    <w:p w:rsidR="00270BE7" w:rsidRDefault="00270BE7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Symbol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91621832"/>
      <w:docPartObj>
        <w:docPartGallery w:val="Page Numbers (Bottom of Page)"/>
        <w:docPartUnique/>
      </w:docPartObj>
    </w:sdtPr>
    <w:sdtEndPr/>
    <w:sdtContent>
      <w:p w:rsidR="000F1FB7" w:rsidRDefault="000F1FB7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2270">
          <w:rPr>
            <w:noProof/>
          </w:rPr>
          <w:t>22</w:t>
        </w:r>
        <w:r>
          <w:fldChar w:fldCharType="end"/>
        </w:r>
      </w:p>
    </w:sdtContent>
  </w:sdt>
  <w:p w:rsidR="00E26E67" w:rsidRDefault="00E26E67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0BE7" w:rsidRDefault="00270BE7" w:rsidP="00E8355D">
      <w:pPr>
        <w:spacing w:after="0" w:line="240" w:lineRule="auto"/>
      </w:pPr>
      <w:r>
        <w:separator/>
      </w:r>
    </w:p>
  </w:footnote>
  <w:footnote w:type="continuationSeparator" w:id="0">
    <w:p w:rsidR="00270BE7" w:rsidRDefault="00270BE7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2257B61"/>
    <w:multiLevelType w:val="hybridMultilevel"/>
    <w:tmpl w:val="CFEE90D6"/>
    <w:lvl w:ilvl="0" w:tplc="8FD67EEE">
      <w:start w:val="65"/>
      <w:numFmt w:val="decimal"/>
      <w:lvlText w:val="%1."/>
      <w:lvlJc w:val="left"/>
      <w:pPr>
        <w:ind w:left="10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5" w:hanging="360"/>
      </w:pPr>
    </w:lvl>
    <w:lvl w:ilvl="2" w:tplc="0419001B" w:tentative="1">
      <w:start w:val="1"/>
      <w:numFmt w:val="lowerRoman"/>
      <w:lvlText w:val="%3."/>
      <w:lvlJc w:val="right"/>
      <w:pPr>
        <w:ind w:left="2535" w:hanging="180"/>
      </w:pPr>
    </w:lvl>
    <w:lvl w:ilvl="3" w:tplc="0419000F" w:tentative="1">
      <w:start w:val="1"/>
      <w:numFmt w:val="decimal"/>
      <w:lvlText w:val="%4."/>
      <w:lvlJc w:val="left"/>
      <w:pPr>
        <w:ind w:left="3255" w:hanging="360"/>
      </w:pPr>
    </w:lvl>
    <w:lvl w:ilvl="4" w:tplc="04190019" w:tentative="1">
      <w:start w:val="1"/>
      <w:numFmt w:val="lowerLetter"/>
      <w:lvlText w:val="%5."/>
      <w:lvlJc w:val="left"/>
      <w:pPr>
        <w:ind w:left="3975" w:hanging="360"/>
      </w:pPr>
    </w:lvl>
    <w:lvl w:ilvl="5" w:tplc="0419001B" w:tentative="1">
      <w:start w:val="1"/>
      <w:numFmt w:val="lowerRoman"/>
      <w:lvlText w:val="%6."/>
      <w:lvlJc w:val="right"/>
      <w:pPr>
        <w:ind w:left="4695" w:hanging="180"/>
      </w:pPr>
    </w:lvl>
    <w:lvl w:ilvl="6" w:tplc="0419000F" w:tentative="1">
      <w:start w:val="1"/>
      <w:numFmt w:val="decimal"/>
      <w:lvlText w:val="%7."/>
      <w:lvlJc w:val="left"/>
      <w:pPr>
        <w:ind w:left="5415" w:hanging="360"/>
      </w:pPr>
    </w:lvl>
    <w:lvl w:ilvl="7" w:tplc="04190019" w:tentative="1">
      <w:start w:val="1"/>
      <w:numFmt w:val="lowerLetter"/>
      <w:lvlText w:val="%8."/>
      <w:lvlJc w:val="left"/>
      <w:pPr>
        <w:ind w:left="6135" w:hanging="360"/>
      </w:pPr>
    </w:lvl>
    <w:lvl w:ilvl="8" w:tplc="0419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2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0335343C"/>
    <w:multiLevelType w:val="hybridMultilevel"/>
    <w:tmpl w:val="F564B508"/>
    <w:lvl w:ilvl="0" w:tplc="92A89D96">
      <w:numFmt w:val="bullet"/>
      <w:lvlText w:val="•"/>
      <w:lvlJc w:val="left"/>
      <w:pPr>
        <w:ind w:left="1428" w:hanging="72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05592CAF"/>
    <w:multiLevelType w:val="multilevel"/>
    <w:tmpl w:val="5B6474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6">
    <w:nsid w:val="10076545"/>
    <w:multiLevelType w:val="multilevel"/>
    <w:tmpl w:val="5A5434A6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/>
        <w:sz w:val="24"/>
        <w:szCs w:val="24"/>
      </w:rPr>
    </w:lvl>
  </w:abstractNum>
  <w:abstractNum w:abstractNumId="7">
    <w:nsid w:val="106817FF"/>
    <w:multiLevelType w:val="hybridMultilevel"/>
    <w:tmpl w:val="BB1832E0"/>
    <w:lvl w:ilvl="0" w:tplc="7F98781E">
      <w:numFmt w:val="bullet"/>
      <w:lvlText w:val="•"/>
      <w:lvlJc w:val="left"/>
      <w:pPr>
        <w:ind w:left="1428" w:hanging="72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27385B68"/>
    <w:multiLevelType w:val="hybridMultilevel"/>
    <w:tmpl w:val="E80A46B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>
    <w:nsid w:val="29A345FD"/>
    <w:multiLevelType w:val="multilevel"/>
    <w:tmpl w:val="7867E7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4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346B3D09"/>
    <w:multiLevelType w:val="hybridMultilevel"/>
    <w:tmpl w:val="D2BAC506"/>
    <w:lvl w:ilvl="0" w:tplc="0419000F">
      <w:start w:val="1"/>
      <w:numFmt w:val="bullet"/>
      <w:pStyle w:val="a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 w:hint="default"/>
      </w:rPr>
    </w:lvl>
    <w:lvl w:ilvl="1" w:tplc="0419000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61716F0"/>
    <w:multiLevelType w:val="hybridMultilevel"/>
    <w:tmpl w:val="BF42F35A"/>
    <w:lvl w:ilvl="0" w:tplc="35AA09B8">
      <w:start w:val="1"/>
      <w:numFmt w:val="decimal"/>
      <w:pStyle w:val="a0"/>
      <w:lvlText w:val="%1"/>
      <w:lvlJc w:val="left"/>
      <w:pPr>
        <w:tabs>
          <w:tab w:val="num" w:pos="57"/>
        </w:tabs>
        <w:ind w:left="57"/>
      </w:pPr>
      <w:rPr>
        <w:rFonts w:cs="Times New Roman"/>
      </w:rPr>
    </w:lvl>
    <w:lvl w:ilvl="1" w:tplc="847C04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color w:val="auto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>
    <w:nsid w:val="5A251F32"/>
    <w:multiLevelType w:val="multilevel"/>
    <w:tmpl w:val="7B489F6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8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>
    <w:nsid w:val="6684C1BA"/>
    <w:multiLevelType w:val="multilevel"/>
    <w:tmpl w:val="167F0658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/>
        <w:sz w:val="24"/>
        <w:szCs w:val="24"/>
      </w:rPr>
    </w:lvl>
  </w:abstractNum>
  <w:abstractNum w:abstractNumId="20">
    <w:nsid w:val="6B9F13EF"/>
    <w:multiLevelType w:val="hybridMultilevel"/>
    <w:tmpl w:val="8A72A31E"/>
    <w:lvl w:ilvl="0" w:tplc="B4FCBCC0">
      <w:start w:val="62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CE5541C"/>
    <w:multiLevelType w:val="hybridMultilevel"/>
    <w:tmpl w:val="0BD4124A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4"/>
  </w:num>
  <w:num w:numId="2">
    <w:abstractNumId w:val="11"/>
  </w:num>
  <w:num w:numId="3">
    <w:abstractNumId w:val="8"/>
  </w:num>
  <w:num w:numId="4">
    <w:abstractNumId w:val="18"/>
  </w:num>
  <w:num w:numId="5">
    <w:abstractNumId w:val="10"/>
  </w:num>
  <w:num w:numId="6">
    <w:abstractNumId w:val="2"/>
  </w:num>
  <w:num w:numId="7">
    <w:abstractNumId w:val="14"/>
  </w:num>
  <w:num w:numId="8">
    <w:abstractNumId w:val="9"/>
  </w:num>
  <w:num w:numId="9">
    <w:abstractNumId w:val="0"/>
  </w:num>
  <w:num w:numId="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5"/>
  </w:num>
  <w:num w:numId="12">
    <w:abstractNumId w:val="5"/>
  </w:num>
  <w:num w:numId="13">
    <w:abstractNumId w:val="17"/>
  </w:num>
  <w:num w:numId="14">
    <w:abstractNumId w:val="13"/>
  </w:num>
  <w:num w:numId="15">
    <w:abstractNumId w:val="19"/>
  </w:num>
  <w:num w:numId="16">
    <w:abstractNumId w:val="6"/>
  </w:num>
  <w:num w:numId="17">
    <w:abstractNumId w:val="20"/>
  </w:num>
  <w:num w:numId="18">
    <w:abstractNumId w:val="1"/>
  </w:num>
  <w:num w:numId="19">
    <w:abstractNumId w:val="12"/>
  </w:num>
  <w:num w:numId="20">
    <w:abstractNumId w:val="7"/>
  </w:num>
  <w:num w:numId="21">
    <w:abstractNumId w:val="21"/>
  </w:num>
  <w:num w:numId="22">
    <w:abstractNumId w:val="3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5"/>
  </w:num>
  <w:num w:numId="25">
    <w:abstractNumId w:val="16"/>
  </w:num>
  <w:num w:numId="2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35D"/>
    <w:rsid w:val="00006A0F"/>
    <w:rsid w:val="00020C89"/>
    <w:rsid w:val="000B2119"/>
    <w:rsid w:val="000C180E"/>
    <w:rsid w:val="000E170D"/>
    <w:rsid w:val="000F1FB7"/>
    <w:rsid w:val="000F3288"/>
    <w:rsid w:val="00133688"/>
    <w:rsid w:val="00181C74"/>
    <w:rsid w:val="00182CE6"/>
    <w:rsid w:val="00187B8F"/>
    <w:rsid w:val="00193814"/>
    <w:rsid w:val="001A1184"/>
    <w:rsid w:val="00201FF1"/>
    <w:rsid w:val="002352A3"/>
    <w:rsid w:val="00270BE7"/>
    <w:rsid w:val="00275D1E"/>
    <w:rsid w:val="00282271"/>
    <w:rsid w:val="002C1FDA"/>
    <w:rsid w:val="002C2857"/>
    <w:rsid w:val="002D70FE"/>
    <w:rsid w:val="002F57FC"/>
    <w:rsid w:val="00300F13"/>
    <w:rsid w:val="00342270"/>
    <w:rsid w:val="00345A39"/>
    <w:rsid w:val="00352331"/>
    <w:rsid w:val="00357E1E"/>
    <w:rsid w:val="00366C53"/>
    <w:rsid w:val="00370876"/>
    <w:rsid w:val="00384E67"/>
    <w:rsid w:val="003F57B1"/>
    <w:rsid w:val="0041353E"/>
    <w:rsid w:val="004138B5"/>
    <w:rsid w:val="00427B15"/>
    <w:rsid w:val="00473C70"/>
    <w:rsid w:val="00480697"/>
    <w:rsid w:val="0049566A"/>
    <w:rsid w:val="00497FBB"/>
    <w:rsid w:val="004A45B8"/>
    <w:rsid w:val="004B45C3"/>
    <w:rsid w:val="004D41C1"/>
    <w:rsid w:val="004F1650"/>
    <w:rsid w:val="00537EF4"/>
    <w:rsid w:val="00585222"/>
    <w:rsid w:val="005B2CFB"/>
    <w:rsid w:val="005D4C66"/>
    <w:rsid w:val="00665501"/>
    <w:rsid w:val="00670E66"/>
    <w:rsid w:val="0069136F"/>
    <w:rsid w:val="00692DDA"/>
    <w:rsid w:val="006D652A"/>
    <w:rsid w:val="007A501E"/>
    <w:rsid w:val="007C75E3"/>
    <w:rsid w:val="007E1D79"/>
    <w:rsid w:val="008045A7"/>
    <w:rsid w:val="008A07FB"/>
    <w:rsid w:val="008B0041"/>
    <w:rsid w:val="00907382"/>
    <w:rsid w:val="00917757"/>
    <w:rsid w:val="0094393D"/>
    <w:rsid w:val="00970FA2"/>
    <w:rsid w:val="0097347A"/>
    <w:rsid w:val="00990FBC"/>
    <w:rsid w:val="00995A0B"/>
    <w:rsid w:val="009C5475"/>
    <w:rsid w:val="009E4F94"/>
    <w:rsid w:val="009F2087"/>
    <w:rsid w:val="00A80E36"/>
    <w:rsid w:val="00A86C8D"/>
    <w:rsid w:val="00AD5E8F"/>
    <w:rsid w:val="00B164B1"/>
    <w:rsid w:val="00B32E1D"/>
    <w:rsid w:val="00B44AE0"/>
    <w:rsid w:val="00B8792B"/>
    <w:rsid w:val="00B9350C"/>
    <w:rsid w:val="00B93FDA"/>
    <w:rsid w:val="00C04211"/>
    <w:rsid w:val="00C2109E"/>
    <w:rsid w:val="00C23410"/>
    <w:rsid w:val="00C305EE"/>
    <w:rsid w:val="00C54F95"/>
    <w:rsid w:val="00C60D3E"/>
    <w:rsid w:val="00C93213"/>
    <w:rsid w:val="00CA1B09"/>
    <w:rsid w:val="00CA282D"/>
    <w:rsid w:val="00CA30F3"/>
    <w:rsid w:val="00CA3BEE"/>
    <w:rsid w:val="00CA4272"/>
    <w:rsid w:val="00CB3159"/>
    <w:rsid w:val="00CC177A"/>
    <w:rsid w:val="00CC33E1"/>
    <w:rsid w:val="00CC75C2"/>
    <w:rsid w:val="00D02F26"/>
    <w:rsid w:val="00D0459D"/>
    <w:rsid w:val="00D24BEF"/>
    <w:rsid w:val="00D77AB8"/>
    <w:rsid w:val="00D869D9"/>
    <w:rsid w:val="00D942C0"/>
    <w:rsid w:val="00DC1E48"/>
    <w:rsid w:val="00DF0D09"/>
    <w:rsid w:val="00E12A09"/>
    <w:rsid w:val="00E26E67"/>
    <w:rsid w:val="00E563DB"/>
    <w:rsid w:val="00E64487"/>
    <w:rsid w:val="00E72C1C"/>
    <w:rsid w:val="00E8312E"/>
    <w:rsid w:val="00E8355D"/>
    <w:rsid w:val="00EB2C25"/>
    <w:rsid w:val="00EB5E48"/>
    <w:rsid w:val="00EC30AB"/>
    <w:rsid w:val="00ED449A"/>
    <w:rsid w:val="00EF30F2"/>
    <w:rsid w:val="00EF34CC"/>
    <w:rsid w:val="00EF50BC"/>
    <w:rsid w:val="00F145A6"/>
    <w:rsid w:val="00F150CD"/>
    <w:rsid w:val="00F240FD"/>
    <w:rsid w:val="00F3174A"/>
    <w:rsid w:val="00F522F3"/>
    <w:rsid w:val="00F7650F"/>
    <w:rsid w:val="00FB4C43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1"/>
    <w:uiPriority w:val="9"/>
    <w:qFormat/>
    <w:rsid w:val="00E26E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1"/>
    <w:next w:val="a2"/>
    <w:link w:val="20"/>
    <w:qFormat/>
    <w:rsid w:val="00E26E67"/>
    <w:pPr>
      <w:keepNext/>
      <w:tabs>
        <w:tab w:val="num" w:pos="576"/>
      </w:tabs>
      <w:suppressAutoHyphens/>
      <w:spacing w:after="0" w:line="100" w:lineRule="atLeast"/>
      <w:ind w:left="576" w:hanging="576"/>
      <w:jc w:val="both"/>
      <w:outlineLvl w:val="1"/>
    </w:pPr>
    <w:rPr>
      <w:rFonts w:ascii="Times New Roman" w:eastAsia="Times New Roman" w:hAnsi="Times New Roman" w:cs="Arial"/>
      <w:b/>
      <w:bCs/>
      <w:iCs/>
      <w:kern w:val="1"/>
      <w:sz w:val="24"/>
      <w:szCs w:val="24"/>
      <w:lang w:eastAsia="hi-IN" w:bidi="hi-IN"/>
    </w:rPr>
  </w:style>
  <w:style w:type="paragraph" w:styleId="3">
    <w:name w:val="heading 3"/>
    <w:basedOn w:val="a1"/>
    <w:next w:val="a1"/>
    <w:link w:val="30"/>
    <w:semiHidden/>
    <w:unhideWhenUsed/>
    <w:qFormat/>
    <w:rsid w:val="00E26E67"/>
    <w:pPr>
      <w:keepNext/>
      <w:keepLines/>
      <w:spacing w:before="40" w:after="0"/>
      <w:outlineLvl w:val="2"/>
    </w:pPr>
    <w:rPr>
      <w:rFonts w:ascii="Cambria" w:eastAsia="Times New Roman" w:hAnsi="Cambria" w:cs="Times New Roman"/>
      <w:color w:val="243F60"/>
      <w:sz w:val="24"/>
      <w:szCs w:val="24"/>
    </w:rPr>
  </w:style>
  <w:style w:type="paragraph" w:styleId="4">
    <w:name w:val="heading 4"/>
    <w:basedOn w:val="a1"/>
    <w:next w:val="a2"/>
    <w:link w:val="40"/>
    <w:qFormat/>
    <w:rsid w:val="00E26E67"/>
    <w:pPr>
      <w:keepNext/>
      <w:numPr>
        <w:ilvl w:val="3"/>
        <w:numId w:val="9"/>
      </w:numPr>
      <w:suppressAutoHyphens/>
      <w:spacing w:after="0" w:line="100" w:lineRule="atLeast"/>
      <w:jc w:val="both"/>
      <w:outlineLvl w:val="3"/>
    </w:pPr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paragraph" w:styleId="5">
    <w:name w:val="heading 5"/>
    <w:basedOn w:val="a1"/>
    <w:next w:val="a1"/>
    <w:link w:val="50"/>
    <w:qFormat/>
    <w:rsid w:val="00E26E67"/>
    <w:pPr>
      <w:keepNext/>
      <w:widowControl w:val="0"/>
      <w:autoSpaceDE w:val="0"/>
      <w:autoSpaceDN w:val="0"/>
      <w:adjustRightInd w:val="0"/>
      <w:spacing w:after="0" w:line="240" w:lineRule="auto"/>
      <w:ind w:firstLine="720"/>
      <w:jc w:val="both"/>
      <w:outlineLvl w:val="4"/>
    </w:pPr>
    <w:rPr>
      <w:rFonts w:ascii="Times New Roman" w:eastAsia="Times New Roman" w:hAnsi="Times New Roman" w:cs="Times New Roman"/>
      <w:b/>
      <w:sz w:val="28"/>
      <w:szCs w:val="20"/>
      <w:lang w:val="en-US" w:eastAsia="x-none"/>
    </w:rPr>
  </w:style>
  <w:style w:type="paragraph" w:styleId="6">
    <w:name w:val="heading 6"/>
    <w:basedOn w:val="a1"/>
    <w:next w:val="a1"/>
    <w:link w:val="60"/>
    <w:qFormat/>
    <w:rsid w:val="00E26E67"/>
    <w:pPr>
      <w:spacing w:before="240" w:after="60" w:line="240" w:lineRule="auto"/>
      <w:outlineLvl w:val="5"/>
    </w:pPr>
    <w:rPr>
      <w:rFonts w:ascii="Calibri" w:eastAsia="Times New Roman" w:hAnsi="Calibri" w:cs="Times New Roman"/>
      <w:b/>
      <w:bCs/>
      <w:lang w:val="x-none" w:eastAsia="x-none"/>
    </w:rPr>
  </w:style>
  <w:style w:type="paragraph" w:styleId="7">
    <w:name w:val="heading 7"/>
    <w:basedOn w:val="a1"/>
    <w:next w:val="a1"/>
    <w:link w:val="70"/>
    <w:uiPriority w:val="99"/>
    <w:qFormat/>
    <w:rsid w:val="00E26E67"/>
    <w:pPr>
      <w:overflowPunct w:val="0"/>
      <w:autoSpaceDE w:val="0"/>
      <w:autoSpaceDN w:val="0"/>
      <w:adjustRightInd w:val="0"/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26E67"/>
    <w:pPr>
      <w:keepNext/>
      <w:keepLines/>
      <w:spacing w:before="40" w:after="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Default">
    <w:name w:val="Default"/>
    <w:uiPriority w:val="99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6">
    <w:name w:val="Table Grid"/>
    <w:basedOn w:val="a4"/>
    <w:uiPriority w:val="39"/>
    <w:rsid w:val="00EB2C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3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1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1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3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1"/>
    <w:link w:val="a9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3"/>
    <w:link w:val="a8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a">
    <w:name w:val="List Paragraph"/>
    <w:basedOn w:val="a1"/>
    <w:uiPriority w:val="34"/>
    <w:qFormat/>
    <w:rsid w:val="002C2857"/>
    <w:pPr>
      <w:ind w:left="720"/>
      <w:contextualSpacing/>
    </w:pPr>
  </w:style>
  <w:style w:type="paragraph" w:styleId="ab">
    <w:name w:val="header"/>
    <w:basedOn w:val="a1"/>
    <w:link w:val="ac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3"/>
    <w:link w:val="ab"/>
    <w:uiPriority w:val="99"/>
    <w:rsid w:val="00E8355D"/>
  </w:style>
  <w:style w:type="paragraph" w:styleId="ad">
    <w:name w:val="footer"/>
    <w:basedOn w:val="a1"/>
    <w:link w:val="ae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3"/>
    <w:link w:val="ad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2">
    <w:name w:val="Body Text"/>
    <w:basedOn w:val="a1"/>
    <w:link w:val="af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f">
    <w:name w:val="Основной текст Знак"/>
    <w:basedOn w:val="a3"/>
    <w:link w:val="a2"/>
    <w:uiPriority w:val="99"/>
    <w:rsid w:val="00181C74"/>
    <w:rPr>
      <w:rFonts w:ascii="Times New Roman" w:eastAsia="Calibri" w:hAnsi="Times New Roman" w:cs="Times New Roman"/>
    </w:rPr>
  </w:style>
  <w:style w:type="character" w:styleId="af0">
    <w:name w:val="FollowedHyperlink"/>
    <w:basedOn w:val="a3"/>
    <w:unhideWhenUsed/>
    <w:rsid w:val="00F240FD"/>
    <w:rPr>
      <w:color w:val="954F72" w:themeColor="followedHyperlink"/>
      <w:u w:val="single"/>
    </w:rPr>
  </w:style>
  <w:style w:type="paragraph" w:customStyle="1" w:styleId="110">
    <w:name w:val="Заголовок 11"/>
    <w:basedOn w:val="a1"/>
    <w:next w:val="a1"/>
    <w:link w:val="10"/>
    <w:uiPriority w:val="9"/>
    <w:qFormat/>
    <w:rsid w:val="00E26E67"/>
    <w:pPr>
      <w:keepNext/>
      <w:keepLines/>
      <w:spacing w:before="240" w:after="0" w:line="240" w:lineRule="auto"/>
      <w:ind w:left="357" w:hanging="357"/>
      <w:jc w:val="both"/>
      <w:outlineLvl w:val="0"/>
    </w:pPr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20">
    <w:name w:val="Заголовок 2 Знак"/>
    <w:basedOn w:val="a3"/>
    <w:link w:val="2"/>
    <w:rsid w:val="00E26E67"/>
    <w:rPr>
      <w:rFonts w:ascii="Times New Roman" w:eastAsia="Times New Roman" w:hAnsi="Times New Roman" w:cs="Arial"/>
      <w:b/>
      <w:bCs/>
      <w:iCs/>
      <w:kern w:val="1"/>
      <w:sz w:val="24"/>
      <w:szCs w:val="24"/>
      <w:lang w:eastAsia="hi-IN" w:bidi="hi-IN"/>
    </w:rPr>
  </w:style>
  <w:style w:type="paragraph" w:customStyle="1" w:styleId="31">
    <w:name w:val="Заголовок 31"/>
    <w:basedOn w:val="a1"/>
    <w:next w:val="a1"/>
    <w:uiPriority w:val="99"/>
    <w:unhideWhenUsed/>
    <w:qFormat/>
    <w:rsid w:val="00E26E67"/>
    <w:pPr>
      <w:keepNext/>
      <w:keepLines/>
      <w:spacing w:before="40" w:after="0" w:line="240" w:lineRule="auto"/>
      <w:ind w:left="357" w:hanging="357"/>
      <w:jc w:val="both"/>
      <w:outlineLvl w:val="2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40">
    <w:name w:val="Заголовок 4 Знак"/>
    <w:basedOn w:val="a3"/>
    <w:link w:val="4"/>
    <w:rsid w:val="00E26E67"/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character" w:customStyle="1" w:styleId="50">
    <w:name w:val="Заголовок 5 Знак"/>
    <w:basedOn w:val="a3"/>
    <w:link w:val="5"/>
    <w:rsid w:val="00E26E67"/>
    <w:rPr>
      <w:rFonts w:ascii="Times New Roman" w:eastAsia="Times New Roman" w:hAnsi="Times New Roman" w:cs="Times New Roman"/>
      <w:b/>
      <w:sz w:val="28"/>
      <w:szCs w:val="20"/>
      <w:lang w:val="en-US" w:eastAsia="x-none"/>
    </w:rPr>
  </w:style>
  <w:style w:type="character" w:customStyle="1" w:styleId="60">
    <w:name w:val="Заголовок 6 Знак"/>
    <w:basedOn w:val="a3"/>
    <w:link w:val="6"/>
    <w:rsid w:val="00E26E67"/>
    <w:rPr>
      <w:rFonts w:ascii="Calibri" w:eastAsia="Times New Roman" w:hAnsi="Calibri" w:cs="Times New Roman"/>
      <w:b/>
      <w:bCs/>
      <w:lang w:val="x-none" w:eastAsia="x-none"/>
    </w:rPr>
  </w:style>
  <w:style w:type="character" w:customStyle="1" w:styleId="70">
    <w:name w:val="Заголовок 7 Знак"/>
    <w:basedOn w:val="a3"/>
    <w:link w:val="7"/>
    <w:uiPriority w:val="99"/>
    <w:rsid w:val="00E26E6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81">
    <w:name w:val="Заголовок 81"/>
    <w:basedOn w:val="a1"/>
    <w:next w:val="a1"/>
    <w:uiPriority w:val="9"/>
    <w:semiHidden/>
    <w:unhideWhenUsed/>
    <w:qFormat/>
    <w:rsid w:val="00E26E67"/>
    <w:pPr>
      <w:keepNext/>
      <w:keepLines/>
      <w:spacing w:before="40" w:after="0" w:line="240" w:lineRule="auto"/>
      <w:ind w:left="357" w:hanging="357"/>
      <w:jc w:val="both"/>
      <w:outlineLvl w:val="7"/>
    </w:pPr>
    <w:rPr>
      <w:rFonts w:ascii="Cambria" w:eastAsia="Times New Roman" w:hAnsi="Cambria" w:cs="Times New Roman"/>
      <w:color w:val="272727"/>
      <w:sz w:val="21"/>
      <w:szCs w:val="21"/>
      <w:lang w:eastAsia="ru-RU"/>
    </w:rPr>
  </w:style>
  <w:style w:type="numbering" w:customStyle="1" w:styleId="12">
    <w:name w:val="Нет списка1"/>
    <w:next w:val="a5"/>
    <w:uiPriority w:val="99"/>
    <w:semiHidden/>
    <w:unhideWhenUsed/>
    <w:rsid w:val="00E26E67"/>
  </w:style>
  <w:style w:type="character" w:customStyle="1" w:styleId="10">
    <w:name w:val="Заголовок 1 Знак"/>
    <w:basedOn w:val="a3"/>
    <w:link w:val="110"/>
    <w:uiPriority w:val="9"/>
    <w:rsid w:val="00E26E67"/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30">
    <w:name w:val="Заголовок 3 Знак"/>
    <w:basedOn w:val="a3"/>
    <w:link w:val="3"/>
    <w:rsid w:val="00E26E67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80">
    <w:name w:val="Заголовок 8 Знак"/>
    <w:basedOn w:val="a3"/>
    <w:link w:val="8"/>
    <w:uiPriority w:val="9"/>
    <w:semiHidden/>
    <w:rsid w:val="00E26E67"/>
    <w:rPr>
      <w:rFonts w:ascii="Cambria" w:eastAsia="Times New Roman" w:hAnsi="Cambria" w:cs="Times New Roman"/>
      <w:color w:val="272727"/>
      <w:sz w:val="21"/>
      <w:szCs w:val="21"/>
    </w:rPr>
  </w:style>
  <w:style w:type="paragraph" w:customStyle="1" w:styleId="21">
    <w:name w:val="Основной текст 21"/>
    <w:basedOn w:val="a1"/>
    <w:uiPriority w:val="99"/>
    <w:rsid w:val="00E26E67"/>
    <w:pPr>
      <w:suppressAutoHyphens/>
      <w:spacing w:after="120" w:line="480" w:lineRule="auto"/>
      <w:ind w:left="357" w:hanging="357"/>
      <w:jc w:val="both"/>
    </w:pPr>
    <w:rPr>
      <w:rFonts w:ascii="Times New Roman" w:eastAsia="Times New Roman" w:hAnsi="Times New Roman" w:cs="Times New Roman"/>
      <w:kern w:val="1"/>
      <w:sz w:val="20"/>
      <w:szCs w:val="20"/>
      <w:lang w:eastAsia="hi-IN" w:bidi="hi-IN"/>
    </w:rPr>
  </w:style>
  <w:style w:type="character" w:customStyle="1" w:styleId="apple-style-span">
    <w:name w:val="apple-style-span"/>
    <w:uiPriority w:val="99"/>
    <w:rsid w:val="00E26E67"/>
  </w:style>
  <w:style w:type="paragraph" w:customStyle="1" w:styleId="13">
    <w:name w:val="Основной текст с отступом1"/>
    <w:basedOn w:val="a1"/>
    <w:next w:val="af1"/>
    <w:link w:val="af2"/>
    <w:uiPriority w:val="99"/>
    <w:unhideWhenUsed/>
    <w:rsid w:val="00E26E67"/>
    <w:pPr>
      <w:spacing w:after="120" w:line="240" w:lineRule="auto"/>
      <w:ind w:left="283" w:hanging="357"/>
      <w:jc w:val="both"/>
    </w:pPr>
  </w:style>
  <w:style w:type="character" w:customStyle="1" w:styleId="af2">
    <w:name w:val="Основной текст с отступом Знак"/>
    <w:basedOn w:val="a3"/>
    <w:link w:val="13"/>
    <w:uiPriority w:val="99"/>
    <w:rsid w:val="00E26E67"/>
  </w:style>
  <w:style w:type="table" w:customStyle="1" w:styleId="14">
    <w:name w:val="Сетка таблицы1"/>
    <w:basedOn w:val="a4"/>
    <w:next w:val="a6"/>
    <w:rsid w:val="00E26E67"/>
    <w:pPr>
      <w:spacing w:after="0" w:line="240" w:lineRule="auto"/>
      <w:ind w:left="357" w:hanging="357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"/>
    <w:basedOn w:val="a4"/>
    <w:next w:val="a6"/>
    <w:rsid w:val="00E26E67"/>
    <w:pPr>
      <w:widowControl w:val="0"/>
      <w:autoSpaceDE w:val="0"/>
      <w:autoSpaceDN w:val="0"/>
      <w:adjustRightInd w:val="0"/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2">
    <w:name w:val="Основной текст 2 Знак"/>
    <w:basedOn w:val="a3"/>
    <w:uiPriority w:val="99"/>
    <w:rsid w:val="00E26E67"/>
    <w:rPr>
      <w:rFonts w:ascii="Times New Roman" w:eastAsia="Times New Roman" w:hAnsi="Times New Roman" w:cs="Times New Roman"/>
      <w:sz w:val="20"/>
      <w:szCs w:val="20"/>
    </w:rPr>
  </w:style>
  <w:style w:type="paragraph" w:styleId="af3">
    <w:name w:val="Block Text"/>
    <w:basedOn w:val="a1"/>
    <w:uiPriority w:val="99"/>
    <w:rsid w:val="00E26E67"/>
    <w:pPr>
      <w:spacing w:after="0" w:line="240" w:lineRule="auto"/>
      <w:ind w:left="-108" w:right="-108" w:hanging="357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20">
    <w:name w:val="Основной текст 22"/>
    <w:basedOn w:val="a1"/>
    <w:next w:val="23"/>
    <w:link w:val="210"/>
    <w:uiPriority w:val="99"/>
    <w:unhideWhenUsed/>
    <w:rsid w:val="00E26E67"/>
    <w:pPr>
      <w:spacing w:after="120" w:line="480" w:lineRule="auto"/>
      <w:ind w:left="357" w:hanging="357"/>
      <w:jc w:val="both"/>
    </w:pPr>
  </w:style>
  <w:style w:type="character" w:customStyle="1" w:styleId="210">
    <w:name w:val="Основной текст 2 Знак1"/>
    <w:basedOn w:val="a3"/>
    <w:link w:val="220"/>
    <w:uiPriority w:val="99"/>
    <w:rsid w:val="00E26E67"/>
  </w:style>
  <w:style w:type="paragraph" w:customStyle="1" w:styleId="15">
    <w:name w:val="Абзац списка1"/>
    <w:basedOn w:val="a1"/>
    <w:uiPriority w:val="99"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4">
    <w:name w:val="Абзац списка2"/>
    <w:basedOn w:val="a1"/>
    <w:uiPriority w:val="99"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11">
    <w:name w:val="Основной текст с отступом 21"/>
    <w:basedOn w:val="a1"/>
    <w:next w:val="25"/>
    <w:link w:val="26"/>
    <w:uiPriority w:val="99"/>
    <w:unhideWhenUsed/>
    <w:rsid w:val="00E26E67"/>
    <w:pPr>
      <w:spacing w:after="120" w:line="480" w:lineRule="auto"/>
      <w:ind w:left="283" w:hanging="357"/>
      <w:jc w:val="both"/>
    </w:pPr>
  </w:style>
  <w:style w:type="character" w:customStyle="1" w:styleId="26">
    <w:name w:val="Основной текст с отступом 2 Знак"/>
    <w:basedOn w:val="a3"/>
    <w:link w:val="211"/>
    <w:uiPriority w:val="99"/>
    <w:rsid w:val="00E26E67"/>
  </w:style>
  <w:style w:type="paragraph" w:customStyle="1" w:styleId="310">
    <w:name w:val="Основной текст с отступом 31"/>
    <w:basedOn w:val="a1"/>
    <w:next w:val="32"/>
    <w:link w:val="33"/>
    <w:uiPriority w:val="99"/>
    <w:unhideWhenUsed/>
    <w:rsid w:val="00E26E67"/>
    <w:pPr>
      <w:spacing w:after="120" w:line="240" w:lineRule="auto"/>
      <w:ind w:left="283" w:hanging="357"/>
      <w:jc w:val="both"/>
    </w:pPr>
    <w:rPr>
      <w:sz w:val="16"/>
      <w:szCs w:val="16"/>
    </w:rPr>
  </w:style>
  <w:style w:type="character" w:customStyle="1" w:styleId="33">
    <w:name w:val="Основной текст с отступом 3 Знак"/>
    <w:basedOn w:val="a3"/>
    <w:link w:val="310"/>
    <w:uiPriority w:val="99"/>
    <w:rsid w:val="00E26E67"/>
    <w:rPr>
      <w:sz w:val="16"/>
      <w:szCs w:val="16"/>
    </w:rPr>
  </w:style>
  <w:style w:type="paragraph" w:customStyle="1" w:styleId="a">
    <w:name w:val="список с точками"/>
    <w:basedOn w:val="a1"/>
    <w:uiPriority w:val="99"/>
    <w:rsid w:val="00E26E67"/>
    <w:pPr>
      <w:numPr>
        <w:numId w:val="11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таблица (с)"/>
    <w:basedOn w:val="a1"/>
    <w:uiPriority w:val="99"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1">
    <w:name w:val="c1"/>
    <w:basedOn w:val="a1"/>
    <w:uiPriority w:val="99"/>
    <w:rsid w:val="00E26E67"/>
    <w:pPr>
      <w:spacing w:before="30" w:after="150" w:line="240" w:lineRule="auto"/>
      <w:jc w:val="center"/>
    </w:pPr>
    <w:rPr>
      <w:rFonts w:ascii="Arial" w:eastAsia="Calibri" w:hAnsi="Arial" w:cs="Arial"/>
      <w:sz w:val="20"/>
      <w:szCs w:val="20"/>
      <w:lang w:eastAsia="ru-RU"/>
    </w:rPr>
  </w:style>
  <w:style w:type="paragraph" w:styleId="af5">
    <w:name w:val="Normal (Web)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2">
    <w:name w:val="Нет списка11"/>
    <w:next w:val="a5"/>
    <w:uiPriority w:val="99"/>
    <w:semiHidden/>
    <w:unhideWhenUsed/>
    <w:rsid w:val="00E26E67"/>
  </w:style>
  <w:style w:type="character" w:styleId="af6">
    <w:name w:val="page number"/>
    <w:basedOn w:val="a3"/>
    <w:rsid w:val="00E26E67"/>
  </w:style>
  <w:style w:type="character" w:styleId="af7">
    <w:name w:val="Strong"/>
    <w:qFormat/>
    <w:rsid w:val="00E26E67"/>
    <w:rPr>
      <w:b/>
      <w:bCs/>
    </w:rPr>
  </w:style>
  <w:style w:type="character" w:styleId="af8">
    <w:name w:val="Emphasis"/>
    <w:qFormat/>
    <w:rsid w:val="00E26E67"/>
    <w:rPr>
      <w:i/>
      <w:iCs/>
    </w:rPr>
  </w:style>
  <w:style w:type="paragraph" w:styleId="af9">
    <w:name w:val="No Spacing"/>
    <w:uiPriority w:val="1"/>
    <w:qFormat/>
    <w:rsid w:val="00E26E67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a">
    <w:name w:val="Book Title"/>
    <w:uiPriority w:val="33"/>
    <w:qFormat/>
    <w:rsid w:val="00E26E67"/>
    <w:rPr>
      <w:b/>
      <w:bCs/>
      <w:smallCaps/>
      <w:spacing w:val="5"/>
    </w:rPr>
  </w:style>
  <w:style w:type="paragraph" w:customStyle="1" w:styleId="afb">
    <w:name w:val="Центр"/>
    <w:basedOn w:val="a1"/>
    <w:link w:val="afc"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val="x-none" w:eastAsia="x-none"/>
    </w:rPr>
  </w:style>
  <w:style w:type="character" w:customStyle="1" w:styleId="afc">
    <w:name w:val="Центр Знак"/>
    <w:link w:val="afb"/>
    <w:locked/>
    <w:rsid w:val="00E26E67"/>
    <w:rPr>
      <w:rFonts w:ascii="Times New Roman" w:eastAsia="Times New Roman" w:hAnsi="Times New Roman" w:cs="Times New Roman"/>
      <w:color w:val="000000"/>
      <w:sz w:val="20"/>
      <w:szCs w:val="20"/>
      <w:lang w:val="x-none" w:eastAsia="x-none"/>
    </w:rPr>
  </w:style>
  <w:style w:type="paragraph" w:customStyle="1" w:styleId="afd">
    <w:name w:val="назв.статьи"/>
    <w:basedOn w:val="a1"/>
    <w:uiPriority w:val="99"/>
    <w:rsid w:val="00E26E67"/>
    <w:pPr>
      <w:spacing w:before="120" w:after="120" w:line="240" w:lineRule="auto"/>
    </w:pPr>
    <w:rPr>
      <w:rFonts w:ascii="Times New Roman" w:eastAsia="Times New Roman" w:hAnsi="Times New Roman" w:cs="Times New Roman"/>
      <w:b/>
      <w:bCs/>
      <w:i/>
      <w:iCs/>
      <w:lang w:eastAsia="ru-RU"/>
    </w:rPr>
  </w:style>
  <w:style w:type="paragraph" w:styleId="afe">
    <w:name w:val="Title"/>
    <w:basedOn w:val="a1"/>
    <w:link w:val="aff"/>
    <w:uiPriority w:val="99"/>
    <w:qFormat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aff">
    <w:name w:val="Название Знак"/>
    <w:basedOn w:val="a3"/>
    <w:link w:val="afe"/>
    <w:uiPriority w:val="99"/>
    <w:rsid w:val="00E26E67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ff0">
    <w:name w:val="Subtitle"/>
    <w:basedOn w:val="a1"/>
    <w:next w:val="a1"/>
    <w:link w:val="aff1"/>
    <w:uiPriority w:val="99"/>
    <w:qFormat/>
    <w:rsid w:val="00E26E67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x-none" w:eastAsia="x-none"/>
    </w:rPr>
  </w:style>
  <w:style w:type="character" w:customStyle="1" w:styleId="aff1">
    <w:name w:val="Подзаголовок Знак"/>
    <w:basedOn w:val="a3"/>
    <w:link w:val="aff0"/>
    <w:uiPriority w:val="99"/>
    <w:rsid w:val="00E26E67"/>
    <w:rPr>
      <w:rFonts w:ascii="Cambria" w:eastAsia="Times New Roman" w:hAnsi="Cambria" w:cs="Times New Roman"/>
      <w:sz w:val="24"/>
      <w:szCs w:val="24"/>
      <w:lang w:val="x-none" w:eastAsia="x-none"/>
    </w:rPr>
  </w:style>
  <w:style w:type="paragraph" w:styleId="27">
    <w:name w:val="Quote"/>
    <w:basedOn w:val="a1"/>
    <w:next w:val="a1"/>
    <w:link w:val="28"/>
    <w:uiPriority w:val="29"/>
    <w:qFormat/>
    <w:rsid w:val="00E26E67"/>
    <w:pPr>
      <w:spacing w:after="0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val="x-none" w:eastAsia="x-none"/>
    </w:rPr>
  </w:style>
  <w:style w:type="character" w:customStyle="1" w:styleId="28">
    <w:name w:val="Цитата 2 Знак"/>
    <w:basedOn w:val="a3"/>
    <w:link w:val="27"/>
    <w:uiPriority w:val="29"/>
    <w:rsid w:val="00E26E67"/>
    <w:rPr>
      <w:rFonts w:ascii="Times New Roman" w:eastAsia="Times New Roman" w:hAnsi="Times New Roman" w:cs="Times New Roman"/>
      <w:i/>
      <w:iCs/>
      <w:color w:val="000000"/>
      <w:sz w:val="24"/>
      <w:szCs w:val="24"/>
      <w:lang w:val="x-none" w:eastAsia="x-none"/>
    </w:rPr>
  </w:style>
  <w:style w:type="character" w:customStyle="1" w:styleId="13pt">
    <w:name w:val="Основной текст + 13 pt"/>
    <w:rsid w:val="00E26E67"/>
    <w:rPr>
      <w:rFonts w:ascii="Times New Roman" w:eastAsia="Times New Roman" w:hAnsi="Times New Roman" w:cs="Times New Roman" w:hint="default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shd w:val="clear" w:color="auto" w:fill="FFFFFF"/>
      <w:lang w:val="en-US" w:eastAsia="x-none"/>
    </w:rPr>
  </w:style>
  <w:style w:type="paragraph" w:styleId="16">
    <w:name w:val="toc 1"/>
    <w:basedOn w:val="a1"/>
    <w:next w:val="a1"/>
    <w:autoRedefine/>
    <w:uiPriority w:val="99"/>
    <w:unhideWhenUsed/>
    <w:rsid w:val="00E26E67"/>
    <w:pPr>
      <w:spacing w:after="200" w:line="276" w:lineRule="auto"/>
    </w:pPr>
    <w:rPr>
      <w:rFonts w:ascii="Times New Roman" w:eastAsia="Calibri" w:hAnsi="Times New Roman" w:cs="Times New Roman"/>
      <w:sz w:val="24"/>
    </w:rPr>
  </w:style>
  <w:style w:type="paragraph" w:styleId="29">
    <w:name w:val="toc 2"/>
    <w:basedOn w:val="a1"/>
    <w:next w:val="a1"/>
    <w:autoRedefine/>
    <w:uiPriority w:val="99"/>
    <w:unhideWhenUsed/>
    <w:rsid w:val="00E26E67"/>
    <w:pPr>
      <w:spacing w:after="200" w:line="276" w:lineRule="auto"/>
      <w:ind w:left="220"/>
    </w:pPr>
    <w:rPr>
      <w:rFonts w:ascii="Times New Roman" w:eastAsia="Calibri" w:hAnsi="Times New Roman" w:cs="Times New Roman"/>
      <w:sz w:val="24"/>
    </w:rPr>
  </w:style>
  <w:style w:type="paragraph" w:styleId="34">
    <w:name w:val="toc 3"/>
    <w:basedOn w:val="a1"/>
    <w:next w:val="a1"/>
    <w:autoRedefine/>
    <w:uiPriority w:val="99"/>
    <w:unhideWhenUsed/>
    <w:rsid w:val="00E26E67"/>
    <w:pPr>
      <w:spacing w:after="200" w:line="276" w:lineRule="auto"/>
      <w:ind w:left="440"/>
    </w:pPr>
    <w:rPr>
      <w:rFonts w:ascii="Times New Roman" w:eastAsia="Calibri" w:hAnsi="Times New Roman" w:cs="Times New Roman"/>
      <w:sz w:val="24"/>
    </w:rPr>
  </w:style>
  <w:style w:type="paragraph" w:styleId="aff2">
    <w:name w:val="footnote text"/>
    <w:basedOn w:val="a1"/>
    <w:link w:val="aff3"/>
    <w:uiPriority w:val="99"/>
    <w:unhideWhenUsed/>
    <w:rsid w:val="00E26E6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f3">
    <w:name w:val="Текст сноски Знак"/>
    <w:basedOn w:val="a3"/>
    <w:link w:val="aff2"/>
    <w:uiPriority w:val="99"/>
    <w:rsid w:val="00E26E67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f4">
    <w:name w:val="endnote text"/>
    <w:basedOn w:val="a1"/>
    <w:link w:val="aff5"/>
    <w:uiPriority w:val="99"/>
    <w:unhideWhenUsed/>
    <w:rsid w:val="00E26E67"/>
    <w:pPr>
      <w:spacing w:after="0" w:line="240" w:lineRule="auto"/>
    </w:pPr>
    <w:rPr>
      <w:rFonts w:ascii="Calibri" w:eastAsia="Calibri" w:hAnsi="Calibri" w:cs="Times New Roman"/>
      <w:sz w:val="20"/>
      <w:szCs w:val="20"/>
      <w:lang w:val="x-none" w:eastAsia="x-none"/>
    </w:rPr>
  </w:style>
  <w:style w:type="character" w:customStyle="1" w:styleId="aff5">
    <w:name w:val="Текст концевой сноски Знак"/>
    <w:basedOn w:val="a3"/>
    <w:link w:val="aff4"/>
    <w:uiPriority w:val="99"/>
    <w:rsid w:val="00E26E67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35">
    <w:name w:val="Body Text 3"/>
    <w:basedOn w:val="a1"/>
    <w:link w:val="36"/>
    <w:uiPriority w:val="99"/>
    <w:unhideWhenUsed/>
    <w:rsid w:val="00E26E6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6">
    <w:name w:val="Основной текст 3 Знак"/>
    <w:basedOn w:val="a3"/>
    <w:link w:val="35"/>
    <w:uiPriority w:val="99"/>
    <w:rsid w:val="00E26E6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f6">
    <w:name w:val="Plain Text"/>
    <w:basedOn w:val="a1"/>
    <w:link w:val="aff7"/>
    <w:uiPriority w:val="99"/>
    <w:unhideWhenUsed/>
    <w:rsid w:val="00E26E6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aff7">
    <w:name w:val="Текст Знак"/>
    <w:basedOn w:val="a3"/>
    <w:link w:val="aff6"/>
    <w:uiPriority w:val="99"/>
    <w:rsid w:val="00E26E67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11">
    <w:name w:val="Заголовок 1 Знак1"/>
    <w:basedOn w:val="a3"/>
    <w:link w:val="1"/>
    <w:uiPriority w:val="9"/>
    <w:rsid w:val="00E26E6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f8">
    <w:name w:val="TOC Heading"/>
    <w:basedOn w:val="1"/>
    <w:next w:val="a1"/>
    <w:uiPriority w:val="39"/>
    <w:qFormat/>
    <w:rsid w:val="00E26E67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x-none" w:eastAsia="x-none"/>
    </w:rPr>
  </w:style>
  <w:style w:type="paragraph" w:customStyle="1" w:styleId="Iauiue">
    <w:name w:val="Iau?iue"/>
    <w:uiPriority w:val="99"/>
    <w:rsid w:val="00E26E67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customStyle="1" w:styleId="caaieiaie1">
    <w:name w:val="caaieiaie 1"/>
    <w:basedOn w:val="Iauiue"/>
    <w:next w:val="Iauiue"/>
    <w:uiPriority w:val="99"/>
    <w:rsid w:val="00E26E67"/>
    <w:pPr>
      <w:keepNext/>
      <w:keepLines/>
      <w:widowControl w:val="0"/>
      <w:ind w:right="567"/>
      <w:jc w:val="both"/>
    </w:pPr>
    <w:rPr>
      <w:sz w:val="24"/>
      <w:lang w:val="ru-RU"/>
    </w:rPr>
  </w:style>
  <w:style w:type="paragraph" w:customStyle="1" w:styleId="a0">
    <w:name w:val="Основной список"/>
    <w:basedOn w:val="a1"/>
    <w:uiPriority w:val="99"/>
    <w:rsid w:val="00E26E67"/>
    <w:pPr>
      <w:numPr>
        <w:numId w:val="10"/>
      </w:numPr>
      <w:spacing w:after="0" w:line="240" w:lineRule="auto"/>
      <w:ind w:hanging="357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a">
    <w:name w:val="Знак Знак2 Знак Знак Знак Знак Знак Знак"/>
    <w:basedOn w:val="a1"/>
    <w:uiPriority w:val="99"/>
    <w:rsid w:val="00E26E67"/>
    <w:pPr>
      <w:spacing w:line="240" w:lineRule="exact"/>
    </w:pPr>
    <w:rPr>
      <w:rFonts w:ascii="Verdana" w:eastAsia="Times New Roman" w:hAnsi="Verdana" w:cs="Times New Roman"/>
      <w:noProof/>
      <w:sz w:val="20"/>
      <w:szCs w:val="20"/>
      <w:lang w:val="en-US"/>
    </w:rPr>
  </w:style>
  <w:style w:type="paragraph" w:customStyle="1" w:styleId="H4">
    <w:name w:val="H4"/>
    <w:basedOn w:val="a1"/>
    <w:next w:val="a1"/>
    <w:uiPriority w:val="99"/>
    <w:rsid w:val="00E26E67"/>
    <w:pPr>
      <w:keepNext/>
      <w:snapToGrid w:val="0"/>
      <w:spacing w:before="100" w:after="100" w:line="240" w:lineRule="auto"/>
      <w:outlineLvl w:val="4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Web">
    <w:name w:val="Обычный (Web)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Обычный1"/>
    <w:uiPriority w:val="99"/>
    <w:rsid w:val="00E26E67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ko-KR"/>
    </w:rPr>
  </w:style>
  <w:style w:type="paragraph" w:customStyle="1" w:styleId="2b">
    <w:name w:val="Обычный2"/>
    <w:uiPriority w:val="99"/>
    <w:rsid w:val="00E26E67"/>
    <w:pPr>
      <w:widowControl w:val="0"/>
      <w:snapToGrid w:val="0"/>
      <w:spacing w:after="0"/>
      <w:ind w:left="360" w:firstLine="220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paragraph" w:customStyle="1" w:styleId="t">
    <w:name w:val="t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l">
    <w:name w:val="rl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t1">
    <w:name w:val="dt1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9">
    <w:name w:val="footnote reference"/>
    <w:unhideWhenUsed/>
    <w:rsid w:val="00E26E67"/>
    <w:rPr>
      <w:rFonts w:ascii="Times New Roman" w:hAnsi="Times New Roman" w:cs="Times New Roman" w:hint="default"/>
      <w:vertAlign w:val="superscript"/>
    </w:rPr>
  </w:style>
  <w:style w:type="character" w:styleId="affa">
    <w:name w:val="endnote reference"/>
    <w:uiPriority w:val="99"/>
    <w:unhideWhenUsed/>
    <w:rsid w:val="00E26E67"/>
    <w:rPr>
      <w:vertAlign w:val="superscript"/>
    </w:rPr>
  </w:style>
  <w:style w:type="character" w:customStyle="1" w:styleId="apple-converted-space">
    <w:name w:val="apple-converted-space"/>
    <w:basedOn w:val="a3"/>
    <w:rsid w:val="00E26E67"/>
  </w:style>
  <w:style w:type="character" w:customStyle="1" w:styleId="c2">
    <w:name w:val="c2"/>
    <w:basedOn w:val="a3"/>
    <w:rsid w:val="00E26E67"/>
  </w:style>
  <w:style w:type="character" w:customStyle="1" w:styleId="c7">
    <w:name w:val="c7"/>
    <w:basedOn w:val="a3"/>
    <w:rsid w:val="00E26E67"/>
  </w:style>
  <w:style w:type="character" w:customStyle="1" w:styleId="311">
    <w:name w:val="Заголовок 3 Знак1"/>
    <w:rsid w:val="00E26E67"/>
    <w:rPr>
      <w:rFonts w:ascii="Arial" w:eastAsia="Times New Roman" w:hAnsi="Arial" w:cs="Arial" w:hint="default"/>
      <w:b/>
      <w:bCs/>
      <w:sz w:val="26"/>
      <w:szCs w:val="26"/>
      <w:lang w:eastAsia="ru-RU"/>
    </w:rPr>
  </w:style>
  <w:style w:type="character" w:customStyle="1" w:styleId="htmlval1">
    <w:name w:val="html_val1"/>
    <w:rsid w:val="00E26E67"/>
    <w:rPr>
      <w:color w:val="0000FF"/>
    </w:rPr>
  </w:style>
  <w:style w:type="paragraph" w:styleId="z-">
    <w:name w:val="HTML Top of Form"/>
    <w:basedOn w:val="a1"/>
    <w:next w:val="a1"/>
    <w:link w:val="z-0"/>
    <w:hidden/>
    <w:unhideWhenUsed/>
    <w:rsid w:val="00E26E67"/>
    <w:pPr>
      <w:pBdr>
        <w:bottom w:val="single" w:sz="6" w:space="1" w:color="auto"/>
      </w:pBdr>
      <w:spacing w:after="0" w:line="276" w:lineRule="auto"/>
      <w:jc w:val="center"/>
    </w:pPr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z-0">
    <w:name w:val="z-Начало формы Знак"/>
    <w:basedOn w:val="a3"/>
    <w:link w:val="z-"/>
    <w:rsid w:val="00E26E67"/>
    <w:rPr>
      <w:rFonts w:ascii="Arial" w:eastAsia="Calibri" w:hAnsi="Arial" w:cs="Times New Roman"/>
      <w:vanish/>
      <w:sz w:val="16"/>
      <w:szCs w:val="16"/>
      <w:lang w:val="x-none"/>
    </w:rPr>
  </w:style>
  <w:style w:type="paragraph" w:styleId="z-1">
    <w:name w:val="HTML Bottom of Form"/>
    <w:basedOn w:val="a1"/>
    <w:next w:val="a1"/>
    <w:link w:val="z-2"/>
    <w:hidden/>
    <w:unhideWhenUsed/>
    <w:rsid w:val="00E26E67"/>
    <w:pPr>
      <w:pBdr>
        <w:top w:val="single" w:sz="6" w:space="1" w:color="auto"/>
      </w:pBdr>
      <w:spacing w:after="0" w:line="276" w:lineRule="auto"/>
      <w:jc w:val="center"/>
    </w:pPr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z-2">
    <w:name w:val="z-Конец формы Знак"/>
    <w:basedOn w:val="a3"/>
    <w:link w:val="z-1"/>
    <w:rsid w:val="00E26E67"/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keyword">
    <w:name w:val="keyword"/>
    <w:basedOn w:val="a3"/>
    <w:rsid w:val="00E26E67"/>
  </w:style>
  <w:style w:type="character" w:customStyle="1" w:styleId="texample">
    <w:name w:val="texample"/>
    <w:basedOn w:val="a3"/>
    <w:rsid w:val="00E26E67"/>
  </w:style>
  <w:style w:type="character" w:customStyle="1" w:styleId="tablebody1">
    <w:name w:val="tablebody1"/>
    <w:rsid w:val="00E26E67"/>
    <w:rPr>
      <w:rFonts w:ascii="Arial" w:hAnsi="Arial" w:cs="Arial" w:hint="default"/>
      <w:sz w:val="20"/>
      <w:szCs w:val="20"/>
    </w:rPr>
  </w:style>
  <w:style w:type="character" w:customStyle="1" w:styleId="com1">
    <w:name w:val="com1"/>
    <w:rsid w:val="00E26E67"/>
    <w:rPr>
      <w:b/>
      <w:bCs/>
      <w:i/>
      <w:iCs/>
    </w:rPr>
  </w:style>
  <w:style w:type="paragraph" w:customStyle="1" w:styleId="p9">
    <w:name w:val="p9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1">
    <w:name w:val="ft11"/>
    <w:basedOn w:val="a3"/>
    <w:rsid w:val="00E26E67"/>
  </w:style>
  <w:style w:type="paragraph" w:customStyle="1" w:styleId="p10">
    <w:name w:val="p10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2">
    <w:name w:val="p12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3">
    <w:name w:val="p13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4">
    <w:name w:val="p4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2">
    <w:name w:val="ft12"/>
    <w:basedOn w:val="a3"/>
    <w:rsid w:val="00E26E67"/>
  </w:style>
  <w:style w:type="character" w:customStyle="1" w:styleId="ft13">
    <w:name w:val="ft13"/>
    <w:basedOn w:val="a3"/>
    <w:rsid w:val="00E26E67"/>
  </w:style>
  <w:style w:type="paragraph" w:customStyle="1" w:styleId="p14">
    <w:name w:val="p14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8">
    <w:name w:val="p28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0">
    <w:name w:val="ft0"/>
    <w:basedOn w:val="a3"/>
    <w:rsid w:val="00E26E67"/>
  </w:style>
  <w:style w:type="character" w:customStyle="1" w:styleId="ft4">
    <w:name w:val="ft4"/>
    <w:basedOn w:val="a3"/>
    <w:rsid w:val="00E26E67"/>
  </w:style>
  <w:style w:type="paragraph" w:customStyle="1" w:styleId="p29">
    <w:name w:val="p29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5">
    <w:name w:val="p5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6">
    <w:name w:val="p6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4">
    <w:name w:val="ft34"/>
    <w:basedOn w:val="a3"/>
    <w:rsid w:val="00E26E67"/>
  </w:style>
  <w:style w:type="paragraph" w:customStyle="1" w:styleId="p30">
    <w:name w:val="p30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">
    <w:name w:val="p3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2">
    <w:name w:val="ft2"/>
    <w:basedOn w:val="a3"/>
    <w:rsid w:val="00E26E67"/>
  </w:style>
  <w:style w:type="character" w:customStyle="1" w:styleId="ft5">
    <w:name w:val="ft5"/>
    <w:basedOn w:val="a3"/>
    <w:rsid w:val="00E26E67"/>
  </w:style>
  <w:style w:type="paragraph" w:customStyle="1" w:styleId="p7">
    <w:name w:val="p7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">
    <w:name w:val="p8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7">
    <w:name w:val="ft7"/>
    <w:basedOn w:val="a3"/>
    <w:rsid w:val="00E26E67"/>
  </w:style>
  <w:style w:type="character" w:customStyle="1" w:styleId="ft8">
    <w:name w:val="ft8"/>
    <w:basedOn w:val="a3"/>
    <w:rsid w:val="00E26E67"/>
  </w:style>
  <w:style w:type="character" w:customStyle="1" w:styleId="ft9">
    <w:name w:val="ft9"/>
    <w:basedOn w:val="a3"/>
    <w:rsid w:val="00E26E67"/>
  </w:style>
  <w:style w:type="character" w:customStyle="1" w:styleId="ft10">
    <w:name w:val="ft10"/>
    <w:basedOn w:val="a3"/>
    <w:rsid w:val="00E26E67"/>
  </w:style>
  <w:style w:type="paragraph" w:customStyle="1" w:styleId="p11">
    <w:name w:val="p11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1">
    <w:name w:val="p21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13">
    <w:name w:val="p813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">
    <w:name w:val="ft3"/>
    <w:rsid w:val="00E26E67"/>
  </w:style>
  <w:style w:type="character" w:customStyle="1" w:styleId="ft114">
    <w:name w:val="ft114"/>
    <w:rsid w:val="00E26E67"/>
  </w:style>
  <w:style w:type="paragraph" w:customStyle="1" w:styleId="p814">
    <w:name w:val="p814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4">
    <w:name w:val="ft14"/>
    <w:rsid w:val="00E26E67"/>
  </w:style>
  <w:style w:type="character" w:styleId="affb">
    <w:name w:val="annotation reference"/>
    <w:uiPriority w:val="99"/>
    <w:semiHidden/>
    <w:unhideWhenUsed/>
    <w:rsid w:val="00E26E67"/>
    <w:rPr>
      <w:sz w:val="16"/>
      <w:szCs w:val="16"/>
    </w:rPr>
  </w:style>
  <w:style w:type="paragraph" w:styleId="affc">
    <w:name w:val="annotation text"/>
    <w:basedOn w:val="a1"/>
    <w:link w:val="affd"/>
    <w:uiPriority w:val="99"/>
    <w:semiHidden/>
    <w:unhideWhenUsed/>
    <w:rsid w:val="00E26E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d">
    <w:name w:val="Текст примечания Знак"/>
    <w:basedOn w:val="a3"/>
    <w:link w:val="affc"/>
    <w:uiPriority w:val="99"/>
    <w:semiHidden/>
    <w:rsid w:val="00E26E6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E26E67"/>
    <w:rPr>
      <w:b/>
      <w:bCs/>
    </w:rPr>
  </w:style>
  <w:style w:type="character" w:customStyle="1" w:styleId="afff">
    <w:name w:val="Тема примечания Знак"/>
    <w:basedOn w:val="affd"/>
    <w:link w:val="affe"/>
    <w:uiPriority w:val="99"/>
    <w:semiHidden/>
    <w:rsid w:val="00E26E6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ergey1">
    <w:name w:val="Sergey1"/>
    <w:uiPriority w:val="99"/>
    <w:rsid w:val="00E26E6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ergey2">
    <w:name w:val="Sergey2"/>
    <w:basedOn w:val="Sergey1"/>
    <w:uiPriority w:val="99"/>
    <w:rsid w:val="00E26E67"/>
    <w:pPr>
      <w:ind w:firstLine="0"/>
      <w:jc w:val="center"/>
    </w:pPr>
  </w:style>
  <w:style w:type="paragraph" w:customStyle="1" w:styleId="18">
    <w:name w:val="Стиль1"/>
    <w:basedOn w:val="Sergey1"/>
    <w:uiPriority w:val="99"/>
    <w:rsid w:val="00E26E67"/>
    <w:pPr>
      <w:ind w:firstLine="0"/>
      <w:jc w:val="right"/>
    </w:pPr>
  </w:style>
  <w:style w:type="paragraph" w:customStyle="1" w:styleId="Sergey3">
    <w:name w:val="Sergey3"/>
    <w:basedOn w:val="Sergey1"/>
    <w:uiPriority w:val="99"/>
    <w:rsid w:val="00E26E67"/>
    <w:pPr>
      <w:ind w:firstLine="0"/>
      <w:jc w:val="right"/>
    </w:pPr>
  </w:style>
  <w:style w:type="paragraph" w:styleId="afff0">
    <w:name w:val="Document Map"/>
    <w:basedOn w:val="a1"/>
    <w:link w:val="afff1"/>
    <w:uiPriority w:val="99"/>
    <w:semiHidden/>
    <w:rsid w:val="00E26E67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4"/>
      <w:szCs w:val="24"/>
      <w:lang w:eastAsia="ru-RU"/>
    </w:rPr>
  </w:style>
  <w:style w:type="character" w:customStyle="1" w:styleId="afff1">
    <w:name w:val="Схема документа Знак"/>
    <w:basedOn w:val="a3"/>
    <w:link w:val="afff0"/>
    <w:uiPriority w:val="99"/>
    <w:semiHidden/>
    <w:rsid w:val="00E26E67"/>
    <w:rPr>
      <w:rFonts w:ascii="Tahoma" w:eastAsia="Times New Roman" w:hAnsi="Tahoma" w:cs="Times New Roman"/>
      <w:sz w:val="24"/>
      <w:szCs w:val="24"/>
      <w:shd w:val="clear" w:color="auto" w:fill="000080"/>
      <w:lang w:eastAsia="ru-RU"/>
    </w:rPr>
  </w:style>
  <w:style w:type="paragraph" w:customStyle="1" w:styleId="afff2">
    <w:name w:val="Стиль основной"/>
    <w:next w:val="afff3"/>
    <w:uiPriority w:val="99"/>
    <w:rsid w:val="00E26E67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noProof/>
      <w:sz w:val="28"/>
      <w:szCs w:val="20"/>
      <w:lang w:eastAsia="ru-RU"/>
    </w:rPr>
  </w:style>
  <w:style w:type="paragraph" w:styleId="afff3">
    <w:name w:val="Body Text First Indent"/>
    <w:basedOn w:val="a2"/>
    <w:link w:val="afff4"/>
    <w:uiPriority w:val="99"/>
    <w:rsid w:val="00E26E67"/>
    <w:pPr>
      <w:spacing w:line="240" w:lineRule="auto"/>
      <w:ind w:firstLine="210"/>
    </w:pPr>
    <w:rPr>
      <w:rFonts w:eastAsia="Times New Roman"/>
      <w:sz w:val="24"/>
      <w:szCs w:val="24"/>
      <w:lang w:eastAsia="ru-RU"/>
    </w:rPr>
  </w:style>
  <w:style w:type="character" w:customStyle="1" w:styleId="afff4">
    <w:name w:val="Красная строка Знак"/>
    <w:basedOn w:val="af"/>
    <w:link w:val="afff3"/>
    <w:uiPriority w:val="99"/>
    <w:rsid w:val="00E26E6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5">
    <w:name w:val="Normal Indent"/>
    <w:basedOn w:val="a1"/>
    <w:uiPriority w:val="99"/>
    <w:rsid w:val="00E26E67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9">
    <w:name w:val="Заголовок_1"/>
    <w:basedOn w:val="1"/>
    <w:next w:val="32"/>
    <w:autoRedefine/>
    <w:uiPriority w:val="99"/>
    <w:rsid w:val="00E26E67"/>
    <w:pPr>
      <w:keepLines w:val="0"/>
      <w:spacing w:before="0" w:line="240" w:lineRule="auto"/>
      <w:jc w:val="center"/>
    </w:pPr>
    <w:rPr>
      <w:rFonts w:ascii="Times New Roman" w:eastAsia="Times New Roman" w:hAnsi="Times New Roman" w:cs="Times New Roman"/>
      <w:b/>
      <w:caps/>
      <w:color w:val="auto"/>
      <w:szCs w:val="20"/>
      <w:lang w:eastAsia="ru-RU"/>
    </w:rPr>
  </w:style>
  <w:style w:type="paragraph" w:styleId="41">
    <w:name w:val="toc 4"/>
    <w:basedOn w:val="a1"/>
    <w:next w:val="a1"/>
    <w:autoRedefine/>
    <w:uiPriority w:val="99"/>
    <w:semiHidden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51">
    <w:name w:val="toc 5"/>
    <w:basedOn w:val="a1"/>
    <w:next w:val="a1"/>
    <w:autoRedefine/>
    <w:uiPriority w:val="99"/>
    <w:semiHidden/>
    <w:rsid w:val="00E26E67"/>
    <w:pPr>
      <w:spacing w:after="0" w:line="240" w:lineRule="auto"/>
      <w:ind w:left="96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61">
    <w:name w:val="toc 6"/>
    <w:basedOn w:val="a1"/>
    <w:next w:val="a1"/>
    <w:autoRedefine/>
    <w:uiPriority w:val="99"/>
    <w:semiHidden/>
    <w:rsid w:val="00E26E67"/>
    <w:pPr>
      <w:spacing w:after="0" w:line="240" w:lineRule="auto"/>
      <w:ind w:left="120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71">
    <w:name w:val="toc 7"/>
    <w:basedOn w:val="a1"/>
    <w:next w:val="a1"/>
    <w:autoRedefine/>
    <w:uiPriority w:val="99"/>
    <w:semiHidden/>
    <w:rsid w:val="00E26E67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82">
    <w:name w:val="toc 8"/>
    <w:basedOn w:val="a1"/>
    <w:next w:val="a1"/>
    <w:autoRedefine/>
    <w:uiPriority w:val="99"/>
    <w:semiHidden/>
    <w:rsid w:val="00E26E67"/>
    <w:pPr>
      <w:spacing w:after="0" w:line="240" w:lineRule="auto"/>
      <w:ind w:left="168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9">
    <w:name w:val="toc 9"/>
    <w:basedOn w:val="a1"/>
    <w:next w:val="a1"/>
    <w:autoRedefine/>
    <w:uiPriority w:val="99"/>
    <w:semiHidden/>
    <w:rsid w:val="00E26E67"/>
    <w:pPr>
      <w:spacing w:after="0" w:line="240" w:lineRule="auto"/>
      <w:ind w:left="192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character" w:customStyle="1" w:styleId="320">
    <w:name w:val="Заголовок 3 Знак2"/>
    <w:basedOn w:val="a3"/>
    <w:uiPriority w:val="9"/>
    <w:semiHidden/>
    <w:rsid w:val="00E26E6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810">
    <w:name w:val="Заголовок 8 Знак1"/>
    <w:basedOn w:val="a3"/>
    <w:uiPriority w:val="9"/>
    <w:semiHidden/>
    <w:rsid w:val="00E26E6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af1">
    <w:name w:val="Body Text Indent"/>
    <w:basedOn w:val="a1"/>
    <w:link w:val="1a"/>
    <w:uiPriority w:val="99"/>
    <w:semiHidden/>
    <w:unhideWhenUsed/>
    <w:rsid w:val="00E26E67"/>
    <w:pPr>
      <w:spacing w:after="120"/>
      <w:ind w:left="283"/>
    </w:pPr>
  </w:style>
  <w:style w:type="character" w:customStyle="1" w:styleId="1a">
    <w:name w:val="Основной текст с отступом Знак1"/>
    <w:basedOn w:val="a3"/>
    <w:link w:val="af1"/>
    <w:uiPriority w:val="99"/>
    <w:semiHidden/>
    <w:rsid w:val="00E26E67"/>
  </w:style>
  <w:style w:type="paragraph" w:styleId="23">
    <w:name w:val="Body Text 2"/>
    <w:basedOn w:val="a1"/>
    <w:link w:val="221"/>
    <w:uiPriority w:val="99"/>
    <w:semiHidden/>
    <w:unhideWhenUsed/>
    <w:rsid w:val="00E26E67"/>
    <w:pPr>
      <w:spacing w:after="120" w:line="480" w:lineRule="auto"/>
    </w:pPr>
  </w:style>
  <w:style w:type="character" w:customStyle="1" w:styleId="221">
    <w:name w:val="Основной текст 2 Знак2"/>
    <w:basedOn w:val="a3"/>
    <w:link w:val="23"/>
    <w:uiPriority w:val="99"/>
    <w:semiHidden/>
    <w:rsid w:val="00E26E67"/>
  </w:style>
  <w:style w:type="paragraph" w:styleId="25">
    <w:name w:val="Body Text Indent 2"/>
    <w:basedOn w:val="a1"/>
    <w:link w:val="212"/>
    <w:uiPriority w:val="99"/>
    <w:semiHidden/>
    <w:unhideWhenUsed/>
    <w:rsid w:val="00E26E67"/>
    <w:pPr>
      <w:spacing w:after="120" w:line="480" w:lineRule="auto"/>
      <w:ind w:left="283"/>
    </w:pPr>
  </w:style>
  <w:style w:type="character" w:customStyle="1" w:styleId="212">
    <w:name w:val="Основной текст с отступом 2 Знак1"/>
    <w:basedOn w:val="a3"/>
    <w:link w:val="25"/>
    <w:uiPriority w:val="99"/>
    <w:semiHidden/>
    <w:rsid w:val="00E26E67"/>
  </w:style>
  <w:style w:type="paragraph" w:styleId="32">
    <w:name w:val="Body Text Indent 3"/>
    <w:basedOn w:val="a1"/>
    <w:link w:val="312"/>
    <w:uiPriority w:val="99"/>
    <w:semiHidden/>
    <w:unhideWhenUsed/>
    <w:rsid w:val="00E26E67"/>
    <w:pPr>
      <w:spacing w:after="120"/>
      <w:ind w:left="283"/>
    </w:pPr>
    <w:rPr>
      <w:sz w:val="16"/>
      <w:szCs w:val="16"/>
    </w:rPr>
  </w:style>
  <w:style w:type="character" w:customStyle="1" w:styleId="312">
    <w:name w:val="Основной текст с отступом 3 Знак1"/>
    <w:basedOn w:val="a3"/>
    <w:link w:val="32"/>
    <w:uiPriority w:val="99"/>
    <w:semiHidden/>
    <w:rsid w:val="00E26E67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705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2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21" Type="http://schemas.openxmlformats.org/officeDocument/2006/relationships/image" Target="media/image8.wmf"/><Relationship Id="rId42" Type="http://schemas.openxmlformats.org/officeDocument/2006/relationships/oleObject" Target="embeddings/oleObject17.bin"/><Relationship Id="rId63" Type="http://schemas.openxmlformats.org/officeDocument/2006/relationships/image" Target="media/image29.wmf"/><Relationship Id="rId84" Type="http://schemas.openxmlformats.org/officeDocument/2006/relationships/oleObject" Target="embeddings/oleObject38.bin"/><Relationship Id="rId138" Type="http://schemas.openxmlformats.org/officeDocument/2006/relationships/image" Target="media/image67.wmf"/><Relationship Id="rId159" Type="http://schemas.openxmlformats.org/officeDocument/2006/relationships/oleObject" Target="embeddings/oleObject75.bin"/><Relationship Id="rId170" Type="http://schemas.openxmlformats.org/officeDocument/2006/relationships/image" Target="media/image83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107" Type="http://schemas.openxmlformats.org/officeDocument/2006/relationships/oleObject" Target="embeddings/oleObject49.bin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2.bin"/><Relationship Id="rId53" Type="http://schemas.openxmlformats.org/officeDocument/2006/relationships/image" Target="media/image24.wmf"/><Relationship Id="rId74" Type="http://schemas.openxmlformats.org/officeDocument/2006/relationships/oleObject" Target="embeddings/oleObject33.bin"/><Relationship Id="rId128" Type="http://schemas.openxmlformats.org/officeDocument/2006/relationships/image" Target="media/image62.wmf"/><Relationship Id="rId149" Type="http://schemas.openxmlformats.org/officeDocument/2006/relationships/oleObject" Target="embeddings/oleObject70.bin"/><Relationship Id="rId5" Type="http://schemas.openxmlformats.org/officeDocument/2006/relationships/webSettings" Target="webSettings.xml"/><Relationship Id="rId95" Type="http://schemas.openxmlformats.org/officeDocument/2006/relationships/image" Target="media/image45.emf"/><Relationship Id="rId160" Type="http://schemas.openxmlformats.org/officeDocument/2006/relationships/image" Target="media/image78.wmf"/><Relationship Id="rId181" Type="http://schemas.openxmlformats.org/officeDocument/2006/relationships/oleObject" Target="embeddings/oleObject89.bin"/><Relationship Id="rId22" Type="http://schemas.openxmlformats.org/officeDocument/2006/relationships/oleObject" Target="embeddings/oleObject7.bin"/><Relationship Id="rId43" Type="http://schemas.openxmlformats.org/officeDocument/2006/relationships/image" Target="media/image19.wmf"/><Relationship Id="rId64" Type="http://schemas.openxmlformats.org/officeDocument/2006/relationships/oleObject" Target="embeddings/oleObject28.bin"/><Relationship Id="rId118" Type="http://schemas.openxmlformats.org/officeDocument/2006/relationships/image" Target="media/image57.wmf"/><Relationship Id="rId139" Type="http://schemas.openxmlformats.org/officeDocument/2006/relationships/oleObject" Target="embeddings/oleObject65.bin"/><Relationship Id="rId85" Type="http://schemas.openxmlformats.org/officeDocument/2006/relationships/image" Target="media/image40.wmf"/><Relationship Id="rId150" Type="http://schemas.openxmlformats.org/officeDocument/2006/relationships/image" Target="media/image73.wmf"/><Relationship Id="rId171" Type="http://schemas.openxmlformats.org/officeDocument/2006/relationships/oleObject" Target="embeddings/oleObject81.bin"/><Relationship Id="rId192" Type="http://schemas.openxmlformats.org/officeDocument/2006/relationships/image" Target="media/image92.png"/><Relationship Id="rId206" Type="http://schemas.openxmlformats.org/officeDocument/2006/relationships/image" Target="media/image99.png"/><Relationship Id="rId12" Type="http://schemas.openxmlformats.org/officeDocument/2006/relationships/image" Target="media/image3.wmf"/><Relationship Id="rId33" Type="http://schemas.openxmlformats.org/officeDocument/2006/relationships/image" Target="media/image14.wmf"/><Relationship Id="rId108" Type="http://schemas.openxmlformats.org/officeDocument/2006/relationships/image" Target="media/image52.wmf"/><Relationship Id="rId129" Type="http://schemas.openxmlformats.org/officeDocument/2006/relationships/oleObject" Target="embeddings/oleObject60.bin"/><Relationship Id="rId54" Type="http://schemas.openxmlformats.org/officeDocument/2006/relationships/oleObject" Target="embeddings/oleObject23.bin"/><Relationship Id="rId75" Type="http://schemas.openxmlformats.org/officeDocument/2006/relationships/image" Target="media/image35.wmf"/><Relationship Id="rId96" Type="http://schemas.openxmlformats.org/officeDocument/2006/relationships/image" Target="media/image46.wmf"/><Relationship Id="rId140" Type="http://schemas.openxmlformats.org/officeDocument/2006/relationships/image" Target="media/image68.wmf"/><Relationship Id="rId161" Type="http://schemas.openxmlformats.org/officeDocument/2006/relationships/oleObject" Target="embeddings/oleObject76.bin"/><Relationship Id="rId182" Type="http://schemas.openxmlformats.org/officeDocument/2006/relationships/image" Target="media/image86.wmf"/><Relationship Id="rId6" Type="http://schemas.openxmlformats.org/officeDocument/2006/relationships/footnotes" Target="footnotes.xml"/><Relationship Id="rId23" Type="http://schemas.openxmlformats.org/officeDocument/2006/relationships/image" Target="media/image9.wmf"/><Relationship Id="rId119" Type="http://schemas.openxmlformats.org/officeDocument/2006/relationships/oleObject" Target="embeddings/oleObject55.bin"/><Relationship Id="rId44" Type="http://schemas.openxmlformats.org/officeDocument/2006/relationships/oleObject" Target="embeddings/oleObject18.bin"/><Relationship Id="rId65" Type="http://schemas.openxmlformats.org/officeDocument/2006/relationships/image" Target="media/image30.wmf"/><Relationship Id="rId86" Type="http://schemas.openxmlformats.org/officeDocument/2006/relationships/oleObject" Target="embeddings/oleObject39.bin"/><Relationship Id="rId130" Type="http://schemas.openxmlformats.org/officeDocument/2006/relationships/image" Target="media/image63.wmf"/><Relationship Id="rId151" Type="http://schemas.openxmlformats.org/officeDocument/2006/relationships/oleObject" Target="embeddings/oleObject71.bin"/><Relationship Id="rId172" Type="http://schemas.openxmlformats.org/officeDocument/2006/relationships/image" Target="media/image84.png"/><Relationship Id="rId193" Type="http://schemas.openxmlformats.org/officeDocument/2006/relationships/image" Target="media/image93.wmf"/><Relationship Id="rId207" Type="http://schemas.openxmlformats.org/officeDocument/2006/relationships/footer" Target="footer1.xml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0.bin"/><Relationship Id="rId34" Type="http://schemas.openxmlformats.org/officeDocument/2006/relationships/oleObject" Target="embeddings/oleObject13.bin"/><Relationship Id="rId55" Type="http://schemas.openxmlformats.org/officeDocument/2006/relationships/image" Target="media/image25.wmf"/><Relationship Id="rId76" Type="http://schemas.openxmlformats.org/officeDocument/2006/relationships/oleObject" Target="embeddings/oleObject34.bin"/><Relationship Id="rId97" Type="http://schemas.openxmlformats.org/officeDocument/2006/relationships/oleObject" Target="embeddings/oleObject44.bin"/><Relationship Id="rId120" Type="http://schemas.openxmlformats.org/officeDocument/2006/relationships/image" Target="media/image58.wmf"/><Relationship Id="rId141" Type="http://schemas.openxmlformats.org/officeDocument/2006/relationships/oleObject" Target="embeddings/oleObject66.bin"/><Relationship Id="rId7" Type="http://schemas.openxmlformats.org/officeDocument/2006/relationships/endnotes" Target="endnotes.xml"/><Relationship Id="rId162" Type="http://schemas.openxmlformats.org/officeDocument/2006/relationships/image" Target="media/image79.wmf"/><Relationship Id="rId183" Type="http://schemas.openxmlformats.org/officeDocument/2006/relationships/oleObject" Target="embeddings/oleObject90.bin"/><Relationship Id="rId24" Type="http://schemas.openxmlformats.org/officeDocument/2006/relationships/oleObject" Target="embeddings/oleObject8.bin"/><Relationship Id="rId45" Type="http://schemas.openxmlformats.org/officeDocument/2006/relationships/image" Target="media/image20.wmf"/><Relationship Id="rId66" Type="http://schemas.openxmlformats.org/officeDocument/2006/relationships/oleObject" Target="embeddings/oleObject29.bin"/><Relationship Id="rId87" Type="http://schemas.openxmlformats.org/officeDocument/2006/relationships/image" Target="media/image41.wmf"/><Relationship Id="rId110" Type="http://schemas.openxmlformats.org/officeDocument/2006/relationships/image" Target="media/image53.wmf"/><Relationship Id="rId131" Type="http://schemas.openxmlformats.org/officeDocument/2006/relationships/oleObject" Target="embeddings/oleObject61.bin"/><Relationship Id="rId61" Type="http://schemas.openxmlformats.org/officeDocument/2006/relationships/image" Target="media/image28.wmf"/><Relationship Id="rId82" Type="http://schemas.openxmlformats.org/officeDocument/2006/relationships/image" Target="media/image38.png"/><Relationship Id="rId152" Type="http://schemas.openxmlformats.org/officeDocument/2006/relationships/image" Target="media/image74.wmf"/><Relationship Id="rId173" Type="http://schemas.openxmlformats.org/officeDocument/2006/relationships/oleObject" Target="embeddings/oleObject82.bin"/><Relationship Id="rId194" Type="http://schemas.openxmlformats.org/officeDocument/2006/relationships/oleObject" Target="embeddings/oleObject94.bin"/><Relationship Id="rId199" Type="http://schemas.openxmlformats.org/officeDocument/2006/relationships/image" Target="media/image97.wmf"/><Relationship Id="rId203" Type="http://schemas.openxmlformats.org/officeDocument/2006/relationships/oleObject" Target="embeddings/oleObject98.bin"/><Relationship Id="rId208" Type="http://schemas.openxmlformats.org/officeDocument/2006/relationships/fontTable" Target="fontTable.xml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4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8.wmf"/><Relationship Id="rId105" Type="http://schemas.openxmlformats.org/officeDocument/2006/relationships/oleObject" Target="embeddings/oleObject48.bin"/><Relationship Id="rId126" Type="http://schemas.openxmlformats.org/officeDocument/2006/relationships/image" Target="media/image61.wmf"/><Relationship Id="rId147" Type="http://schemas.openxmlformats.org/officeDocument/2006/relationships/oleObject" Target="embeddings/oleObject69.bin"/><Relationship Id="rId168" Type="http://schemas.openxmlformats.org/officeDocument/2006/relationships/image" Target="media/image82.wmf"/><Relationship Id="rId8" Type="http://schemas.openxmlformats.org/officeDocument/2006/relationships/image" Target="media/image1.wmf"/><Relationship Id="rId51" Type="http://schemas.openxmlformats.org/officeDocument/2006/relationships/image" Target="media/image23.wmf"/><Relationship Id="rId72" Type="http://schemas.openxmlformats.org/officeDocument/2006/relationships/image" Target="media/image34.wmf"/><Relationship Id="rId93" Type="http://schemas.openxmlformats.org/officeDocument/2006/relationships/image" Target="media/image44.wmf"/><Relationship Id="rId98" Type="http://schemas.openxmlformats.org/officeDocument/2006/relationships/image" Target="media/image47.wmf"/><Relationship Id="rId121" Type="http://schemas.openxmlformats.org/officeDocument/2006/relationships/oleObject" Target="embeddings/oleObject56.bin"/><Relationship Id="rId142" Type="http://schemas.openxmlformats.org/officeDocument/2006/relationships/image" Target="media/image69.wmf"/><Relationship Id="rId163" Type="http://schemas.openxmlformats.org/officeDocument/2006/relationships/oleObject" Target="embeddings/oleObject77.bin"/><Relationship Id="rId184" Type="http://schemas.openxmlformats.org/officeDocument/2006/relationships/image" Target="media/image87.wmf"/><Relationship Id="rId189" Type="http://schemas.openxmlformats.org/officeDocument/2006/relationships/image" Target="media/image90.png"/><Relationship Id="rId3" Type="http://schemas.openxmlformats.org/officeDocument/2006/relationships/styles" Target="styles.xml"/><Relationship Id="rId25" Type="http://schemas.openxmlformats.org/officeDocument/2006/relationships/image" Target="media/image10.wmf"/><Relationship Id="rId46" Type="http://schemas.openxmlformats.org/officeDocument/2006/relationships/oleObject" Target="embeddings/oleObject19.bin"/><Relationship Id="rId67" Type="http://schemas.openxmlformats.org/officeDocument/2006/relationships/image" Target="media/image31.emf"/><Relationship Id="rId116" Type="http://schemas.openxmlformats.org/officeDocument/2006/relationships/image" Target="media/image56.wmf"/><Relationship Id="rId137" Type="http://schemas.openxmlformats.org/officeDocument/2006/relationships/oleObject" Target="embeddings/oleObject64.bin"/><Relationship Id="rId158" Type="http://schemas.openxmlformats.org/officeDocument/2006/relationships/image" Target="media/image77.wmf"/><Relationship Id="rId20" Type="http://schemas.openxmlformats.org/officeDocument/2006/relationships/image" Target="media/image7.png"/><Relationship Id="rId41" Type="http://schemas.openxmlformats.org/officeDocument/2006/relationships/image" Target="media/image18.wmf"/><Relationship Id="rId62" Type="http://schemas.openxmlformats.org/officeDocument/2006/relationships/oleObject" Target="embeddings/oleObject27.bin"/><Relationship Id="rId83" Type="http://schemas.openxmlformats.org/officeDocument/2006/relationships/image" Target="media/image39.wmf"/><Relationship Id="rId88" Type="http://schemas.openxmlformats.org/officeDocument/2006/relationships/oleObject" Target="embeddings/oleObject40.bin"/><Relationship Id="rId111" Type="http://schemas.openxmlformats.org/officeDocument/2006/relationships/oleObject" Target="embeddings/oleObject51.bin"/><Relationship Id="rId132" Type="http://schemas.openxmlformats.org/officeDocument/2006/relationships/image" Target="media/image64.wmf"/><Relationship Id="rId153" Type="http://schemas.openxmlformats.org/officeDocument/2006/relationships/oleObject" Target="embeddings/oleObject72.bin"/><Relationship Id="rId174" Type="http://schemas.openxmlformats.org/officeDocument/2006/relationships/oleObject" Target="embeddings/oleObject83.bin"/><Relationship Id="rId179" Type="http://schemas.openxmlformats.org/officeDocument/2006/relationships/oleObject" Target="embeddings/oleObject88.bin"/><Relationship Id="rId195" Type="http://schemas.openxmlformats.org/officeDocument/2006/relationships/image" Target="media/image94.png"/><Relationship Id="rId209" Type="http://schemas.openxmlformats.org/officeDocument/2006/relationships/theme" Target="theme/theme1.xml"/><Relationship Id="rId190" Type="http://schemas.openxmlformats.org/officeDocument/2006/relationships/image" Target="media/image91.wmf"/><Relationship Id="rId204" Type="http://schemas.openxmlformats.org/officeDocument/2006/relationships/oleObject" Target="embeddings/oleObject99.bin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4.bin"/><Relationship Id="rId57" Type="http://schemas.openxmlformats.org/officeDocument/2006/relationships/image" Target="media/image26.wmf"/><Relationship Id="rId106" Type="http://schemas.openxmlformats.org/officeDocument/2006/relationships/image" Target="media/image51.wmf"/><Relationship Id="rId127" Type="http://schemas.openxmlformats.org/officeDocument/2006/relationships/oleObject" Target="embeddings/oleObject59.bin"/><Relationship Id="rId10" Type="http://schemas.openxmlformats.org/officeDocument/2006/relationships/image" Target="media/image2.wmf"/><Relationship Id="rId31" Type="http://schemas.openxmlformats.org/officeDocument/2006/relationships/image" Target="media/image13.wmf"/><Relationship Id="rId52" Type="http://schemas.openxmlformats.org/officeDocument/2006/relationships/oleObject" Target="embeddings/oleObject22.bin"/><Relationship Id="rId73" Type="http://schemas.openxmlformats.org/officeDocument/2006/relationships/oleObject" Target="embeddings/oleObject32.bin"/><Relationship Id="rId78" Type="http://schemas.openxmlformats.org/officeDocument/2006/relationships/image" Target="media/image36.wmf"/><Relationship Id="rId94" Type="http://schemas.openxmlformats.org/officeDocument/2006/relationships/oleObject" Target="embeddings/oleObject43.bin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image" Target="media/image59.wmf"/><Relationship Id="rId143" Type="http://schemas.openxmlformats.org/officeDocument/2006/relationships/oleObject" Target="embeddings/oleObject67.bin"/><Relationship Id="rId148" Type="http://schemas.openxmlformats.org/officeDocument/2006/relationships/image" Target="media/image72.wmf"/><Relationship Id="rId164" Type="http://schemas.openxmlformats.org/officeDocument/2006/relationships/image" Target="media/image80.wmf"/><Relationship Id="rId169" Type="http://schemas.openxmlformats.org/officeDocument/2006/relationships/oleObject" Target="embeddings/oleObject80.bin"/><Relationship Id="rId185" Type="http://schemas.openxmlformats.org/officeDocument/2006/relationships/oleObject" Target="embeddings/oleObject91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85.wmf"/><Relationship Id="rId26" Type="http://schemas.openxmlformats.org/officeDocument/2006/relationships/oleObject" Target="embeddings/oleObject9.bin"/><Relationship Id="rId47" Type="http://schemas.openxmlformats.org/officeDocument/2006/relationships/image" Target="media/image21.wmf"/><Relationship Id="rId68" Type="http://schemas.openxmlformats.org/officeDocument/2006/relationships/image" Target="media/image32.wmf"/><Relationship Id="rId89" Type="http://schemas.openxmlformats.org/officeDocument/2006/relationships/image" Target="media/image42.wmf"/><Relationship Id="rId112" Type="http://schemas.openxmlformats.org/officeDocument/2006/relationships/image" Target="media/image54.wmf"/><Relationship Id="rId133" Type="http://schemas.openxmlformats.org/officeDocument/2006/relationships/oleObject" Target="embeddings/oleObject62.bin"/><Relationship Id="rId154" Type="http://schemas.openxmlformats.org/officeDocument/2006/relationships/image" Target="media/image75.wmf"/><Relationship Id="rId175" Type="http://schemas.openxmlformats.org/officeDocument/2006/relationships/oleObject" Target="embeddings/oleObject84.bin"/><Relationship Id="rId196" Type="http://schemas.openxmlformats.org/officeDocument/2006/relationships/image" Target="media/image95.emf"/><Relationship Id="rId200" Type="http://schemas.openxmlformats.org/officeDocument/2006/relationships/oleObject" Target="embeddings/oleObject96.bin"/><Relationship Id="rId16" Type="http://schemas.openxmlformats.org/officeDocument/2006/relationships/image" Target="media/image5.wmf"/><Relationship Id="rId37" Type="http://schemas.openxmlformats.org/officeDocument/2006/relationships/image" Target="media/image16.wmf"/><Relationship Id="rId58" Type="http://schemas.openxmlformats.org/officeDocument/2006/relationships/oleObject" Target="embeddings/oleObject25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57.bin"/><Relationship Id="rId144" Type="http://schemas.openxmlformats.org/officeDocument/2006/relationships/image" Target="media/image70.wmf"/><Relationship Id="rId90" Type="http://schemas.openxmlformats.org/officeDocument/2006/relationships/oleObject" Target="embeddings/oleObject41.bin"/><Relationship Id="rId165" Type="http://schemas.openxmlformats.org/officeDocument/2006/relationships/oleObject" Target="embeddings/oleObject78.bin"/><Relationship Id="rId186" Type="http://schemas.openxmlformats.org/officeDocument/2006/relationships/image" Target="media/image88.wmf"/><Relationship Id="rId27" Type="http://schemas.openxmlformats.org/officeDocument/2006/relationships/image" Target="media/image11.wmf"/><Relationship Id="rId48" Type="http://schemas.openxmlformats.org/officeDocument/2006/relationships/oleObject" Target="embeddings/oleObject20.bin"/><Relationship Id="rId69" Type="http://schemas.openxmlformats.org/officeDocument/2006/relationships/oleObject" Target="embeddings/oleObject30.bin"/><Relationship Id="rId113" Type="http://schemas.openxmlformats.org/officeDocument/2006/relationships/oleObject" Target="embeddings/oleObject52.bin"/><Relationship Id="rId134" Type="http://schemas.openxmlformats.org/officeDocument/2006/relationships/image" Target="media/image65.wmf"/><Relationship Id="rId80" Type="http://schemas.openxmlformats.org/officeDocument/2006/relationships/image" Target="media/image37.wmf"/><Relationship Id="rId155" Type="http://schemas.openxmlformats.org/officeDocument/2006/relationships/oleObject" Target="embeddings/oleObject73.bin"/><Relationship Id="rId176" Type="http://schemas.openxmlformats.org/officeDocument/2006/relationships/oleObject" Target="embeddings/oleObject85.bin"/><Relationship Id="rId197" Type="http://schemas.openxmlformats.org/officeDocument/2006/relationships/image" Target="media/image96.wmf"/><Relationship Id="rId201" Type="http://schemas.openxmlformats.org/officeDocument/2006/relationships/image" Target="media/image98.wmf"/><Relationship Id="rId17" Type="http://schemas.openxmlformats.org/officeDocument/2006/relationships/oleObject" Target="embeddings/oleObject5.bin"/><Relationship Id="rId38" Type="http://schemas.openxmlformats.org/officeDocument/2006/relationships/oleObject" Target="embeddings/oleObject15.bin"/><Relationship Id="rId59" Type="http://schemas.openxmlformats.org/officeDocument/2006/relationships/image" Target="media/image27.wmf"/><Relationship Id="rId103" Type="http://schemas.openxmlformats.org/officeDocument/2006/relationships/oleObject" Target="embeddings/oleObject47.bin"/><Relationship Id="rId124" Type="http://schemas.openxmlformats.org/officeDocument/2006/relationships/image" Target="media/image60.wmf"/><Relationship Id="rId70" Type="http://schemas.openxmlformats.org/officeDocument/2006/relationships/image" Target="media/image33.wmf"/><Relationship Id="rId91" Type="http://schemas.openxmlformats.org/officeDocument/2006/relationships/image" Target="media/image43.wmf"/><Relationship Id="rId145" Type="http://schemas.openxmlformats.org/officeDocument/2006/relationships/oleObject" Target="embeddings/oleObject68.bin"/><Relationship Id="rId166" Type="http://schemas.openxmlformats.org/officeDocument/2006/relationships/image" Target="media/image81.wmf"/><Relationship Id="rId187" Type="http://schemas.openxmlformats.org/officeDocument/2006/relationships/oleObject" Target="embeddings/oleObject92.bin"/><Relationship Id="rId1" Type="http://schemas.openxmlformats.org/officeDocument/2006/relationships/customXml" Target="../customXml/item1.xml"/><Relationship Id="rId28" Type="http://schemas.openxmlformats.org/officeDocument/2006/relationships/oleObject" Target="embeddings/oleObject10.bin"/><Relationship Id="rId49" Type="http://schemas.openxmlformats.org/officeDocument/2006/relationships/image" Target="media/image22.wmf"/><Relationship Id="rId114" Type="http://schemas.openxmlformats.org/officeDocument/2006/relationships/image" Target="media/image55.wmf"/><Relationship Id="rId60" Type="http://schemas.openxmlformats.org/officeDocument/2006/relationships/oleObject" Target="embeddings/oleObject26.bin"/><Relationship Id="rId81" Type="http://schemas.openxmlformats.org/officeDocument/2006/relationships/oleObject" Target="embeddings/oleObject37.bin"/><Relationship Id="rId135" Type="http://schemas.openxmlformats.org/officeDocument/2006/relationships/oleObject" Target="embeddings/oleObject63.bin"/><Relationship Id="rId156" Type="http://schemas.openxmlformats.org/officeDocument/2006/relationships/image" Target="media/image76.wmf"/><Relationship Id="rId177" Type="http://schemas.openxmlformats.org/officeDocument/2006/relationships/oleObject" Target="embeddings/oleObject86.bin"/><Relationship Id="rId198" Type="http://schemas.openxmlformats.org/officeDocument/2006/relationships/oleObject" Target="embeddings/oleObject95.bin"/><Relationship Id="rId202" Type="http://schemas.openxmlformats.org/officeDocument/2006/relationships/oleObject" Target="embeddings/oleObject97.bin"/><Relationship Id="rId18" Type="http://schemas.openxmlformats.org/officeDocument/2006/relationships/image" Target="media/image6.wmf"/><Relationship Id="rId39" Type="http://schemas.openxmlformats.org/officeDocument/2006/relationships/image" Target="media/image17.wmf"/><Relationship Id="rId50" Type="http://schemas.openxmlformats.org/officeDocument/2006/relationships/oleObject" Target="embeddings/oleObject21.bin"/><Relationship Id="rId104" Type="http://schemas.openxmlformats.org/officeDocument/2006/relationships/image" Target="media/image50.wmf"/><Relationship Id="rId125" Type="http://schemas.openxmlformats.org/officeDocument/2006/relationships/oleObject" Target="embeddings/oleObject58.bin"/><Relationship Id="rId146" Type="http://schemas.openxmlformats.org/officeDocument/2006/relationships/image" Target="media/image71.wmf"/><Relationship Id="rId167" Type="http://schemas.openxmlformats.org/officeDocument/2006/relationships/oleObject" Target="embeddings/oleObject79.bin"/><Relationship Id="rId188" Type="http://schemas.openxmlformats.org/officeDocument/2006/relationships/image" Target="media/image89.png"/><Relationship Id="rId71" Type="http://schemas.openxmlformats.org/officeDocument/2006/relationships/oleObject" Target="embeddings/oleObject31.bin"/><Relationship Id="rId92" Type="http://schemas.openxmlformats.org/officeDocument/2006/relationships/oleObject" Target="embeddings/oleObject42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40" Type="http://schemas.openxmlformats.org/officeDocument/2006/relationships/oleObject" Target="embeddings/oleObject16.bin"/><Relationship Id="rId115" Type="http://schemas.openxmlformats.org/officeDocument/2006/relationships/oleObject" Target="embeddings/oleObject53.bin"/><Relationship Id="rId136" Type="http://schemas.openxmlformats.org/officeDocument/2006/relationships/image" Target="media/image66.wmf"/><Relationship Id="rId157" Type="http://schemas.openxmlformats.org/officeDocument/2006/relationships/oleObject" Target="embeddings/oleObject74.bin"/><Relationship Id="rId178" Type="http://schemas.openxmlformats.org/officeDocument/2006/relationships/oleObject" Target="embeddings/oleObject8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EA3949-5B0C-45AD-8004-2EDAE355E0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6561</Words>
  <Characters>37402</Characters>
  <Application>Microsoft Office Word</Application>
  <DocSecurity>0</DocSecurity>
  <Lines>311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Виктор</cp:lastModifiedBy>
  <cp:revision>20</cp:revision>
  <cp:lastPrinted>2020-11-26T08:48:00Z</cp:lastPrinted>
  <dcterms:created xsi:type="dcterms:W3CDTF">2019-11-18T07:25:00Z</dcterms:created>
  <dcterms:modified xsi:type="dcterms:W3CDTF">2023-04-01T05:07:00Z</dcterms:modified>
</cp:coreProperties>
</file>