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42D5" w:rsidRPr="001942D5" w:rsidRDefault="001942D5" w:rsidP="001942D5">
      <w:pPr>
        <w:suppressAutoHyphens/>
        <w:jc w:val="center"/>
        <w:rPr>
          <w:color w:val="000000" w:themeColor="text1"/>
          <w:szCs w:val="28"/>
        </w:rPr>
      </w:pPr>
    </w:p>
    <w:p w:rsidR="00BA09E8" w:rsidRDefault="00BA09E8" w:rsidP="00BA09E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D4297" w:rsidRDefault="00BD4297" w:rsidP="00BD429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«Б1.Д.В.Э.9.1 Техническая диагностика и контроль качества»</w:t>
      </w:r>
    </w:p>
    <w:p w:rsidR="00BD4297" w:rsidRDefault="00BD4297" w:rsidP="00BD4297">
      <w:pPr>
        <w:pStyle w:val="ReportHead"/>
        <w:suppressAutoHyphens/>
        <w:rPr>
          <w:sz w:val="24"/>
        </w:rPr>
      </w:pPr>
    </w:p>
    <w:p w:rsidR="00BD4297" w:rsidRDefault="00BD4297" w:rsidP="00BD42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D4297" w:rsidRDefault="00BD4297" w:rsidP="00BD42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D4297" w:rsidRDefault="00BD4297" w:rsidP="00BD429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:rsidR="00BD4297" w:rsidRDefault="00BD4297" w:rsidP="00BD42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:rsidR="00BD4297" w:rsidRDefault="00BD4297" w:rsidP="00BD42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D4297" w:rsidRDefault="00BD4297" w:rsidP="00BD4297">
      <w:pPr>
        <w:pStyle w:val="ReportHead"/>
        <w:suppressAutoHyphens/>
        <w:rPr>
          <w:sz w:val="24"/>
        </w:rPr>
      </w:pPr>
    </w:p>
    <w:p w:rsidR="00BD4297" w:rsidRDefault="00BD4297" w:rsidP="00BD429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D4297" w:rsidRDefault="00BD4297" w:rsidP="00BD429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9C40A5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</w:t>
      </w:r>
      <w:r w:rsidR="00945106">
        <w:rPr>
          <w:rFonts w:eastAsiaTheme="minorHAnsi"/>
          <w:szCs w:val="22"/>
          <w:lang w:eastAsia="en-US"/>
        </w:rPr>
        <w:t>од набора 20</w:t>
      </w:r>
      <w:bookmarkStart w:id="1" w:name="_GoBack"/>
      <w:bookmarkEnd w:id="1"/>
      <w:r w:rsidR="00CB392D">
        <w:rPr>
          <w:rFonts w:eastAsiaTheme="minorHAnsi"/>
          <w:szCs w:val="22"/>
          <w:lang w:eastAsia="en-US"/>
        </w:rPr>
        <w:t>2</w:t>
      </w:r>
      <w:r w:rsidR="00094D31">
        <w:rPr>
          <w:rFonts w:eastAsiaTheme="minorHAnsi"/>
          <w:szCs w:val="22"/>
          <w:lang w:eastAsia="en-US"/>
        </w:rPr>
        <w:t>3</w:t>
      </w:r>
    </w:p>
    <w:p w:rsidR="001942D5" w:rsidRDefault="001942D5" w:rsidP="005668F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668F3" w:rsidRPr="00E403BA" w:rsidRDefault="009C40A5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>Составитель</w:t>
      </w:r>
      <w:r w:rsidR="004269E2" w:rsidRPr="00E403BA">
        <w:rPr>
          <w:rFonts w:eastAsia="Calibri"/>
          <w:lang w:eastAsia="en-US"/>
        </w:rPr>
        <w:t xml:space="preserve"> _____________________ </w:t>
      </w:r>
      <w:r w:rsidR="009579FC">
        <w:rPr>
          <w:rFonts w:eastAsia="Calibri"/>
          <w:u w:val="single"/>
          <w:lang w:eastAsia="en-US"/>
        </w:rPr>
        <w:t>Репях В.С.</w:t>
      </w:r>
    </w:p>
    <w:p w:rsidR="009C40A5" w:rsidRPr="00E403BA" w:rsidRDefault="004269E2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 xml:space="preserve">указания рассмотрены и одобрены </w:t>
      </w:r>
      <w:r w:rsidRPr="00E403BA">
        <w:rPr>
          <w:rFonts w:eastAsia="Calibri"/>
          <w:lang w:eastAsia="en-US"/>
        </w:rPr>
        <w:t xml:space="preserve">на заседании </w:t>
      </w:r>
      <w:r w:rsidR="00491396" w:rsidRPr="00E403BA">
        <w:rPr>
          <w:rFonts w:eastAsia="Calibri"/>
          <w:lang w:eastAsia="en-US"/>
        </w:rPr>
        <w:t xml:space="preserve">кафедры </w:t>
      </w:r>
      <w:r w:rsidR="009C40A5" w:rsidRPr="00E403BA">
        <w:t>материаловедения и технологии материалов</w:t>
      </w:r>
    </w:p>
    <w:p w:rsidR="009C40A5" w:rsidRPr="00E403BA" w:rsidRDefault="009C40A5" w:rsidP="009C40A5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:rsidR="009C40A5" w:rsidRPr="00E403BA" w:rsidRDefault="009C40A5" w:rsidP="009C40A5">
      <w:pPr>
        <w:spacing w:after="200" w:line="360" w:lineRule="auto"/>
      </w:pPr>
      <w:r w:rsidRPr="00E403BA">
        <w:t>Заведующий кафедрой ________________________ Юршев В.И.</w:t>
      </w:r>
    </w:p>
    <w:p w:rsidR="004269E2" w:rsidRPr="00E403BA" w:rsidRDefault="004269E2" w:rsidP="004269E2">
      <w:pPr>
        <w:jc w:val="both"/>
        <w:rPr>
          <w:snapToGrid w:val="0"/>
        </w:rPr>
      </w:pPr>
    </w:p>
    <w:p w:rsidR="004269E2" w:rsidRPr="009579FC" w:rsidRDefault="007F0A60" w:rsidP="00F418A3">
      <w:pPr>
        <w:jc w:val="both"/>
      </w:pPr>
      <w:r w:rsidRPr="009579FC">
        <w:rPr>
          <w:rFonts w:eastAsia="Calibri"/>
        </w:rPr>
        <w:t xml:space="preserve">Методические </w:t>
      </w:r>
      <w:r w:rsidR="00691AB7" w:rsidRPr="009579FC">
        <w:rPr>
          <w:rFonts w:eastAsia="Calibri"/>
        </w:rPr>
        <w:t>указания</w:t>
      </w:r>
      <w:r w:rsidR="004269E2" w:rsidRPr="009579FC">
        <w:rPr>
          <w:rFonts w:eastAsia="Calibri"/>
        </w:rPr>
        <w:t xml:space="preserve"> является приложением к рабочей программе по дисциплине </w:t>
      </w:r>
      <w:r w:rsidR="00F418A3" w:rsidRPr="00F418A3">
        <w:rPr>
          <w:i/>
          <w:szCs w:val="28"/>
        </w:rPr>
        <w:t>«</w:t>
      </w:r>
      <w:r w:rsidR="00BD4297">
        <w:rPr>
          <w:i/>
        </w:rPr>
        <w:t>Б1.Д.В.Э.9.1 Техническая диагностика и контроль качества</w:t>
      </w:r>
      <w:r w:rsidR="00F418A3" w:rsidRPr="00F418A3">
        <w:rPr>
          <w:i/>
          <w:szCs w:val="28"/>
        </w:rPr>
        <w:t>»</w:t>
      </w:r>
      <w:r w:rsidR="004269E2" w:rsidRPr="00F418A3">
        <w:rPr>
          <w:rFonts w:eastAsia="Calibri"/>
          <w:sz w:val="22"/>
        </w:rPr>
        <w:t xml:space="preserve">, зарегистрированной </w:t>
      </w:r>
      <w:r w:rsidR="004269E2" w:rsidRPr="009579FC">
        <w:rPr>
          <w:rFonts w:eastAsia="Calibri"/>
        </w:rPr>
        <w:t>в ЦИТ под учетным номером________</w:t>
      </w:r>
      <w:r w:rsidR="00E01DB3" w:rsidRPr="009579FC">
        <w:rPr>
          <w:rFonts w:eastAsia="Calibri"/>
        </w:rPr>
        <w:t>___</w:t>
      </w:r>
    </w:p>
    <w:p w:rsidR="004269E2" w:rsidRPr="009579FC" w:rsidRDefault="004269E2" w:rsidP="004269E2">
      <w:pPr>
        <w:jc w:val="both"/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DF3556" w:rsidRDefault="00DF3556"/>
    <w:p w:rsidR="005D20D9" w:rsidRDefault="005D20D9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1942D5" w:rsidRDefault="001942D5" w:rsidP="00FD2CA8">
      <w:pPr>
        <w:rPr>
          <w:sz w:val="28"/>
          <w:szCs w:val="28"/>
        </w:rPr>
      </w:pPr>
    </w:p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E403BA" w:rsidRDefault="00E403BA" w:rsidP="00FD2CA8"/>
    <w:p w:rsidR="00E403BA" w:rsidRDefault="00E403BA" w:rsidP="00FD2CA8"/>
    <w:p w:rsidR="001942D5" w:rsidRDefault="001942D5" w:rsidP="00FD2CA8"/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5D2B40" w:rsidRDefault="005D2B40" w:rsidP="001942D5">
      <w:pPr>
        <w:jc w:val="center"/>
      </w:pPr>
    </w:p>
    <w:p w:rsidR="00FD2CA8" w:rsidRDefault="00FD2CA8" w:rsidP="001942D5">
      <w:pPr>
        <w:jc w:val="center"/>
      </w:pPr>
      <w:r w:rsidRPr="001942D5">
        <w:lastRenderedPageBreak/>
        <w:t>Введение</w:t>
      </w:r>
    </w:p>
    <w:p w:rsidR="001942D5" w:rsidRPr="001942D5" w:rsidRDefault="001942D5" w:rsidP="00FD2CA8"/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 xml:space="preserve">Дисциплина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FD0B7C">
        <w:rPr>
          <w:rFonts w:eastAsia="Calibri"/>
          <w:color w:val="232021"/>
          <w:spacing w:val="-2"/>
          <w:sz w:val="22"/>
          <w:szCs w:val="22"/>
        </w:rPr>
        <w:t xml:space="preserve">изучаемой </w:t>
      </w:r>
      <w:r w:rsidRPr="00FD0B7C">
        <w:rPr>
          <w:rFonts w:eastAsia="Calibri"/>
          <w:color w:val="232021"/>
          <w:sz w:val="22"/>
          <w:szCs w:val="22"/>
        </w:rPr>
        <w:t xml:space="preserve">специальности, </w:t>
      </w:r>
      <w:r w:rsidRPr="00FD0B7C">
        <w:rPr>
          <w:rFonts w:eastAsia="Calibri"/>
          <w:color w:val="232021"/>
          <w:spacing w:val="-3"/>
          <w:sz w:val="22"/>
          <w:szCs w:val="22"/>
        </w:rPr>
        <w:t xml:space="preserve">умение </w:t>
      </w:r>
      <w:r w:rsidRPr="00FD0B7C">
        <w:rPr>
          <w:rFonts w:eastAsia="Calibri"/>
          <w:color w:val="232021"/>
          <w:sz w:val="22"/>
          <w:szCs w:val="22"/>
        </w:rPr>
        <w:t xml:space="preserve">творчески применять  и самостоятельно повышать свои знания. </w:t>
      </w:r>
    </w:p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sz w:val="22"/>
          <w:szCs w:val="22"/>
        </w:rPr>
        <w:t xml:space="preserve">Основной задачей  при преподавании дисциплины является  теоретическая и практическая подготовка в области </w:t>
      </w:r>
      <w:r w:rsidR="00FC6757">
        <w:rPr>
          <w:rFonts w:eastAsia="Calibri"/>
          <w:sz w:val="22"/>
          <w:szCs w:val="22"/>
        </w:rPr>
        <w:t>оборудования для повышения износостойкости</w:t>
      </w:r>
      <w:r w:rsidRPr="00FD0B7C">
        <w:rPr>
          <w:rFonts w:eastAsia="Calibri"/>
          <w:sz w:val="22"/>
          <w:szCs w:val="22"/>
        </w:rPr>
        <w:t xml:space="preserve"> в такой степени, чтобы они могли выбирать необходимые </w:t>
      </w:r>
      <w:r w:rsidR="005D20D9" w:rsidRPr="00FD0B7C">
        <w:rPr>
          <w:rFonts w:eastAsia="Calibri"/>
          <w:sz w:val="22"/>
          <w:szCs w:val="22"/>
        </w:rPr>
        <w:t>компоненты</w:t>
      </w:r>
      <w:r w:rsidR="00FC6757">
        <w:rPr>
          <w:rFonts w:eastAsia="Calibri"/>
          <w:sz w:val="22"/>
          <w:szCs w:val="22"/>
        </w:rPr>
        <w:t xml:space="preserve"> и установки</w:t>
      </w:r>
      <w:r w:rsidRPr="00FD0B7C">
        <w:rPr>
          <w:rFonts w:eastAsia="Calibri"/>
          <w:sz w:val="22"/>
          <w:szCs w:val="22"/>
        </w:rPr>
        <w:t xml:space="preserve">, уметь их правильно эксплуатировать и </w:t>
      </w:r>
      <w:r w:rsidR="00FC6757">
        <w:rPr>
          <w:rFonts w:eastAsia="Calibri"/>
          <w:sz w:val="22"/>
          <w:szCs w:val="22"/>
        </w:rPr>
        <w:t>контролировать технологические процессы</w:t>
      </w:r>
      <w:r w:rsidR="006274B1">
        <w:rPr>
          <w:rFonts w:eastAsia="Calibri"/>
          <w:sz w:val="22"/>
          <w:szCs w:val="22"/>
        </w:rPr>
        <w:t xml:space="preserve"> и материалы</w:t>
      </w:r>
      <w:r w:rsidRPr="00FD0B7C">
        <w:rPr>
          <w:rFonts w:eastAsia="Calibri"/>
          <w:sz w:val="22"/>
          <w:szCs w:val="22"/>
        </w:rPr>
        <w:t>.</w:t>
      </w:r>
    </w:p>
    <w:p w:rsidR="00FD2CA8" w:rsidRPr="00FD0B7C" w:rsidRDefault="00FD2CA8" w:rsidP="00F03B43">
      <w:pPr>
        <w:suppressAutoHyphens/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Рабочая программа дисциплины  предусматривает контактную  работу с преподавателем, которая может включать в себя лекции, практические занятия, консультации и промежуточную аттестацию, а также самостоятельную работу обучающи</w:t>
      </w:r>
      <w:r w:rsidR="00EE66FF" w:rsidRPr="00FD0B7C">
        <w:rPr>
          <w:sz w:val="22"/>
          <w:szCs w:val="22"/>
        </w:rPr>
        <w:t>х</w:t>
      </w:r>
      <w:r w:rsidRPr="00FD0B7C">
        <w:rPr>
          <w:sz w:val="22"/>
          <w:szCs w:val="22"/>
        </w:rPr>
        <w:t>с</w:t>
      </w:r>
      <w:r w:rsidR="00EE66FF" w:rsidRPr="00FD0B7C">
        <w:rPr>
          <w:sz w:val="22"/>
          <w:szCs w:val="22"/>
        </w:rPr>
        <w:t>я</w:t>
      </w:r>
      <w:r w:rsidRPr="00FD0B7C">
        <w:rPr>
          <w:sz w:val="22"/>
          <w:szCs w:val="22"/>
        </w:rPr>
        <w:t xml:space="preserve">, которая включает самоподготовку (проработка и повторение лекционного материала и материала учебников и учебных пособий, подготовку к </w:t>
      </w:r>
      <w:r w:rsidR="00FC675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занятиям,  подготовку к рубежному контролю, экзамену). </w:t>
      </w:r>
    </w:p>
    <w:p w:rsidR="00FD2CA8" w:rsidRPr="00FD0B7C" w:rsidRDefault="00FD2CA8" w:rsidP="00F03B43">
      <w:pPr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1 Общие рекомендации по изучению дисциплины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Перед изучением дисциплины обучающийся должен подробно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с методическими  разработками кафедры.</w:t>
      </w: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При изучении дисциплины целесообразно руководствоваться следующими общими рекомендациями: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изучение дисциплины 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упражнения, решение задач, практи</w:t>
      </w:r>
      <w:r w:rsidR="004F48AA" w:rsidRPr="00FD0B7C">
        <w:rPr>
          <w:sz w:val="22"/>
          <w:szCs w:val="22"/>
        </w:rPr>
        <w:t>ческие занятия</w:t>
      </w:r>
      <w:r w:rsidR="00FD2CA8" w:rsidRPr="00FD0B7C">
        <w:rPr>
          <w:sz w:val="22"/>
          <w:szCs w:val="22"/>
        </w:rPr>
        <w:t>, ответы на вопросы самопроверки;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и ответить на вопросы для самопроверки. Такой метод дает возможность проверить усвоение материала;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усвоения теории по одной те</w:t>
      </w:r>
      <w:r w:rsidR="004F48AA" w:rsidRPr="00FD0B7C">
        <w:rPr>
          <w:sz w:val="22"/>
          <w:szCs w:val="22"/>
        </w:rPr>
        <w:t>ме нужно разобрать решения вопросов</w:t>
      </w:r>
      <w:r w:rsidR="00FD2CA8" w:rsidRPr="00FD0B7C">
        <w:rPr>
          <w:sz w:val="22"/>
          <w:szCs w:val="22"/>
        </w:rPr>
        <w:t>, относящихся к этой теме, и самос</w:t>
      </w:r>
      <w:r w:rsidR="004F48AA" w:rsidRPr="00FD0B7C">
        <w:rPr>
          <w:sz w:val="22"/>
          <w:szCs w:val="22"/>
        </w:rPr>
        <w:t>тоятельно решить несколько вариантов</w:t>
      </w:r>
      <w:r w:rsidR="00FD2CA8" w:rsidRPr="00FD0B7C">
        <w:rPr>
          <w:sz w:val="22"/>
          <w:szCs w:val="22"/>
        </w:rPr>
        <w:t>. Решение задач, расчетно-графические и контрольные работы способствует лучшему пониманию и закреплению теоретических знаний;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810EC0" w:rsidRPr="00FD0B7C">
        <w:rPr>
          <w:sz w:val="22"/>
          <w:szCs w:val="22"/>
        </w:rPr>
        <w:t xml:space="preserve">практические </w:t>
      </w:r>
      <w:r w:rsidR="00FD2CA8" w:rsidRPr="00FD0B7C">
        <w:rPr>
          <w:sz w:val="22"/>
          <w:szCs w:val="22"/>
        </w:rPr>
        <w:t>занятия, проводимые в лаборатории, дают возможность непосредственно наблюдать явления и процессы, теория которых излагается в учебниках и на лекциях, поэтому обучающийс</w:t>
      </w:r>
      <w:r w:rsidR="00810EC0" w:rsidRPr="00FD0B7C">
        <w:rPr>
          <w:sz w:val="22"/>
          <w:szCs w:val="22"/>
        </w:rPr>
        <w:t>я</w:t>
      </w:r>
      <w:r w:rsidR="00FD2CA8" w:rsidRPr="00FD0B7C">
        <w:rPr>
          <w:sz w:val="22"/>
          <w:szCs w:val="22"/>
        </w:rPr>
        <w:t xml:space="preserve"> должен активно участвовать в выполнении всех</w:t>
      </w:r>
      <w:r w:rsidR="0065795F">
        <w:rPr>
          <w:sz w:val="22"/>
          <w:szCs w:val="22"/>
        </w:rPr>
        <w:t xml:space="preserve"> </w:t>
      </w:r>
      <w:r w:rsidR="00810EC0" w:rsidRPr="00FD0B7C">
        <w:rPr>
          <w:sz w:val="22"/>
          <w:szCs w:val="22"/>
        </w:rPr>
        <w:t xml:space="preserve">практических </w:t>
      </w:r>
      <w:r w:rsidR="00FD2CA8" w:rsidRPr="00FD0B7C">
        <w:rPr>
          <w:sz w:val="22"/>
          <w:szCs w:val="22"/>
        </w:rPr>
        <w:t>работ;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теории электрических цепей, а также методов решения задач главное внимание следует уделять разбору происходящих в них физических процессов; 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следует иметь в виду, что все темы программы являются в равной мере важными. Как и в любой другой науке, нельзя приступать к изучению последующих глав, не усвоив предыдущих</w:t>
      </w:r>
      <w:r w:rsidR="00810EC0" w:rsidRPr="00FD0B7C">
        <w:rPr>
          <w:sz w:val="22"/>
          <w:szCs w:val="22"/>
        </w:rPr>
        <w:t xml:space="preserve"> материал. Например</w:t>
      </w:r>
      <w:r w:rsidR="005D20D9" w:rsidRPr="00FD0B7C">
        <w:rPr>
          <w:sz w:val="22"/>
          <w:szCs w:val="22"/>
        </w:rPr>
        <w:t>,</w:t>
      </w:r>
      <w:r w:rsidR="00810EC0" w:rsidRPr="00FD0B7C">
        <w:rPr>
          <w:sz w:val="22"/>
          <w:szCs w:val="22"/>
        </w:rPr>
        <w:t xml:space="preserve"> схемы с использованием электромагнитных реле, каждая последующая, усложняются. Сразу сложную схему изучить значительно тяжелее. </w:t>
      </w:r>
      <w:r w:rsidR="005D20D9" w:rsidRPr="00FD0B7C">
        <w:rPr>
          <w:sz w:val="22"/>
          <w:szCs w:val="22"/>
        </w:rPr>
        <w:t>Поэтому</w:t>
      </w:r>
      <w:r w:rsidR="00810EC0" w:rsidRPr="00FD0B7C">
        <w:rPr>
          <w:sz w:val="22"/>
          <w:szCs w:val="22"/>
        </w:rPr>
        <w:t xml:space="preserve"> материал излагается поэлементно. </w:t>
      </w:r>
      <w:r w:rsidR="00FD2CA8" w:rsidRPr="00FD0B7C">
        <w:rPr>
          <w:sz w:val="22"/>
          <w:szCs w:val="22"/>
        </w:rPr>
        <w:t>Теоретический материал каждой темы имеет существенное практическое назначение.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2 Методические указания по ле</w:t>
      </w:r>
      <w:r w:rsidR="00810EC0" w:rsidRPr="00FD0B7C">
        <w:rPr>
          <w:sz w:val="22"/>
          <w:szCs w:val="22"/>
        </w:rPr>
        <w:t xml:space="preserve">кционным, </w:t>
      </w:r>
      <w:r w:rsidR="00BD429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4B3901">
        <w:rPr>
          <w:sz w:val="22"/>
          <w:szCs w:val="22"/>
        </w:rPr>
        <w:tab/>
      </w:r>
      <w:r w:rsidRPr="00FD0B7C">
        <w:rPr>
          <w:sz w:val="22"/>
          <w:szCs w:val="22"/>
        </w:rPr>
        <w:t>2.1 Методические указания по лекционным занятиям</w:t>
      </w:r>
    </w:p>
    <w:p w:rsidR="00E556FB" w:rsidRPr="00FD0B7C" w:rsidRDefault="00E556FB" w:rsidP="00F03B43">
      <w:pPr>
        <w:ind w:firstLine="708"/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 xml:space="preserve">Лекции по дисциплине дают основной теоретический материал, являющийся базой для восприятия практического материала.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рекомендованным литературным источникам или за консультацией к преподавателю. 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</w:t>
      </w:r>
      <w:r w:rsidR="00FC6757">
        <w:rPr>
          <w:sz w:val="22"/>
          <w:szCs w:val="22"/>
          <w:lang w:eastAsia="en-US"/>
        </w:rPr>
        <w:t>лабораторным</w:t>
      </w:r>
      <w:r w:rsidRPr="00FD0B7C">
        <w:rPr>
          <w:sz w:val="22"/>
          <w:szCs w:val="22"/>
          <w:lang w:eastAsia="en-US"/>
        </w:rPr>
        <w:t xml:space="preserve"> занятиям.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  <w:lang w:eastAsia="en-US"/>
        </w:rPr>
      </w:pPr>
      <w:r w:rsidRPr="00FD0B7C">
        <w:rPr>
          <w:color w:val="000000"/>
          <w:sz w:val="22"/>
          <w:szCs w:val="22"/>
          <w:lang w:eastAsia="en-US"/>
        </w:rPr>
        <w:t xml:space="preserve">Краткие записи лекций, их конспектирование поможет усвоить учебный материал. Конспект будет полезным тогда, когда записано самое существенное, основное и сделано это самим обучающимся. Не надо стремиться записать дословно всю лекцию. Такое «конспектирование» принесёт больше вреда, чем пользы. </w:t>
      </w:r>
      <w:r w:rsidRPr="00FD0B7C">
        <w:rPr>
          <w:color w:val="000000"/>
          <w:sz w:val="22"/>
          <w:szCs w:val="22"/>
          <w:lang w:eastAsia="en-US"/>
        </w:rPr>
        <w:lastRenderedPageBreak/>
        <w:t>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определения, формулы и другое следует сопровождать замечаниями «важно», «особо важно», «хорошо запомнить» и т.п. Можно делать это и с помощью разноцветных маркеров или ручек.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F03B43">
        <w:rPr>
          <w:sz w:val="22"/>
          <w:szCs w:val="22"/>
        </w:rPr>
        <w:tab/>
      </w:r>
      <w:r w:rsidRPr="00FD0B7C">
        <w:rPr>
          <w:sz w:val="22"/>
          <w:szCs w:val="22"/>
        </w:rPr>
        <w:t xml:space="preserve"> 2.2 Методические указания по </w:t>
      </w:r>
      <w:r w:rsidR="00C83C4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</w:t>
      </w:r>
    </w:p>
    <w:p w:rsidR="00E556FB" w:rsidRPr="00FD0B7C" w:rsidRDefault="00E556FB" w:rsidP="00F03B43">
      <w:pPr>
        <w:jc w:val="both"/>
        <w:rPr>
          <w:sz w:val="22"/>
          <w:szCs w:val="22"/>
        </w:rPr>
      </w:pPr>
    </w:p>
    <w:p w:rsidR="00E556FB" w:rsidRPr="00FD0B7C" w:rsidRDefault="00C83C47" w:rsidP="00F03B4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Лабораторные</w:t>
      </w:r>
      <w:r w:rsidR="00E556FB" w:rsidRPr="00FD0B7C">
        <w:rPr>
          <w:sz w:val="22"/>
          <w:szCs w:val="22"/>
        </w:rPr>
        <w:t xml:space="preserve"> занятия по дисциплине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Осно</w:t>
      </w:r>
      <w:r w:rsidR="00FC6757">
        <w:rPr>
          <w:sz w:val="22"/>
          <w:szCs w:val="22"/>
        </w:rPr>
        <w:t xml:space="preserve">вой практикума выступают </w:t>
      </w:r>
      <w:r w:rsidR="00E556FB" w:rsidRPr="00FD0B7C">
        <w:rPr>
          <w:sz w:val="22"/>
          <w:szCs w:val="22"/>
        </w:rPr>
        <w:t xml:space="preserve">схемы, которые должен уметь читать, понимать и составлять обучающийся, изучающий дисциплину. 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Чтобы подготовиться </w:t>
      </w:r>
      <w:r w:rsidR="00C83C47">
        <w:rPr>
          <w:sz w:val="22"/>
          <w:szCs w:val="22"/>
        </w:rPr>
        <w:t>лабораторному</w:t>
      </w:r>
      <w:r w:rsidR="0065795F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занятию, необходимо: 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выполнить домашнее задание </w:t>
      </w:r>
      <w:r w:rsidR="00C83C47">
        <w:rPr>
          <w:sz w:val="22"/>
          <w:szCs w:val="22"/>
        </w:rPr>
        <w:t xml:space="preserve">к </w:t>
      </w:r>
      <w:r w:rsidRPr="00FD0B7C">
        <w:rPr>
          <w:sz w:val="22"/>
          <w:szCs w:val="22"/>
        </w:rPr>
        <w:t>занятию, заданное преподавателем;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внимательно прочитать материал лекции по теме занятия, выписать необходимые для себя сведения, правила и т. п.;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составить по лекционному материалу алгоритм, с помощью которого будет проще работать на </w:t>
      </w:r>
      <w:r w:rsidR="00FC6757">
        <w:rPr>
          <w:sz w:val="22"/>
          <w:szCs w:val="22"/>
        </w:rPr>
        <w:t>лабораторном</w:t>
      </w:r>
      <w:r w:rsidRPr="00FD0B7C">
        <w:rPr>
          <w:sz w:val="22"/>
          <w:szCs w:val="22"/>
        </w:rPr>
        <w:t xml:space="preserve"> занятии;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E556FB" w:rsidRPr="00FD0B7C" w:rsidRDefault="00E556FB" w:rsidP="00F03B43">
      <w:pPr>
        <w:ind w:firstLine="426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Решение задач 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F03B43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>рисунки, графики схемы, символы, размерности физических величин выполнять в соответствии с требованиями ГОСТ;</w:t>
      </w:r>
    </w:p>
    <w:p w:rsidR="00E556FB" w:rsidRPr="00F03B43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:rsidR="00E556FB" w:rsidRPr="00FD0B7C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 ходе решения задачи не следует изменять однажды принятые направления токов, напряжений, наименование узлов и т.д. При решении задачи различными методами одна и та же величина должна обозначаться одним и тем же буквенным символом.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На </w:t>
      </w:r>
      <w:r w:rsidR="00C83C47">
        <w:rPr>
          <w:sz w:val="22"/>
          <w:szCs w:val="22"/>
        </w:rPr>
        <w:t>лабораторных</w:t>
      </w:r>
      <w:r w:rsidRPr="00FD0B7C">
        <w:rPr>
          <w:sz w:val="22"/>
          <w:szCs w:val="22"/>
        </w:rPr>
        <w:t xml:space="preserve">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3 Методические указания по самостоятельной работе 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 </w:t>
      </w:r>
      <w:r w:rsidR="00F03B43">
        <w:rPr>
          <w:sz w:val="22"/>
          <w:szCs w:val="22"/>
        </w:rPr>
        <w:tab/>
      </w:r>
      <w:r w:rsidRPr="00FD0B7C">
        <w:rPr>
          <w:sz w:val="22"/>
          <w:szCs w:val="22"/>
        </w:rPr>
        <w:t>3.1 Указания по работе с литературой</w:t>
      </w:r>
    </w:p>
    <w:p w:rsidR="00E556FB" w:rsidRPr="00FD0B7C" w:rsidRDefault="00E556FB" w:rsidP="00F03B43">
      <w:pPr>
        <w:spacing w:line="228" w:lineRule="auto"/>
        <w:ind w:firstLine="709"/>
        <w:jc w:val="both"/>
        <w:rPr>
          <w:rFonts w:eastAsia="Calibri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электрических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B55376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4 Методические указания по изучению разделов дисциплины</w:t>
      </w:r>
      <w:r w:rsidR="00B55376">
        <w:rPr>
          <w:sz w:val="22"/>
          <w:szCs w:val="22"/>
        </w:rPr>
        <w:t>:</w:t>
      </w:r>
    </w:p>
    <w:p w:rsidR="00407748" w:rsidRDefault="00407748" w:rsidP="00F03B43">
      <w:pPr>
        <w:ind w:firstLine="708"/>
        <w:jc w:val="both"/>
        <w:rPr>
          <w:sz w:val="22"/>
          <w:szCs w:val="22"/>
        </w:rPr>
      </w:pPr>
    </w:p>
    <w:p w:rsidR="00B55376" w:rsidRDefault="00B55376" w:rsidP="00F03B4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Рекомендуется самостоятельно поработать </w:t>
      </w:r>
      <w:r w:rsidR="00861D05">
        <w:rPr>
          <w:sz w:val="22"/>
          <w:szCs w:val="22"/>
        </w:rPr>
        <w:t xml:space="preserve">темы занятий </w:t>
      </w:r>
      <w:r>
        <w:rPr>
          <w:sz w:val="22"/>
          <w:szCs w:val="22"/>
        </w:rPr>
        <w:t>по ключевым словам в интернете и, что важно, сравнить результат полученной информации с печатными изданиями по соответствующей тематике. Обратить внимание на ошибочную или не полную информацию в свободном поиске</w:t>
      </w:r>
      <w:r w:rsidR="00622671">
        <w:rPr>
          <w:sz w:val="22"/>
          <w:szCs w:val="22"/>
        </w:rPr>
        <w:t xml:space="preserve"> на не профессиональных сайтах.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>1. Введение в предмет «Техническая диагностика и контроль качества»</w:t>
      </w:r>
      <w:r>
        <w:rPr>
          <w:color w:val="000000" w:themeColor="text1"/>
          <w:sz w:val="22"/>
          <w:szCs w:val="24"/>
        </w:rPr>
        <w:t xml:space="preserve">. Классификация методов контроля состояния поверхностного слоя.Исторический аспект. Понятие о рабочей поверхности детали (геометрические, физические, технологические параметры), поверхностном слое (ПС). Характерные дефекты </w:t>
      </w:r>
      <w:r>
        <w:rPr>
          <w:color w:val="000000" w:themeColor="text1"/>
          <w:sz w:val="22"/>
          <w:szCs w:val="24"/>
        </w:rPr>
        <w:lastRenderedPageBreak/>
        <w:t>поверхности и ПС материалов на различных стадиях производства и эксплуатации деталей машин. Термины и определения.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2. Рентгеноструктурный и микроскопический анализы металлов. </w:t>
      </w:r>
      <w:r>
        <w:rPr>
          <w:color w:val="000000" w:themeColor="text1"/>
          <w:sz w:val="22"/>
          <w:szCs w:val="24"/>
        </w:rPr>
        <w:t>Особенности применения методов металлофизического анализа состояния рабочих поверхностей. Дифракционные методы анализа. Уравнение Вульфа-Брэгга. Фрактографический, металлоструктурный методы анализа. Микроскопический метод анализа. Количественная металлография. Электронный просвечивающий микроскоп. Растровый электронный микроскоп.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3. Контроль механических свойств. Химические методы анализа. </w:t>
      </w:r>
      <w:r>
        <w:rPr>
          <w:color w:val="000000" w:themeColor="text1"/>
          <w:sz w:val="22"/>
          <w:szCs w:val="24"/>
        </w:rPr>
        <w:t>Методы анализа химического состава и свойств материалов. Химический и электрохимический методы. Исследование механических свойств материала ПС деталей машин и  аппаратов при статическом и динамическом нагружении: растяжении, сжатии, изгибе, кручении, циклических нагрузках.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4. Неразрушающий метод контроля проникающими излучениями и веществами. Капиллярный метод контроля. </w:t>
      </w:r>
      <w:r>
        <w:rPr>
          <w:color w:val="000000" w:themeColor="text1"/>
          <w:sz w:val="22"/>
          <w:szCs w:val="24"/>
        </w:rPr>
        <w:t>Особенности применения неразрушающих методов контроля. Надежность технологических процессов, оперативные характеристики и интегральные критерии эффективности формирования ПС с точки зрения системы неразрушающего контроля рабочих поверхностей деталей. Радиационный неразрушающий контроль: рентгеновское излучение и γ-излучение. Методы контроля проникающими веществами: пенетрация. Методика контроля. Капиллярный метод, методы течеискания.</w:t>
      </w:r>
    </w:p>
    <w:p w:rsidR="00BB1D5A" w:rsidRDefault="00BB1D5A" w:rsidP="00BB1D5A">
      <w:pPr>
        <w:ind w:hanging="45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i/>
          <w:color w:val="000000" w:themeColor="text1"/>
          <w:sz w:val="22"/>
        </w:rPr>
        <w:t xml:space="preserve">5. Методы электрического, вихретокового и ультразвукового контроля. </w:t>
      </w:r>
      <w:r>
        <w:rPr>
          <w:color w:val="000000" w:themeColor="text1"/>
          <w:sz w:val="22"/>
        </w:rPr>
        <w:t>Электрический и магнитный контроль. Методы измерения напряженности магнитного поля. Феррозонды, датчик Холла, магнитный диод. Магнитная дефектоскопия. Принцип измерения электрического потенциала зондовым методом. Физические основы. Классификация волн. Получение и обнаружение ультразвука. Методы ультразвукового контроля. Вихретоковый контроль. Магнитная и вихретоковая дефектоскопия.</w:t>
      </w:r>
    </w:p>
    <w:p w:rsidR="00B06365" w:rsidRPr="00407748" w:rsidRDefault="00B06365" w:rsidP="00C83C47">
      <w:pPr>
        <w:jc w:val="both"/>
        <w:rPr>
          <w:sz w:val="22"/>
          <w:szCs w:val="22"/>
        </w:rPr>
      </w:pPr>
    </w:p>
    <w:p w:rsidR="002C2B6B" w:rsidRPr="00FD0B7C" w:rsidRDefault="00FD2CA8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5 Методические указания по промежуточной аттестации по дисциплине</w:t>
      </w:r>
    </w:p>
    <w:p w:rsidR="002C2B6B" w:rsidRPr="00FD0B7C" w:rsidRDefault="002C2B6B" w:rsidP="00F03B43">
      <w:pPr>
        <w:ind w:firstLine="709"/>
        <w:jc w:val="both"/>
        <w:rPr>
          <w:sz w:val="22"/>
          <w:szCs w:val="22"/>
        </w:rPr>
      </w:pPr>
    </w:p>
    <w:p w:rsidR="00FD2CA8" w:rsidRPr="00D133C1" w:rsidRDefault="004A7271" w:rsidP="009579FC">
      <w:pPr>
        <w:ind w:firstLine="708"/>
        <w:jc w:val="both"/>
        <w:rPr>
          <w:sz w:val="22"/>
          <w:szCs w:val="22"/>
          <w:highlight w:val="yellow"/>
          <w:lang w:eastAsia="en-US"/>
        </w:rPr>
      </w:pPr>
      <w:r w:rsidRPr="00FD0B7C">
        <w:rPr>
          <w:sz w:val="22"/>
          <w:szCs w:val="22"/>
        </w:rPr>
        <w:t xml:space="preserve">Изучение дисциплины завершается промежуточной аттестации. Учебным планом по дисциплине предусмотрен </w:t>
      </w:r>
      <w:r w:rsidR="00F418A3">
        <w:rPr>
          <w:sz w:val="22"/>
          <w:szCs w:val="22"/>
        </w:rPr>
        <w:t>зачет</w:t>
      </w:r>
      <w:r w:rsidRPr="00FD0B7C">
        <w:rPr>
          <w:sz w:val="22"/>
          <w:szCs w:val="22"/>
        </w:rPr>
        <w:t>. К промежуточной аттестации допускаются только те обу</w:t>
      </w:r>
      <w:r w:rsidR="00861D05">
        <w:rPr>
          <w:sz w:val="22"/>
          <w:szCs w:val="22"/>
        </w:rPr>
        <w:t xml:space="preserve">чающиеся, которые выполнили все </w:t>
      </w:r>
      <w:r w:rsidR="00C83C47">
        <w:rPr>
          <w:sz w:val="22"/>
          <w:szCs w:val="22"/>
        </w:rPr>
        <w:t>лабораторные</w:t>
      </w:r>
      <w:r w:rsidRPr="00FD0B7C">
        <w:rPr>
          <w:sz w:val="22"/>
          <w:szCs w:val="22"/>
        </w:rPr>
        <w:t xml:space="preserve"> работы.</w:t>
      </w:r>
      <w:r w:rsidR="00861D05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обучающийся ликвидирует имеющиеся пробелы в знаниях, углубляет, систематизирует и упорядочивает свои знания. </w:t>
      </w:r>
      <w:r w:rsidRPr="00FD0B7C">
        <w:rPr>
          <w:color w:val="000000"/>
          <w:sz w:val="22"/>
          <w:szCs w:val="22"/>
          <w:lang w:eastAsia="en-US"/>
        </w:rPr>
        <w:t xml:space="preserve">При подготовке к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 Подготовку по каждому разделу следует заканчивать восстановлением по памяти его краткого содержания в логической последовательности. За один - два дня до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назначается консультация. Во время консультации </w:t>
      </w:r>
      <w:r w:rsidR="00BE6C71" w:rsidRPr="00FD0B7C">
        <w:rPr>
          <w:sz w:val="22"/>
          <w:szCs w:val="22"/>
        </w:rPr>
        <w:t>обучающийся</w:t>
      </w:r>
      <w:r w:rsidRPr="00FD0B7C">
        <w:rPr>
          <w:color w:val="000000"/>
          <w:sz w:val="22"/>
          <w:szCs w:val="22"/>
          <w:lang w:eastAsia="en-US"/>
        </w:rPr>
        <w:t xml:space="preserve"> имеет полную возможность получить ответ на неясные ему вопросы. А для этого он должен проработать до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>консультации все темы дисциплины. Кроме того, преподаватель будет отвечать на вопросы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 xml:space="preserve">других студентов, что будет для вас повторением и закреплением знаний. Кроме того преподаватель на </w:t>
      </w:r>
      <w:r w:rsidR="00BE6C71" w:rsidRPr="00FD0B7C">
        <w:rPr>
          <w:color w:val="000000"/>
          <w:sz w:val="22"/>
          <w:szCs w:val="22"/>
          <w:lang w:eastAsia="en-US"/>
        </w:rPr>
        <w:t>консультации, как правило, обращает внимание на те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="00BE6C71" w:rsidRPr="00FD0B7C">
        <w:rPr>
          <w:color w:val="000000"/>
          <w:sz w:val="22"/>
          <w:szCs w:val="22"/>
          <w:lang w:eastAsia="en-US"/>
        </w:rPr>
        <w:t xml:space="preserve">вопросы, по которым на предыдущих </w:t>
      </w:r>
      <w:r w:rsidR="004C5B80">
        <w:rPr>
          <w:color w:val="000000"/>
          <w:sz w:val="22"/>
          <w:szCs w:val="22"/>
          <w:lang w:eastAsia="en-US"/>
        </w:rPr>
        <w:t>темах</w:t>
      </w:r>
      <w:r w:rsidR="00BE6C71" w:rsidRPr="00FD0B7C">
        <w:rPr>
          <w:color w:val="000000"/>
          <w:sz w:val="22"/>
          <w:szCs w:val="22"/>
          <w:lang w:eastAsia="en-US"/>
        </w:rPr>
        <w:t xml:space="preserve">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sectPr w:rsidR="00FD2CA8" w:rsidRPr="00D133C1" w:rsidSect="001942D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730" w:rsidRDefault="009D7730" w:rsidP="00E01DB3">
      <w:r>
        <w:separator/>
      </w:r>
    </w:p>
  </w:endnote>
  <w:endnote w:type="continuationSeparator" w:id="1">
    <w:p w:rsidR="009D7730" w:rsidRDefault="009D7730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85272"/>
      <w:docPartObj>
        <w:docPartGallery w:val="Page Numbers (Bottom of Page)"/>
        <w:docPartUnique/>
      </w:docPartObj>
    </w:sdtPr>
    <w:sdtContent>
      <w:p w:rsidR="005D20D9" w:rsidRDefault="001B34EC">
        <w:pPr>
          <w:pStyle w:val="a7"/>
          <w:jc w:val="right"/>
        </w:pPr>
        <w:r>
          <w:fldChar w:fldCharType="begin"/>
        </w:r>
        <w:r w:rsidR="005D20D9">
          <w:instrText>PAGE   \* MERGEFORMAT</w:instrText>
        </w:r>
        <w:r>
          <w:fldChar w:fldCharType="separate"/>
        </w:r>
        <w:r w:rsidR="00094D31">
          <w:rPr>
            <w:noProof/>
          </w:rPr>
          <w:t>1</w:t>
        </w:r>
        <w:r>
          <w:fldChar w:fldCharType="end"/>
        </w:r>
      </w:p>
    </w:sdtContent>
  </w:sdt>
  <w:p w:rsidR="005D20D9" w:rsidRDefault="005D2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730" w:rsidRDefault="009D7730" w:rsidP="00E01DB3">
      <w:r>
        <w:separator/>
      </w:r>
    </w:p>
  </w:footnote>
  <w:footnote w:type="continuationSeparator" w:id="1">
    <w:p w:rsidR="009D7730" w:rsidRDefault="009D7730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25CD9"/>
    <w:rsid w:val="000603CB"/>
    <w:rsid w:val="00061F57"/>
    <w:rsid w:val="0006401A"/>
    <w:rsid w:val="00065C07"/>
    <w:rsid w:val="0008321F"/>
    <w:rsid w:val="00094D31"/>
    <w:rsid w:val="000A70CA"/>
    <w:rsid w:val="000D40E4"/>
    <w:rsid w:val="000F0EC7"/>
    <w:rsid w:val="0012295B"/>
    <w:rsid w:val="0015786A"/>
    <w:rsid w:val="00181537"/>
    <w:rsid w:val="001942D5"/>
    <w:rsid w:val="001B34EC"/>
    <w:rsid w:val="001C199D"/>
    <w:rsid w:val="001D2EAE"/>
    <w:rsid w:val="001D4FBF"/>
    <w:rsid w:val="001E3C09"/>
    <w:rsid w:val="001E4EE5"/>
    <w:rsid w:val="00204748"/>
    <w:rsid w:val="002048D6"/>
    <w:rsid w:val="00217F14"/>
    <w:rsid w:val="00231F39"/>
    <w:rsid w:val="00261731"/>
    <w:rsid w:val="00286034"/>
    <w:rsid w:val="00295C5F"/>
    <w:rsid w:val="002C2856"/>
    <w:rsid w:val="002C2B6B"/>
    <w:rsid w:val="002F58F5"/>
    <w:rsid w:val="00334535"/>
    <w:rsid w:val="00336174"/>
    <w:rsid w:val="00341690"/>
    <w:rsid w:val="00361E07"/>
    <w:rsid w:val="003A7695"/>
    <w:rsid w:val="003F60A0"/>
    <w:rsid w:val="0040005F"/>
    <w:rsid w:val="00407748"/>
    <w:rsid w:val="004269E2"/>
    <w:rsid w:val="00437213"/>
    <w:rsid w:val="00440635"/>
    <w:rsid w:val="00491396"/>
    <w:rsid w:val="004A7271"/>
    <w:rsid w:val="004B3901"/>
    <w:rsid w:val="004C5B80"/>
    <w:rsid w:val="004C72EA"/>
    <w:rsid w:val="004F48AA"/>
    <w:rsid w:val="0051684D"/>
    <w:rsid w:val="00516BFE"/>
    <w:rsid w:val="00524F2D"/>
    <w:rsid w:val="005378DD"/>
    <w:rsid w:val="005668F3"/>
    <w:rsid w:val="00581942"/>
    <w:rsid w:val="00582395"/>
    <w:rsid w:val="005D20D9"/>
    <w:rsid w:val="005D2B40"/>
    <w:rsid w:val="00622671"/>
    <w:rsid w:val="006274B1"/>
    <w:rsid w:val="0065711F"/>
    <w:rsid w:val="0065795F"/>
    <w:rsid w:val="006879C4"/>
    <w:rsid w:val="00691AB7"/>
    <w:rsid w:val="006B1049"/>
    <w:rsid w:val="006D321E"/>
    <w:rsid w:val="006F7849"/>
    <w:rsid w:val="007C6550"/>
    <w:rsid w:val="007F0A60"/>
    <w:rsid w:val="007F3835"/>
    <w:rsid w:val="00810EC0"/>
    <w:rsid w:val="0084382B"/>
    <w:rsid w:val="0084723B"/>
    <w:rsid w:val="00861D05"/>
    <w:rsid w:val="008D5208"/>
    <w:rsid w:val="00923C99"/>
    <w:rsid w:val="00945106"/>
    <w:rsid w:val="009579FC"/>
    <w:rsid w:val="009C40A5"/>
    <w:rsid w:val="009D6572"/>
    <w:rsid w:val="009D7730"/>
    <w:rsid w:val="009E1FF7"/>
    <w:rsid w:val="009F2566"/>
    <w:rsid w:val="00A22803"/>
    <w:rsid w:val="00A230C9"/>
    <w:rsid w:val="00AA6728"/>
    <w:rsid w:val="00B06365"/>
    <w:rsid w:val="00B3786C"/>
    <w:rsid w:val="00B42CD8"/>
    <w:rsid w:val="00B55376"/>
    <w:rsid w:val="00B94027"/>
    <w:rsid w:val="00BA09E8"/>
    <w:rsid w:val="00BB1D5A"/>
    <w:rsid w:val="00BD4297"/>
    <w:rsid w:val="00BE6C71"/>
    <w:rsid w:val="00C25187"/>
    <w:rsid w:val="00C42827"/>
    <w:rsid w:val="00C83C47"/>
    <w:rsid w:val="00CB392D"/>
    <w:rsid w:val="00CC13BF"/>
    <w:rsid w:val="00CC492D"/>
    <w:rsid w:val="00CF4B90"/>
    <w:rsid w:val="00D133C1"/>
    <w:rsid w:val="00D533CD"/>
    <w:rsid w:val="00D81C4D"/>
    <w:rsid w:val="00D950CD"/>
    <w:rsid w:val="00DB6EFB"/>
    <w:rsid w:val="00DC06A0"/>
    <w:rsid w:val="00DF3556"/>
    <w:rsid w:val="00E01DB3"/>
    <w:rsid w:val="00E403BA"/>
    <w:rsid w:val="00E556FB"/>
    <w:rsid w:val="00E70B27"/>
    <w:rsid w:val="00E97EEF"/>
    <w:rsid w:val="00EA0C03"/>
    <w:rsid w:val="00EB44BA"/>
    <w:rsid w:val="00EE66FF"/>
    <w:rsid w:val="00F03B43"/>
    <w:rsid w:val="00F36BA4"/>
    <w:rsid w:val="00F418A3"/>
    <w:rsid w:val="00F47C8E"/>
    <w:rsid w:val="00F8670C"/>
    <w:rsid w:val="00FA4DF0"/>
    <w:rsid w:val="00FB4420"/>
    <w:rsid w:val="00FB6629"/>
    <w:rsid w:val="00FC18B9"/>
    <w:rsid w:val="00FC54B7"/>
    <w:rsid w:val="00FC6757"/>
    <w:rsid w:val="00FD0B7C"/>
    <w:rsid w:val="00FD2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www.PHILka.RU</cp:lastModifiedBy>
  <cp:revision>6</cp:revision>
  <cp:lastPrinted>2019-03-14T06:31:00Z</cp:lastPrinted>
  <dcterms:created xsi:type="dcterms:W3CDTF">2020-09-04T14:33:00Z</dcterms:created>
  <dcterms:modified xsi:type="dcterms:W3CDTF">2023-03-22T07:14:00Z</dcterms:modified>
</cp:coreProperties>
</file>