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31C" w:rsidRPr="007F3518" w:rsidRDefault="0042731C" w:rsidP="0042731C">
      <w:pPr>
        <w:pStyle w:val="ReportHead"/>
        <w:suppressAutoHyphens/>
        <w:jc w:val="right"/>
        <w:rPr>
          <w:sz w:val="24"/>
        </w:rPr>
      </w:pPr>
      <w:r w:rsidRPr="007F3518">
        <w:rPr>
          <w:rFonts w:ascii="TimesNewRomanPSMT" w:hAnsi="TimesNewRomanPSMT" w:cs="TimesNewRomanPSMT"/>
          <w:i/>
          <w:szCs w:val="28"/>
        </w:rPr>
        <w:t>На правах рукописи</w:t>
      </w:r>
    </w:p>
    <w:p w:rsidR="0042731C" w:rsidRDefault="0042731C" w:rsidP="0042731C">
      <w:pPr>
        <w:pStyle w:val="ReportHead"/>
        <w:suppressAutoHyphens/>
        <w:rPr>
          <w:sz w:val="24"/>
        </w:rPr>
      </w:pPr>
    </w:p>
    <w:p w:rsidR="0042731C" w:rsidRDefault="0042731C" w:rsidP="0042731C">
      <w:pPr>
        <w:pStyle w:val="ReportHead"/>
        <w:suppressAutoHyphens/>
        <w:rPr>
          <w:sz w:val="24"/>
        </w:rPr>
      </w:pPr>
    </w:p>
    <w:p w:rsidR="0042731C" w:rsidRDefault="0042731C" w:rsidP="0042731C">
      <w:pPr>
        <w:pStyle w:val="ReportHead"/>
        <w:suppressAutoHyphens/>
        <w:rPr>
          <w:rFonts w:eastAsia="Calibri"/>
          <w:sz w:val="24"/>
        </w:rPr>
      </w:pPr>
      <w:proofErr w:type="spellStart"/>
      <w:r>
        <w:rPr>
          <w:rFonts w:eastAsia="Calibri"/>
          <w:sz w:val="24"/>
        </w:rPr>
        <w:t>Минобрнауки</w:t>
      </w:r>
      <w:proofErr w:type="spellEnd"/>
      <w:r>
        <w:rPr>
          <w:rFonts w:eastAsia="Calibri"/>
          <w:sz w:val="24"/>
        </w:rPr>
        <w:t xml:space="preserve"> России</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r>
        <w:rPr>
          <w:rFonts w:eastAsia="Calibri"/>
          <w:sz w:val="24"/>
        </w:rPr>
        <w:t>Федеральное государственное бюджетное образовательное учреждение</w:t>
      </w:r>
    </w:p>
    <w:p w:rsidR="0042731C" w:rsidRDefault="0042731C" w:rsidP="0042731C">
      <w:pPr>
        <w:pStyle w:val="ReportHead"/>
        <w:suppressAutoHyphens/>
        <w:rPr>
          <w:rFonts w:eastAsia="Calibri"/>
          <w:sz w:val="24"/>
        </w:rPr>
      </w:pPr>
      <w:r>
        <w:rPr>
          <w:rFonts w:eastAsia="Calibri"/>
          <w:sz w:val="24"/>
        </w:rPr>
        <w:t>высшего образования</w:t>
      </w:r>
    </w:p>
    <w:p w:rsidR="0042731C" w:rsidRDefault="0042731C" w:rsidP="0042731C">
      <w:pPr>
        <w:pStyle w:val="ReportHead"/>
        <w:suppressAutoHyphens/>
        <w:rPr>
          <w:rFonts w:eastAsia="Calibri"/>
          <w:b/>
          <w:sz w:val="24"/>
        </w:rPr>
      </w:pPr>
      <w:r>
        <w:rPr>
          <w:rFonts w:eastAsia="Calibri"/>
          <w:b/>
          <w:sz w:val="24"/>
        </w:rPr>
        <w:t>«Оренбургский государственный университет»</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r>
        <w:rPr>
          <w:rFonts w:eastAsia="Calibri"/>
          <w:sz w:val="24"/>
        </w:rPr>
        <w:t>Кафедра управления персоналом, сервиса и туризма</w:t>
      </w: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jc w:val="left"/>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spacing w:before="120"/>
        <w:rPr>
          <w:rFonts w:ascii="TimesNewRomanPSMT" w:hAnsi="TimesNewRomanPSMT" w:cs="TimesNewRomanPSMT"/>
          <w:b/>
          <w:szCs w:val="28"/>
        </w:rPr>
      </w:pPr>
      <w:r w:rsidRPr="007F3518">
        <w:rPr>
          <w:rFonts w:ascii="TimesNewRomanPSMT" w:hAnsi="TimesNewRomanPSMT" w:cs="TimesNewRomanPSMT"/>
          <w:b/>
          <w:szCs w:val="28"/>
        </w:rPr>
        <w:t xml:space="preserve">Методические указания для </w:t>
      </w:r>
      <w:proofErr w:type="gramStart"/>
      <w:r w:rsidRPr="007F3518">
        <w:rPr>
          <w:rFonts w:ascii="TimesNewRomanPSMT" w:hAnsi="TimesNewRomanPSMT" w:cs="TimesNewRomanPSMT"/>
          <w:b/>
          <w:szCs w:val="28"/>
        </w:rPr>
        <w:t>обучающихся</w:t>
      </w:r>
      <w:proofErr w:type="gramEnd"/>
      <w:r w:rsidRPr="007F3518">
        <w:rPr>
          <w:rFonts w:ascii="TimesNewRomanPSMT" w:hAnsi="TimesNewRomanPSMT" w:cs="TimesNewRomanPSMT"/>
          <w:b/>
          <w:szCs w:val="28"/>
        </w:rPr>
        <w:t xml:space="preserve"> по освоению дисциплины</w:t>
      </w:r>
    </w:p>
    <w:p w:rsidR="0042731C" w:rsidRDefault="0042731C" w:rsidP="0042731C">
      <w:pPr>
        <w:pStyle w:val="ReportHead"/>
        <w:suppressAutoHyphens/>
        <w:spacing w:before="120"/>
        <w:rPr>
          <w:rFonts w:ascii="TimesNewRomanPSMT" w:hAnsi="TimesNewRomanPSMT" w:cs="TimesNewRomanPSMT"/>
          <w:b/>
          <w:szCs w:val="28"/>
        </w:rPr>
      </w:pPr>
    </w:p>
    <w:p w:rsidR="00006F74" w:rsidRDefault="00006F74" w:rsidP="0042731C">
      <w:pPr>
        <w:pStyle w:val="ReportHead"/>
        <w:suppressAutoHyphens/>
        <w:spacing w:before="120"/>
        <w:rPr>
          <w:rFonts w:ascii="TimesNewRomanPSMT" w:hAnsi="TimesNewRomanPSMT" w:cs="TimesNewRomanPSMT"/>
          <w:b/>
          <w:szCs w:val="28"/>
        </w:rPr>
      </w:pPr>
    </w:p>
    <w:p w:rsidR="0042731C" w:rsidRPr="007F3518" w:rsidRDefault="0042731C" w:rsidP="0042731C">
      <w:pPr>
        <w:pStyle w:val="ReportHead"/>
        <w:suppressAutoHyphens/>
        <w:spacing w:before="120"/>
        <w:rPr>
          <w:b/>
          <w:sz w:val="24"/>
        </w:rPr>
      </w:pPr>
    </w:p>
    <w:p w:rsidR="00006F74" w:rsidRPr="00006F74" w:rsidRDefault="00006F74" w:rsidP="00006F74">
      <w:pPr>
        <w:suppressAutoHyphens/>
        <w:spacing w:after="0" w:line="240" w:lineRule="auto"/>
        <w:jc w:val="center"/>
        <w:rPr>
          <w:rFonts w:ascii="Times New Roman" w:eastAsia="Calibri" w:hAnsi="Times New Roman" w:cs="Times New Roman"/>
          <w:i/>
          <w:sz w:val="28"/>
        </w:rPr>
      </w:pPr>
      <w:r w:rsidRPr="00006F74">
        <w:rPr>
          <w:rFonts w:ascii="Times New Roman" w:eastAsia="Calibri" w:hAnsi="Times New Roman" w:cs="Times New Roman"/>
          <w:sz w:val="28"/>
        </w:rPr>
        <w:t>по дисциплине</w:t>
      </w:r>
      <w:r w:rsidRPr="00006F74">
        <w:rPr>
          <w:rFonts w:ascii="Times New Roman" w:eastAsia="Calibri" w:hAnsi="Times New Roman" w:cs="Times New Roman"/>
          <w:i/>
          <w:sz w:val="28"/>
        </w:rPr>
        <w:t xml:space="preserve"> «Организация специализированных видов туризма»</w:t>
      </w:r>
    </w:p>
    <w:p w:rsidR="00006F74" w:rsidRPr="00006F74" w:rsidRDefault="00006F74" w:rsidP="00006F74">
      <w:pPr>
        <w:suppressAutoHyphens/>
        <w:spacing w:after="0" w:line="240" w:lineRule="auto"/>
        <w:jc w:val="center"/>
        <w:rPr>
          <w:rFonts w:ascii="Times New Roman" w:eastAsia="Calibri" w:hAnsi="Times New Roman" w:cs="Times New Roman"/>
          <w:sz w:val="28"/>
        </w:rPr>
      </w:pPr>
    </w:p>
    <w:p w:rsidR="00006F74" w:rsidRPr="00006F74" w:rsidRDefault="00006F74" w:rsidP="00006F74">
      <w:pPr>
        <w:suppressAutoHyphens/>
        <w:spacing w:after="0" w:line="360" w:lineRule="auto"/>
        <w:jc w:val="center"/>
        <w:rPr>
          <w:rFonts w:ascii="Times New Roman" w:eastAsia="Calibri" w:hAnsi="Times New Roman" w:cs="Times New Roman"/>
          <w:sz w:val="28"/>
        </w:rPr>
      </w:pPr>
      <w:r w:rsidRPr="00006F74">
        <w:rPr>
          <w:rFonts w:ascii="Times New Roman" w:eastAsia="Calibri" w:hAnsi="Times New Roman" w:cs="Times New Roman"/>
          <w:sz w:val="28"/>
        </w:rPr>
        <w:t>Уровень высшего образования</w:t>
      </w:r>
    </w:p>
    <w:p w:rsidR="00006F74" w:rsidRPr="00006F74" w:rsidRDefault="00006F74" w:rsidP="00006F74">
      <w:pPr>
        <w:suppressAutoHyphens/>
        <w:spacing w:after="0" w:line="360" w:lineRule="auto"/>
        <w:jc w:val="center"/>
        <w:rPr>
          <w:rFonts w:ascii="Times New Roman" w:eastAsia="Calibri" w:hAnsi="Times New Roman" w:cs="Times New Roman"/>
          <w:sz w:val="28"/>
        </w:rPr>
      </w:pPr>
      <w:r w:rsidRPr="00006F74">
        <w:rPr>
          <w:rFonts w:ascii="Times New Roman" w:eastAsia="Calibri" w:hAnsi="Times New Roman" w:cs="Times New Roman"/>
          <w:sz w:val="28"/>
        </w:rPr>
        <w:t>БАКАЛАВРИАТ</w:t>
      </w:r>
    </w:p>
    <w:p w:rsidR="00006F74" w:rsidRPr="00006F74" w:rsidRDefault="00006F74" w:rsidP="00006F74">
      <w:pPr>
        <w:suppressAutoHyphens/>
        <w:spacing w:after="0" w:line="240" w:lineRule="auto"/>
        <w:jc w:val="center"/>
        <w:rPr>
          <w:rFonts w:ascii="Times New Roman" w:eastAsia="Calibri" w:hAnsi="Times New Roman" w:cs="Times New Roman"/>
          <w:sz w:val="28"/>
        </w:rPr>
      </w:pPr>
      <w:r w:rsidRPr="00006F74">
        <w:rPr>
          <w:rFonts w:ascii="Times New Roman" w:eastAsia="Calibri" w:hAnsi="Times New Roman" w:cs="Times New Roman"/>
          <w:sz w:val="28"/>
        </w:rPr>
        <w:t>Направление подготовки</w:t>
      </w:r>
    </w:p>
    <w:p w:rsidR="00006F74" w:rsidRPr="00006F74" w:rsidRDefault="00006F74" w:rsidP="00006F74">
      <w:pPr>
        <w:suppressAutoHyphens/>
        <w:spacing w:after="0" w:line="240" w:lineRule="auto"/>
        <w:jc w:val="center"/>
        <w:rPr>
          <w:rFonts w:ascii="Times New Roman" w:eastAsia="Calibri" w:hAnsi="Times New Roman" w:cs="Times New Roman"/>
          <w:i/>
          <w:sz w:val="28"/>
          <w:u w:val="single"/>
        </w:rPr>
      </w:pPr>
      <w:r w:rsidRPr="00006F74">
        <w:rPr>
          <w:rFonts w:ascii="Times New Roman" w:eastAsia="Calibri" w:hAnsi="Times New Roman" w:cs="Times New Roman"/>
          <w:i/>
          <w:sz w:val="28"/>
          <w:u w:val="single"/>
        </w:rPr>
        <w:t>43.03.02 Туризм</w:t>
      </w:r>
    </w:p>
    <w:p w:rsidR="00006F74" w:rsidRPr="00006F74" w:rsidRDefault="00006F74" w:rsidP="00006F74">
      <w:pPr>
        <w:suppressAutoHyphens/>
        <w:spacing w:after="0" w:line="240" w:lineRule="auto"/>
        <w:jc w:val="center"/>
        <w:rPr>
          <w:rFonts w:ascii="Times New Roman" w:eastAsia="Calibri" w:hAnsi="Times New Roman" w:cs="Times New Roman"/>
          <w:sz w:val="24"/>
          <w:vertAlign w:val="superscript"/>
        </w:rPr>
      </w:pPr>
      <w:r w:rsidRPr="00006F74">
        <w:rPr>
          <w:rFonts w:ascii="Times New Roman" w:eastAsia="Calibri" w:hAnsi="Times New Roman" w:cs="Times New Roman"/>
          <w:sz w:val="24"/>
          <w:vertAlign w:val="superscript"/>
        </w:rPr>
        <w:t>(код и наименование направления подготовки)</w:t>
      </w:r>
    </w:p>
    <w:p w:rsidR="00006F74" w:rsidRPr="00006F74" w:rsidRDefault="00006F74" w:rsidP="00006F74">
      <w:pPr>
        <w:suppressAutoHyphens/>
        <w:spacing w:after="0" w:line="240" w:lineRule="auto"/>
        <w:jc w:val="center"/>
        <w:rPr>
          <w:rFonts w:ascii="Times New Roman" w:eastAsia="Calibri" w:hAnsi="Times New Roman" w:cs="Times New Roman"/>
          <w:i/>
          <w:sz w:val="28"/>
          <w:u w:val="single"/>
        </w:rPr>
      </w:pPr>
      <w:r w:rsidRPr="00006F74">
        <w:rPr>
          <w:rFonts w:ascii="Times New Roman" w:eastAsia="Calibri" w:hAnsi="Times New Roman" w:cs="Times New Roman"/>
          <w:i/>
          <w:sz w:val="28"/>
          <w:u w:val="single"/>
        </w:rPr>
        <w:t>Технология и организация туроператорских и турагентских услуг</w:t>
      </w:r>
    </w:p>
    <w:p w:rsidR="00006F74" w:rsidRPr="00006F74" w:rsidRDefault="00006F74" w:rsidP="00006F74">
      <w:pPr>
        <w:suppressAutoHyphens/>
        <w:spacing w:after="0" w:line="240" w:lineRule="auto"/>
        <w:jc w:val="center"/>
        <w:rPr>
          <w:rFonts w:ascii="Times New Roman" w:eastAsia="Calibri" w:hAnsi="Times New Roman" w:cs="Times New Roman"/>
          <w:sz w:val="24"/>
          <w:vertAlign w:val="superscript"/>
        </w:rPr>
      </w:pPr>
      <w:r w:rsidRPr="00006F74">
        <w:rPr>
          <w:rFonts w:ascii="Times New Roman" w:eastAsia="Calibri" w:hAnsi="Times New Roman" w:cs="Times New Roman"/>
          <w:sz w:val="24"/>
          <w:vertAlign w:val="superscript"/>
        </w:rPr>
        <w:t xml:space="preserve"> (наименование направленности (профиля) образовательной программы)</w:t>
      </w:r>
    </w:p>
    <w:p w:rsidR="00006F74" w:rsidRPr="00006F74" w:rsidRDefault="00006F74" w:rsidP="00006F74">
      <w:pPr>
        <w:suppressAutoHyphens/>
        <w:spacing w:after="0" w:line="240" w:lineRule="auto"/>
        <w:jc w:val="center"/>
        <w:rPr>
          <w:rFonts w:ascii="Times New Roman" w:eastAsia="Calibri" w:hAnsi="Times New Roman" w:cs="Times New Roman"/>
          <w:sz w:val="24"/>
        </w:rPr>
      </w:pPr>
    </w:p>
    <w:p w:rsidR="00006F74" w:rsidRPr="00006F74" w:rsidRDefault="00006F74" w:rsidP="00006F74">
      <w:pPr>
        <w:suppressAutoHyphens/>
        <w:spacing w:after="0" w:line="240" w:lineRule="auto"/>
        <w:jc w:val="center"/>
        <w:rPr>
          <w:rFonts w:ascii="Times New Roman" w:eastAsia="Calibri" w:hAnsi="Times New Roman" w:cs="Times New Roman"/>
          <w:sz w:val="28"/>
        </w:rPr>
      </w:pPr>
      <w:r w:rsidRPr="00006F74">
        <w:rPr>
          <w:rFonts w:ascii="Times New Roman" w:eastAsia="Calibri" w:hAnsi="Times New Roman" w:cs="Times New Roman"/>
          <w:sz w:val="28"/>
        </w:rPr>
        <w:t>Квалификация</w:t>
      </w:r>
    </w:p>
    <w:p w:rsidR="00006F74" w:rsidRPr="00006F74" w:rsidRDefault="00006F74" w:rsidP="00006F74">
      <w:pPr>
        <w:suppressAutoHyphens/>
        <w:spacing w:after="0" w:line="240" w:lineRule="auto"/>
        <w:jc w:val="center"/>
        <w:rPr>
          <w:rFonts w:ascii="Times New Roman" w:eastAsia="Calibri" w:hAnsi="Times New Roman" w:cs="Times New Roman"/>
          <w:i/>
          <w:sz w:val="28"/>
          <w:u w:val="single"/>
        </w:rPr>
      </w:pPr>
      <w:r w:rsidRPr="00006F74">
        <w:rPr>
          <w:rFonts w:ascii="Times New Roman" w:eastAsia="Calibri" w:hAnsi="Times New Roman" w:cs="Times New Roman"/>
          <w:i/>
          <w:sz w:val="28"/>
          <w:u w:val="single"/>
        </w:rPr>
        <w:t>Бакалавр</w:t>
      </w:r>
    </w:p>
    <w:p w:rsidR="0042731C" w:rsidRDefault="0042731C" w:rsidP="0042731C">
      <w:pPr>
        <w:pStyle w:val="ReportHead"/>
        <w:suppressAutoHyphens/>
        <w:spacing w:before="120"/>
        <w:rPr>
          <w:rFonts w:eastAsia="Calibri"/>
          <w:sz w:val="24"/>
        </w:rPr>
      </w:pPr>
    </w:p>
    <w:p w:rsidR="0042731C" w:rsidRDefault="0042731C" w:rsidP="0042731C">
      <w:pPr>
        <w:pStyle w:val="ReportHead"/>
        <w:suppressAutoHyphens/>
        <w:spacing w:before="120"/>
        <w:rPr>
          <w:rFonts w:eastAsia="Calibri"/>
          <w:sz w:val="24"/>
        </w:rPr>
      </w:pPr>
      <w:r>
        <w:rPr>
          <w:rFonts w:eastAsia="Calibri"/>
          <w:sz w:val="24"/>
        </w:rPr>
        <w:t>Форма обучения</w:t>
      </w:r>
    </w:p>
    <w:p w:rsidR="0042731C" w:rsidRDefault="0042731C" w:rsidP="0042731C">
      <w:pPr>
        <w:pStyle w:val="ReportHead"/>
        <w:suppressAutoHyphens/>
        <w:rPr>
          <w:rFonts w:eastAsia="Calibri"/>
          <w:i/>
          <w:sz w:val="24"/>
          <w:u w:val="single"/>
        </w:rPr>
      </w:pPr>
      <w:r>
        <w:rPr>
          <w:i/>
          <w:sz w:val="24"/>
          <w:u w:val="single"/>
        </w:rPr>
        <w:t xml:space="preserve">Очная, </w:t>
      </w:r>
      <w:r>
        <w:rPr>
          <w:rFonts w:eastAsia="Calibri"/>
          <w:i/>
          <w:sz w:val="24"/>
          <w:u w:val="single"/>
        </w:rPr>
        <w:t>заочная</w:t>
      </w:r>
    </w:p>
    <w:p w:rsidR="0042731C" w:rsidRDefault="0042731C" w:rsidP="0042731C">
      <w:pPr>
        <w:pStyle w:val="ReportHead"/>
        <w:suppressAutoHyphens/>
        <w:rPr>
          <w:rFonts w:eastAsia="Calibri"/>
          <w:sz w:val="24"/>
        </w:rPr>
      </w:pPr>
      <w:bookmarkStart w:id="0" w:name="BookmarkWhereDelChr13"/>
      <w:bookmarkEnd w:id="0"/>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42731C" w:rsidRDefault="0042731C" w:rsidP="0042731C">
      <w:pPr>
        <w:pStyle w:val="ReportHead"/>
        <w:suppressAutoHyphens/>
        <w:rPr>
          <w:rFonts w:eastAsia="Calibri"/>
          <w:sz w:val="24"/>
        </w:rPr>
      </w:pPr>
    </w:p>
    <w:p w:rsidR="009224AD" w:rsidRDefault="009224AD"/>
    <w:p w:rsidR="0042731C" w:rsidRDefault="00FC7701">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2617222</wp:posOffset>
                </wp:positionH>
                <wp:positionV relativeFrom="paragraph">
                  <wp:posOffset>94201</wp:posOffset>
                </wp:positionV>
                <wp:extent cx="978010" cy="445273"/>
                <wp:effectExtent l="0" t="0" r="0" b="0"/>
                <wp:wrapNone/>
                <wp:docPr id="1" name="Прямоугольник 1"/>
                <wp:cNvGraphicFramePr/>
                <a:graphic xmlns:a="http://schemas.openxmlformats.org/drawingml/2006/main">
                  <a:graphicData uri="http://schemas.microsoft.com/office/word/2010/wordprocessingShape">
                    <wps:wsp>
                      <wps:cNvSpPr/>
                      <wps:spPr>
                        <a:xfrm>
                          <a:off x="0" y="0"/>
                          <a:ext cx="978010" cy="445273"/>
                        </a:xfrm>
                        <a:prstGeom prst="rect">
                          <a:avLst/>
                        </a:prstGeom>
                        <a:ln>
                          <a:no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1" o:spid="_x0000_s1026" style="position:absolute;margin-left:206.1pt;margin-top:7.4pt;width:77pt;height:35.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" fillcolor="white [3201]" stroked="f" strokeweight="2pt"/>
            </w:pict>
          </mc:Fallback>
        </mc:AlternateContent>
      </w: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lastRenderedPageBreak/>
        <w:t xml:space="preserve">Составитель _____________________ Ю.Е. </w:t>
      </w:r>
      <w:proofErr w:type="spellStart"/>
      <w:r w:rsidRPr="00FC7701">
        <w:rPr>
          <w:rFonts w:ascii="Times New Roman" w:hAnsi="Times New Roman" w:cs="Times New Roman"/>
          <w:sz w:val="24"/>
          <w:szCs w:val="24"/>
        </w:rPr>
        <w:t>Холодилина</w:t>
      </w:r>
      <w:proofErr w:type="spellEnd"/>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Методические указания рассмотрены и одобрены на заседании кафедры управления персоналом, сервиса и туризма</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Заведующий кафедрой ________________________Е.В. Шестакова</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 </w:t>
      </w: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FC7701" w:rsidP="0042731C">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1312" behindDoc="0" locked="0" layoutInCell="1" allowOverlap="1" wp14:anchorId="7BB832CA" wp14:editId="64816252">
                <wp:simplePos x="0" y="0"/>
                <wp:positionH relativeFrom="column">
                  <wp:posOffset>2642014</wp:posOffset>
                </wp:positionH>
                <wp:positionV relativeFrom="paragraph">
                  <wp:posOffset>357560</wp:posOffset>
                </wp:positionV>
                <wp:extent cx="978010" cy="445273"/>
                <wp:effectExtent l="0" t="0" r="0" b="0"/>
                <wp:wrapNone/>
                <wp:docPr id="2" name="Прямоугольник 2"/>
                <wp:cNvGraphicFramePr/>
                <a:graphic xmlns:a="http://schemas.openxmlformats.org/drawingml/2006/main">
                  <a:graphicData uri="http://schemas.microsoft.com/office/word/2010/wordprocessingShape">
                    <wps:wsp>
                      <wps:cNvSpPr/>
                      <wps:spPr>
                        <a:xfrm>
                          <a:off x="0" y="0"/>
                          <a:ext cx="978010" cy="445273"/>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margin-left:208.05pt;margin-top:28.15pt;width:77pt;height:35.0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" fillcolor="window" stroked="f" strokeweight="2pt"/>
            </w:pict>
          </mc:Fallback>
        </mc:AlternateContent>
      </w:r>
    </w:p>
    <w:p w:rsidR="0042731C" w:rsidRPr="00FC7701" w:rsidRDefault="0042731C" w:rsidP="0042731C">
      <w:pPr>
        <w:jc w:val="center"/>
        <w:rPr>
          <w:rFonts w:ascii="Times New Roman" w:hAnsi="Times New Roman" w:cs="Times New Roman"/>
          <w:sz w:val="28"/>
          <w:szCs w:val="24"/>
        </w:rPr>
      </w:pPr>
      <w:r w:rsidRPr="00FC7701">
        <w:rPr>
          <w:rFonts w:ascii="Times New Roman" w:hAnsi="Times New Roman" w:cs="Times New Roman"/>
          <w:b/>
          <w:sz w:val="28"/>
          <w:szCs w:val="24"/>
        </w:rPr>
        <w:lastRenderedPageBreak/>
        <w:t>Содержание</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807"/>
        <w:gridCol w:w="764"/>
      </w:tblGrid>
      <w:tr w:rsidR="0042731C" w:rsidRPr="00FC7701" w:rsidTr="009D2875">
        <w:tc>
          <w:tcPr>
            <w:tcW w:w="8807" w:type="dxa"/>
          </w:tcPr>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1 Методические указания по лекционным занятиям</w:t>
            </w:r>
            <w:r w:rsidR="00FC7701">
              <w:rPr>
                <w:rFonts w:ascii="Times New Roman" w:hAnsi="Times New Roman" w:cs="Times New Roman"/>
                <w:sz w:val="24"/>
                <w:szCs w:val="24"/>
              </w:rPr>
              <w:t>…………………………………..</w:t>
            </w:r>
          </w:p>
        </w:tc>
        <w:tc>
          <w:tcPr>
            <w:tcW w:w="764" w:type="dxa"/>
          </w:tcPr>
          <w:p w:rsidR="0042731C" w:rsidRPr="00FC7701" w:rsidRDefault="00A0643D" w:rsidP="0042731C">
            <w:pPr>
              <w:rPr>
                <w:rFonts w:ascii="Times New Roman" w:hAnsi="Times New Roman" w:cs="Times New Roman"/>
                <w:sz w:val="24"/>
                <w:szCs w:val="24"/>
              </w:rPr>
            </w:pPr>
            <w:r>
              <w:rPr>
                <w:rFonts w:ascii="Times New Roman" w:hAnsi="Times New Roman" w:cs="Times New Roman"/>
                <w:sz w:val="24"/>
                <w:szCs w:val="24"/>
              </w:rPr>
              <w:t>4</w:t>
            </w:r>
          </w:p>
        </w:tc>
      </w:tr>
      <w:tr w:rsidR="0042731C" w:rsidRPr="00FC7701" w:rsidTr="009D2875">
        <w:tc>
          <w:tcPr>
            <w:tcW w:w="8807" w:type="dxa"/>
          </w:tcPr>
          <w:p w:rsidR="0042731C" w:rsidRPr="00FC7701" w:rsidRDefault="0042731C" w:rsidP="0042731C">
            <w:pPr>
              <w:rPr>
                <w:rFonts w:ascii="Times New Roman" w:hAnsi="Times New Roman" w:cs="Times New Roman"/>
                <w:sz w:val="24"/>
                <w:szCs w:val="24"/>
              </w:rPr>
            </w:pPr>
            <w:r w:rsidRPr="00FC7701">
              <w:rPr>
                <w:rFonts w:ascii="Times New Roman" w:hAnsi="Times New Roman" w:cs="Times New Roman"/>
                <w:sz w:val="24"/>
                <w:szCs w:val="24"/>
              </w:rPr>
              <w:t>2  Методические указания по самостоятельной работе</w:t>
            </w:r>
            <w:r w:rsidR="00FC7701">
              <w:rPr>
                <w:rFonts w:ascii="Times New Roman" w:hAnsi="Times New Roman" w:cs="Times New Roman"/>
                <w:sz w:val="24"/>
                <w:szCs w:val="24"/>
              </w:rPr>
              <w:t>……………………………….</w:t>
            </w:r>
          </w:p>
        </w:tc>
        <w:tc>
          <w:tcPr>
            <w:tcW w:w="764" w:type="dxa"/>
          </w:tcPr>
          <w:p w:rsidR="0042731C" w:rsidRPr="00FC7701" w:rsidRDefault="00A0643D" w:rsidP="0042731C">
            <w:pPr>
              <w:rPr>
                <w:rFonts w:ascii="Times New Roman" w:hAnsi="Times New Roman" w:cs="Times New Roman"/>
                <w:sz w:val="24"/>
                <w:szCs w:val="24"/>
              </w:rPr>
            </w:pPr>
            <w:r>
              <w:rPr>
                <w:rFonts w:ascii="Times New Roman" w:hAnsi="Times New Roman" w:cs="Times New Roman"/>
                <w:sz w:val="24"/>
                <w:szCs w:val="24"/>
              </w:rPr>
              <w:t>5</w:t>
            </w:r>
          </w:p>
        </w:tc>
      </w:tr>
      <w:tr w:rsidR="0042731C" w:rsidRPr="00FC7701" w:rsidTr="009D2875">
        <w:tc>
          <w:tcPr>
            <w:tcW w:w="8807" w:type="dxa"/>
          </w:tcPr>
          <w:p w:rsidR="0042731C"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3</w:t>
            </w:r>
            <w:r w:rsidR="0042731C" w:rsidRPr="00FC7701">
              <w:rPr>
                <w:rFonts w:ascii="Times New Roman" w:hAnsi="Times New Roman" w:cs="Times New Roman"/>
                <w:sz w:val="24"/>
                <w:szCs w:val="24"/>
              </w:rPr>
              <w:t xml:space="preserve"> Методические указания по решению типовых практических и ситуационных задач</w:t>
            </w:r>
            <w:r w:rsidR="00FC7701">
              <w:rPr>
                <w:rFonts w:ascii="Times New Roman" w:hAnsi="Times New Roman" w:cs="Times New Roman"/>
                <w:sz w:val="24"/>
                <w:szCs w:val="24"/>
              </w:rPr>
              <w:t>………………………………………………………………………………………..</w:t>
            </w:r>
          </w:p>
        </w:tc>
        <w:tc>
          <w:tcPr>
            <w:tcW w:w="764" w:type="dxa"/>
          </w:tcPr>
          <w:p w:rsidR="0042731C" w:rsidRDefault="0042731C" w:rsidP="0042731C">
            <w:pPr>
              <w:rPr>
                <w:rFonts w:ascii="Times New Roman" w:hAnsi="Times New Roman" w:cs="Times New Roman"/>
                <w:sz w:val="24"/>
                <w:szCs w:val="24"/>
              </w:rPr>
            </w:pPr>
          </w:p>
          <w:p w:rsidR="00A0643D"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6</w:t>
            </w:r>
          </w:p>
        </w:tc>
      </w:tr>
      <w:tr w:rsidR="0042731C" w:rsidRPr="00FC7701" w:rsidTr="009D2875">
        <w:tc>
          <w:tcPr>
            <w:tcW w:w="8807" w:type="dxa"/>
          </w:tcPr>
          <w:p w:rsidR="0042731C"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4</w:t>
            </w:r>
            <w:r w:rsidR="0042731C" w:rsidRPr="00FC7701">
              <w:rPr>
                <w:rFonts w:ascii="Times New Roman" w:hAnsi="Times New Roman" w:cs="Times New Roman"/>
                <w:sz w:val="24"/>
                <w:szCs w:val="24"/>
              </w:rPr>
              <w:t xml:space="preserve"> Методические указания по выполнению индивидуального задания</w:t>
            </w:r>
            <w:r w:rsidR="00FC7701">
              <w:rPr>
                <w:rFonts w:ascii="Times New Roman" w:hAnsi="Times New Roman" w:cs="Times New Roman"/>
                <w:sz w:val="24"/>
                <w:szCs w:val="24"/>
              </w:rPr>
              <w:t>………………..</w:t>
            </w:r>
          </w:p>
        </w:tc>
        <w:tc>
          <w:tcPr>
            <w:tcW w:w="764" w:type="dxa"/>
          </w:tcPr>
          <w:p w:rsidR="0042731C"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7</w:t>
            </w:r>
          </w:p>
        </w:tc>
      </w:tr>
      <w:tr w:rsidR="0042731C" w:rsidRPr="00FC7701" w:rsidTr="009D2875">
        <w:tc>
          <w:tcPr>
            <w:tcW w:w="8807" w:type="dxa"/>
          </w:tcPr>
          <w:p w:rsidR="0042731C"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5</w:t>
            </w:r>
            <w:r w:rsidR="0042731C" w:rsidRPr="00FC7701">
              <w:rPr>
                <w:rFonts w:ascii="Times New Roman" w:hAnsi="Times New Roman" w:cs="Times New Roman"/>
                <w:sz w:val="24"/>
                <w:szCs w:val="24"/>
              </w:rPr>
              <w:t xml:space="preserve"> Методические указания по выполнению контрольной работы</w:t>
            </w:r>
            <w:r w:rsidR="00FC7701">
              <w:rPr>
                <w:rFonts w:ascii="Times New Roman" w:hAnsi="Times New Roman" w:cs="Times New Roman"/>
                <w:sz w:val="24"/>
                <w:szCs w:val="24"/>
              </w:rPr>
              <w:t>……………………...</w:t>
            </w:r>
          </w:p>
        </w:tc>
        <w:tc>
          <w:tcPr>
            <w:tcW w:w="764" w:type="dxa"/>
          </w:tcPr>
          <w:p w:rsidR="0042731C"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8</w:t>
            </w:r>
          </w:p>
        </w:tc>
      </w:tr>
      <w:tr w:rsidR="0042731C" w:rsidRPr="00FC7701" w:rsidTr="009D2875">
        <w:tc>
          <w:tcPr>
            <w:tcW w:w="8807" w:type="dxa"/>
          </w:tcPr>
          <w:p w:rsidR="0042731C" w:rsidRPr="00FC7701" w:rsidRDefault="009D2875" w:rsidP="0042731C">
            <w:pPr>
              <w:rPr>
                <w:rFonts w:ascii="Times New Roman" w:hAnsi="Times New Roman" w:cs="Times New Roman"/>
                <w:sz w:val="24"/>
                <w:szCs w:val="24"/>
              </w:rPr>
            </w:pPr>
            <w:r>
              <w:rPr>
                <w:rFonts w:ascii="Times New Roman" w:hAnsi="Times New Roman" w:cs="Times New Roman"/>
                <w:sz w:val="24"/>
                <w:szCs w:val="24"/>
              </w:rPr>
              <w:t>6</w:t>
            </w:r>
            <w:r w:rsidR="0042731C" w:rsidRPr="00FC7701">
              <w:rPr>
                <w:rFonts w:ascii="Times New Roman" w:hAnsi="Times New Roman" w:cs="Times New Roman"/>
                <w:sz w:val="24"/>
                <w:szCs w:val="24"/>
              </w:rPr>
              <w:t xml:space="preserve"> Методические указания по промежуточной аттестации</w:t>
            </w:r>
            <w:r w:rsidR="00FC7701">
              <w:rPr>
                <w:rFonts w:ascii="Times New Roman" w:hAnsi="Times New Roman" w:cs="Times New Roman"/>
                <w:sz w:val="24"/>
                <w:szCs w:val="24"/>
              </w:rPr>
              <w:t>……………………………..</w:t>
            </w:r>
          </w:p>
        </w:tc>
        <w:tc>
          <w:tcPr>
            <w:tcW w:w="764" w:type="dxa"/>
          </w:tcPr>
          <w:p w:rsidR="0042731C" w:rsidRPr="00FC7701" w:rsidRDefault="00A0643D" w:rsidP="009D2875">
            <w:pPr>
              <w:rPr>
                <w:rFonts w:ascii="Times New Roman" w:hAnsi="Times New Roman" w:cs="Times New Roman"/>
                <w:sz w:val="24"/>
                <w:szCs w:val="24"/>
              </w:rPr>
            </w:pPr>
            <w:r>
              <w:rPr>
                <w:rFonts w:ascii="Times New Roman" w:hAnsi="Times New Roman" w:cs="Times New Roman"/>
                <w:sz w:val="24"/>
                <w:szCs w:val="24"/>
              </w:rPr>
              <w:t>1</w:t>
            </w:r>
            <w:r w:rsidR="009D2875">
              <w:rPr>
                <w:rFonts w:ascii="Times New Roman" w:hAnsi="Times New Roman" w:cs="Times New Roman"/>
                <w:sz w:val="24"/>
                <w:szCs w:val="24"/>
              </w:rPr>
              <w:t>1</w:t>
            </w:r>
          </w:p>
        </w:tc>
      </w:tr>
    </w:tbl>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rsidP="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Pr="00FC7701" w:rsidRDefault="0042731C">
      <w:pPr>
        <w:rPr>
          <w:rFonts w:ascii="Times New Roman" w:hAnsi="Times New Roman" w:cs="Times New Roman"/>
          <w:sz w:val="24"/>
          <w:szCs w:val="24"/>
        </w:rPr>
      </w:pPr>
    </w:p>
    <w:p w:rsidR="0042731C" w:rsidRDefault="0042731C">
      <w:pPr>
        <w:rPr>
          <w:rFonts w:ascii="Times New Roman" w:hAnsi="Times New Roman" w:cs="Times New Roman"/>
          <w:sz w:val="24"/>
          <w:szCs w:val="24"/>
        </w:rPr>
      </w:pPr>
    </w:p>
    <w:p w:rsidR="009D2875" w:rsidRDefault="009D2875">
      <w:pPr>
        <w:rPr>
          <w:rFonts w:ascii="Times New Roman" w:hAnsi="Times New Roman" w:cs="Times New Roman"/>
          <w:sz w:val="24"/>
          <w:szCs w:val="24"/>
        </w:rPr>
      </w:pPr>
    </w:p>
    <w:p w:rsidR="00FC7701" w:rsidRPr="00FC7701" w:rsidRDefault="00FC7701">
      <w:pPr>
        <w:rPr>
          <w:rFonts w:ascii="Times New Roman" w:hAnsi="Times New Roman" w:cs="Times New Roman"/>
          <w:sz w:val="24"/>
          <w:szCs w:val="24"/>
        </w:rPr>
      </w:pPr>
      <w:r>
        <w:rPr>
          <w:noProof/>
          <w:lang w:eastAsia="ru-RU"/>
        </w:rPr>
        <mc:AlternateContent>
          <mc:Choice Requires="wps">
            <w:drawing>
              <wp:anchor distT="0" distB="0" distL="114300" distR="114300" simplePos="0" relativeHeight="251663360" behindDoc="0" locked="0" layoutInCell="1" allowOverlap="1" wp14:anchorId="0426A482" wp14:editId="5981D3C9">
                <wp:simplePos x="0" y="0"/>
                <wp:positionH relativeFrom="column">
                  <wp:posOffset>2673764</wp:posOffset>
                </wp:positionH>
                <wp:positionV relativeFrom="paragraph">
                  <wp:posOffset>222636</wp:posOffset>
                </wp:positionV>
                <wp:extent cx="977900" cy="445135"/>
                <wp:effectExtent l="0" t="0" r="0" b="0"/>
                <wp:wrapNone/>
                <wp:docPr id="3" name="Прямоугольник 3"/>
                <wp:cNvGraphicFramePr/>
                <a:graphic xmlns:a="http://schemas.openxmlformats.org/drawingml/2006/main">
                  <a:graphicData uri="http://schemas.microsoft.com/office/word/2010/wordprocessingShape">
                    <wps:wsp>
                      <wps:cNvSpPr/>
                      <wps:spPr>
                        <a:xfrm>
                          <a:off x="0" y="0"/>
                          <a:ext cx="977900" cy="44513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3" o:spid="_x0000_s1026" style="position:absolute;margin-left:210.55pt;margin-top:17.55pt;width:77pt;height:35.0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" fillcolor="window" stroked="f" strokeweight="2pt"/>
            </w:pict>
          </mc:Fallback>
        </mc:AlternateContent>
      </w:r>
    </w:p>
    <w:p w:rsidR="0042731C" w:rsidRPr="00FC7701" w:rsidRDefault="0042731C" w:rsidP="0042731C">
      <w:pPr>
        <w:spacing w:after="0" w:line="360" w:lineRule="auto"/>
        <w:ind w:right="-284" w:firstLine="709"/>
        <w:jc w:val="both"/>
        <w:rPr>
          <w:rFonts w:ascii="Times New Roman" w:hAnsi="Times New Roman" w:cs="Times New Roman"/>
          <w:b/>
          <w:sz w:val="24"/>
          <w:szCs w:val="24"/>
        </w:rPr>
      </w:pPr>
      <w:r w:rsidRPr="00FC7701">
        <w:rPr>
          <w:rFonts w:ascii="Times New Roman" w:hAnsi="Times New Roman" w:cs="Times New Roman"/>
          <w:b/>
          <w:sz w:val="24"/>
          <w:szCs w:val="24"/>
        </w:rPr>
        <w:lastRenderedPageBreak/>
        <w:t>1 Методические указания по лекционным занятиям</w:t>
      </w:r>
    </w:p>
    <w:p w:rsidR="0042731C" w:rsidRPr="00FC7701" w:rsidRDefault="0042731C" w:rsidP="0042731C">
      <w:pPr>
        <w:spacing w:after="0" w:line="360" w:lineRule="auto"/>
        <w:ind w:right="-284" w:firstLine="709"/>
        <w:jc w:val="both"/>
        <w:rPr>
          <w:rFonts w:ascii="Times New Roman" w:hAnsi="Times New Roman" w:cs="Times New Roman"/>
          <w:sz w:val="24"/>
          <w:szCs w:val="24"/>
        </w:rPr>
      </w:pP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Лекции являются одной из основных форм обучения по дисциплине, которые должны решать следующие задачи:</w:t>
      </w:r>
    </w:p>
    <w:p w:rsidR="0042731C" w:rsidRPr="0042731C" w:rsidRDefault="0042731C" w:rsidP="0042731C">
      <w:pPr>
        <w:numPr>
          <w:ilvl w:val="0"/>
          <w:numId w:val="1"/>
        </w:numPr>
        <w:tabs>
          <w:tab w:val="left" w:pos="993"/>
        </w:tabs>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42731C">
        <w:rPr>
          <w:rFonts w:ascii="Times New Roman" w:hAnsi="Times New Roman" w:cs="Times New Roman"/>
          <w:sz w:val="24"/>
          <w:szCs w:val="24"/>
        </w:rPr>
        <w:t>формирование умений и навыков эффективного  решения задач предметной области своей будущей профессиональной деятельности;</w:t>
      </w:r>
    </w:p>
    <w:p w:rsidR="0042731C" w:rsidRPr="0042731C" w:rsidRDefault="0042731C" w:rsidP="0042731C">
      <w:pPr>
        <w:numPr>
          <w:ilvl w:val="0"/>
          <w:numId w:val="1"/>
        </w:numPr>
        <w:tabs>
          <w:tab w:val="left" w:pos="993"/>
        </w:tabs>
        <w:autoSpaceDE w:val="0"/>
        <w:autoSpaceDN w:val="0"/>
        <w:adjustRightInd w:val="0"/>
        <w:spacing w:after="0" w:line="360" w:lineRule="auto"/>
        <w:ind w:left="0" w:firstLine="709"/>
        <w:contextualSpacing/>
        <w:jc w:val="both"/>
        <w:rPr>
          <w:rFonts w:ascii="Times New Roman" w:hAnsi="Times New Roman" w:cs="Times New Roman"/>
          <w:sz w:val="24"/>
          <w:szCs w:val="24"/>
        </w:rPr>
      </w:pPr>
      <w:r w:rsidRPr="0042731C">
        <w:rPr>
          <w:rFonts w:ascii="Times New Roman" w:hAnsi="Times New Roman" w:cs="Times New Roman"/>
          <w:sz w:val="24"/>
          <w:szCs w:val="24"/>
        </w:rPr>
        <w:t>развитие познавательных интересов, интеллектуальных и творческих способностей путем освоения и использования методов и средств информационных и коммуникационных технологий;</w:t>
      </w: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 приобретение опыта использования информационных технологий в индивидуальной и коллективной учебной и познавательной деятельности.</w:t>
      </w:r>
    </w:p>
    <w:p w:rsidR="0042731C" w:rsidRPr="0042731C" w:rsidRDefault="0042731C" w:rsidP="0042731C">
      <w:pPr>
        <w:spacing w:after="0" w:line="360" w:lineRule="auto"/>
        <w:ind w:firstLine="709"/>
        <w:jc w:val="both"/>
        <w:rPr>
          <w:rFonts w:ascii="Times New Roman" w:hAnsi="Times New Roman" w:cs="Times New Roman"/>
          <w:sz w:val="24"/>
          <w:szCs w:val="24"/>
        </w:rPr>
      </w:pPr>
      <w:r w:rsidRPr="0042731C">
        <w:rPr>
          <w:rFonts w:ascii="Times New Roman" w:hAnsi="Times New Roman" w:cs="Times New Roman"/>
          <w:sz w:val="24"/>
          <w:szCs w:val="24"/>
        </w:rPr>
        <w:t>Изучение дисциплины следует начинать с анализа рабочей программы, особое внимание, уделяя целям и задачам, структуре и содержанию курса. Успешное освоение дисциплины предполагает активное, творческое участие студента путем планомерной, повседневной работы.</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Основная задача при слушании лекции – учиться мыслить, понимать идеи, излагаемые лектором. Большую помощь при этом может оказать конспект. Передача мыслей лектора своими словами помогает сосредоточить внимание, не дает перейти на механическое конспектирование. Механическая запись лекции приносит мало пользы. Ведение конспекта создает благоприятные условия для запоминания услышанного, т.к. в этом процессе принимают участие слух, зрение и рука. Конспектирование способствует запоминанию только в том случае, если студент понимает излагаемый материал. При механическом ведении конспекта, когда просто записывается слова лектора, присутствие на лекции превращается в бесполезную трату времени. Некоторые студенты полагают, что при наличии учебных пособий, учебников нет необходимости вести конспект. Такие студенты нередко совершают ошибку, так как не используют конспект как средство, позволяющее активизировать свою работу на лекции или полнее и глубже усвоить ее содержание. Определенная часть студентов считает, что конспекты лекции могут заменить учебники, поэтому они стремятся к дословной записи лекции и нередко не задумываются над ее содержанием. В результате при разборе учебного материала по механической записи требуется больше труда и времени, чем при понимании и кратком конспектировании лекции. Конспект ведется в тетради или на отдельных листах. Записи в тетради легче оформить, их удобно брать с собой на лекцию или практические занятия. Рекомендуется в тетради оставлять поля для дополнительных записей, замечаний и пунктов плана. При конспектировании допускается сокращение слов, но необходимо соблюдать меру. Каждый </w:t>
      </w:r>
      <w:r w:rsidRPr="0042731C">
        <w:rPr>
          <w:rFonts w:ascii="Times New Roman" w:hAnsi="Times New Roman" w:cs="Times New Roman"/>
          <w:sz w:val="24"/>
          <w:szCs w:val="24"/>
        </w:rPr>
        <w:lastRenderedPageBreak/>
        <w:t xml:space="preserve">студент обычно вырабатывает свои правила сокращения. Но если они не введены в систему, то лучше их не применять, т.к. случайные сокращения ведут к тому, что спустя некоторое время конспект становится непонятным. Следует знать, что не существует какого-либо единого, годного для всех метода конспектирования. Каждый ведет записи так, как ему представляется наиболее целесообразным и удобным. Собственный метод складывается по мере накопления опыта, но во всех случаях надо стремится к тому, чтобы конспективные записи были краткими и наилучшим образом содействовали глубокому усвоению изучаемого материала. </w:t>
      </w:r>
    </w:p>
    <w:p w:rsidR="0042731C" w:rsidRPr="00FC7701" w:rsidRDefault="0042731C">
      <w:pPr>
        <w:rPr>
          <w:rFonts w:ascii="Times New Roman" w:hAnsi="Times New Roman" w:cs="Times New Roman"/>
          <w:sz w:val="24"/>
          <w:szCs w:val="24"/>
        </w:rPr>
      </w:pPr>
    </w:p>
    <w:p w:rsidR="0042731C" w:rsidRPr="0042731C" w:rsidRDefault="0042731C" w:rsidP="0042731C">
      <w:pPr>
        <w:keepNext/>
        <w:keepLines/>
        <w:spacing w:after="0" w:line="360" w:lineRule="auto"/>
        <w:ind w:firstLine="709"/>
        <w:outlineLvl w:val="0"/>
        <w:rPr>
          <w:rFonts w:ascii="Times New Roman" w:eastAsiaTheme="majorEastAsia" w:hAnsi="Times New Roman" w:cs="Times New Roman"/>
          <w:b/>
          <w:bCs/>
          <w:color w:val="000000"/>
          <w:spacing w:val="7"/>
          <w:sz w:val="24"/>
          <w:szCs w:val="24"/>
        </w:rPr>
      </w:pPr>
      <w:bookmarkStart w:id="1" w:name="_Toc9319244"/>
      <w:r w:rsidRPr="0042731C">
        <w:rPr>
          <w:rFonts w:ascii="Times New Roman" w:eastAsiaTheme="majorEastAsia" w:hAnsi="Times New Roman" w:cs="Times New Roman"/>
          <w:b/>
          <w:bCs/>
          <w:color w:val="000000"/>
          <w:spacing w:val="7"/>
          <w:sz w:val="24"/>
          <w:szCs w:val="24"/>
        </w:rPr>
        <w:t>2 Методические указания по самостоятельной работе</w:t>
      </w:r>
      <w:bookmarkEnd w:id="1"/>
      <w:r w:rsidRPr="0042731C">
        <w:rPr>
          <w:rFonts w:ascii="Times New Roman" w:eastAsiaTheme="majorEastAsia" w:hAnsi="Times New Roman" w:cs="Times New Roman"/>
          <w:b/>
          <w:bCs/>
          <w:color w:val="000000"/>
          <w:spacing w:val="7"/>
          <w:sz w:val="24"/>
          <w:szCs w:val="24"/>
        </w:rPr>
        <w:t xml:space="preserve"> </w:t>
      </w:r>
    </w:p>
    <w:p w:rsidR="00A0643D" w:rsidRDefault="00A0643D" w:rsidP="0042731C">
      <w:pPr>
        <w:spacing w:after="0" w:line="360" w:lineRule="auto"/>
        <w:ind w:right="-284" w:firstLine="709"/>
        <w:jc w:val="both"/>
        <w:rPr>
          <w:rFonts w:ascii="Times New Roman" w:hAnsi="Times New Roman" w:cs="Times New Roman"/>
          <w:sz w:val="24"/>
          <w:szCs w:val="24"/>
        </w:rPr>
      </w:pP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Самостоятельная работа - это планируемая работа студентов, выполняемая по заданию и при методическом руководстве преподавателя, но без его непосредственного участия. Самостоятельная работа выполняет ряд функций, среди которых особенно выделяются: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развивающая (повышение культуры умственного труда, приобщение к творческим видам деятельности, обогащение интеллектуальных способностей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ориентирующая и стимулирующая (процессу обучения придается ускорение и мотивация);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воспитательная (формируются и развиваются профессиональные качества специалиста);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исследовательская (новый уровень профессионально-творческого мышления);</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информационно-обучающая (учебная деятельность студентов на аудиторных занятиях). Целью самостоятельных занятий является самостоятельное более глубокое изучение  студентами отдельных вопросов курса с использованием рекомендуемой дополнительной литературы и других информационных источников.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Задачами самостоятельной работы студентов являются: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углубление и расширение теоретических знаний;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формирование умения использовать справочную литературу;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развитие познавательных способностей и активности студентов: творческой инициативы, самостоятельности, ответственности и организованности;.</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Внеаудиторная самостоятельная работа включает такие формы работы, как: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1. Индивидуальные занятия (домашние занятия):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lastRenderedPageBreak/>
        <w:t xml:space="preserve">- изучение программного материала дисциплины (работа с учебником и конспектом лекции);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изучение рекомендуемых литературных источников; - конспектирование источников;</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выполнение контрольных работ;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со словарями и справочниками; - использование аудио- и видеозаписи;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 электронными информационными ресурсами и ресурсами </w:t>
      </w:r>
      <w:proofErr w:type="spellStart"/>
      <w:r w:rsidRPr="0042731C">
        <w:rPr>
          <w:rFonts w:ascii="Times New Roman" w:hAnsi="Times New Roman" w:cs="Times New Roman"/>
          <w:sz w:val="24"/>
          <w:szCs w:val="24"/>
        </w:rPr>
        <w:t>Internet</w:t>
      </w:r>
      <w:proofErr w:type="spellEnd"/>
      <w:r w:rsidRPr="0042731C">
        <w:rPr>
          <w:rFonts w:ascii="Times New Roman" w:hAnsi="Times New Roman" w:cs="Times New Roman"/>
          <w:sz w:val="24"/>
          <w:szCs w:val="24"/>
        </w:rPr>
        <w:t>;</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плана и тезисов ответа на лекции;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схем, таблиц, для систематизации учебного материала; - выполнение тестовых заданий;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решение задач;</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презентаций;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ответы на контрольные вопросы;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аннотирование, реферирование, рецензирование текста;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написание рефератов;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составление глоссария, кроссворда по темам дисциплины;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работа с компьютерными программами;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к зачету, дифференцированному зачету или экзамену.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2. Групповая самостоятельная работа студентов: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подготовка к занятиям, проводимым с использованием активных форм обучения (круглые столы, деловые игры); </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анализ деловых ситуаций (мини-кейсов) и </w:t>
      </w:r>
      <w:proofErr w:type="spellStart"/>
      <w:r w:rsidRPr="0042731C">
        <w:rPr>
          <w:rFonts w:ascii="Times New Roman" w:hAnsi="Times New Roman" w:cs="Times New Roman"/>
          <w:sz w:val="24"/>
          <w:szCs w:val="24"/>
        </w:rPr>
        <w:t>др</w:t>
      </w:r>
      <w:proofErr w:type="spellEnd"/>
      <w:r w:rsidRPr="0042731C">
        <w:rPr>
          <w:rFonts w:ascii="Times New Roman" w:hAnsi="Times New Roman" w:cs="Times New Roman"/>
          <w:sz w:val="24"/>
          <w:szCs w:val="24"/>
        </w:rPr>
        <w:t>;</w:t>
      </w:r>
    </w:p>
    <w:p w:rsidR="0042731C" w:rsidRPr="0042731C"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 xml:space="preserve"> - участие в Интернет - конференциях. </w:t>
      </w:r>
    </w:p>
    <w:p w:rsidR="0042731C" w:rsidRPr="00FC7701" w:rsidRDefault="0042731C" w:rsidP="0042731C">
      <w:pPr>
        <w:spacing w:after="0" w:line="360" w:lineRule="auto"/>
        <w:ind w:right="-284" w:firstLine="709"/>
        <w:jc w:val="both"/>
        <w:rPr>
          <w:rFonts w:ascii="Times New Roman" w:hAnsi="Times New Roman" w:cs="Times New Roman"/>
          <w:sz w:val="24"/>
          <w:szCs w:val="24"/>
        </w:rPr>
      </w:pPr>
      <w:r w:rsidRPr="0042731C">
        <w:rPr>
          <w:rFonts w:ascii="Times New Roman" w:hAnsi="Times New Roman" w:cs="Times New Roman"/>
          <w:sz w:val="24"/>
          <w:szCs w:val="24"/>
        </w:rPr>
        <w:t>3. Получение консультаций для разъяснений по вопросам изучаемой дисциплины.</w:t>
      </w:r>
    </w:p>
    <w:p w:rsidR="0042731C" w:rsidRPr="0042731C" w:rsidRDefault="0042731C" w:rsidP="0042731C">
      <w:pPr>
        <w:spacing w:after="0" w:line="360" w:lineRule="auto"/>
        <w:ind w:right="-284" w:firstLine="709"/>
        <w:jc w:val="both"/>
        <w:rPr>
          <w:rFonts w:ascii="Times New Roman" w:hAnsi="Times New Roman" w:cs="Times New Roman"/>
          <w:sz w:val="24"/>
          <w:szCs w:val="24"/>
        </w:rPr>
      </w:pPr>
    </w:p>
    <w:p w:rsidR="0042731C" w:rsidRPr="00FC7701" w:rsidRDefault="009D2875" w:rsidP="0042731C">
      <w:pPr>
        <w:ind w:firstLine="709"/>
        <w:jc w:val="both"/>
        <w:rPr>
          <w:rFonts w:ascii="Times New Roman" w:hAnsi="Times New Roman" w:cs="Times New Roman"/>
          <w:b/>
          <w:sz w:val="24"/>
          <w:szCs w:val="24"/>
        </w:rPr>
      </w:pPr>
      <w:r>
        <w:rPr>
          <w:rFonts w:ascii="Times New Roman" w:hAnsi="Times New Roman" w:cs="Times New Roman"/>
          <w:b/>
          <w:sz w:val="24"/>
          <w:szCs w:val="24"/>
        </w:rPr>
        <w:t>3</w:t>
      </w:r>
      <w:r w:rsidR="0042731C" w:rsidRPr="00FC7701">
        <w:rPr>
          <w:rFonts w:ascii="Times New Roman" w:hAnsi="Times New Roman" w:cs="Times New Roman"/>
          <w:b/>
          <w:sz w:val="24"/>
          <w:szCs w:val="24"/>
        </w:rPr>
        <w:t xml:space="preserve"> </w:t>
      </w:r>
      <w:r w:rsidR="00A0643D">
        <w:rPr>
          <w:rFonts w:ascii="Times New Roman" w:hAnsi="Times New Roman" w:cs="Times New Roman"/>
          <w:b/>
          <w:sz w:val="24"/>
          <w:szCs w:val="24"/>
        </w:rPr>
        <w:t xml:space="preserve"> </w:t>
      </w:r>
      <w:r w:rsidR="0042731C" w:rsidRPr="00FC7701">
        <w:rPr>
          <w:rFonts w:ascii="Times New Roman" w:hAnsi="Times New Roman" w:cs="Times New Roman"/>
          <w:b/>
          <w:sz w:val="24"/>
          <w:szCs w:val="24"/>
        </w:rPr>
        <w:t>Методические указания по решению типовых практических и ситуационных задач</w:t>
      </w:r>
    </w:p>
    <w:p w:rsidR="00A0643D" w:rsidRDefault="00A0643D" w:rsidP="00FC7701">
      <w:pPr>
        <w:suppressAutoHyphens/>
        <w:spacing w:after="0" w:line="240" w:lineRule="auto"/>
        <w:ind w:firstLine="709"/>
        <w:jc w:val="both"/>
        <w:rPr>
          <w:rFonts w:ascii="Times New Roman" w:eastAsia="Calibri" w:hAnsi="Times New Roman" w:cs="Times New Roman"/>
          <w:sz w:val="24"/>
          <w:szCs w:val="24"/>
        </w:rPr>
      </w:pPr>
    </w:p>
    <w:p w:rsidR="00FC7701" w:rsidRPr="00FC7701" w:rsidRDefault="00FC7701" w:rsidP="00A0643D">
      <w:pPr>
        <w:suppressAutoHyphens/>
        <w:spacing w:after="0" w:line="360" w:lineRule="auto"/>
        <w:ind w:firstLine="709"/>
        <w:jc w:val="both"/>
        <w:rPr>
          <w:rFonts w:ascii="Times New Roman" w:eastAsia="Calibri" w:hAnsi="Times New Roman" w:cs="Times New Roman"/>
          <w:sz w:val="24"/>
          <w:szCs w:val="24"/>
        </w:rPr>
      </w:pPr>
      <w:r w:rsidRPr="00FC7701">
        <w:rPr>
          <w:rFonts w:ascii="Times New Roman" w:eastAsia="Calibri" w:hAnsi="Times New Roman" w:cs="Times New Roman"/>
          <w:sz w:val="24"/>
          <w:szCs w:val="24"/>
        </w:rPr>
        <w:t>Задачи решаются обучающимися как самостоятельно, так и во время практических занятий в течение семестра. На решение типовой задачи во время практических занятий отводится от 10 до 20 минут. В процессе решения задачи или рассмотрения конкретной ситуации обучающийся должен сослаться на соответствующие статьи</w:t>
      </w:r>
      <w:r w:rsidRPr="00FC7701">
        <w:rPr>
          <w:rFonts w:ascii="Times New Roman" w:hAnsi="Times New Roman" w:cs="Times New Roman"/>
          <w:sz w:val="24"/>
          <w:szCs w:val="24"/>
        </w:rPr>
        <w:t xml:space="preserve"> нормативных документов, регламентирующие тот или иной механизм, порядок</w:t>
      </w:r>
      <w:r w:rsidRPr="00FC7701">
        <w:rPr>
          <w:rFonts w:ascii="Times New Roman" w:eastAsia="Calibri" w:hAnsi="Times New Roman" w:cs="Times New Roman"/>
          <w:sz w:val="24"/>
          <w:szCs w:val="24"/>
        </w:rPr>
        <w:t>. По итогам выставляется дифференцированная оценка с учетом шкалы оценивания.</w:t>
      </w:r>
    </w:p>
    <w:p w:rsidR="00FC7701" w:rsidRPr="00FC7701" w:rsidRDefault="00FC7701" w:rsidP="00A0643D">
      <w:pPr>
        <w:spacing w:after="0" w:line="360" w:lineRule="auto"/>
        <w:ind w:firstLine="709"/>
        <w:jc w:val="both"/>
        <w:rPr>
          <w:rFonts w:ascii="Times New Roman" w:hAnsi="Times New Roman" w:cs="Times New Roman"/>
          <w:b/>
          <w:sz w:val="24"/>
          <w:szCs w:val="24"/>
        </w:rPr>
      </w:pPr>
    </w:p>
    <w:p w:rsidR="00FC7701" w:rsidRPr="00FC7701" w:rsidRDefault="00FC7701" w:rsidP="00A0643D">
      <w:pPr>
        <w:spacing w:after="0" w:line="360" w:lineRule="auto"/>
        <w:ind w:firstLine="709"/>
        <w:jc w:val="both"/>
        <w:rPr>
          <w:rFonts w:ascii="Times New Roman" w:hAnsi="Times New Roman" w:cs="Times New Roman"/>
          <w:b/>
          <w:sz w:val="24"/>
          <w:szCs w:val="24"/>
        </w:rPr>
      </w:pPr>
    </w:p>
    <w:p w:rsidR="00FC7701" w:rsidRPr="00FC7701" w:rsidRDefault="00FC7701" w:rsidP="00A0643D">
      <w:pPr>
        <w:suppressAutoHyphens/>
        <w:spacing w:after="0" w:line="360" w:lineRule="auto"/>
        <w:jc w:val="both"/>
        <w:rPr>
          <w:rFonts w:ascii="Times New Roman" w:eastAsia="Calibri" w:hAnsi="Times New Roman" w:cs="Times New Roman"/>
          <w:b/>
          <w:sz w:val="24"/>
          <w:szCs w:val="24"/>
        </w:rPr>
      </w:pPr>
      <w:r w:rsidRPr="00FC7701">
        <w:rPr>
          <w:rFonts w:ascii="Times New Roman" w:eastAsia="Calibri" w:hAnsi="Times New Roman" w:cs="Times New Roman"/>
          <w:b/>
          <w:sz w:val="24"/>
          <w:szCs w:val="24"/>
        </w:rPr>
        <w:t xml:space="preserve">Оценивание решения типовых </w:t>
      </w:r>
      <w:r w:rsidRPr="00FC7701">
        <w:rPr>
          <w:rFonts w:ascii="Times New Roman" w:hAnsi="Times New Roman" w:cs="Times New Roman"/>
          <w:b/>
          <w:sz w:val="24"/>
          <w:szCs w:val="24"/>
        </w:rPr>
        <w:t xml:space="preserve">и ситуационных </w:t>
      </w:r>
      <w:r w:rsidRPr="00FC7701">
        <w:rPr>
          <w:rFonts w:ascii="Times New Roman" w:eastAsia="Calibri" w:hAnsi="Times New Roman" w:cs="Times New Roman"/>
          <w:b/>
          <w:sz w:val="24"/>
          <w:szCs w:val="24"/>
        </w:rPr>
        <w:t>задач на практических занятиях</w:t>
      </w:r>
    </w:p>
    <w:tbl>
      <w:tblPr>
        <w:tblW w:w="9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1752"/>
        <w:gridCol w:w="2410"/>
        <w:gridCol w:w="5345"/>
      </w:tblGrid>
      <w:tr w:rsidR="00FC7701" w:rsidRPr="00FC7701" w:rsidTr="00FC7701">
        <w:trPr>
          <w:tblHeader/>
        </w:trPr>
        <w:tc>
          <w:tcPr>
            <w:tcW w:w="1752"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4-балльная шкала</w:t>
            </w:r>
          </w:p>
        </w:tc>
        <w:tc>
          <w:tcPr>
            <w:tcW w:w="2410"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Показатели</w:t>
            </w:r>
          </w:p>
        </w:tc>
        <w:tc>
          <w:tcPr>
            <w:tcW w:w="5345"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Критерии</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Отлично</w:t>
            </w:r>
          </w:p>
        </w:tc>
        <w:tc>
          <w:tcPr>
            <w:tcW w:w="2410" w:type="dxa"/>
            <w:vMerge w:val="restart"/>
            <w:tcBorders>
              <w:top w:val="single" w:sz="4" w:space="0" w:color="auto"/>
              <w:left w:val="single" w:sz="4" w:space="0" w:color="auto"/>
              <w:bottom w:val="single" w:sz="4" w:space="0" w:color="auto"/>
              <w:right w:val="single" w:sz="4" w:space="0" w:color="auto"/>
            </w:tcBorders>
          </w:tcPr>
          <w:p w:rsidR="00FC7701" w:rsidRPr="00FC7701" w:rsidRDefault="00FC7701" w:rsidP="00FC7701">
            <w:pPr>
              <w:tabs>
                <w:tab w:val="left" w:pos="503"/>
                <w:tab w:val="left" w:pos="998"/>
              </w:tabs>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1.Полнота и правильность решения задачи.</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2.Последовательность и рациональность выполнения задания.</w:t>
            </w:r>
            <w:r w:rsidRPr="00FC7701">
              <w:rPr>
                <w:rFonts w:ascii="Times New Roman" w:eastAsia="Times New Roman" w:hAnsi="Times New Roman" w:cs="Times New Roman"/>
                <w:sz w:val="20"/>
                <w:szCs w:val="20"/>
              </w:rPr>
              <w:tab/>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3.Самостоятельность решения.</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p>
          <w:p w:rsidR="00FC7701" w:rsidRPr="00FC7701" w:rsidRDefault="00FC7701" w:rsidP="00FC7701">
            <w:pPr>
              <w:suppressAutoHyphens/>
              <w:spacing w:after="0" w:line="240" w:lineRule="auto"/>
              <w:ind w:hanging="10"/>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Задача решена самостоятельно. При этом составлен правильный алгоритм решения задачи, в логических рассуждениях, решении нет ошибок, получен верный ответ, задача решена рациональным способом.</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Хорошо</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Получен верный ответ решения задачи, но задача решена нерациональным способом или допущено не более двух несущественных ошибок. При этом составлен правильный алгоритм решения задания, в логическом рассуждении и решении нет существенных ошибок; правильно сделан выбор формул для решения; есть объяснение решения. </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Удовлетворительно</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Задача решена с подсказками преподавателя. При этом задание понято правильно, в логическом рассуждении нет существенных ошибок, но допущены существенные ошибки в выборе формул или в математических расчетах; задание решено не полностью или в общем виде.</w:t>
            </w:r>
          </w:p>
        </w:tc>
      </w:tr>
      <w:tr w:rsidR="00FC7701" w:rsidRPr="00FC7701" w:rsidTr="00FC7701">
        <w:tc>
          <w:tcPr>
            <w:tcW w:w="1752"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Неудовлетворительно </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5345"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Задача не решена или получен неверный ответ, есть затруднения с его интерпретацией. Обучающийся не способен ответить на вопросы задачи даже при дополнительных наводящих вопросах преподавателя.</w:t>
            </w:r>
          </w:p>
        </w:tc>
      </w:tr>
    </w:tbl>
    <w:p w:rsidR="00FC7701" w:rsidRPr="00FC7701" w:rsidRDefault="00FC7701" w:rsidP="0042731C">
      <w:pPr>
        <w:ind w:firstLine="709"/>
        <w:jc w:val="both"/>
        <w:rPr>
          <w:rFonts w:ascii="Times New Roman" w:hAnsi="Times New Roman" w:cs="Times New Roman"/>
          <w:sz w:val="24"/>
          <w:szCs w:val="24"/>
        </w:rPr>
      </w:pPr>
    </w:p>
    <w:p w:rsidR="0042731C" w:rsidRPr="00FC7701" w:rsidRDefault="009D2875" w:rsidP="0042731C">
      <w:pPr>
        <w:ind w:firstLine="709"/>
        <w:jc w:val="both"/>
        <w:rPr>
          <w:rFonts w:ascii="Times New Roman" w:hAnsi="Times New Roman" w:cs="Times New Roman"/>
          <w:b/>
          <w:sz w:val="24"/>
          <w:szCs w:val="24"/>
        </w:rPr>
      </w:pPr>
      <w:r>
        <w:rPr>
          <w:rFonts w:ascii="Times New Roman" w:hAnsi="Times New Roman" w:cs="Times New Roman"/>
          <w:b/>
          <w:sz w:val="24"/>
          <w:szCs w:val="24"/>
        </w:rPr>
        <w:t>4</w:t>
      </w:r>
      <w:r w:rsidR="00FC7701" w:rsidRPr="00FC7701">
        <w:rPr>
          <w:rFonts w:ascii="Times New Roman" w:hAnsi="Times New Roman" w:cs="Times New Roman"/>
          <w:b/>
          <w:sz w:val="24"/>
          <w:szCs w:val="24"/>
        </w:rPr>
        <w:t xml:space="preserve"> Методические указания по выполнению индивидуального задания</w:t>
      </w:r>
    </w:p>
    <w:p w:rsidR="00A0643D" w:rsidRDefault="00A0643D" w:rsidP="00FC7701">
      <w:pPr>
        <w:shd w:val="clear" w:color="auto" w:fill="FFFFFF"/>
        <w:spacing w:after="0" w:line="360" w:lineRule="auto"/>
        <w:ind w:firstLine="720"/>
        <w:jc w:val="both"/>
        <w:rPr>
          <w:rFonts w:ascii="Times New Roman" w:eastAsia="Calibri" w:hAnsi="Times New Roman" w:cs="Times New Roman"/>
          <w:color w:val="000000"/>
          <w:sz w:val="24"/>
          <w:szCs w:val="24"/>
          <w:lang w:eastAsia="ru-RU"/>
        </w:rPr>
      </w:pPr>
    </w:p>
    <w:p w:rsidR="00FC7701" w:rsidRPr="00FC7701" w:rsidRDefault="00FC7701" w:rsidP="00FC7701">
      <w:pPr>
        <w:shd w:val="clear" w:color="auto" w:fill="FFFFFF"/>
        <w:spacing w:after="0" w:line="360" w:lineRule="auto"/>
        <w:ind w:firstLine="720"/>
        <w:jc w:val="both"/>
        <w:rPr>
          <w:rFonts w:ascii="Times New Roman" w:eastAsia="Calibri" w:hAnsi="Times New Roman" w:cs="Times New Roman"/>
          <w:color w:val="000000"/>
          <w:sz w:val="24"/>
          <w:szCs w:val="24"/>
          <w:lang w:eastAsia="ru-RU"/>
        </w:rPr>
      </w:pPr>
      <w:r w:rsidRPr="00FC7701">
        <w:rPr>
          <w:rFonts w:ascii="Times New Roman" w:eastAsia="Calibri" w:hAnsi="Times New Roman" w:cs="Times New Roman"/>
          <w:color w:val="000000"/>
          <w:sz w:val="24"/>
          <w:szCs w:val="24"/>
          <w:lang w:eastAsia="ru-RU"/>
        </w:rPr>
        <w:t xml:space="preserve">ИЗ выполняется для </w:t>
      </w:r>
      <w:r w:rsidRPr="00FC7701">
        <w:rPr>
          <w:rFonts w:ascii="Times New Roman" w:eastAsia="Calibri" w:hAnsi="Times New Roman" w:cs="Times New Roman"/>
          <w:color w:val="111111"/>
          <w:sz w:val="24"/>
          <w:szCs w:val="24"/>
          <w:lang w:eastAsia="ru-RU"/>
        </w:rPr>
        <w:t xml:space="preserve">систематизации, закрепления и расширения теоретических знаний и практических навыков, полученных в процессе обучения, а также </w:t>
      </w:r>
      <w:r w:rsidRPr="00FC7701">
        <w:rPr>
          <w:rFonts w:ascii="Times New Roman" w:eastAsia="Calibri" w:hAnsi="Times New Roman" w:cs="Times New Roman"/>
          <w:color w:val="000000"/>
          <w:sz w:val="24"/>
          <w:szCs w:val="24"/>
          <w:lang w:eastAsia="ru-RU"/>
        </w:rPr>
        <w:t>формирования умений их применять при решении типовых заданий.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При выполнении ИЗ студентам целесообразно придерживаться следующих рекомендаций: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1 готовиться к сдаче ИЗ целесообразно во время выполнения аналогичных заданий в течение всего семестра;</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2 при выполнении ИЗ применять:</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конспект лекций;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записи, выполненные на практических занятиях;</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основную и дополнительную литературу;</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специализированные сайты;</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информационные справочные системы современных информационных технологий;</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noBreakHyphen/>
        <w:t xml:space="preserve"> при необходимости осуществлять самостоятельный подбор учебников, методических рекомендаций и задачников;</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3 при выполнении ИЗ следует обязательно записывать все пояснения, которые необходимы по ходу выполнения;</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color w:val="000000"/>
          <w:sz w:val="24"/>
          <w:szCs w:val="24"/>
          <w:lang w:eastAsia="ru-RU"/>
        </w:rPr>
        <w:lastRenderedPageBreak/>
        <w:t>4 если выполнения задания вызывает трудности, то допускаются консультации у преподавателя на практических занятиях;</w:t>
      </w:r>
    </w:p>
    <w:p w:rsidR="00FC7701" w:rsidRPr="00FC7701" w:rsidRDefault="00FC7701" w:rsidP="00FC7701">
      <w:pPr>
        <w:spacing w:after="0" w:line="360" w:lineRule="auto"/>
        <w:ind w:firstLine="720"/>
        <w:jc w:val="both"/>
        <w:rPr>
          <w:rFonts w:ascii="Times New Roman" w:eastAsia="Calibri" w:hAnsi="Times New Roman" w:cs="Times New Roman"/>
          <w:sz w:val="24"/>
          <w:szCs w:val="24"/>
          <w:lang w:eastAsia="ru-RU"/>
        </w:rPr>
      </w:pPr>
      <w:r w:rsidRPr="00FC7701">
        <w:rPr>
          <w:rFonts w:ascii="Times New Roman" w:eastAsia="Calibri" w:hAnsi="Times New Roman" w:cs="Times New Roman"/>
          <w:sz w:val="24"/>
          <w:szCs w:val="24"/>
          <w:lang w:eastAsia="ru-RU"/>
        </w:rPr>
        <w:t>5 выполнение ИЗ должно быть выполнено с помощью текстового редактора «</w:t>
      </w:r>
      <w:proofErr w:type="spellStart"/>
      <w:r w:rsidRPr="00FC7701">
        <w:rPr>
          <w:rFonts w:ascii="Times New Roman" w:eastAsia="Calibri" w:hAnsi="Times New Roman" w:cs="Times New Roman"/>
          <w:sz w:val="24"/>
          <w:szCs w:val="24"/>
          <w:lang w:eastAsia="ru-RU"/>
        </w:rPr>
        <w:t>Microsoft</w:t>
      </w:r>
      <w:proofErr w:type="spellEnd"/>
      <w:r w:rsidRPr="00FC7701">
        <w:rPr>
          <w:rFonts w:ascii="Times New Roman" w:eastAsia="Calibri" w:hAnsi="Times New Roman" w:cs="Times New Roman"/>
          <w:sz w:val="24"/>
          <w:szCs w:val="24"/>
          <w:lang w:eastAsia="ru-RU"/>
        </w:rPr>
        <w:t xml:space="preserve"> </w:t>
      </w:r>
      <w:proofErr w:type="spellStart"/>
      <w:r w:rsidRPr="00FC7701">
        <w:rPr>
          <w:rFonts w:ascii="Times New Roman" w:eastAsia="Calibri" w:hAnsi="Times New Roman" w:cs="Times New Roman"/>
          <w:sz w:val="24"/>
          <w:szCs w:val="24"/>
          <w:lang w:eastAsia="ru-RU"/>
        </w:rPr>
        <w:t>Word</w:t>
      </w:r>
      <w:proofErr w:type="spellEnd"/>
      <w:r w:rsidRPr="00FC7701">
        <w:rPr>
          <w:rFonts w:ascii="Times New Roman" w:eastAsia="Calibri" w:hAnsi="Times New Roman" w:cs="Times New Roman"/>
          <w:sz w:val="24"/>
          <w:szCs w:val="24"/>
          <w:lang w:eastAsia="ru-RU"/>
        </w:rPr>
        <w:t>» (Общие требования и правила оформления студенческих работ: http://osu.ru/doc/385);</w:t>
      </w:r>
    </w:p>
    <w:p w:rsidR="00FC7701" w:rsidRPr="00FC7701" w:rsidRDefault="00FC7701" w:rsidP="00FC7701">
      <w:pPr>
        <w:spacing w:after="0" w:line="360" w:lineRule="auto"/>
        <w:ind w:firstLine="720"/>
        <w:jc w:val="both"/>
        <w:rPr>
          <w:rFonts w:ascii="Times New Roman" w:eastAsia="Calibri" w:hAnsi="Times New Roman" w:cs="Times New Roman"/>
          <w:color w:val="111111"/>
          <w:sz w:val="24"/>
          <w:szCs w:val="24"/>
          <w:lang w:eastAsia="ru-RU"/>
        </w:rPr>
      </w:pPr>
      <w:r w:rsidRPr="00FC7701">
        <w:rPr>
          <w:rFonts w:ascii="Times New Roman" w:eastAsia="Calibri" w:hAnsi="Times New Roman" w:cs="Times New Roman"/>
          <w:sz w:val="24"/>
          <w:szCs w:val="24"/>
          <w:lang w:eastAsia="ru-RU"/>
        </w:rPr>
        <w:t xml:space="preserve">8 на защите ИЗ </w:t>
      </w:r>
      <w:r w:rsidRPr="00FC7701">
        <w:rPr>
          <w:rFonts w:ascii="Times New Roman" w:eastAsia="Calibri" w:hAnsi="Times New Roman" w:cs="Times New Roman"/>
          <w:color w:val="111111"/>
          <w:sz w:val="24"/>
          <w:szCs w:val="24"/>
          <w:lang w:eastAsia="ru-RU"/>
        </w:rPr>
        <w:t>студент должен быть готов дать объяснения по методам выполнения заданий ИЗ.</w:t>
      </w:r>
    </w:p>
    <w:p w:rsidR="00FC7701" w:rsidRPr="00FC7701" w:rsidRDefault="00FC7701" w:rsidP="00FC7701">
      <w:pPr>
        <w:suppressAutoHyphens/>
        <w:spacing w:after="0" w:line="240" w:lineRule="auto"/>
        <w:jc w:val="both"/>
        <w:rPr>
          <w:rFonts w:ascii="Times New Roman" w:eastAsia="Calibri" w:hAnsi="Times New Roman" w:cs="Times New Roman"/>
          <w:b/>
          <w:sz w:val="24"/>
          <w:szCs w:val="24"/>
        </w:rPr>
      </w:pPr>
      <w:r w:rsidRPr="00FC7701">
        <w:rPr>
          <w:rFonts w:ascii="Times New Roman" w:eastAsia="Calibri" w:hAnsi="Times New Roman" w:cs="Times New Roman"/>
          <w:b/>
          <w:sz w:val="24"/>
          <w:szCs w:val="24"/>
        </w:rPr>
        <w:t>Оценивание выполнения индивидуальных заданий</w:t>
      </w:r>
    </w:p>
    <w:p w:rsidR="00FC7701" w:rsidRPr="00FC7701" w:rsidRDefault="00FC7701" w:rsidP="00FC7701">
      <w:pPr>
        <w:suppressAutoHyphens/>
        <w:spacing w:after="0" w:line="240" w:lineRule="auto"/>
        <w:jc w:val="both"/>
        <w:rPr>
          <w:rFonts w:ascii="Times New Roman" w:eastAsia="Calibri" w:hAnsi="Times New Roman" w:cs="Times New Roman"/>
          <w:sz w:val="24"/>
          <w:szCs w:val="24"/>
        </w:rPr>
      </w:pPr>
    </w:p>
    <w:tbl>
      <w:tblPr>
        <w:tblW w:w="9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4A0" w:firstRow="1" w:lastRow="0" w:firstColumn="1" w:lastColumn="0" w:noHBand="0" w:noVBand="1"/>
      </w:tblPr>
      <w:tblGrid>
        <w:gridCol w:w="2391"/>
        <w:gridCol w:w="2480"/>
        <w:gridCol w:w="4536"/>
      </w:tblGrid>
      <w:tr w:rsidR="00FC7701" w:rsidRPr="00FC7701" w:rsidTr="00FC7701">
        <w:trPr>
          <w:tblHeader/>
        </w:trPr>
        <w:tc>
          <w:tcPr>
            <w:tcW w:w="2391"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4-балльная шкала</w:t>
            </w:r>
          </w:p>
        </w:tc>
        <w:tc>
          <w:tcPr>
            <w:tcW w:w="2480"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Показатели</w:t>
            </w:r>
          </w:p>
        </w:tc>
        <w:tc>
          <w:tcPr>
            <w:tcW w:w="4536" w:type="dxa"/>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uppressAutoHyphens/>
              <w:spacing w:after="0" w:line="240" w:lineRule="auto"/>
              <w:jc w:val="center"/>
              <w:rPr>
                <w:rFonts w:ascii="Times New Roman" w:eastAsia="Calibri" w:hAnsi="Times New Roman" w:cs="Times New Roman"/>
                <w:sz w:val="20"/>
                <w:szCs w:val="20"/>
              </w:rPr>
            </w:pPr>
            <w:r w:rsidRPr="00FC7701">
              <w:rPr>
                <w:rFonts w:ascii="Times New Roman" w:eastAsia="Calibri" w:hAnsi="Times New Roman" w:cs="Times New Roman"/>
                <w:sz w:val="20"/>
                <w:szCs w:val="20"/>
              </w:rPr>
              <w:t>Критерии</w:t>
            </w:r>
          </w:p>
        </w:tc>
      </w:tr>
      <w:tr w:rsidR="00FC7701" w:rsidRPr="00FC7701" w:rsidTr="00FC7701">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Отлично</w:t>
            </w:r>
          </w:p>
        </w:tc>
        <w:tc>
          <w:tcPr>
            <w:tcW w:w="2480" w:type="dxa"/>
            <w:vMerge w:val="restart"/>
            <w:tcBorders>
              <w:top w:val="single" w:sz="4" w:space="0" w:color="auto"/>
              <w:left w:val="single" w:sz="4" w:space="0" w:color="auto"/>
              <w:bottom w:val="single" w:sz="4" w:space="0" w:color="auto"/>
              <w:right w:val="single" w:sz="4" w:space="0" w:color="auto"/>
            </w:tcBorders>
          </w:tcPr>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Calibri" w:hAnsi="Times New Roman" w:cs="Times New Roman"/>
                <w:sz w:val="20"/>
                <w:szCs w:val="20"/>
              </w:rPr>
              <w:t>1.</w:t>
            </w:r>
            <w:r w:rsidRPr="00FC7701">
              <w:rPr>
                <w:rFonts w:ascii="Times New Roman" w:eastAsia="Times New Roman" w:hAnsi="Times New Roman" w:cs="Times New Roman"/>
                <w:sz w:val="20"/>
                <w:szCs w:val="20"/>
              </w:rPr>
              <w:t xml:space="preserve"> Навыки ведения дискуссии на профессиональные темы; </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 xml:space="preserve">2. Уровень владения профессиональной терминологией; </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3. Умение аргументировать предложенные подходы и решения, сделанные выводы</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r w:rsidRPr="00FC7701">
              <w:rPr>
                <w:rFonts w:ascii="Times New Roman" w:eastAsia="Times New Roman" w:hAnsi="Times New Roman" w:cs="Times New Roman"/>
                <w:sz w:val="20"/>
                <w:szCs w:val="20"/>
              </w:rPr>
              <w:t>4. Степень самостоятельности, грамотности, оригинальности в представлении материала.</w:t>
            </w:r>
          </w:p>
          <w:p w:rsidR="00FC7701" w:rsidRPr="00FC7701" w:rsidRDefault="00FC7701" w:rsidP="00FC7701">
            <w:pPr>
              <w:suppressAutoHyphens/>
              <w:spacing w:after="0" w:line="240" w:lineRule="auto"/>
              <w:rPr>
                <w:rFonts w:ascii="Times New Roman" w:eastAsia="Times New Roman" w:hAnsi="Times New Roman" w:cs="Times New Roman"/>
                <w:sz w:val="20"/>
                <w:szCs w:val="20"/>
              </w:rPr>
            </w:pPr>
          </w:p>
          <w:p w:rsidR="00FC7701" w:rsidRPr="00FC7701" w:rsidRDefault="00FC7701" w:rsidP="00FC7701">
            <w:pPr>
              <w:suppressAutoHyphens/>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Выполнены 85-100% условий и требований индивидуального задания, сформулировано собственное аргументированное мнение, подтвержденное весомыми доводами и фактами.</w:t>
            </w:r>
          </w:p>
        </w:tc>
      </w:tr>
      <w:tr w:rsidR="00FC7701" w:rsidRPr="00FC7701" w:rsidTr="00FC7701">
        <w:trPr>
          <w:trHeight w:val="1796"/>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Хорошо</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Выполнены 70-84% условий и требований, сформулированных в индивидуальном задании, прослеживается собственное мнение, основанное на фактах и выводах проведенных исследований, но недостаточно представлена его аргументация.</w:t>
            </w:r>
          </w:p>
        </w:tc>
      </w:tr>
      <w:tr w:rsidR="00FC7701" w:rsidRPr="00FC7701" w:rsidTr="00FC7701">
        <w:trPr>
          <w:trHeight w:val="1750"/>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Удовлетворительно</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Выполнены 50-69 % условий и требований, сформулированных в индивидуальном задании, содержит последовательные рассуждения в верном направлении, но очевидны затруднения с выбором ввиду недостатка аргументов и доводов.</w:t>
            </w:r>
          </w:p>
        </w:tc>
      </w:tr>
      <w:tr w:rsidR="00FC7701" w:rsidRPr="00FC7701" w:rsidTr="00FC7701">
        <w:trPr>
          <w:trHeight w:val="1840"/>
        </w:trPr>
        <w:tc>
          <w:tcPr>
            <w:tcW w:w="2391"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pacing w:after="0" w:line="240" w:lineRule="auto"/>
              <w:rPr>
                <w:rFonts w:ascii="Times New Roman" w:eastAsia="Calibri" w:hAnsi="Times New Roman" w:cs="Times New Roman"/>
                <w:sz w:val="20"/>
                <w:szCs w:val="20"/>
              </w:rPr>
            </w:pPr>
            <w:r w:rsidRPr="00FC7701">
              <w:rPr>
                <w:rFonts w:ascii="Times New Roman" w:eastAsia="Calibri" w:hAnsi="Times New Roman" w:cs="Times New Roman"/>
                <w:sz w:val="20"/>
                <w:szCs w:val="20"/>
              </w:rPr>
              <w:t xml:space="preserve">Неудовлетворительно </w:t>
            </w: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FC7701" w:rsidRPr="00FC7701" w:rsidRDefault="00FC7701" w:rsidP="00FC7701">
            <w:pPr>
              <w:spacing w:after="0" w:line="240" w:lineRule="auto"/>
              <w:rPr>
                <w:rFonts w:ascii="Times New Roman" w:eastAsia="Calibri" w:hAnsi="Times New Roman" w:cs="Times New Roman"/>
                <w:sz w:val="20"/>
                <w:szCs w:val="20"/>
              </w:rPr>
            </w:pPr>
          </w:p>
        </w:tc>
        <w:tc>
          <w:tcPr>
            <w:tcW w:w="4536" w:type="dxa"/>
            <w:tcBorders>
              <w:top w:val="single" w:sz="4" w:space="0" w:color="auto"/>
              <w:left w:val="single" w:sz="4" w:space="0" w:color="auto"/>
              <w:bottom w:val="single" w:sz="4" w:space="0" w:color="auto"/>
              <w:right w:val="single" w:sz="4" w:space="0" w:color="auto"/>
            </w:tcBorders>
            <w:hideMark/>
          </w:tcPr>
          <w:p w:rsidR="00FC7701" w:rsidRPr="00FC7701" w:rsidRDefault="00FC7701" w:rsidP="00FC7701">
            <w:pPr>
              <w:suppressAutoHyphens/>
              <w:spacing w:after="0" w:line="240" w:lineRule="auto"/>
              <w:ind w:right="34"/>
              <w:jc w:val="both"/>
              <w:rPr>
                <w:rFonts w:ascii="Times New Roman" w:eastAsia="Calibri" w:hAnsi="Times New Roman" w:cs="Times New Roman"/>
                <w:sz w:val="20"/>
                <w:szCs w:val="20"/>
              </w:rPr>
            </w:pPr>
            <w:r w:rsidRPr="00FC7701">
              <w:rPr>
                <w:rFonts w:ascii="Times New Roman" w:eastAsia="Calibri" w:hAnsi="Times New Roman" w:cs="Times New Roman"/>
                <w:sz w:val="20"/>
                <w:szCs w:val="20"/>
              </w:rPr>
              <w:t>Выполнены менее 50% условий и требований, сформулированных в индивидуальном задании, рассуждения носят бессистемный характер, аргументы, приводимые при выполнении задания не соответствуют ситуации.</w:t>
            </w:r>
          </w:p>
        </w:tc>
      </w:tr>
    </w:tbl>
    <w:p w:rsidR="00FC7701" w:rsidRPr="00FC7701" w:rsidRDefault="00FC7701" w:rsidP="00FC7701">
      <w:pPr>
        <w:suppressAutoHyphens/>
        <w:spacing w:after="0" w:line="240" w:lineRule="auto"/>
        <w:jc w:val="both"/>
        <w:rPr>
          <w:rFonts w:ascii="Times New Roman" w:hAnsi="Times New Roman" w:cs="Times New Roman"/>
          <w:sz w:val="24"/>
          <w:szCs w:val="24"/>
        </w:rPr>
      </w:pPr>
    </w:p>
    <w:p w:rsidR="00A0643D" w:rsidRDefault="009D2875" w:rsidP="00702356">
      <w:pPr>
        <w:spacing w:line="360" w:lineRule="auto"/>
        <w:ind w:right="-284" w:firstLine="709"/>
        <w:jc w:val="both"/>
        <w:rPr>
          <w:rFonts w:ascii="Times New Roman" w:hAnsi="Times New Roman" w:cs="Times New Roman"/>
          <w:b/>
          <w:sz w:val="24"/>
          <w:szCs w:val="24"/>
        </w:rPr>
      </w:pPr>
      <w:r>
        <w:rPr>
          <w:rFonts w:ascii="Times New Roman" w:hAnsi="Times New Roman" w:cs="Times New Roman"/>
          <w:b/>
          <w:sz w:val="24"/>
          <w:szCs w:val="24"/>
        </w:rPr>
        <w:t>5</w:t>
      </w:r>
      <w:r w:rsidR="00FC7701" w:rsidRPr="00FC7701">
        <w:rPr>
          <w:rFonts w:ascii="Times New Roman" w:hAnsi="Times New Roman" w:cs="Times New Roman"/>
          <w:b/>
          <w:sz w:val="24"/>
          <w:szCs w:val="24"/>
        </w:rPr>
        <w:t xml:space="preserve"> Методические указания по выполнению контрольной работы</w:t>
      </w:r>
    </w:p>
    <w:p w:rsidR="009D2875" w:rsidRPr="009D2875" w:rsidRDefault="009D2875" w:rsidP="009D2875">
      <w:pPr>
        <w:spacing w:after="0" w:line="360" w:lineRule="auto"/>
        <w:ind w:firstLine="709"/>
        <w:jc w:val="both"/>
        <w:rPr>
          <w:rFonts w:ascii="Times New Roman" w:eastAsia="Times New Roman" w:hAnsi="Times New Roman" w:cs="Times New Roman"/>
          <w:sz w:val="24"/>
          <w:szCs w:val="24"/>
          <w:lang w:eastAsia="ru-RU"/>
        </w:rPr>
      </w:pPr>
      <w:bookmarkStart w:id="2" w:name="_Toc6130230"/>
      <w:r w:rsidRPr="009D2875">
        <w:rPr>
          <w:rFonts w:ascii="Times New Roman" w:eastAsia="Times New Roman" w:hAnsi="Times New Roman" w:cs="Times New Roman"/>
          <w:sz w:val="24"/>
          <w:szCs w:val="24"/>
          <w:lang w:eastAsia="ru-RU"/>
        </w:rPr>
        <w:t>Контрольная работа является одним из видов самостоятельной, учебно-исследовательской и методической работы бакалавра, выполняемой под руководством преподавателя в соответствии с рабочей программой дисциплины «</w:t>
      </w:r>
      <w:r w:rsidR="00006F74">
        <w:rPr>
          <w:rFonts w:ascii="Times New Roman" w:eastAsia="Times New Roman" w:hAnsi="Times New Roman" w:cs="Times New Roman"/>
          <w:sz w:val="24"/>
          <w:szCs w:val="24"/>
          <w:lang w:eastAsia="ru-RU"/>
        </w:rPr>
        <w:t>Организация специализированных видов туризма</w:t>
      </w:r>
      <w:r w:rsidRPr="009D2875">
        <w:rPr>
          <w:rFonts w:ascii="Times New Roman" w:eastAsia="Times New Roman" w:hAnsi="Times New Roman" w:cs="Times New Roman"/>
          <w:sz w:val="24"/>
          <w:szCs w:val="24"/>
          <w:lang w:eastAsia="ru-RU"/>
        </w:rPr>
        <w:t>».</w:t>
      </w:r>
    </w:p>
    <w:p w:rsidR="009D2875" w:rsidRPr="009D2875" w:rsidRDefault="009D2875" w:rsidP="009D2875">
      <w:pPr>
        <w:spacing w:after="0" w:line="360" w:lineRule="auto"/>
        <w:ind w:firstLine="709"/>
        <w:jc w:val="both"/>
        <w:rPr>
          <w:rFonts w:ascii="Times New Roman" w:eastAsia="Times New Roman" w:hAnsi="Times New Roman" w:cs="Times New Roman"/>
          <w:sz w:val="24"/>
          <w:szCs w:val="24"/>
          <w:lang w:eastAsia="ru-RU"/>
        </w:rPr>
      </w:pPr>
      <w:r w:rsidRPr="009D2875">
        <w:rPr>
          <w:rFonts w:ascii="Times New Roman" w:eastAsia="Times New Roman" w:hAnsi="Times New Roman" w:cs="Times New Roman"/>
          <w:sz w:val="24"/>
          <w:szCs w:val="24"/>
          <w:lang w:eastAsia="ru-RU"/>
        </w:rPr>
        <w:t>Одним из этапов изучения дисциплины «</w:t>
      </w:r>
      <w:r w:rsidR="00006F74">
        <w:rPr>
          <w:rFonts w:ascii="Times New Roman" w:eastAsia="Times New Roman" w:hAnsi="Times New Roman" w:cs="Times New Roman"/>
          <w:sz w:val="24"/>
          <w:szCs w:val="24"/>
          <w:lang w:eastAsia="ru-RU"/>
        </w:rPr>
        <w:t>Организация специализированных видов туризма</w:t>
      </w:r>
      <w:r w:rsidRPr="009D2875">
        <w:rPr>
          <w:rFonts w:ascii="Times New Roman" w:eastAsia="Times New Roman" w:hAnsi="Times New Roman" w:cs="Times New Roman"/>
          <w:sz w:val="24"/>
          <w:szCs w:val="24"/>
          <w:lang w:eastAsia="ru-RU"/>
        </w:rPr>
        <w:t>» является выполнение обучающимся контрольной работы.</w:t>
      </w:r>
    </w:p>
    <w:p w:rsidR="009D2875" w:rsidRPr="009D2875" w:rsidRDefault="009D2875" w:rsidP="009D2875">
      <w:pPr>
        <w:spacing w:after="0" w:line="360" w:lineRule="auto"/>
        <w:ind w:firstLine="709"/>
        <w:jc w:val="both"/>
        <w:rPr>
          <w:rFonts w:ascii="Times New Roman" w:eastAsia="Times New Roman" w:hAnsi="Times New Roman" w:cs="Times New Roman"/>
          <w:sz w:val="24"/>
          <w:szCs w:val="24"/>
          <w:lang w:eastAsia="ru-RU"/>
        </w:rPr>
      </w:pPr>
      <w:r w:rsidRPr="009D2875">
        <w:rPr>
          <w:rFonts w:ascii="Times New Roman" w:eastAsia="Times New Roman" w:hAnsi="Times New Roman" w:cs="Times New Roman"/>
          <w:sz w:val="24"/>
          <w:szCs w:val="24"/>
          <w:lang w:eastAsia="ru-RU"/>
        </w:rPr>
        <w:t xml:space="preserve">Целями выполнения контрольной работы являются: </w:t>
      </w:r>
    </w:p>
    <w:p w:rsidR="009D2875" w:rsidRPr="009D2875" w:rsidRDefault="009D2875" w:rsidP="009D2875">
      <w:pPr>
        <w:spacing w:after="0" w:line="360" w:lineRule="auto"/>
        <w:ind w:firstLine="709"/>
        <w:jc w:val="both"/>
        <w:rPr>
          <w:rFonts w:ascii="Times New Roman" w:eastAsia="Times New Roman" w:hAnsi="Times New Roman" w:cs="Times New Roman"/>
          <w:sz w:val="24"/>
          <w:szCs w:val="24"/>
          <w:lang w:eastAsia="ru-RU"/>
        </w:rPr>
      </w:pPr>
      <w:r w:rsidRPr="009D2875">
        <w:rPr>
          <w:rFonts w:ascii="Times New Roman" w:eastAsia="Times New Roman" w:hAnsi="Times New Roman" w:cs="Times New Roman"/>
          <w:sz w:val="24"/>
          <w:szCs w:val="24"/>
          <w:lang w:eastAsia="ru-RU"/>
        </w:rPr>
        <w:lastRenderedPageBreak/>
        <w:t xml:space="preserve">-  освоение  приемов  работы  со  справочной  и  научной  литературой, периодическими изданиями и статистической информации; </w:t>
      </w:r>
    </w:p>
    <w:p w:rsidR="009D2875" w:rsidRPr="009D2875" w:rsidRDefault="009D2875" w:rsidP="009D2875">
      <w:pPr>
        <w:spacing w:after="0" w:line="360" w:lineRule="auto"/>
        <w:ind w:firstLine="709"/>
        <w:jc w:val="both"/>
        <w:rPr>
          <w:rFonts w:ascii="Times New Roman" w:eastAsia="Times New Roman" w:hAnsi="Times New Roman" w:cs="Times New Roman"/>
          <w:sz w:val="24"/>
          <w:szCs w:val="24"/>
          <w:lang w:eastAsia="ru-RU"/>
        </w:rPr>
      </w:pPr>
      <w:r w:rsidRPr="009D2875">
        <w:rPr>
          <w:rFonts w:ascii="Times New Roman" w:eastAsia="Times New Roman" w:hAnsi="Times New Roman" w:cs="Times New Roman"/>
          <w:sz w:val="24"/>
          <w:szCs w:val="24"/>
          <w:lang w:eastAsia="ru-RU"/>
        </w:rPr>
        <w:t xml:space="preserve">- закрепление и углубление знаний студентов по общепрофессиональным и специальным дисциплинам; </w:t>
      </w:r>
    </w:p>
    <w:p w:rsidR="009D2875" w:rsidRPr="009D2875" w:rsidRDefault="009D2875" w:rsidP="009D2875">
      <w:pPr>
        <w:spacing w:after="0" w:line="360" w:lineRule="auto"/>
        <w:ind w:firstLine="709"/>
        <w:jc w:val="both"/>
        <w:rPr>
          <w:rFonts w:ascii="Times New Roman" w:eastAsia="Times New Roman" w:hAnsi="Times New Roman" w:cs="Times New Roman"/>
          <w:sz w:val="24"/>
          <w:szCs w:val="24"/>
          <w:lang w:eastAsia="ru-RU"/>
        </w:rPr>
      </w:pPr>
      <w:r w:rsidRPr="009D2875">
        <w:rPr>
          <w:rFonts w:ascii="Times New Roman" w:eastAsia="Times New Roman" w:hAnsi="Times New Roman" w:cs="Times New Roman"/>
          <w:sz w:val="24"/>
          <w:szCs w:val="24"/>
          <w:lang w:eastAsia="ru-RU"/>
        </w:rPr>
        <w:t xml:space="preserve">-  овладение  методами  научных  исследований  (аналитическими, статистическими,  графическими  и  т.д.)  при  решении  проблем  и  вопросов  проектирования новых </w:t>
      </w:r>
      <w:r w:rsidR="00006F74">
        <w:rPr>
          <w:rFonts w:ascii="Times New Roman" w:eastAsia="Times New Roman" w:hAnsi="Times New Roman" w:cs="Times New Roman"/>
          <w:sz w:val="24"/>
          <w:szCs w:val="24"/>
          <w:lang w:eastAsia="ru-RU"/>
        </w:rPr>
        <w:t xml:space="preserve">туров и </w:t>
      </w:r>
      <w:r w:rsidRPr="009D2875">
        <w:rPr>
          <w:rFonts w:ascii="Times New Roman" w:eastAsia="Times New Roman" w:hAnsi="Times New Roman" w:cs="Times New Roman"/>
          <w:sz w:val="24"/>
          <w:szCs w:val="24"/>
          <w:lang w:eastAsia="ru-RU"/>
        </w:rPr>
        <w:t xml:space="preserve"> программ; </w:t>
      </w:r>
    </w:p>
    <w:p w:rsidR="009D2875" w:rsidRPr="009D2875" w:rsidRDefault="009D2875" w:rsidP="009D2875">
      <w:pPr>
        <w:spacing w:after="0" w:line="360" w:lineRule="auto"/>
        <w:ind w:firstLine="709"/>
        <w:jc w:val="both"/>
        <w:rPr>
          <w:rFonts w:ascii="Times New Roman" w:eastAsia="Times New Roman" w:hAnsi="Times New Roman" w:cs="Times New Roman"/>
          <w:sz w:val="24"/>
          <w:szCs w:val="24"/>
          <w:lang w:eastAsia="ru-RU"/>
        </w:rPr>
      </w:pPr>
      <w:r w:rsidRPr="009D2875">
        <w:rPr>
          <w:rFonts w:ascii="Times New Roman" w:eastAsia="Times New Roman" w:hAnsi="Times New Roman" w:cs="Times New Roman"/>
          <w:sz w:val="24"/>
          <w:szCs w:val="24"/>
          <w:lang w:eastAsia="ru-RU"/>
        </w:rPr>
        <w:t xml:space="preserve">-  развитие  необходимых  бакалавру  в  области сервиса и туризма,  навыков  практического  использования  методов  решения  задач,  изученных  на  лекционных  занятиях; </w:t>
      </w:r>
    </w:p>
    <w:p w:rsidR="009D2875" w:rsidRPr="009D2875" w:rsidRDefault="009D2875" w:rsidP="009D2875">
      <w:pPr>
        <w:spacing w:after="0" w:line="360" w:lineRule="auto"/>
        <w:ind w:firstLine="709"/>
        <w:jc w:val="both"/>
        <w:rPr>
          <w:rFonts w:ascii="Times New Roman" w:eastAsia="Times New Roman" w:hAnsi="Times New Roman" w:cs="Times New Roman"/>
          <w:sz w:val="24"/>
          <w:szCs w:val="24"/>
          <w:lang w:eastAsia="ru-RU"/>
        </w:rPr>
      </w:pPr>
      <w:r w:rsidRPr="009D2875">
        <w:rPr>
          <w:rFonts w:ascii="Times New Roman" w:eastAsia="Times New Roman" w:hAnsi="Times New Roman" w:cs="Times New Roman"/>
          <w:sz w:val="24"/>
          <w:szCs w:val="24"/>
          <w:lang w:eastAsia="ru-RU"/>
        </w:rPr>
        <w:t>-  подготовк</w:t>
      </w:r>
      <w:r w:rsidR="00006F74">
        <w:rPr>
          <w:rFonts w:ascii="Times New Roman" w:eastAsia="Times New Roman" w:hAnsi="Times New Roman" w:cs="Times New Roman"/>
          <w:sz w:val="24"/>
          <w:szCs w:val="24"/>
          <w:lang w:eastAsia="ru-RU"/>
        </w:rPr>
        <w:t>а  и  апробация  разработанных туров и программ</w:t>
      </w:r>
      <w:r w:rsidRPr="009D2875">
        <w:rPr>
          <w:rFonts w:ascii="Times New Roman" w:eastAsia="Times New Roman" w:hAnsi="Times New Roman" w:cs="Times New Roman"/>
          <w:sz w:val="24"/>
          <w:szCs w:val="24"/>
          <w:lang w:eastAsia="ru-RU"/>
        </w:rPr>
        <w:t xml:space="preserve">. </w:t>
      </w:r>
    </w:p>
    <w:p w:rsidR="009D2875" w:rsidRPr="009D2875" w:rsidRDefault="009D2875" w:rsidP="009D2875">
      <w:pPr>
        <w:spacing w:after="0" w:line="360" w:lineRule="auto"/>
        <w:ind w:firstLine="709"/>
        <w:jc w:val="both"/>
        <w:rPr>
          <w:rFonts w:ascii="Times New Roman" w:eastAsia="Times New Roman" w:hAnsi="Times New Roman" w:cs="Times New Roman"/>
          <w:sz w:val="24"/>
          <w:szCs w:val="24"/>
          <w:lang w:eastAsia="ru-RU"/>
        </w:rPr>
      </w:pPr>
      <w:r w:rsidRPr="009D2875">
        <w:rPr>
          <w:rFonts w:ascii="Times New Roman" w:eastAsia="Times New Roman" w:hAnsi="Times New Roman" w:cs="Times New Roman"/>
          <w:sz w:val="24"/>
          <w:szCs w:val="24"/>
          <w:lang w:eastAsia="ru-RU"/>
        </w:rPr>
        <w:t xml:space="preserve">Выполнение  контрольной работы позволяет расширить знания обучающегося, усилить понимание им существа изучаемых проблем, формировать убеждение в необходимости постоянного  творческого,  исследовательского  развития  бакалавра. При выполнении своей контрольной работы обучающийся доказывает, что он может  самостоятельно  работать  с  учебной,  научной  и периодической литературой, умеет анализировать ресурсный потенциал территории, может на основе теоретических и практических навыков и умений проектировать экскурсии различных видов и тематик. </w:t>
      </w:r>
    </w:p>
    <w:p w:rsidR="009D2875" w:rsidRPr="009D2875" w:rsidRDefault="009D2875" w:rsidP="009D2875">
      <w:pPr>
        <w:spacing w:after="0" w:line="360" w:lineRule="auto"/>
        <w:ind w:firstLine="709"/>
        <w:jc w:val="both"/>
        <w:rPr>
          <w:rFonts w:ascii="Times New Roman" w:eastAsia="Times New Roman" w:hAnsi="Times New Roman" w:cs="Times New Roman"/>
          <w:sz w:val="24"/>
          <w:szCs w:val="24"/>
          <w:lang w:eastAsia="ru-RU"/>
        </w:rPr>
      </w:pPr>
      <w:r w:rsidRPr="009D2875">
        <w:rPr>
          <w:rFonts w:ascii="Times New Roman" w:eastAsia="Times New Roman" w:hAnsi="Times New Roman" w:cs="Times New Roman"/>
          <w:sz w:val="24"/>
          <w:szCs w:val="24"/>
          <w:lang w:eastAsia="ru-RU"/>
        </w:rPr>
        <w:t xml:space="preserve">Подготовка и защита контрольной работы способствует развитию логического и аналитического мышления, творческого и креативного подхода при проектировании экскурсий, а также самостоятельности и профессионализма. </w:t>
      </w:r>
    </w:p>
    <w:p w:rsidR="009D2875" w:rsidRPr="009D2875" w:rsidRDefault="00006F74" w:rsidP="009D2875">
      <w:pPr>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Контрольная работа </w:t>
      </w:r>
      <w:r w:rsidR="009D2875" w:rsidRPr="009D2875">
        <w:rPr>
          <w:rFonts w:ascii="Times New Roman" w:eastAsia="Times New Roman" w:hAnsi="Times New Roman" w:cs="Times New Roman"/>
          <w:sz w:val="24"/>
          <w:szCs w:val="24"/>
          <w:lang w:eastAsia="ru-RU"/>
        </w:rPr>
        <w:t xml:space="preserve">носит творческий характер, должна содержать методическую разработку </w:t>
      </w:r>
      <w:r>
        <w:rPr>
          <w:rFonts w:ascii="Times New Roman" w:eastAsia="Times New Roman" w:hAnsi="Times New Roman" w:cs="Times New Roman"/>
          <w:sz w:val="24"/>
          <w:szCs w:val="24"/>
          <w:lang w:eastAsia="ru-RU"/>
        </w:rPr>
        <w:t>тура</w:t>
      </w:r>
      <w:r w:rsidR="009D2875" w:rsidRPr="009D2875">
        <w:rPr>
          <w:rFonts w:ascii="Times New Roman" w:eastAsia="Times New Roman" w:hAnsi="Times New Roman" w:cs="Times New Roman"/>
          <w:sz w:val="24"/>
          <w:szCs w:val="24"/>
          <w:lang w:eastAsia="ru-RU"/>
        </w:rPr>
        <w:t xml:space="preserve"> по определенной территории. </w:t>
      </w:r>
    </w:p>
    <w:p w:rsidR="009D2875" w:rsidRPr="009D2875" w:rsidRDefault="00006F74" w:rsidP="009D2875">
      <w:pPr>
        <w:spacing w:after="0" w:line="360" w:lineRule="auto"/>
        <w:ind w:firstLine="709"/>
        <w:rPr>
          <w:rFonts w:ascii="Times New Roman" w:eastAsia="Times New Roman" w:hAnsi="Times New Roman" w:cs="Times New Roman"/>
          <w:sz w:val="24"/>
          <w:szCs w:val="24"/>
          <w:lang w:eastAsia="ru-RU"/>
        </w:rPr>
      </w:pPr>
      <w:r w:rsidRPr="009D2875">
        <w:rPr>
          <w:rFonts w:ascii="Times New Roman" w:eastAsia="Times New Roman" w:hAnsi="Times New Roman" w:cs="Times New Roman"/>
          <w:sz w:val="24"/>
          <w:szCs w:val="24"/>
          <w:lang w:eastAsia="ru-RU"/>
        </w:rPr>
        <w:t xml:space="preserve"> </w:t>
      </w:r>
      <w:r w:rsidR="009D2875" w:rsidRPr="009D2875">
        <w:rPr>
          <w:rFonts w:ascii="Times New Roman" w:eastAsia="Times New Roman" w:hAnsi="Times New Roman" w:cs="Times New Roman"/>
          <w:sz w:val="24"/>
          <w:szCs w:val="24"/>
          <w:lang w:eastAsia="ru-RU"/>
        </w:rPr>
        <w:t>«Зачтено» выставляется за контрольную работу, в которой:</w:t>
      </w:r>
    </w:p>
    <w:p w:rsidR="009D2875" w:rsidRPr="009D2875" w:rsidRDefault="009D2875" w:rsidP="009D2875">
      <w:pPr>
        <w:spacing w:after="0" w:line="360" w:lineRule="auto"/>
        <w:ind w:firstLine="709"/>
        <w:rPr>
          <w:rFonts w:ascii="Times New Roman" w:eastAsia="Times New Roman" w:hAnsi="Times New Roman" w:cs="Times New Roman"/>
          <w:sz w:val="24"/>
          <w:szCs w:val="24"/>
          <w:lang w:eastAsia="ru-RU"/>
        </w:rPr>
      </w:pPr>
      <w:r w:rsidRPr="009D2875">
        <w:rPr>
          <w:rFonts w:ascii="Times New Roman" w:eastAsia="Times New Roman" w:hAnsi="Times New Roman" w:cs="Times New Roman"/>
          <w:sz w:val="24"/>
          <w:szCs w:val="24"/>
          <w:lang w:eastAsia="ru-RU"/>
        </w:rPr>
        <w:t xml:space="preserve">1) в полном объеме используется основная, периодическая литература, </w:t>
      </w:r>
      <w:proofErr w:type="spellStart"/>
      <w:r w:rsidRPr="009D2875">
        <w:rPr>
          <w:rFonts w:ascii="Times New Roman" w:eastAsia="Times New Roman" w:hAnsi="Times New Roman" w:cs="Times New Roman"/>
          <w:sz w:val="24"/>
          <w:szCs w:val="24"/>
          <w:lang w:eastAsia="ru-RU"/>
        </w:rPr>
        <w:t>интерн</w:t>
      </w:r>
      <w:r w:rsidR="00006F74">
        <w:rPr>
          <w:rFonts w:ascii="Times New Roman" w:eastAsia="Times New Roman" w:hAnsi="Times New Roman" w:cs="Times New Roman"/>
          <w:sz w:val="24"/>
          <w:szCs w:val="24"/>
          <w:lang w:eastAsia="ru-RU"/>
        </w:rPr>
        <w:t>ет-ресурсы</w:t>
      </w:r>
      <w:proofErr w:type="spellEnd"/>
      <w:r w:rsidR="00006F74">
        <w:rPr>
          <w:rFonts w:ascii="Times New Roman" w:eastAsia="Times New Roman" w:hAnsi="Times New Roman" w:cs="Times New Roman"/>
          <w:sz w:val="24"/>
          <w:szCs w:val="24"/>
          <w:lang w:eastAsia="ru-RU"/>
        </w:rPr>
        <w:t xml:space="preserve"> по теме проектируемого тура</w:t>
      </w:r>
      <w:r w:rsidRPr="009D2875">
        <w:rPr>
          <w:rFonts w:ascii="Times New Roman" w:eastAsia="Times New Roman" w:hAnsi="Times New Roman" w:cs="Times New Roman"/>
          <w:sz w:val="24"/>
          <w:szCs w:val="24"/>
          <w:lang w:eastAsia="ru-RU"/>
        </w:rPr>
        <w:t>;</w:t>
      </w:r>
    </w:p>
    <w:p w:rsidR="009D2875" w:rsidRPr="009D2875" w:rsidRDefault="009D2875" w:rsidP="009D2875">
      <w:pPr>
        <w:spacing w:after="0" w:line="360" w:lineRule="auto"/>
        <w:ind w:firstLine="709"/>
        <w:rPr>
          <w:rFonts w:ascii="Times New Roman" w:eastAsia="Times New Roman" w:hAnsi="Times New Roman" w:cs="Times New Roman"/>
          <w:sz w:val="24"/>
          <w:szCs w:val="24"/>
          <w:lang w:eastAsia="ru-RU"/>
        </w:rPr>
      </w:pPr>
      <w:r w:rsidRPr="009D2875">
        <w:rPr>
          <w:rFonts w:ascii="Times New Roman" w:eastAsia="Times New Roman" w:hAnsi="Times New Roman" w:cs="Times New Roman"/>
          <w:sz w:val="24"/>
          <w:szCs w:val="24"/>
          <w:lang w:eastAsia="ru-RU"/>
        </w:rPr>
        <w:t>2) полностью разработана и представлена методич</w:t>
      </w:r>
      <w:r w:rsidR="00006F74">
        <w:rPr>
          <w:rFonts w:ascii="Times New Roman" w:eastAsia="Times New Roman" w:hAnsi="Times New Roman" w:cs="Times New Roman"/>
          <w:sz w:val="24"/>
          <w:szCs w:val="24"/>
          <w:lang w:eastAsia="ru-RU"/>
        </w:rPr>
        <w:t>еская разработка проектируемого тура</w:t>
      </w:r>
      <w:r w:rsidRPr="009D2875">
        <w:rPr>
          <w:rFonts w:ascii="Times New Roman" w:eastAsia="Times New Roman" w:hAnsi="Times New Roman" w:cs="Times New Roman"/>
          <w:sz w:val="24"/>
          <w:szCs w:val="24"/>
          <w:lang w:eastAsia="ru-RU"/>
        </w:rPr>
        <w:t>;</w:t>
      </w:r>
    </w:p>
    <w:p w:rsidR="009D2875" w:rsidRPr="009D2875" w:rsidRDefault="009D2875" w:rsidP="009D2875">
      <w:pPr>
        <w:spacing w:after="0" w:line="360" w:lineRule="auto"/>
        <w:ind w:firstLine="709"/>
        <w:rPr>
          <w:rFonts w:ascii="Times New Roman" w:eastAsia="Times New Roman" w:hAnsi="Times New Roman" w:cs="Times New Roman"/>
          <w:sz w:val="24"/>
          <w:szCs w:val="24"/>
          <w:lang w:eastAsia="ru-RU"/>
        </w:rPr>
      </w:pPr>
      <w:bookmarkStart w:id="3" w:name="_GoBack"/>
      <w:bookmarkEnd w:id="3"/>
      <w:r w:rsidRPr="009D2875">
        <w:rPr>
          <w:rFonts w:ascii="Times New Roman" w:eastAsia="Times New Roman" w:hAnsi="Times New Roman" w:cs="Times New Roman"/>
          <w:sz w:val="24"/>
          <w:szCs w:val="24"/>
          <w:lang w:eastAsia="ru-RU"/>
        </w:rPr>
        <w:t>В иных случае работа не допускается к защите (</w:t>
      </w:r>
      <w:proofErr w:type="spellStart"/>
      <w:r w:rsidRPr="009D2875">
        <w:rPr>
          <w:rFonts w:ascii="Times New Roman" w:eastAsia="Times New Roman" w:hAnsi="Times New Roman" w:cs="Times New Roman"/>
          <w:sz w:val="24"/>
          <w:szCs w:val="24"/>
          <w:lang w:eastAsia="ru-RU"/>
        </w:rPr>
        <w:t>незачтено</w:t>
      </w:r>
      <w:proofErr w:type="spellEnd"/>
      <w:r w:rsidRPr="009D2875">
        <w:rPr>
          <w:rFonts w:ascii="Times New Roman" w:eastAsia="Times New Roman" w:hAnsi="Times New Roman" w:cs="Times New Roman"/>
          <w:sz w:val="24"/>
          <w:szCs w:val="24"/>
          <w:lang w:eastAsia="ru-RU"/>
        </w:rPr>
        <w:t>). (Выполнено менее 55% условий и требований к контрольной работе)</w:t>
      </w:r>
    </w:p>
    <w:p w:rsidR="009D2875" w:rsidRDefault="009D2875" w:rsidP="00A0643D">
      <w:pPr>
        <w:spacing w:after="0" w:line="360" w:lineRule="auto"/>
        <w:ind w:firstLine="709"/>
        <w:rPr>
          <w:rFonts w:ascii="Times New Roman" w:eastAsia="Times New Roman" w:hAnsi="Times New Roman" w:cs="Times New Roman"/>
          <w:sz w:val="24"/>
          <w:szCs w:val="24"/>
          <w:lang w:eastAsia="ru-RU"/>
        </w:rPr>
      </w:pPr>
    </w:p>
    <w:p w:rsidR="00FC7701" w:rsidRPr="00FC7701" w:rsidRDefault="009D2875" w:rsidP="00A0643D">
      <w:pPr>
        <w:spacing w:after="0" w:line="360" w:lineRule="auto"/>
        <w:ind w:firstLine="709"/>
        <w:rPr>
          <w:rFonts w:ascii="Times New Roman" w:hAnsi="Times New Roman" w:cs="Times New Roman"/>
          <w:b/>
          <w:bCs/>
          <w:sz w:val="24"/>
          <w:szCs w:val="24"/>
        </w:rPr>
      </w:pPr>
      <w:r>
        <w:rPr>
          <w:rFonts w:ascii="Times New Roman" w:hAnsi="Times New Roman" w:cs="Times New Roman"/>
          <w:b/>
          <w:bCs/>
          <w:sz w:val="24"/>
          <w:szCs w:val="24"/>
        </w:rPr>
        <w:t>6</w:t>
      </w:r>
      <w:r w:rsidR="00FC7701" w:rsidRPr="00FC7701">
        <w:rPr>
          <w:rFonts w:ascii="Times New Roman" w:hAnsi="Times New Roman" w:cs="Times New Roman"/>
          <w:b/>
          <w:bCs/>
          <w:sz w:val="24"/>
          <w:szCs w:val="24"/>
        </w:rPr>
        <w:t xml:space="preserve"> Методические указания по промежуточной аттестации</w:t>
      </w:r>
    </w:p>
    <w:p w:rsidR="00FC7701" w:rsidRPr="00FC7701" w:rsidRDefault="009D2875" w:rsidP="00A0643D">
      <w:pPr>
        <w:spacing w:after="0" w:line="360" w:lineRule="auto"/>
        <w:ind w:firstLine="709"/>
        <w:rPr>
          <w:rFonts w:ascii="Times New Roman" w:hAnsi="Times New Roman" w:cs="Times New Roman"/>
          <w:b/>
          <w:bCs/>
          <w:sz w:val="24"/>
          <w:szCs w:val="24"/>
        </w:rPr>
      </w:pPr>
      <w:r>
        <w:rPr>
          <w:rFonts w:ascii="Times New Roman" w:hAnsi="Times New Roman" w:cs="Times New Roman"/>
          <w:b/>
          <w:bCs/>
          <w:sz w:val="24"/>
          <w:szCs w:val="24"/>
        </w:rPr>
        <w:t>6</w:t>
      </w:r>
      <w:r w:rsidR="00FC7701" w:rsidRPr="00FC7701">
        <w:rPr>
          <w:rFonts w:ascii="Times New Roman" w:hAnsi="Times New Roman" w:cs="Times New Roman"/>
          <w:b/>
          <w:bCs/>
          <w:sz w:val="24"/>
          <w:szCs w:val="24"/>
        </w:rPr>
        <w:t>.1 Подготовка к рубежным контролям</w:t>
      </w:r>
      <w:bookmarkEnd w:id="2"/>
    </w:p>
    <w:p w:rsidR="00FC7701" w:rsidRPr="00FC7701" w:rsidRDefault="00FC7701" w:rsidP="00A0643D">
      <w:pPr>
        <w:spacing w:after="0" w:line="360" w:lineRule="auto"/>
        <w:ind w:firstLine="709"/>
        <w:rPr>
          <w:rFonts w:ascii="Times New Roman" w:hAnsi="Times New Roman" w:cs="Times New Roman"/>
          <w:b/>
          <w:bCs/>
          <w:sz w:val="24"/>
          <w:szCs w:val="24"/>
        </w:rPr>
      </w:pPr>
    </w:p>
    <w:p w:rsidR="00FC7701" w:rsidRPr="00FC7701" w:rsidRDefault="00FC7701" w:rsidP="00A0643D">
      <w:pPr>
        <w:shd w:val="clear" w:color="auto" w:fill="FFFFFF"/>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lastRenderedPageBreak/>
        <w:t>Рубежный контроль может проводиться как в виде тестирования (вариант примерного теста приведен в фонде оценочных средств, блок «А») или в виде устного и/или письменного опроса, включающего в себя ответы на теоретические вопросы и решение задач.</w:t>
      </w:r>
    </w:p>
    <w:p w:rsidR="00FC7701" w:rsidRPr="00FC7701" w:rsidRDefault="00FC7701" w:rsidP="00A0643D">
      <w:pPr>
        <w:shd w:val="clear" w:color="auto" w:fill="FFFFFF"/>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При подготовке к рубежным контролям студентам следует придерживаться следующих рекомендаций:</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1) готовиться к теоретической части рубежного контроля целесообразно во время изучения соответствующего материала, записывая ответы на вопросы к зачету (Фонд оценочных средств, раздел «Блок D»);</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2) при подготовке к сдаче практической части рубежного контроля зачета целесообразно использовать тщательно разобранные решения ИЗ;</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color w:val="000000"/>
          <w:sz w:val="24"/>
          <w:szCs w:val="24"/>
        </w:rPr>
        <w:t xml:space="preserve">3) если подготовка к </w:t>
      </w:r>
      <w:r w:rsidRPr="00FC7701">
        <w:rPr>
          <w:rFonts w:ascii="Times New Roman" w:hAnsi="Times New Roman" w:cs="Times New Roman"/>
          <w:sz w:val="24"/>
          <w:szCs w:val="24"/>
        </w:rPr>
        <w:t>рубежному контролю</w:t>
      </w:r>
      <w:r w:rsidRPr="00FC7701">
        <w:rPr>
          <w:rFonts w:ascii="Times New Roman" w:hAnsi="Times New Roman" w:cs="Times New Roman"/>
          <w:color w:val="000000"/>
          <w:sz w:val="24"/>
          <w:szCs w:val="24"/>
        </w:rPr>
        <w:t xml:space="preserve"> вызывает трудности, то допускаются консультации у преподавателя на практических занятиях;</w:t>
      </w:r>
    </w:p>
    <w:p w:rsidR="00FC7701" w:rsidRPr="00FC7701" w:rsidRDefault="00FC7701" w:rsidP="00A0643D">
      <w:pPr>
        <w:spacing w:after="0" w:line="360" w:lineRule="auto"/>
        <w:ind w:firstLine="709"/>
        <w:jc w:val="both"/>
        <w:rPr>
          <w:rFonts w:ascii="Times New Roman" w:hAnsi="Times New Roman" w:cs="Times New Roman"/>
          <w:sz w:val="24"/>
          <w:szCs w:val="24"/>
        </w:rPr>
      </w:pPr>
      <w:r w:rsidRPr="00FC7701">
        <w:rPr>
          <w:rFonts w:ascii="Times New Roman" w:hAnsi="Times New Roman" w:cs="Times New Roman"/>
          <w:sz w:val="24"/>
          <w:szCs w:val="24"/>
        </w:rPr>
        <w:t>4) при посещении не менее 70% всех занятий и выполнении всех запланированных заданий, студенту выставляется оценка по рубежному контролю без дополнительных испытаний.</w:t>
      </w:r>
    </w:p>
    <w:p w:rsidR="00FC7701" w:rsidRPr="00FC7701" w:rsidRDefault="00FC7701" w:rsidP="009D2875">
      <w:pPr>
        <w:spacing w:after="0" w:line="360" w:lineRule="auto"/>
        <w:ind w:firstLine="709"/>
        <w:rPr>
          <w:rFonts w:ascii="Times New Roman" w:hAnsi="Times New Roman" w:cs="Times New Roman"/>
          <w:sz w:val="24"/>
          <w:szCs w:val="24"/>
        </w:rPr>
      </w:pPr>
    </w:p>
    <w:p w:rsidR="00FC7701" w:rsidRPr="00FC7701" w:rsidRDefault="009D2875" w:rsidP="009D2875">
      <w:pPr>
        <w:spacing w:after="0" w:line="360" w:lineRule="auto"/>
        <w:ind w:firstLine="709"/>
        <w:rPr>
          <w:rFonts w:ascii="Times New Roman" w:hAnsi="Times New Roman" w:cs="Times New Roman"/>
          <w:b/>
          <w:bCs/>
          <w:sz w:val="24"/>
          <w:szCs w:val="24"/>
        </w:rPr>
      </w:pPr>
      <w:bookmarkStart w:id="4" w:name="_Toc6130231"/>
      <w:r>
        <w:rPr>
          <w:rFonts w:ascii="Times New Roman" w:hAnsi="Times New Roman" w:cs="Times New Roman"/>
          <w:b/>
          <w:bCs/>
          <w:sz w:val="24"/>
          <w:szCs w:val="24"/>
        </w:rPr>
        <w:t>6</w:t>
      </w:r>
      <w:r w:rsidR="00FC7701" w:rsidRPr="00FC7701">
        <w:rPr>
          <w:rFonts w:ascii="Times New Roman" w:hAnsi="Times New Roman" w:cs="Times New Roman"/>
          <w:b/>
          <w:bCs/>
          <w:sz w:val="24"/>
          <w:szCs w:val="24"/>
        </w:rPr>
        <w:t xml:space="preserve">.2 Подготовка к </w:t>
      </w:r>
      <w:bookmarkEnd w:id="4"/>
      <w:r w:rsidR="00FC7701" w:rsidRPr="00FC7701">
        <w:rPr>
          <w:rFonts w:ascii="Times New Roman" w:hAnsi="Times New Roman" w:cs="Times New Roman"/>
          <w:b/>
          <w:bCs/>
          <w:sz w:val="24"/>
          <w:szCs w:val="24"/>
        </w:rPr>
        <w:t>экзамену</w:t>
      </w:r>
    </w:p>
    <w:p w:rsidR="009D2875" w:rsidRPr="009D2875" w:rsidRDefault="009D2875" w:rsidP="009D2875">
      <w:pPr>
        <w:spacing w:after="0" w:line="360" w:lineRule="auto"/>
        <w:ind w:firstLine="709"/>
        <w:jc w:val="both"/>
        <w:rPr>
          <w:rFonts w:ascii="Times New Roman" w:eastAsia="Times New Roman" w:hAnsi="Times New Roman" w:cs="Times New Roman"/>
          <w:sz w:val="24"/>
          <w:szCs w:val="24"/>
        </w:rPr>
      </w:pPr>
      <w:r w:rsidRPr="009D2875">
        <w:rPr>
          <w:rFonts w:ascii="Times New Roman" w:eastAsia="Times New Roman" w:hAnsi="Times New Roman" w:cs="Times New Roman"/>
          <w:sz w:val="24"/>
          <w:szCs w:val="24"/>
        </w:rPr>
        <w:t>Итоговой формой контроля знаний, умений и навыков по дисциплине является зачет.</w:t>
      </w:r>
    </w:p>
    <w:p w:rsidR="009D2875" w:rsidRPr="009D2875" w:rsidRDefault="009D2875" w:rsidP="009D2875">
      <w:pPr>
        <w:shd w:val="clear" w:color="auto" w:fill="FFFFFF"/>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sz w:val="24"/>
          <w:szCs w:val="24"/>
        </w:rPr>
        <w:t>При подготовке к зачету студентам следует придерживаться следующих рекомендаций:</w:t>
      </w:r>
    </w:p>
    <w:p w:rsidR="009D2875" w:rsidRPr="009D2875" w:rsidRDefault="009D2875" w:rsidP="009D2875">
      <w:pPr>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sz w:val="24"/>
          <w:szCs w:val="24"/>
        </w:rPr>
        <w:t>1) готовиться к сдаче теоретической части зачета целесообразно во время изучения соответствующего материала в течение всего семестра, записывая ответы на вопросы к зачету (Фонд оценочных средств, раздел «Блок D»);</w:t>
      </w:r>
    </w:p>
    <w:p w:rsidR="009D2875" w:rsidRPr="009D2875" w:rsidRDefault="009D2875" w:rsidP="009D2875">
      <w:pPr>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sz w:val="24"/>
          <w:szCs w:val="24"/>
        </w:rPr>
        <w:t>2) при подготовке к сдаче практической части зачета целесообразно использовать тщательно разобранные решения ИЗ;</w:t>
      </w:r>
    </w:p>
    <w:p w:rsidR="009D2875" w:rsidRPr="009D2875" w:rsidRDefault="009D2875" w:rsidP="009D2875">
      <w:pPr>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color w:val="000000"/>
          <w:sz w:val="24"/>
          <w:szCs w:val="24"/>
        </w:rPr>
        <w:t>3) если подготовка к зачету вызывает трудности, то допускаются консультации у преподавателя на практических занятиях;</w:t>
      </w:r>
    </w:p>
    <w:p w:rsidR="009D2875" w:rsidRPr="009D2875" w:rsidRDefault="009D2875" w:rsidP="009D2875">
      <w:pPr>
        <w:spacing w:after="0" w:line="360" w:lineRule="auto"/>
        <w:ind w:firstLine="709"/>
        <w:jc w:val="both"/>
        <w:rPr>
          <w:rFonts w:ascii="Times New Roman" w:hAnsi="Times New Roman" w:cs="Times New Roman"/>
          <w:sz w:val="24"/>
          <w:szCs w:val="24"/>
        </w:rPr>
      </w:pPr>
      <w:r w:rsidRPr="009D2875">
        <w:rPr>
          <w:rFonts w:ascii="Times New Roman" w:hAnsi="Times New Roman" w:cs="Times New Roman"/>
          <w:sz w:val="24"/>
          <w:szCs w:val="24"/>
        </w:rPr>
        <w:t>4) при посещении не менее 80% всех занятий и выполнении всех запланированных заданий, студент может быть освобожден от сдачи зачета.</w:t>
      </w:r>
    </w:p>
    <w:p w:rsidR="009D2875" w:rsidRPr="009D2875" w:rsidRDefault="009D2875" w:rsidP="009D2875">
      <w:pPr>
        <w:suppressAutoHyphens/>
        <w:spacing w:after="0" w:line="360" w:lineRule="auto"/>
        <w:ind w:firstLine="709"/>
        <w:jc w:val="both"/>
        <w:rPr>
          <w:rFonts w:ascii="Times New Roman" w:eastAsia="Calibri" w:hAnsi="Times New Roman" w:cs="Times New Roman"/>
          <w:sz w:val="24"/>
          <w:szCs w:val="24"/>
        </w:rPr>
      </w:pPr>
      <w:r w:rsidRPr="009D2875">
        <w:rPr>
          <w:rFonts w:ascii="Times New Roman" w:eastAsia="Calibri" w:hAnsi="Times New Roman" w:cs="Times New Roman"/>
          <w:sz w:val="24"/>
        </w:rPr>
        <w:t>По итогам выставляется оценка с учетом шкалы оценивания - «зачет» или «не зачет».</w:t>
      </w:r>
    </w:p>
    <w:p w:rsidR="008C49A3" w:rsidRPr="008C49A3" w:rsidRDefault="008C49A3" w:rsidP="008C49A3">
      <w:pPr>
        <w:suppressAutoHyphens/>
        <w:spacing w:after="0" w:line="360" w:lineRule="auto"/>
        <w:ind w:firstLine="709"/>
        <w:jc w:val="both"/>
        <w:rPr>
          <w:rFonts w:ascii="Times New Roman" w:eastAsia="Calibri" w:hAnsi="Times New Roman" w:cs="Times New Roman"/>
          <w:sz w:val="24"/>
        </w:rPr>
      </w:pPr>
      <w:r w:rsidRPr="008C49A3">
        <w:rPr>
          <w:rFonts w:ascii="Times New Roman" w:eastAsia="Calibri" w:hAnsi="Times New Roman" w:cs="Times New Roman"/>
          <w:sz w:val="24"/>
          <w:szCs w:val="24"/>
        </w:rPr>
        <w:t xml:space="preserve">Вопросы зачета включены в перечень примерных вопросов к зачету и содержатся в «Фонде оценочных средств» по курсу, изучаются в течение семестра на лекционных и </w:t>
      </w:r>
      <w:r w:rsidRPr="008C49A3">
        <w:rPr>
          <w:rFonts w:ascii="Times New Roman" w:eastAsia="Calibri" w:hAnsi="Times New Roman" w:cs="Times New Roman"/>
          <w:sz w:val="24"/>
          <w:szCs w:val="24"/>
        </w:rPr>
        <w:lastRenderedPageBreak/>
        <w:t>практических занятиях.</w:t>
      </w:r>
      <w:r w:rsidRPr="008C49A3">
        <w:rPr>
          <w:rFonts w:ascii="Times New Roman" w:eastAsia="Calibri" w:hAnsi="Times New Roman" w:cs="Times New Roman"/>
          <w:sz w:val="28"/>
          <w:szCs w:val="28"/>
        </w:rPr>
        <w:t xml:space="preserve"> </w:t>
      </w:r>
      <w:r w:rsidRPr="008C49A3">
        <w:rPr>
          <w:rFonts w:ascii="Times New Roman" w:eastAsia="Calibri" w:hAnsi="Times New Roman" w:cs="Times New Roman"/>
          <w:sz w:val="24"/>
        </w:rPr>
        <w:t>В билет включено два теоретических вопроса. Зачет проводится в устной форме. По итогам выставляется оценка с учетом шкалы оценивания - «зачет» или «не зачет».</w:t>
      </w:r>
    </w:p>
    <w:p w:rsidR="008C49A3" w:rsidRPr="008C49A3" w:rsidRDefault="008C49A3" w:rsidP="008C49A3">
      <w:pPr>
        <w:suppressAutoHyphens/>
        <w:spacing w:after="0" w:line="360" w:lineRule="auto"/>
        <w:ind w:firstLine="709"/>
        <w:jc w:val="both"/>
        <w:rPr>
          <w:rFonts w:ascii="Times New Roman" w:eastAsia="Calibri" w:hAnsi="Times New Roman" w:cs="Times New Roman"/>
          <w:b/>
          <w:sz w:val="24"/>
          <w:szCs w:val="24"/>
        </w:rPr>
      </w:pPr>
      <w:r w:rsidRPr="008C49A3">
        <w:rPr>
          <w:rFonts w:ascii="Times New Roman" w:eastAsia="Calibri" w:hAnsi="Times New Roman" w:cs="Times New Roman"/>
          <w:b/>
          <w:sz w:val="24"/>
          <w:szCs w:val="24"/>
        </w:rPr>
        <w:t>Оценивание в рамках промежуточной аттестации «зачет»</w:t>
      </w:r>
    </w:p>
    <w:tbl>
      <w:tblPr>
        <w:tblOverlap w:val="neve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44"/>
        <w:gridCol w:w="2550"/>
        <w:gridCol w:w="5381"/>
      </w:tblGrid>
      <w:tr w:rsidR="008C49A3" w:rsidRPr="008C49A3" w:rsidTr="008C49A3">
        <w:trPr>
          <w:trHeight w:val="669"/>
        </w:trPr>
        <w:tc>
          <w:tcPr>
            <w:tcW w:w="114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C49A3" w:rsidRPr="008C49A3" w:rsidRDefault="008C49A3" w:rsidP="008C49A3">
            <w:pPr>
              <w:widowControl w:val="0"/>
              <w:spacing w:after="0" w:line="240" w:lineRule="auto"/>
              <w:jc w:val="center"/>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Бинарная шкала</w:t>
            </w:r>
          </w:p>
        </w:tc>
        <w:tc>
          <w:tcPr>
            <w:tcW w:w="255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C49A3" w:rsidRPr="008C49A3" w:rsidRDefault="008C49A3" w:rsidP="008C49A3">
            <w:pPr>
              <w:widowControl w:val="0"/>
              <w:spacing w:after="0" w:line="240" w:lineRule="auto"/>
              <w:jc w:val="center"/>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Показатели</w:t>
            </w:r>
          </w:p>
        </w:tc>
        <w:tc>
          <w:tcPr>
            <w:tcW w:w="53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C49A3" w:rsidRPr="008C49A3" w:rsidRDefault="008C49A3" w:rsidP="008C49A3">
            <w:pPr>
              <w:widowControl w:val="0"/>
              <w:spacing w:after="0" w:line="240" w:lineRule="auto"/>
              <w:jc w:val="center"/>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Критерии</w:t>
            </w:r>
          </w:p>
        </w:tc>
      </w:tr>
      <w:tr w:rsidR="008C49A3" w:rsidRPr="008C49A3" w:rsidTr="008C49A3">
        <w:trPr>
          <w:trHeight w:val="2771"/>
        </w:trPr>
        <w:tc>
          <w:tcPr>
            <w:tcW w:w="1144" w:type="dxa"/>
            <w:tcBorders>
              <w:top w:val="single" w:sz="4" w:space="0" w:color="auto"/>
              <w:left w:val="single" w:sz="4" w:space="0" w:color="auto"/>
              <w:bottom w:val="single" w:sz="4" w:space="0" w:color="auto"/>
              <w:right w:val="single" w:sz="4" w:space="0" w:color="auto"/>
            </w:tcBorders>
            <w:shd w:val="clear" w:color="auto" w:fill="FFFFFF"/>
            <w:hideMark/>
          </w:tcPr>
          <w:p w:rsidR="008C49A3" w:rsidRPr="008C49A3" w:rsidRDefault="008C49A3" w:rsidP="008C49A3">
            <w:pPr>
              <w:widowControl w:val="0"/>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Зачтено</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8C49A3" w:rsidRPr="008C49A3" w:rsidRDefault="008C49A3" w:rsidP="008C49A3">
            <w:pPr>
              <w:widowControl w:val="0"/>
              <w:tabs>
                <w:tab w:val="left" w:pos="502"/>
              </w:tabs>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1.Полнота изложения теоретического материала.</w:t>
            </w:r>
          </w:p>
          <w:p w:rsidR="008C49A3" w:rsidRPr="008C49A3" w:rsidRDefault="008C49A3" w:rsidP="008C49A3">
            <w:pPr>
              <w:widowControl w:val="0"/>
              <w:tabs>
                <w:tab w:val="left" w:pos="498"/>
              </w:tabs>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2.Правильность и/или аргументированность изложения теоретического материала и/или решения задачи.</w:t>
            </w:r>
          </w:p>
          <w:p w:rsidR="008C49A3" w:rsidRPr="008C49A3" w:rsidRDefault="008C49A3" w:rsidP="008C49A3">
            <w:pPr>
              <w:widowControl w:val="0"/>
              <w:tabs>
                <w:tab w:val="left" w:pos="502"/>
              </w:tabs>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3.Самостоятельность ответа.</w:t>
            </w:r>
          </w:p>
          <w:p w:rsidR="008C49A3" w:rsidRPr="008C49A3" w:rsidRDefault="008C49A3" w:rsidP="008C49A3">
            <w:pPr>
              <w:widowControl w:val="0"/>
              <w:tabs>
                <w:tab w:val="left" w:pos="310"/>
              </w:tabs>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4.Культура речи.</w:t>
            </w: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8C49A3" w:rsidRPr="008C49A3" w:rsidRDefault="008C49A3" w:rsidP="008C49A3">
            <w:pPr>
              <w:widowControl w:val="0"/>
              <w:spacing w:after="0" w:line="240" w:lineRule="auto"/>
              <w:ind w:left="68" w:right="272"/>
              <w:jc w:val="both"/>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color w:val="000000"/>
                <w:sz w:val="20"/>
                <w:szCs w:val="20"/>
                <w:shd w:val="clear" w:color="auto" w:fill="FFFFFF"/>
                <w:lang w:eastAsia="ru-RU" w:bidi="ru-RU"/>
              </w:rPr>
              <w:t xml:space="preserve">Дан развернутый ответ на поставленный вопрос,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Возможны некоторые неточности в ответе. </w:t>
            </w:r>
          </w:p>
        </w:tc>
      </w:tr>
      <w:tr w:rsidR="008C49A3" w:rsidRPr="008C49A3" w:rsidTr="008C49A3">
        <w:trPr>
          <w:trHeight w:val="2684"/>
        </w:trPr>
        <w:tc>
          <w:tcPr>
            <w:tcW w:w="1144" w:type="dxa"/>
            <w:tcBorders>
              <w:top w:val="single" w:sz="4" w:space="0" w:color="auto"/>
              <w:left w:val="single" w:sz="4" w:space="0" w:color="auto"/>
              <w:bottom w:val="single" w:sz="4" w:space="0" w:color="auto"/>
              <w:right w:val="single" w:sz="4" w:space="0" w:color="auto"/>
            </w:tcBorders>
            <w:shd w:val="clear" w:color="auto" w:fill="FFFFFF"/>
          </w:tcPr>
          <w:p w:rsidR="008C49A3" w:rsidRPr="008C49A3" w:rsidRDefault="008C49A3" w:rsidP="008C49A3">
            <w:pPr>
              <w:widowControl w:val="0"/>
              <w:spacing w:after="0" w:line="240" w:lineRule="auto"/>
              <w:rPr>
                <w:rFonts w:ascii="Times New Roman" w:eastAsia="Times New Roman" w:hAnsi="Times New Roman" w:cs="Times New Roman"/>
                <w:sz w:val="20"/>
                <w:szCs w:val="20"/>
                <w:lang w:eastAsia="ru-RU" w:bidi="ru-RU"/>
              </w:rPr>
            </w:pPr>
            <w:r w:rsidRPr="008C49A3">
              <w:rPr>
                <w:rFonts w:ascii="Times New Roman" w:eastAsia="Times New Roman" w:hAnsi="Times New Roman" w:cs="Times New Roman"/>
                <w:sz w:val="20"/>
                <w:szCs w:val="20"/>
                <w:lang w:eastAsia="ru-RU" w:bidi="ru-RU"/>
              </w:rPr>
              <w:t>Не зачтено</w:t>
            </w:r>
          </w:p>
          <w:p w:rsidR="008C49A3" w:rsidRPr="008C49A3" w:rsidRDefault="008C49A3" w:rsidP="008C49A3">
            <w:pPr>
              <w:widowControl w:val="0"/>
              <w:spacing w:after="0" w:line="240" w:lineRule="auto"/>
              <w:rPr>
                <w:rFonts w:ascii="Times New Roman" w:eastAsia="Times New Roman" w:hAnsi="Times New Roman" w:cs="Times New Roman"/>
                <w:sz w:val="20"/>
                <w:szCs w:val="20"/>
                <w:lang w:eastAsia="ru-RU" w:bidi="ru-RU"/>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8C49A3" w:rsidRPr="008C49A3" w:rsidRDefault="008C49A3" w:rsidP="008C49A3">
            <w:pPr>
              <w:spacing w:after="0" w:line="240" w:lineRule="auto"/>
              <w:rPr>
                <w:rFonts w:ascii="Times New Roman" w:eastAsia="Times New Roman" w:hAnsi="Times New Roman" w:cs="Times New Roman"/>
                <w:sz w:val="20"/>
                <w:szCs w:val="20"/>
                <w:lang w:eastAsia="ru-RU" w:bidi="ru-RU"/>
              </w:rPr>
            </w:pPr>
          </w:p>
        </w:tc>
        <w:tc>
          <w:tcPr>
            <w:tcW w:w="5385" w:type="dxa"/>
            <w:tcBorders>
              <w:top w:val="single" w:sz="4" w:space="0" w:color="auto"/>
              <w:left w:val="single" w:sz="4" w:space="0" w:color="auto"/>
              <w:bottom w:val="single" w:sz="4" w:space="0" w:color="auto"/>
              <w:right w:val="single" w:sz="4" w:space="0" w:color="auto"/>
            </w:tcBorders>
            <w:shd w:val="clear" w:color="auto" w:fill="FFFFFF"/>
            <w:hideMark/>
          </w:tcPr>
          <w:p w:rsidR="008C49A3" w:rsidRPr="008C49A3" w:rsidRDefault="008C49A3" w:rsidP="008C49A3">
            <w:pPr>
              <w:widowControl w:val="0"/>
              <w:spacing w:after="0" w:line="240" w:lineRule="auto"/>
              <w:ind w:left="68" w:right="272"/>
              <w:jc w:val="both"/>
              <w:rPr>
                <w:rFonts w:ascii="Times New Roman" w:eastAsia="Times New Roman" w:hAnsi="Times New Roman" w:cs="Times New Roman"/>
                <w:color w:val="000000"/>
                <w:sz w:val="20"/>
                <w:szCs w:val="20"/>
                <w:shd w:val="clear" w:color="auto" w:fill="FFFFFF"/>
                <w:lang w:eastAsia="ru-RU" w:bidi="ru-RU"/>
              </w:rPr>
            </w:pPr>
            <w:r w:rsidRPr="008C49A3">
              <w:rPr>
                <w:rFonts w:ascii="Times New Roman" w:eastAsia="Times New Roman" w:hAnsi="Times New Roman" w:cs="Times New Roman"/>
                <w:color w:val="000000"/>
                <w:sz w:val="20"/>
                <w:szCs w:val="20"/>
                <w:shd w:val="clear" w:color="auto" w:fill="FFFFFF"/>
                <w:lang w:eastAsia="ru-RU" w:bidi="ru-RU"/>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w:t>
            </w:r>
          </w:p>
        </w:tc>
      </w:tr>
    </w:tbl>
    <w:p w:rsidR="008C49A3" w:rsidRPr="008C49A3" w:rsidRDefault="008C49A3" w:rsidP="008C49A3">
      <w:pPr>
        <w:keepNext/>
        <w:suppressAutoHyphens/>
        <w:spacing w:after="0" w:line="240" w:lineRule="auto"/>
        <w:ind w:firstLine="709"/>
        <w:jc w:val="both"/>
        <w:outlineLvl w:val="0"/>
        <w:rPr>
          <w:rFonts w:ascii="Times New Roman" w:eastAsia="Calibri" w:hAnsi="Times New Roman" w:cs="Times New Roman"/>
          <w:b/>
          <w:sz w:val="24"/>
          <w:szCs w:val="24"/>
        </w:rPr>
      </w:pPr>
    </w:p>
    <w:p w:rsidR="008C49A3" w:rsidRPr="008C49A3" w:rsidRDefault="008C49A3" w:rsidP="008C49A3">
      <w:pPr>
        <w:spacing w:after="0" w:line="240" w:lineRule="auto"/>
        <w:ind w:firstLine="709"/>
        <w:jc w:val="both"/>
        <w:rPr>
          <w:rFonts w:ascii="Times New Roman" w:eastAsia="Calibri" w:hAnsi="Times New Roman" w:cs="Times New Roman"/>
          <w:sz w:val="24"/>
          <w:szCs w:val="24"/>
        </w:rPr>
      </w:pPr>
    </w:p>
    <w:p w:rsidR="008C49A3" w:rsidRPr="008C49A3" w:rsidRDefault="008C49A3" w:rsidP="008C49A3">
      <w:pPr>
        <w:spacing w:after="0" w:line="240" w:lineRule="auto"/>
        <w:ind w:firstLine="709"/>
        <w:jc w:val="both"/>
        <w:rPr>
          <w:rFonts w:ascii="Times New Roman" w:eastAsia="Calibri" w:hAnsi="Times New Roman" w:cs="Times New Roman"/>
          <w:sz w:val="24"/>
          <w:szCs w:val="24"/>
        </w:rPr>
      </w:pPr>
    </w:p>
    <w:p w:rsidR="008C49A3" w:rsidRPr="008C49A3" w:rsidRDefault="008C49A3" w:rsidP="008C49A3">
      <w:pPr>
        <w:spacing w:after="0" w:line="360" w:lineRule="auto"/>
        <w:ind w:firstLine="709"/>
        <w:jc w:val="both"/>
        <w:rPr>
          <w:rFonts w:ascii="Calibri" w:eastAsia="Calibri" w:hAnsi="Calibri" w:cs="Times New Roman"/>
        </w:rPr>
      </w:pPr>
    </w:p>
    <w:p w:rsidR="008C49A3" w:rsidRPr="008C49A3" w:rsidRDefault="008C49A3" w:rsidP="008C49A3">
      <w:pPr>
        <w:shd w:val="clear" w:color="auto" w:fill="FFFFFF"/>
        <w:spacing w:after="0" w:line="360" w:lineRule="auto"/>
        <w:ind w:firstLine="709"/>
        <w:jc w:val="both"/>
        <w:rPr>
          <w:rFonts w:ascii="Calibri" w:eastAsia="Calibri" w:hAnsi="Calibri" w:cs="Times New Roman"/>
        </w:rPr>
      </w:pPr>
    </w:p>
    <w:p w:rsidR="00FC7701" w:rsidRPr="00FC7701" w:rsidRDefault="00FC7701" w:rsidP="008C49A3">
      <w:pPr>
        <w:suppressAutoHyphens/>
        <w:spacing w:after="0" w:line="360" w:lineRule="auto"/>
        <w:ind w:firstLine="709"/>
        <w:jc w:val="both"/>
      </w:pPr>
    </w:p>
    <w:sectPr w:rsidR="00FC7701" w:rsidRPr="00FC7701">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701" w:rsidRDefault="00FC7701" w:rsidP="00FC7701">
      <w:pPr>
        <w:spacing w:after="0" w:line="240" w:lineRule="auto"/>
      </w:pPr>
      <w:r>
        <w:separator/>
      </w:r>
    </w:p>
  </w:endnote>
  <w:endnote w:type="continuationSeparator" w:id="0">
    <w:p w:rsidR="00FC7701" w:rsidRDefault="00FC7701" w:rsidP="00FC77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2542781"/>
      <w:docPartObj>
        <w:docPartGallery w:val="Page Numbers (Bottom of Page)"/>
        <w:docPartUnique/>
      </w:docPartObj>
    </w:sdtPr>
    <w:sdtEndPr>
      <w:rPr>
        <w:rFonts w:ascii="Times New Roman" w:hAnsi="Times New Roman" w:cs="Times New Roman"/>
        <w:sz w:val="20"/>
        <w:szCs w:val="20"/>
      </w:rPr>
    </w:sdtEndPr>
    <w:sdtContent>
      <w:p w:rsidR="00FC7701" w:rsidRPr="00A0643D" w:rsidRDefault="00FC7701">
        <w:pPr>
          <w:pStyle w:val="a6"/>
          <w:jc w:val="center"/>
          <w:rPr>
            <w:rFonts w:ascii="Times New Roman" w:hAnsi="Times New Roman" w:cs="Times New Roman"/>
            <w:sz w:val="20"/>
            <w:szCs w:val="20"/>
          </w:rPr>
        </w:pPr>
        <w:r w:rsidRPr="00A0643D">
          <w:rPr>
            <w:rFonts w:ascii="Times New Roman" w:hAnsi="Times New Roman" w:cs="Times New Roman"/>
            <w:sz w:val="20"/>
            <w:szCs w:val="20"/>
          </w:rPr>
          <w:fldChar w:fldCharType="begin"/>
        </w:r>
        <w:r w:rsidRPr="00A0643D">
          <w:rPr>
            <w:rFonts w:ascii="Times New Roman" w:hAnsi="Times New Roman" w:cs="Times New Roman"/>
            <w:sz w:val="20"/>
            <w:szCs w:val="20"/>
          </w:rPr>
          <w:instrText>PAGE   \* MERGEFORMAT</w:instrText>
        </w:r>
        <w:r w:rsidRPr="00A0643D">
          <w:rPr>
            <w:rFonts w:ascii="Times New Roman" w:hAnsi="Times New Roman" w:cs="Times New Roman"/>
            <w:sz w:val="20"/>
            <w:szCs w:val="20"/>
          </w:rPr>
          <w:fldChar w:fldCharType="separate"/>
        </w:r>
        <w:r w:rsidR="00006F74">
          <w:rPr>
            <w:rFonts w:ascii="Times New Roman" w:hAnsi="Times New Roman" w:cs="Times New Roman"/>
            <w:noProof/>
            <w:sz w:val="20"/>
            <w:szCs w:val="20"/>
          </w:rPr>
          <w:t>8</w:t>
        </w:r>
        <w:r w:rsidRPr="00A0643D">
          <w:rPr>
            <w:rFonts w:ascii="Times New Roman" w:hAnsi="Times New Roman" w:cs="Times New Roman"/>
            <w:sz w:val="20"/>
            <w:szCs w:val="20"/>
          </w:rPr>
          <w:fldChar w:fldCharType="end"/>
        </w:r>
      </w:p>
    </w:sdtContent>
  </w:sdt>
  <w:p w:rsidR="00FC7701" w:rsidRDefault="00FC770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701" w:rsidRDefault="00FC7701" w:rsidP="00FC7701">
      <w:pPr>
        <w:spacing w:after="0" w:line="240" w:lineRule="auto"/>
      </w:pPr>
      <w:r>
        <w:separator/>
      </w:r>
    </w:p>
  </w:footnote>
  <w:footnote w:type="continuationSeparator" w:id="0">
    <w:p w:rsidR="00FC7701" w:rsidRDefault="00FC7701" w:rsidP="00FC77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B764F40"/>
    <w:multiLevelType w:val="hybridMultilevel"/>
    <w:tmpl w:val="263C1BD6"/>
    <w:lvl w:ilvl="0" w:tplc="A34656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4ECE0916"/>
    <w:multiLevelType w:val="multilevel"/>
    <w:tmpl w:val="8662C678"/>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572561A7"/>
    <w:multiLevelType w:val="hybridMultilevel"/>
    <w:tmpl w:val="33606070"/>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7F2A3C6B"/>
    <w:multiLevelType w:val="hybridMultilevel"/>
    <w:tmpl w:val="140687E8"/>
    <w:lvl w:ilvl="0" w:tplc="F03A7304">
      <w:start w:val="1"/>
      <w:numFmt w:val="decimal"/>
      <w:lvlText w:val="%1."/>
      <w:lvlJc w:val="left"/>
      <w:pPr>
        <w:tabs>
          <w:tab w:val="num" w:pos="644"/>
        </w:tabs>
        <w:ind w:left="284" w:firstLine="0"/>
      </w:pPr>
      <w:rPr>
        <w:rFonts w:hint="default"/>
        <w:b w:val="0"/>
        <w:i w:val="0"/>
        <w:sz w:val="24"/>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CC6"/>
    <w:rsid w:val="00006F74"/>
    <w:rsid w:val="0042731C"/>
    <w:rsid w:val="00441CC6"/>
    <w:rsid w:val="00702356"/>
    <w:rsid w:val="008C49A3"/>
    <w:rsid w:val="009224AD"/>
    <w:rsid w:val="009D2875"/>
    <w:rsid w:val="00A0643D"/>
    <w:rsid w:val="00FC77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2731C"/>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42731C"/>
    <w:rPr>
      <w:rFonts w:ascii="Times New Roman" w:hAnsi="Times New Roman" w:cs="Times New Roman"/>
      <w:sz w:val="28"/>
    </w:rPr>
  </w:style>
  <w:style w:type="table" w:styleId="a3">
    <w:name w:val="Table Grid"/>
    <w:basedOn w:val="a1"/>
    <w:uiPriority w:val="59"/>
    <w:rsid w:val="00427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C77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7701"/>
  </w:style>
  <w:style w:type="paragraph" w:styleId="a6">
    <w:name w:val="footer"/>
    <w:basedOn w:val="a"/>
    <w:link w:val="a7"/>
    <w:uiPriority w:val="99"/>
    <w:unhideWhenUsed/>
    <w:rsid w:val="00FC77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77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2731C"/>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42731C"/>
    <w:rPr>
      <w:rFonts w:ascii="Times New Roman" w:hAnsi="Times New Roman" w:cs="Times New Roman"/>
      <w:sz w:val="28"/>
    </w:rPr>
  </w:style>
  <w:style w:type="table" w:styleId="a3">
    <w:name w:val="Table Grid"/>
    <w:basedOn w:val="a1"/>
    <w:uiPriority w:val="59"/>
    <w:rsid w:val="00427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C770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7701"/>
  </w:style>
  <w:style w:type="paragraph" w:styleId="a6">
    <w:name w:val="footer"/>
    <w:basedOn w:val="a"/>
    <w:link w:val="a7"/>
    <w:uiPriority w:val="99"/>
    <w:unhideWhenUsed/>
    <w:rsid w:val="00FC770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77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8350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11</Pages>
  <Words>2562</Words>
  <Characters>14604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Юля</dc:creator>
  <cp:keywords/>
  <dc:description/>
  <cp:lastModifiedBy>Юля</cp:lastModifiedBy>
  <cp:revision>6</cp:revision>
  <dcterms:created xsi:type="dcterms:W3CDTF">2019-10-29T06:06:00Z</dcterms:created>
  <dcterms:modified xsi:type="dcterms:W3CDTF">2020-09-22T14:54:00Z</dcterms:modified>
</cp:coreProperties>
</file>