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2734C" w14:textId="77777777" w:rsidR="00DB58D9" w:rsidRPr="001D74B6" w:rsidRDefault="00DB58D9" w:rsidP="00DB58D9">
      <w:pPr>
        <w:pStyle w:val="ReportHead"/>
        <w:suppressAutoHyphens/>
        <w:rPr>
          <w:sz w:val="24"/>
          <w:szCs w:val="24"/>
        </w:rPr>
      </w:pPr>
      <w:r w:rsidRPr="001D74B6">
        <w:rPr>
          <w:sz w:val="24"/>
          <w:szCs w:val="24"/>
        </w:rPr>
        <w:t>Минобрнауки России</w:t>
      </w:r>
    </w:p>
    <w:p w14:paraId="25FE056D" w14:textId="77777777" w:rsidR="00DB58D9" w:rsidRPr="001D74B6" w:rsidRDefault="00DB58D9" w:rsidP="00DB58D9">
      <w:pPr>
        <w:pStyle w:val="ReportHead"/>
        <w:suppressAutoHyphens/>
        <w:rPr>
          <w:sz w:val="24"/>
          <w:szCs w:val="24"/>
        </w:rPr>
      </w:pPr>
    </w:p>
    <w:p w14:paraId="1D22DFC5" w14:textId="77777777" w:rsidR="00DB58D9" w:rsidRPr="001D74B6" w:rsidRDefault="00DB58D9" w:rsidP="00DB58D9">
      <w:pPr>
        <w:pStyle w:val="ReportHead"/>
        <w:suppressAutoHyphens/>
        <w:rPr>
          <w:sz w:val="24"/>
          <w:szCs w:val="24"/>
        </w:rPr>
      </w:pPr>
      <w:r w:rsidRPr="001D74B6">
        <w:rPr>
          <w:sz w:val="24"/>
          <w:szCs w:val="24"/>
        </w:rPr>
        <w:t>Федеральное государственное бюджетное образовательное учреждение</w:t>
      </w:r>
    </w:p>
    <w:p w14:paraId="5DEF52BE" w14:textId="77777777" w:rsidR="00DB58D9" w:rsidRPr="001D74B6" w:rsidRDefault="00DB58D9" w:rsidP="00DB58D9">
      <w:pPr>
        <w:pStyle w:val="ReportHead"/>
        <w:suppressAutoHyphens/>
        <w:rPr>
          <w:sz w:val="24"/>
          <w:szCs w:val="24"/>
        </w:rPr>
      </w:pPr>
      <w:r w:rsidRPr="001D74B6">
        <w:rPr>
          <w:sz w:val="24"/>
          <w:szCs w:val="24"/>
        </w:rPr>
        <w:t>высшего образования</w:t>
      </w:r>
    </w:p>
    <w:p w14:paraId="41463C7C" w14:textId="77777777" w:rsidR="00DB58D9" w:rsidRPr="001D74B6" w:rsidRDefault="00DB58D9" w:rsidP="00DB58D9">
      <w:pPr>
        <w:pStyle w:val="ReportHead"/>
        <w:suppressAutoHyphens/>
        <w:rPr>
          <w:b/>
          <w:sz w:val="24"/>
          <w:szCs w:val="24"/>
        </w:rPr>
      </w:pPr>
      <w:r w:rsidRPr="001D74B6">
        <w:rPr>
          <w:b/>
          <w:sz w:val="24"/>
          <w:szCs w:val="24"/>
        </w:rPr>
        <w:t>«Оренбургский государственный университет»</w:t>
      </w:r>
    </w:p>
    <w:p w14:paraId="3E8B2562" w14:textId="77777777" w:rsidR="00DB58D9" w:rsidRPr="001D74B6" w:rsidRDefault="00DB58D9" w:rsidP="00DB58D9">
      <w:pPr>
        <w:pStyle w:val="ReportHead"/>
        <w:suppressAutoHyphens/>
        <w:rPr>
          <w:sz w:val="24"/>
          <w:szCs w:val="24"/>
        </w:rPr>
      </w:pPr>
    </w:p>
    <w:p w14:paraId="7B25ED40" w14:textId="6EE99930" w:rsidR="00DB58D9" w:rsidRPr="00DB58D9" w:rsidRDefault="00DB58D9" w:rsidP="00DB58D9">
      <w:pPr>
        <w:pStyle w:val="ReportHead"/>
        <w:suppressAutoHyphens/>
        <w:rPr>
          <w:sz w:val="24"/>
          <w:szCs w:val="24"/>
          <w:lang w:val="ru-RU"/>
        </w:rPr>
      </w:pPr>
      <w:r w:rsidRPr="001D74B6">
        <w:rPr>
          <w:sz w:val="24"/>
          <w:szCs w:val="24"/>
        </w:rPr>
        <w:t>Кафедра био</w:t>
      </w:r>
      <w:r>
        <w:rPr>
          <w:sz w:val="24"/>
          <w:szCs w:val="24"/>
          <w:lang w:val="ru-RU"/>
        </w:rPr>
        <w:t>логии и почвоведения</w:t>
      </w:r>
    </w:p>
    <w:p w14:paraId="790BA97B" w14:textId="77777777" w:rsidR="00DB58D9" w:rsidRPr="001D74B6" w:rsidRDefault="00DB58D9" w:rsidP="00DB58D9">
      <w:pPr>
        <w:pStyle w:val="ReportHead"/>
        <w:suppressAutoHyphens/>
        <w:ind w:left="-1080"/>
        <w:rPr>
          <w:sz w:val="24"/>
          <w:szCs w:val="24"/>
        </w:rPr>
      </w:pPr>
    </w:p>
    <w:p w14:paraId="4F71CFFD" w14:textId="77777777" w:rsidR="00DB58D9" w:rsidRPr="001D74B6" w:rsidRDefault="00DB58D9" w:rsidP="00DB58D9">
      <w:pPr>
        <w:pStyle w:val="ReportHead"/>
        <w:suppressAutoHyphens/>
        <w:ind w:left="-1080"/>
        <w:rPr>
          <w:sz w:val="24"/>
          <w:szCs w:val="24"/>
        </w:rPr>
      </w:pPr>
    </w:p>
    <w:p w14:paraId="5C4503EF" w14:textId="77777777" w:rsidR="00DB58D9" w:rsidRPr="001D74B6" w:rsidRDefault="00DB58D9" w:rsidP="00DB58D9">
      <w:pPr>
        <w:pStyle w:val="ReportHead"/>
        <w:suppressAutoHyphens/>
        <w:ind w:left="-1080"/>
        <w:rPr>
          <w:sz w:val="24"/>
          <w:szCs w:val="24"/>
        </w:rPr>
      </w:pPr>
    </w:p>
    <w:p w14:paraId="5EB4DEA9" w14:textId="77777777" w:rsidR="00DB58D9" w:rsidRPr="001D74B6" w:rsidRDefault="00DB58D9" w:rsidP="00DB58D9">
      <w:pPr>
        <w:pStyle w:val="ReportHead"/>
        <w:suppressAutoHyphens/>
        <w:ind w:left="-1080"/>
        <w:rPr>
          <w:sz w:val="24"/>
          <w:szCs w:val="24"/>
        </w:rPr>
      </w:pPr>
    </w:p>
    <w:p w14:paraId="5BCED661" w14:textId="77777777" w:rsidR="00DB58D9" w:rsidRPr="001D74B6" w:rsidRDefault="00DB58D9" w:rsidP="00DB58D9">
      <w:pPr>
        <w:pStyle w:val="ReportHead"/>
        <w:suppressAutoHyphens/>
        <w:ind w:left="-1080"/>
        <w:rPr>
          <w:sz w:val="24"/>
          <w:szCs w:val="24"/>
        </w:rPr>
      </w:pPr>
    </w:p>
    <w:p w14:paraId="2903310A" w14:textId="77777777" w:rsidR="00DB58D9" w:rsidRPr="001D74B6" w:rsidRDefault="00DB58D9" w:rsidP="00DB58D9">
      <w:pPr>
        <w:pStyle w:val="ReportHead"/>
        <w:suppressAutoHyphens/>
        <w:ind w:left="-1080"/>
        <w:rPr>
          <w:sz w:val="24"/>
          <w:szCs w:val="24"/>
        </w:rPr>
      </w:pPr>
    </w:p>
    <w:p w14:paraId="7A7D1263" w14:textId="2B3CBDF6" w:rsidR="00DB58D9" w:rsidRPr="005D1EB9" w:rsidRDefault="00834095" w:rsidP="00DB58D9">
      <w:pPr>
        <w:pStyle w:val="ReportHead"/>
        <w:suppressAutoHyphens/>
        <w:ind w:left="-1080"/>
        <w:rPr>
          <w:b/>
          <w:sz w:val="24"/>
          <w:szCs w:val="24"/>
          <w:lang w:val="ru-RU"/>
        </w:rPr>
      </w:pPr>
      <w:r>
        <w:rPr>
          <w:b/>
          <w:sz w:val="24"/>
          <w:szCs w:val="24"/>
          <w:lang w:val="ru-RU"/>
        </w:rPr>
        <w:t xml:space="preserve">                    </w:t>
      </w:r>
      <w:r w:rsidR="00DB58D9">
        <w:rPr>
          <w:b/>
          <w:sz w:val="24"/>
          <w:szCs w:val="24"/>
          <w:lang w:val="ru-RU"/>
        </w:rPr>
        <w:t xml:space="preserve">МЕТОДИЧЕСКИЕ УКАЗАНИЯ К РЕАЛИЗАЦИИ </w:t>
      </w:r>
    </w:p>
    <w:p w14:paraId="2B37644A" w14:textId="5AE1AD70" w:rsidR="00DB58D9" w:rsidRPr="005D1EB9" w:rsidRDefault="00834095" w:rsidP="00DB58D9">
      <w:pPr>
        <w:pStyle w:val="ReportHead"/>
        <w:suppressAutoHyphens/>
        <w:ind w:left="-1080"/>
        <w:rPr>
          <w:b/>
          <w:sz w:val="24"/>
          <w:szCs w:val="24"/>
        </w:rPr>
      </w:pPr>
      <w:r>
        <w:rPr>
          <w:b/>
          <w:sz w:val="24"/>
          <w:szCs w:val="24"/>
          <w:lang w:val="ru-RU"/>
        </w:rPr>
        <w:t xml:space="preserve">                </w:t>
      </w:r>
      <w:r w:rsidR="00DB58D9" w:rsidRPr="005D1EB9">
        <w:rPr>
          <w:b/>
          <w:sz w:val="24"/>
          <w:szCs w:val="24"/>
        </w:rPr>
        <w:t>ДИСЦИПЛИНЫ</w:t>
      </w:r>
    </w:p>
    <w:p w14:paraId="57D24FCF" w14:textId="77777777" w:rsidR="00622227" w:rsidRDefault="00622227" w:rsidP="002F6B20">
      <w:pPr>
        <w:pStyle w:val="ReportHead"/>
        <w:suppressAutoHyphens/>
        <w:spacing w:before="120"/>
        <w:rPr>
          <w:i/>
          <w:sz w:val="32"/>
          <w:szCs w:val="32"/>
        </w:rPr>
      </w:pPr>
    </w:p>
    <w:p w14:paraId="41BA340E" w14:textId="10B7EF2D" w:rsidR="002F6B20" w:rsidRPr="00A14621" w:rsidRDefault="002F6B20" w:rsidP="002F6B20">
      <w:pPr>
        <w:pStyle w:val="ReportHead"/>
        <w:suppressAutoHyphens/>
        <w:spacing w:before="120"/>
        <w:rPr>
          <w:i/>
          <w:sz w:val="32"/>
          <w:szCs w:val="32"/>
        </w:rPr>
      </w:pPr>
      <w:r w:rsidRPr="00A14621">
        <w:rPr>
          <w:i/>
          <w:sz w:val="32"/>
          <w:szCs w:val="32"/>
        </w:rPr>
        <w:t>«</w:t>
      </w:r>
      <w:r w:rsidR="00622227">
        <w:rPr>
          <w:i/>
          <w:sz w:val="24"/>
        </w:rPr>
        <w:t>Экологическая диагностика состояния окружающей среды</w:t>
      </w:r>
      <w:r w:rsidRPr="00A14621">
        <w:rPr>
          <w:i/>
          <w:sz w:val="32"/>
          <w:szCs w:val="32"/>
        </w:rPr>
        <w:t>»</w:t>
      </w:r>
    </w:p>
    <w:p w14:paraId="56F152E1" w14:textId="77777777" w:rsidR="00DB58D9" w:rsidRDefault="00DB58D9" w:rsidP="00DB58D9">
      <w:pPr>
        <w:pStyle w:val="ReportHead"/>
        <w:suppressAutoHyphens/>
        <w:rPr>
          <w:sz w:val="24"/>
        </w:rPr>
      </w:pPr>
      <w:bookmarkStart w:id="0" w:name="BookmarkWhereDelChr13"/>
      <w:bookmarkEnd w:id="0"/>
    </w:p>
    <w:p w14:paraId="03055A4F" w14:textId="77777777" w:rsidR="00DB58D9" w:rsidRDefault="00DB58D9" w:rsidP="00DB58D9">
      <w:pPr>
        <w:pStyle w:val="ReportHead"/>
        <w:suppressAutoHyphens/>
        <w:rPr>
          <w:sz w:val="24"/>
        </w:rPr>
      </w:pPr>
    </w:p>
    <w:p w14:paraId="7F6630A2" w14:textId="77777777" w:rsidR="00DB58D9" w:rsidRDefault="00DB58D9" w:rsidP="00DB58D9">
      <w:pPr>
        <w:pStyle w:val="ReportHead"/>
        <w:suppressAutoHyphens/>
        <w:rPr>
          <w:sz w:val="24"/>
        </w:rPr>
      </w:pPr>
    </w:p>
    <w:p w14:paraId="0E64AFF1" w14:textId="77777777" w:rsidR="00DB58D9" w:rsidRDefault="00DB58D9" w:rsidP="00DB58D9">
      <w:pPr>
        <w:pStyle w:val="ReportHead"/>
        <w:suppressAutoHyphens/>
        <w:rPr>
          <w:sz w:val="24"/>
        </w:rPr>
      </w:pPr>
    </w:p>
    <w:p w14:paraId="47BE691F" w14:textId="77777777" w:rsidR="00DB58D9" w:rsidRDefault="00DB58D9" w:rsidP="00DB58D9">
      <w:pPr>
        <w:pStyle w:val="ReportHead"/>
        <w:suppressAutoHyphens/>
        <w:rPr>
          <w:sz w:val="24"/>
        </w:rPr>
      </w:pPr>
    </w:p>
    <w:p w14:paraId="6ED3A96B" w14:textId="77777777" w:rsidR="00DB58D9" w:rsidRDefault="00DB58D9" w:rsidP="00DB58D9">
      <w:pPr>
        <w:pStyle w:val="ReportHead"/>
        <w:suppressAutoHyphens/>
        <w:rPr>
          <w:sz w:val="24"/>
        </w:rPr>
      </w:pPr>
    </w:p>
    <w:p w14:paraId="491761EF" w14:textId="77777777" w:rsidR="00DB58D9" w:rsidRDefault="00DB58D9" w:rsidP="00DB58D9">
      <w:pPr>
        <w:pStyle w:val="ReportHead"/>
        <w:suppressAutoHyphens/>
        <w:rPr>
          <w:sz w:val="24"/>
        </w:rPr>
      </w:pPr>
    </w:p>
    <w:p w14:paraId="2114F59A" w14:textId="77777777" w:rsidR="00DB58D9" w:rsidRDefault="00DB58D9" w:rsidP="00DB58D9">
      <w:pPr>
        <w:pStyle w:val="ReportHead"/>
        <w:suppressAutoHyphens/>
        <w:rPr>
          <w:sz w:val="24"/>
        </w:rPr>
      </w:pPr>
    </w:p>
    <w:p w14:paraId="3C1EDE60" w14:textId="77777777" w:rsidR="00DB58D9" w:rsidRDefault="00DB58D9" w:rsidP="00DB58D9">
      <w:pPr>
        <w:pStyle w:val="ReportHead"/>
        <w:suppressAutoHyphens/>
        <w:rPr>
          <w:sz w:val="24"/>
        </w:rPr>
      </w:pPr>
    </w:p>
    <w:p w14:paraId="0745E304" w14:textId="77777777" w:rsidR="00DB58D9" w:rsidRDefault="00DB58D9" w:rsidP="00DB58D9">
      <w:pPr>
        <w:pStyle w:val="ReportHead"/>
        <w:suppressAutoHyphens/>
        <w:rPr>
          <w:sz w:val="24"/>
        </w:rPr>
      </w:pPr>
    </w:p>
    <w:p w14:paraId="1F22D7A3" w14:textId="77777777" w:rsidR="00DB58D9" w:rsidRDefault="00DB58D9" w:rsidP="00DB58D9">
      <w:pPr>
        <w:pStyle w:val="ReportHead"/>
        <w:suppressAutoHyphens/>
        <w:rPr>
          <w:sz w:val="24"/>
        </w:rPr>
      </w:pPr>
    </w:p>
    <w:p w14:paraId="16B7511F" w14:textId="77777777" w:rsidR="00DB58D9" w:rsidRDefault="00DB58D9" w:rsidP="00DB58D9">
      <w:pPr>
        <w:pStyle w:val="ReportHead"/>
        <w:suppressAutoHyphens/>
        <w:rPr>
          <w:sz w:val="24"/>
        </w:rPr>
      </w:pPr>
    </w:p>
    <w:p w14:paraId="11AFE1FD" w14:textId="77777777" w:rsidR="00DB58D9" w:rsidRDefault="00DB58D9" w:rsidP="00DB58D9">
      <w:pPr>
        <w:pStyle w:val="ReportHead"/>
        <w:suppressAutoHyphens/>
        <w:rPr>
          <w:sz w:val="24"/>
        </w:rPr>
      </w:pPr>
    </w:p>
    <w:p w14:paraId="237D6494" w14:textId="77777777" w:rsidR="00DB58D9" w:rsidRDefault="00DB58D9" w:rsidP="00DB58D9">
      <w:pPr>
        <w:pStyle w:val="ReportHead"/>
        <w:suppressAutoHyphens/>
        <w:rPr>
          <w:sz w:val="24"/>
        </w:rPr>
      </w:pPr>
    </w:p>
    <w:p w14:paraId="1C88480D" w14:textId="77777777" w:rsidR="00DB58D9" w:rsidRDefault="00DB58D9" w:rsidP="00DB58D9">
      <w:pPr>
        <w:pStyle w:val="ReportHead"/>
        <w:suppressAutoHyphens/>
        <w:rPr>
          <w:sz w:val="24"/>
        </w:rPr>
      </w:pPr>
    </w:p>
    <w:p w14:paraId="3340DCBC" w14:textId="77777777" w:rsidR="00DB58D9" w:rsidRDefault="00DB58D9" w:rsidP="00DB58D9">
      <w:pPr>
        <w:pStyle w:val="ReportHead"/>
        <w:suppressAutoHyphens/>
        <w:rPr>
          <w:sz w:val="24"/>
        </w:rPr>
      </w:pPr>
    </w:p>
    <w:p w14:paraId="2B708EC8" w14:textId="38F660EC" w:rsidR="00DB58D9" w:rsidRPr="00DB58D9" w:rsidRDefault="00DB58D9" w:rsidP="00DB58D9">
      <w:pPr>
        <w:ind w:left="-1080"/>
        <w:jc w:val="center"/>
        <w:rPr>
          <w:highlight w:val="yellow"/>
        </w:rPr>
      </w:pPr>
      <w:r w:rsidRPr="00DB58D9">
        <w:rPr>
          <w:highlight w:val="yellow"/>
        </w:rPr>
        <w:br w:type="page"/>
      </w:r>
    </w:p>
    <w:p w14:paraId="18224F19" w14:textId="77777777" w:rsidR="00DB58D9" w:rsidRPr="00DB58D9" w:rsidRDefault="00DB58D9" w:rsidP="00DB58D9">
      <w:pPr>
        <w:jc w:val="both"/>
        <w:rPr>
          <w:highlight w:val="yellow"/>
        </w:rPr>
      </w:pPr>
    </w:p>
    <w:p w14:paraId="77412DA6" w14:textId="77777777" w:rsidR="00DB58D9" w:rsidRPr="00DB58D9" w:rsidRDefault="00DB58D9" w:rsidP="00DB58D9">
      <w:pPr>
        <w:jc w:val="both"/>
        <w:rPr>
          <w:highlight w:val="yellow"/>
        </w:rPr>
      </w:pPr>
    </w:p>
    <w:p w14:paraId="1A8122A8" w14:textId="5CEACF99" w:rsidR="00DB58D9" w:rsidRPr="00031477" w:rsidRDefault="00DB58D9" w:rsidP="00DB58D9">
      <w:pPr>
        <w:jc w:val="both"/>
      </w:pPr>
      <w:r w:rsidRPr="00031477">
        <w:t>Составитель ____________________ Л.В. Галактионова</w:t>
      </w:r>
    </w:p>
    <w:p w14:paraId="671B497E" w14:textId="0717EFEF" w:rsidR="00DB58D9" w:rsidRPr="00031477" w:rsidRDefault="00DB58D9" w:rsidP="00DB58D9">
      <w:pPr>
        <w:jc w:val="both"/>
      </w:pPr>
      <w:r w:rsidRPr="00031477">
        <w:t>«__</w:t>
      </w:r>
      <w:proofErr w:type="gramStart"/>
      <w:r w:rsidRPr="00031477">
        <w:t>_»_</w:t>
      </w:r>
      <w:proofErr w:type="gramEnd"/>
      <w:r w:rsidRPr="00031477">
        <w:t>_____________201_ г.</w:t>
      </w:r>
    </w:p>
    <w:p w14:paraId="1CDF4509" w14:textId="77777777" w:rsidR="00DB58D9" w:rsidRPr="00031477" w:rsidRDefault="00DB58D9" w:rsidP="00DB58D9">
      <w:pPr>
        <w:jc w:val="both"/>
      </w:pPr>
    </w:p>
    <w:p w14:paraId="3C683114" w14:textId="77777777" w:rsidR="00DB58D9" w:rsidRPr="00031477" w:rsidRDefault="00DB58D9" w:rsidP="00DB58D9">
      <w:pPr>
        <w:jc w:val="both"/>
      </w:pPr>
    </w:p>
    <w:p w14:paraId="042F98B2" w14:textId="1326C8A9" w:rsidR="00DB58D9" w:rsidRPr="00031477" w:rsidRDefault="00DB58D9" w:rsidP="00DB58D9">
      <w:pPr>
        <w:jc w:val="both"/>
      </w:pPr>
      <w:r w:rsidRPr="00031477">
        <w:t>Методические указания обсуждены на заседании кафедры</w:t>
      </w:r>
      <w:r w:rsidR="008469A7" w:rsidRPr="00031477">
        <w:t xml:space="preserve"> </w:t>
      </w:r>
      <w:r w:rsidR="008469A7">
        <w:t>биологии и почвоведения</w:t>
      </w:r>
      <w:r w:rsidR="008469A7" w:rsidRPr="00031477">
        <w:t xml:space="preserve"> </w:t>
      </w:r>
    </w:p>
    <w:p w14:paraId="3101A2A2" w14:textId="788AE646" w:rsidR="00DB58D9" w:rsidRPr="00031477" w:rsidRDefault="00DB58D9" w:rsidP="00DB58D9">
      <w:pPr>
        <w:pStyle w:val="ReportHead"/>
        <w:tabs>
          <w:tab w:val="left" w:pos="10432"/>
        </w:tabs>
        <w:suppressAutoHyphens/>
        <w:jc w:val="both"/>
        <w:rPr>
          <w:sz w:val="24"/>
        </w:rPr>
      </w:pPr>
      <w:r w:rsidRPr="00031477">
        <w:rPr>
          <w:sz w:val="24"/>
        </w:rPr>
        <w:t xml:space="preserve">протокол №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от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w:t>
      </w:r>
      <w:r w:rsidRPr="00031477">
        <w:rPr>
          <w:sz w:val="24"/>
          <w:u w:val="single"/>
        </w:rPr>
        <w:t xml:space="preserve">  </w:t>
      </w:r>
      <w:r w:rsidR="00F83162">
        <w:rPr>
          <w:sz w:val="24"/>
          <w:u w:val="single"/>
          <w:lang w:val="ru-RU"/>
        </w:rPr>
        <w:t xml:space="preserve">                   </w:t>
      </w:r>
      <w:r w:rsidRPr="00031477">
        <w:rPr>
          <w:sz w:val="24"/>
          <w:u w:val="single"/>
        </w:rPr>
        <w:t xml:space="preserve">   </w:t>
      </w:r>
      <w:r w:rsidRPr="00031477">
        <w:rPr>
          <w:sz w:val="24"/>
        </w:rPr>
        <w:t xml:space="preserve"> 20</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г.</w:t>
      </w:r>
    </w:p>
    <w:p w14:paraId="26C8DCA5" w14:textId="77777777" w:rsidR="00DB58D9" w:rsidRPr="00031477" w:rsidRDefault="00DB58D9" w:rsidP="00DB58D9">
      <w:pPr>
        <w:jc w:val="both"/>
      </w:pPr>
    </w:p>
    <w:p w14:paraId="02C57DD6" w14:textId="77777777" w:rsidR="00DB58D9" w:rsidRPr="00031477" w:rsidRDefault="00DB58D9" w:rsidP="00DB58D9">
      <w:pPr>
        <w:jc w:val="both"/>
      </w:pPr>
    </w:p>
    <w:p w14:paraId="6D7930B0" w14:textId="7CBAB64D" w:rsidR="00DB58D9" w:rsidRPr="001D74B6" w:rsidRDefault="00DB58D9" w:rsidP="00DB58D9">
      <w:pPr>
        <w:jc w:val="both"/>
      </w:pPr>
      <w:r w:rsidRPr="00031477">
        <w:t>Заведующий кафедрой ________________________</w:t>
      </w:r>
      <w:r w:rsidR="00622227">
        <w:t>Л.В. Галактионова</w:t>
      </w:r>
      <w:bookmarkStart w:id="1" w:name="_GoBack"/>
      <w:bookmarkEnd w:id="1"/>
    </w:p>
    <w:p w14:paraId="5D4DC7C0" w14:textId="77777777" w:rsidR="00DB58D9" w:rsidRPr="001D74B6" w:rsidRDefault="00DB58D9" w:rsidP="00DB58D9">
      <w:pPr>
        <w:jc w:val="both"/>
      </w:pPr>
    </w:p>
    <w:p w14:paraId="0BF4EC3E" w14:textId="77777777" w:rsidR="00DB58D9" w:rsidRPr="001D74B6" w:rsidRDefault="00DB58D9" w:rsidP="00DB58D9">
      <w:pPr>
        <w:jc w:val="both"/>
      </w:pPr>
    </w:p>
    <w:p w14:paraId="4E17B1AE" w14:textId="77777777" w:rsidR="00DB58D9" w:rsidRPr="001D74B6" w:rsidRDefault="00DB58D9" w:rsidP="00DB58D9">
      <w:pPr>
        <w:jc w:val="both"/>
      </w:pPr>
    </w:p>
    <w:p w14:paraId="7E085206" w14:textId="77777777" w:rsidR="00DB58D9" w:rsidRPr="001D74B6" w:rsidRDefault="00DB58D9" w:rsidP="00DB58D9">
      <w:pPr>
        <w:jc w:val="both"/>
      </w:pPr>
    </w:p>
    <w:p w14:paraId="203FAD03" w14:textId="77777777" w:rsidR="00DB58D9" w:rsidRPr="001D74B6" w:rsidRDefault="00DB58D9" w:rsidP="00DB58D9">
      <w:pPr>
        <w:jc w:val="both"/>
      </w:pPr>
    </w:p>
    <w:p w14:paraId="45DD173E" w14:textId="77777777" w:rsidR="00DB58D9" w:rsidRPr="001D74B6" w:rsidRDefault="00DB58D9" w:rsidP="00DB58D9">
      <w:pPr>
        <w:jc w:val="both"/>
      </w:pPr>
    </w:p>
    <w:p w14:paraId="4DD1867B" w14:textId="77777777" w:rsidR="00DB58D9" w:rsidRPr="001D74B6" w:rsidRDefault="00DB58D9" w:rsidP="00DB58D9">
      <w:pPr>
        <w:jc w:val="both"/>
      </w:pPr>
    </w:p>
    <w:p w14:paraId="7A20F82B" w14:textId="77777777" w:rsidR="00DB58D9" w:rsidRPr="001D74B6" w:rsidRDefault="00DB58D9" w:rsidP="00DB58D9"/>
    <w:p w14:paraId="5DDD8181" w14:textId="77777777" w:rsidR="00DB58D9" w:rsidRPr="001D74B6" w:rsidRDefault="00DB58D9" w:rsidP="00DB58D9">
      <w:pPr>
        <w:pStyle w:val="ReportHead"/>
        <w:suppressAutoHyphens/>
        <w:ind w:firstLine="709"/>
        <w:jc w:val="both"/>
        <w:rPr>
          <w:rFonts w:eastAsia="Times New Roman"/>
          <w:sz w:val="24"/>
          <w:szCs w:val="24"/>
        </w:rPr>
      </w:pPr>
    </w:p>
    <w:p w14:paraId="15BE23AF" w14:textId="77777777" w:rsidR="00DB58D9" w:rsidRPr="001D74B6" w:rsidRDefault="00DB58D9" w:rsidP="00DB58D9">
      <w:pPr>
        <w:pStyle w:val="ReportHead"/>
        <w:suppressAutoHyphens/>
        <w:ind w:firstLine="709"/>
        <w:jc w:val="both"/>
        <w:rPr>
          <w:rFonts w:eastAsia="Times New Roman"/>
          <w:sz w:val="24"/>
          <w:szCs w:val="24"/>
        </w:rPr>
      </w:pPr>
    </w:p>
    <w:p w14:paraId="3A6BA0AE" w14:textId="77777777" w:rsidR="00DB58D9" w:rsidRPr="001D74B6" w:rsidRDefault="00DB58D9" w:rsidP="00DB58D9">
      <w:pPr>
        <w:pStyle w:val="ReportHead"/>
        <w:suppressAutoHyphens/>
        <w:ind w:firstLine="709"/>
        <w:jc w:val="both"/>
        <w:rPr>
          <w:rFonts w:eastAsia="Times New Roman"/>
          <w:sz w:val="24"/>
          <w:szCs w:val="24"/>
        </w:rPr>
      </w:pPr>
    </w:p>
    <w:p w14:paraId="4DFFFE37" w14:textId="77777777" w:rsidR="00DB58D9" w:rsidRPr="001D74B6" w:rsidRDefault="00DB58D9" w:rsidP="00DB58D9">
      <w:pPr>
        <w:pStyle w:val="ReportHead"/>
        <w:suppressAutoHyphens/>
        <w:ind w:firstLine="709"/>
        <w:jc w:val="both"/>
        <w:rPr>
          <w:rFonts w:eastAsia="Times New Roman"/>
          <w:sz w:val="24"/>
          <w:szCs w:val="24"/>
        </w:rPr>
      </w:pPr>
    </w:p>
    <w:p w14:paraId="70C85700" w14:textId="77777777" w:rsidR="00DB58D9" w:rsidRPr="001D74B6" w:rsidRDefault="00DB58D9" w:rsidP="00DB58D9">
      <w:pPr>
        <w:pStyle w:val="ReportHead"/>
        <w:suppressAutoHyphens/>
        <w:ind w:firstLine="709"/>
        <w:jc w:val="both"/>
        <w:rPr>
          <w:rFonts w:eastAsia="Times New Roman"/>
          <w:sz w:val="24"/>
          <w:szCs w:val="24"/>
        </w:rPr>
      </w:pPr>
    </w:p>
    <w:p w14:paraId="50BE7EBB" w14:textId="77777777" w:rsidR="00DB58D9" w:rsidRDefault="00DB58D9" w:rsidP="00DB58D9">
      <w:pPr>
        <w:pStyle w:val="ReportHead"/>
        <w:suppressAutoHyphens/>
        <w:ind w:firstLine="709"/>
        <w:jc w:val="both"/>
        <w:rPr>
          <w:rFonts w:eastAsia="Times New Roman"/>
          <w:sz w:val="24"/>
          <w:szCs w:val="24"/>
          <w:lang w:val="ru-RU"/>
        </w:rPr>
      </w:pPr>
    </w:p>
    <w:p w14:paraId="37109CC8" w14:textId="77777777" w:rsidR="00DB58D9" w:rsidRDefault="00DB58D9" w:rsidP="00DB58D9">
      <w:pPr>
        <w:pStyle w:val="ReportHead"/>
        <w:suppressAutoHyphens/>
        <w:ind w:firstLine="709"/>
        <w:jc w:val="both"/>
        <w:rPr>
          <w:rFonts w:eastAsia="Times New Roman"/>
          <w:sz w:val="24"/>
          <w:szCs w:val="24"/>
          <w:lang w:val="ru-RU"/>
        </w:rPr>
      </w:pPr>
    </w:p>
    <w:p w14:paraId="135B7E20" w14:textId="77777777" w:rsidR="00DB58D9" w:rsidRDefault="00DB58D9" w:rsidP="00DB58D9">
      <w:pPr>
        <w:pStyle w:val="ReportHead"/>
        <w:suppressAutoHyphens/>
        <w:ind w:firstLine="709"/>
        <w:jc w:val="both"/>
        <w:rPr>
          <w:rFonts w:eastAsia="Times New Roman"/>
          <w:sz w:val="24"/>
          <w:szCs w:val="24"/>
          <w:lang w:val="ru-RU"/>
        </w:rPr>
      </w:pPr>
    </w:p>
    <w:p w14:paraId="4BAC5E35" w14:textId="2EA6FD62" w:rsidR="00DB58D9" w:rsidRDefault="00DB58D9" w:rsidP="00A5500A">
      <w:pPr>
        <w:jc w:val="both"/>
        <w:rPr>
          <w:snapToGrid w:val="0"/>
          <w:sz w:val="28"/>
          <w:szCs w:val="28"/>
          <w:lang w:val="x-none"/>
        </w:rPr>
      </w:pPr>
    </w:p>
    <w:p w14:paraId="5753622E" w14:textId="34EA66CA" w:rsidR="00DB58D9" w:rsidRDefault="00DB58D9" w:rsidP="00A5500A">
      <w:pPr>
        <w:jc w:val="both"/>
        <w:rPr>
          <w:snapToGrid w:val="0"/>
          <w:sz w:val="28"/>
          <w:szCs w:val="28"/>
          <w:lang w:val="x-none"/>
        </w:rPr>
      </w:pPr>
    </w:p>
    <w:p w14:paraId="1F761253" w14:textId="0FA9C3CF" w:rsidR="00DB58D9" w:rsidRDefault="00DB58D9" w:rsidP="00A5500A">
      <w:pPr>
        <w:jc w:val="both"/>
        <w:rPr>
          <w:snapToGrid w:val="0"/>
          <w:sz w:val="28"/>
          <w:szCs w:val="28"/>
          <w:lang w:val="x-none"/>
        </w:rPr>
      </w:pPr>
    </w:p>
    <w:p w14:paraId="7EC9A4E0" w14:textId="18C72CEC" w:rsidR="00DB58D9" w:rsidRDefault="00DB58D9" w:rsidP="00A5500A">
      <w:pPr>
        <w:jc w:val="both"/>
        <w:rPr>
          <w:snapToGrid w:val="0"/>
          <w:sz w:val="28"/>
          <w:szCs w:val="28"/>
          <w:lang w:val="x-none"/>
        </w:rPr>
      </w:pPr>
    </w:p>
    <w:p w14:paraId="2C1323D7" w14:textId="7552BB3B" w:rsidR="00DB58D9" w:rsidRDefault="00DB58D9" w:rsidP="00A5500A">
      <w:pPr>
        <w:jc w:val="both"/>
        <w:rPr>
          <w:snapToGrid w:val="0"/>
          <w:sz w:val="28"/>
          <w:szCs w:val="28"/>
          <w:lang w:val="x-none"/>
        </w:rPr>
      </w:pPr>
    </w:p>
    <w:p w14:paraId="01E5B542" w14:textId="64674AF7" w:rsidR="00DB58D9" w:rsidRDefault="00DB58D9" w:rsidP="00A5500A">
      <w:pPr>
        <w:jc w:val="both"/>
        <w:rPr>
          <w:snapToGrid w:val="0"/>
          <w:sz w:val="28"/>
          <w:szCs w:val="28"/>
          <w:lang w:val="x-none"/>
        </w:rPr>
      </w:pPr>
    </w:p>
    <w:p w14:paraId="69B3C317" w14:textId="305046A3" w:rsidR="00DB58D9" w:rsidRDefault="00DB58D9" w:rsidP="00A5500A">
      <w:pPr>
        <w:jc w:val="both"/>
        <w:rPr>
          <w:snapToGrid w:val="0"/>
          <w:sz w:val="28"/>
          <w:szCs w:val="28"/>
          <w:lang w:val="x-none"/>
        </w:rPr>
      </w:pPr>
    </w:p>
    <w:p w14:paraId="12B2A9AB" w14:textId="6B23BF6A" w:rsidR="00DB58D9" w:rsidRDefault="00DB58D9" w:rsidP="00A5500A">
      <w:pPr>
        <w:jc w:val="both"/>
        <w:rPr>
          <w:snapToGrid w:val="0"/>
          <w:sz w:val="28"/>
          <w:szCs w:val="28"/>
          <w:lang w:val="x-none"/>
        </w:rPr>
      </w:pPr>
    </w:p>
    <w:p w14:paraId="55732B7C" w14:textId="3E581621" w:rsidR="00DB58D9" w:rsidRDefault="00DB58D9" w:rsidP="00A5500A">
      <w:pPr>
        <w:jc w:val="both"/>
        <w:rPr>
          <w:snapToGrid w:val="0"/>
          <w:sz w:val="28"/>
          <w:szCs w:val="28"/>
          <w:lang w:val="x-none"/>
        </w:rPr>
      </w:pPr>
    </w:p>
    <w:p w14:paraId="5455C0E9" w14:textId="78D68B13" w:rsidR="00DB58D9" w:rsidRDefault="00DB58D9" w:rsidP="00A5500A">
      <w:pPr>
        <w:jc w:val="both"/>
        <w:rPr>
          <w:snapToGrid w:val="0"/>
          <w:sz w:val="28"/>
          <w:szCs w:val="28"/>
          <w:lang w:val="x-none"/>
        </w:rPr>
      </w:pPr>
    </w:p>
    <w:p w14:paraId="59A24F56" w14:textId="42CA84C3" w:rsidR="00DB58D9" w:rsidRDefault="00DB58D9" w:rsidP="00A5500A">
      <w:pPr>
        <w:jc w:val="both"/>
        <w:rPr>
          <w:snapToGrid w:val="0"/>
          <w:sz w:val="28"/>
          <w:szCs w:val="28"/>
          <w:lang w:val="x-none"/>
        </w:rPr>
      </w:pPr>
    </w:p>
    <w:p w14:paraId="6E54039B" w14:textId="281B3830" w:rsidR="00DB58D9" w:rsidRDefault="00DB58D9" w:rsidP="00A5500A">
      <w:pPr>
        <w:jc w:val="both"/>
        <w:rPr>
          <w:snapToGrid w:val="0"/>
          <w:sz w:val="28"/>
          <w:szCs w:val="28"/>
          <w:lang w:val="x-none"/>
        </w:rPr>
      </w:pPr>
    </w:p>
    <w:p w14:paraId="37474C0D" w14:textId="453D548E" w:rsidR="00DB58D9" w:rsidRDefault="00DB58D9" w:rsidP="00A5500A">
      <w:pPr>
        <w:jc w:val="both"/>
        <w:rPr>
          <w:snapToGrid w:val="0"/>
          <w:sz w:val="28"/>
          <w:szCs w:val="28"/>
          <w:lang w:val="x-none"/>
        </w:rPr>
      </w:pPr>
    </w:p>
    <w:p w14:paraId="28292047" w14:textId="77777777" w:rsidR="00DB58D9" w:rsidRPr="00DB58D9" w:rsidRDefault="00DB58D9" w:rsidP="00A5500A">
      <w:pPr>
        <w:jc w:val="both"/>
        <w:rPr>
          <w:snapToGrid w:val="0"/>
          <w:sz w:val="28"/>
          <w:szCs w:val="28"/>
          <w:lang w:val="x-none"/>
        </w:rPr>
      </w:pPr>
    </w:p>
    <w:p w14:paraId="129CB637" w14:textId="77777777" w:rsidR="00A14621" w:rsidRDefault="00A14621">
      <w:pPr>
        <w:spacing w:after="160" w:line="259" w:lineRule="auto"/>
        <w:rPr>
          <w:b/>
          <w:color w:val="000000"/>
          <w:spacing w:val="7"/>
          <w:sz w:val="28"/>
          <w:szCs w:val="28"/>
        </w:rPr>
      </w:pPr>
      <w:r>
        <w:rPr>
          <w:b/>
          <w:color w:val="000000"/>
          <w:spacing w:val="7"/>
          <w:sz w:val="28"/>
          <w:szCs w:val="28"/>
        </w:rPr>
        <w:br w:type="page"/>
      </w:r>
    </w:p>
    <w:p w14:paraId="3DDE91EF" w14:textId="41772394" w:rsidR="00A5500A" w:rsidRPr="00366937" w:rsidRDefault="00A5500A" w:rsidP="00A5500A">
      <w:pPr>
        <w:shd w:val="clear" w:color="auto" w:fill="FFFFFF"/>
        <w:spacing w:after="480"/>
        <w:jc w:val="center"/>
        <w:rPr>
          <w:b/>
          <w:color w:val="000000"/>
          <w:spacing w:val="7"/>
          <w:sz w:val="28"/>
          <w:szCs w:val="28"/>
        </w:rPr>
      </w:pPr>
      <w:r w:rsidRPr="003669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452761876"/>
        <w:docPartObj>
          <w:docPartGallery w:val="Table of Contents"/>
          <w:docPartUnique/>
        </w:docPartObj>
      </w:sdtPr>
      <w:sdtEndPr/>
      <w:sdtContent>
        <w:p w14:paraId="1E915929" w14:textId="77777777" w:rsidR="00183191" w:rsidRPr="00366937" w:rsidRDefault="00183191">
          <w:pPr>
            <w:pStyle w:val="ad"/>
          </w:pPr>
        </w:p>
        <w:p w14:paraId="1699F23C" w14:textId="77777777" w:rsidR="00951F95" w:rsidRDefault="00183191">
          <w:pPr>
            <w:pStyle w:val="13"/>
            <w:tabs>
              <w:tab w:val="left" w:pos="440"/>
              <w:tab w:val="right" w:leader="dot" w:pos="9345"/>
            </w:tabs>
            <w:rPr>
              <w:rFonts w:asciiTheme="minorHAnsi" w:eastAsiaTheme="minorEastAsia" w:hAnsiTheme="minorHAnsi" w:cstheme="minorBidi"/>
              <w:noProof/>
              <w:sz w:val="22"/>
              <w:szCs w:val="22"/>
            </w:rPr>
          </w:pPr>
          <w:r w:rsidRPr="00366937">
            <w:rPr>
              <w:sz w:val="28"/>
              <w:szCs w:val="28"/>
            </w:rPr>
            <w:fldChar w:fldCharType="begin"/>
          </w:r>
          <w:r w:rsidRPr="00366937">
            <w:rPr>
              <w:sz w:val="28"/>
              <w:szCs w:val="28"/>
            </w:rPr>
            <w:instrText xml:space="preserve"> TOC \o "1-3" \h \z \u </w:instrText>
          </w:r>
          <w:r w:rsidRPr="00366937">
            <w:rPr>
              <w:sz w:val="28"/>
              <w:szCs w:val="28"/>
            </w:rPr>
            <w:fldChar w:fldCharType="separate"/>
          </w:r>
          <w:hyperlink w:anchor="_Toc24211139" w:history="1">
            <w:r w:rsidR="00951F95" w:rsidRPr="00605C17">
              <w:rPr>
                <w:rStyle w:val="a8"/>
                <w:rFonts w:eastAsia="Calibri"/>
                <w:noProof/>
              </w:rPr>
              <w:t>1.</w:t>
            </w:r>
            <w:r w:rsidR="00951F95">
              <w:rPr>
                <w:rFonts w:asciiTheme="minorHAnsi" w:eastAsiaTheme="minorEastAsia" w:hAnsiTheme="minorHAnsi" w:cstheme="minorBidi"/>
                <w:noProof/>
                <w:sz w:val="22"/>
                <w:szCs w:val="22"/>
              </w:rPr>
              <w:tab/>
            </w:r>
            <w:r w:rsidR="00951F95" w:rsidRPr="00605C17">
              <w:rPr>
                <w:rStyle w:val="a8"/>
                <w:rFonts w:eastAsia="Calibri"/>
                <w:noProof/>
              </w:rPr>
              <w:t>Общие рекомендации по освоению дисциплины</w:t>
            </w:r>
            <w:r w:rsidR="00951F95">
              <w:rPr>
                <w:noProof/>
                <w:webHidden/>
              </w:rPr>
              <w:tab/>
            </w:r>
            <w:r w:rsidR="00951F95">
              <w:rPr>
                <w:noProof/>
                <w:webHidden/>
              </w:rPr>
              <w:fldChar w:fldCharType="begin"/>
            </w:r>
            <w:r w:rsidR="00951F95">
              <w:rPr>
                <w:noProof/>
                <w:webHidden/>
              </w:rPr>
              <w:instrText xml:space="preserve"> PAGEREF _Toc24211139 \h </w:instrText>
            </w:r>
            <w:r w:rsidR="00951F95">
              <w:rPr>
                <w:noProof/>
                <w:webHidden/>
              </w:rPr>
            </w:r>
            <w:r w:rsidR="00951F95">
              <w:rPr>
                <w:noProof/>
                <w:webHidden/>
              </w:rPr>
              <w:fldChar w:fldCharType="separate"/>
            </w:r>
            <w:r w:rsidR="00951F95">
              <w:rPr>
                <w:noProof/>
                <w:webHidden/>
              </w:rPr>
              <w:t>4</w:t>
            </w:r>
            <w:r w:rsidR="00951F95">
              <w:rPr>
                <w:noProof/>
                <w:webHidden/>
              </w:rPr>
              <w:fldChar w:fldCharType="end"/>
            </w:r>
          </w:hyperlink>
        </w:p>
        <w:p w14:paraId="2AEEB31A" w14:textId="77777777" w:rsidR="00951F95" w:rsidRDefault="001837B7">
          <w:pPr>
            <w:pStyle w:val="13"/>
            <w:tabs>
              <w:tab w:val="left" w:pos="440"/>
              <w:tab w:val="right" w:leader="dot" w:pos="9345"/>
            </w:tabs>
            <w:rPr>
              <w:rFonts w:asciiTheme="minorHAnsi" w:eastAsiaTheme="minorEastAsia" w:hAnsiTheme="minorHAnsi" w:cstheme="minorBidi"/>
              <w:noProof/>
              <w:sz w:val="22"/>
              <w:szCs w:val="22"/>
            </w:rPr>
          </w:pPr>
          <w:hyperlink w:anchor="_Toc24211140" w:history="1">
            <w:r w:rsidR="00951F95" w:rsidRPr="00605C17">
              <w:rPr>
                <w:rStyle w:val="a8"/>
                <w:rFonts w:eastAsia="Calibri"/>
                <w:noProof/>
              </w:rPr>
              <w:t>2.</w:t>
            </w:r>
            <w:r w:rsidR="00951F95">
              <w:rPr>
                <w:rFonts w:asciiTheme="minorHAnsi" w:eastAsiaTheme="minorEastAsia" w:hAnsiTheme="minorHAnsi" w:cstheme="minorBidi"/>
                <w:noProof/>
                <w:sz w:val="22"/>
                <w:szCs w:val="22"/>
              </w:rPr>
              <w:tab/>
            </w:r>
            <w:r w:rsidR="00951F95" w:rsidRPr="00605C17">
              <w:rPr>
                <w:rStyle w:val="a8"/>
                <w:rFonts w:eastAsia="Calibri"/>
                <w:noProof/>
              </w:rPr>
              <w:t>Рекомендации по самостоятельной работе студента</w:t>
            </w:r>
            <w:r w:rsidR="00951F95">
              <w:rPr>
                <w:noProof/>
                <w:webHidden/>
              </w:rPr>
              <w:tab/>
            </w:r>
            <w:r w:rsidR="00951F95">
              <w:rPr>
                <w:noProof/>
                <w:webHidden/>
              </w:rPr>
              <w:fldChar w:fldCharType="begin"/>
            </w:r>
            <w:r w:rsidR="00951F95">
              <w:rPr>
                <w:noProof/>
                <w:webHidden/>
              </w:rPr>
              <w:instrText xml:space="preserve"> PAGEREF _Toc24211140 \h </w:instrText>
            </w:r>
            <w:r w:rsidR="00951F95">
              <w:rPr>
                <w:noProof/>
                <w:webHidden/>
              </w:rPr>
            </w:r>
            <w:r w:rsidR="00951F95">
              <w:rPr>
                <w:noProof/>
                <w:webHidden/>
              </w:rPr>
              <w:fldChar w:fldCharType="separate"/>
            </w:r>
            <w:r w:rsidR="00951F95">
              <w:rPr>
                <w:noProof/>
                <w:webHidden/>
              </w:rPr>
              <w:t>4</w:t>
            </w:r>
            <w:r w:rsidR="00951F95">
              <w:rPr>
                <w:noProof/>
                <w:webHidden/>
              </w:rPr>
              <w:fldChar w:fldCharType="end"/>
            </w:r>
          </w:hyperlink>
        </w:p>
        <w:p w14:paraId="2259B4FA"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1" w:history="1">
            <w:r w:rsidR="00951F95" w:rsidRPr="00605C17">
              <w:rPr>
                <w:rStyle w:val="a8"/>
                <w:rFonts w:eastAsia="Calibri"/>
                <w:noProof/>
              </w:rPr>
              <w:t>3. Методические указания к лекционным занятиям</w:t>
            </w:r>
            <w:r w:rsidR="00951F95">
              <w:rPr>
                <w:noProof/>
                <w:webHidden/>
              </w:rPr>
              <w:tab/>
            </w:r>
            <w:r w:rsidR="00951F95">
              <w:rPr>
                <w:noProof/>
                <w:webHidden/>
              </w:rPr>
              <w:fldChar w:fldCharType="begin"/>
            </w:r>
            <w:r w:rsidR="00951F95">
              <w:rPr>
                <w:noProof/>
                <w:webHidden/>
              </w:rPr>
              <w:instrText xml:space="preserve"> PAGEREF _Toc24211141 \h </w:instrText>
            </w:r>
            <w:r w:rsidR="00951F95">
              <w:rPr>
                <w:noProof/>
                <w:webHidden/>
              </w:rPr>
            </w:r>
            <w:r w:rsidR="00951F95">
              <w:rPr>
                <w:noProof/>
                <w:webHidden/>
              </w:rPr>
              <w:fldChar w:fldCharType="separate"/>
            </w:r>
            <w:r w:rsidR="00951F95">
              <w:rPr>
                <w:noProof/>
                <w:webHidden/>
              </w:rPr>
              <w:t>5</w:t>
            </w:r>
            <w:r w:rsidR="00951F95">
              <w:rPr>
                <w:noProof/>
                <w:webHidden/>
              </w:rPr>
              <w:fldChar w:fldCharType="end"/>
            </w:r>
          </w:hyperlink>
        </w:p>
        <w:p w14:paraId="6680AE10"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2" w:history="1">
            <w:r w:rsidR="00951F95" w:rsidRPr="00605C17">
              <w:rPr>
                <w:rStyle w:val="a8"/>
                <w:rFonts w:eastAsia="Calibri"/>
                <w:noProof/>
              </w:rPr>
              <w:t>4. Методические указания к практическим занятиям</w:t>
            </w:r>
            <w:r w:rsidR="00951F95">
              <w:rPr>
                <w:noProof/>
                <w:webHidden/>
              </w:rPr>
              <w:tab/>
            </w:r>
            <w:r w:rsidR="00951F95">
              <w:rPr>
                <w:noProof/>
                <w:webHidden/>
              </w:rPr>
              <w:fldChar w:fldCharType="begin"/>
            </w:r>
            <w:r w:rsidR="00951F95">
              <w:rPr>
                <w:noProof/>
                <w:webHidden/>
              </w:rPr>
              <w:instrText xml:space="preserve"> PAGEREF _Toc24211142 \h </w:instrText>
            </w:r>
            <w:r w:rsidR="00951F95">
              <w:rPr>
                <w:noProof/>
                <w:webHidden/>
              </w:rPr>
            </w:r>
            <w:r w:rsidR="00951F95">
              <w:rPr>
                <w:noProof/>
                <w:webHidden/>
              </w:rPr>
              <w:fldChar w:fldCharType="separate"/>
            </w:r>
            <w:r w:rsidR="00951F95">
              <w:rPr>
                <w:noProof/>
                <w:webHidden/>
              </w:rPr>
              <w:t>5</w:t>
            </w:r>
            <w:r w:rsidR="00951F95">
              <w:rPr>
                <w:noProof/>
                <w:webHidden/>
              </w:rPr>
              <w:fldChar w:fldCharType="end"/>
            </w:r>
          </w:hyperlink>
        </w:p>
        <w:p w14:paraId="71A29472"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3" w:history="1">
            <w:r w:rsidR="00951F95" w:rsidRPr="00605C17">
              <w:rPr>
                <w:rStyle w:val="a8"/>
                <w:rFonts w:eastAsia="Calibri"/>
                <w:noProof/>
              </w:rPr>
              <w:t>5. Порядок выполнения письменных работ в рамках самостоятельной работы</w:t>
            </w:r>
            <w:r w:rsidR="00951F95">
              <w:rPr>
                <w:noProof/>
                <w:webHidden/>
              </w:rPr>
              <w:tab/>
            </w:r>
            <w:r w:rsidR="00951F95">
              <w:rPr>
                <w:noProof/>
                <w:webHidden/>
              </w:rPr>
              <w:fldChar w:fldCharType="begin"/>
            </w:r>
            <w:r w:rsidR="00951F95">
              <w:rPr>
                <w:noProof/>
                <w:webHidden/>
              </w:rPr>
              <w:instrText xml:space="preserve"> PAGEREF _Toc24211143 \h </w:instrText>
            </w:r>
            <w:r w:rsidR="00951F95">
              <w:rPr>
                <w:noProof/>
                <w:webHidden/>
              </w:rPr>
            </w:r>
            <w:r w:rsidR="00951F95">
              <w:rPr>
                <w:noProof/>
                <w:webHidden/>
              </w:rPr>
              <w:fldChar w:fldCharType="separate"/>
            </w:r>
            <w:r w:rsidR="00951F95">
              <w:rPr>
                <w:noProof/>
                <w:webHidden/>
              </w:rPr>
              <w:t>8</w:t>
            </w:r>
            <w:r w:rsidR="00951F95">
              <w:rPr>
                <w:noProof/>
                <w:webHidden/>
              </w:rPr>
              <w:fldChar w:fldCharType="end"/>
            </w:r>
          </w:hyperlink>
        </w:p>
        <w:p w14:paraId="0525C431"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4" w:history="1">
            <w:r w:rsidR="00951F95" w:rsidRPr="00605C17">
              <w:rPr>
                <w:rStyle w:val="a8"/>
                <w:rFonts w:eastAsia="Calibri"/>
                <w:noProof/>
              </w:rPr>
              <w:t>6. Методические рекомендации по подготовке устного доклада по письменной работе/ групповому заданию</w:t>
            </w:r>
            <w:r w:rsidR="00951F95">
              <w:rPr>
                <w:noProof/>
                <w:webHidden/>
              </w:rPr>
              <w:tab/>
            </w:r>
            <w:r w:rsidR="00951F95">
              <w:rPr>
                <w:noProof/>
                <w:webHidden/>
              </w:rPr>
              <w:fldChar w:fldCharType="begin"/>
            </w:r>
            <w:r w:rsidR="00951F95">
              <w:rPr>
                <w:noProof/>
                <w:webHidden/>
              </w:rPr>
              <w:instrText xml:space="preserve"> PAGEREF _Toc24211144 \h </w:instrText>
            </w:r>
            <w:r w:rsidR="00951F95">
              <w:rPr>
                <w:noProof/>
                <w:webHidden/>
              </w:rPr>
            </w:r>
            <w:r w:rsidR="00951F95">
              <w:rPr>
                <w:noProof/>
                <w:webHidden/>
              </w:rPr>
              <w:fldChar w:fldCharType="separate"/>
            </w:r>
            <w:r w:rsidR="00951F95">
              <w:rPr>
                <w:noProof/>
                <w:webHidden/>
              </w:rPr>
              <w:t>9</w:t>
            </w:r>
            <w:r w:rsidR="00951F95">
              <w:rPr>
                <w:noProof/>
                <w:webHidden/>
              </w:rPr>
              <w:fldChar w:fldCharType="end"/>
            </w:r>
          </w:hyperlink>
        </w:p>
        <w:p w14:paraId="14E43923"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5" w:history="1">
            <w:r w:rsidR="00951F95" w:rsidRPr="00605C17">
              <w:rPr>
                <w:rStyle w:val="a8"/>
                <w:rFonts w:eastAsia="Calibri"/>
                <w:noProof/>
              </w:rPr>
              <w:t>7. Методические указания по текущей и промежуточной аттестации</w:t>
            </w:r>
            <w:r w:rsidR="00951F95">
              <w:rPr>
                <w:noProof/>
                <w:webHidden/>
              </w:rPr>
              <w:tab/>
            </w:r>
            <w:r w:rsidR="00951F95">
              <w:rPr>
                <w:noProof/>
                <w:webHidden/>
              </w:rPr>
              <w:fldChar w:fldCharType="begin"/>
            </w:r>
            <w:r w:rsidR="00951F95">
              <w:rPr>
                <w:noProof/>
                <w:webHidden/>
              </w:rPr>
              <w:instrText xml:space="preserve"> PAGEREF _Toc24211145 \h </w:instrText>
            </w:r>
            <w:r w:rsidR="00951F95">
              <w:rPr>
                <w:noProof/>
                <w:webHidden/>
              </w:rPr>
            </w:r>
            <w:r w:rsidR="00951F95">
              <w:rPr>
                <w:noProof/>
                <w:webHidden/>
              </w:rPr>
              <w:fldChar w:fldCharType="separate"/>
            </w:r>
            <w:r w:rsidR="00951F95">
              <w:rPr>
                <w:noProof/>
                <w:webHidden/>
              </w:rPr>
              <w:t>12</w:t>
            </w:r>
            <w:r w:rsidR="00951F95">
              <w:rPr>
                <w:noProof/>
                <w:webHidden/>
              </w:rPr>
              <w:fldChar w:fldCharType="end"/>
            </w:r>
          </w:hyperlink>
        </w:p>
        <w:p w14:paraId="1270A313" w14:textId="77777777" w:rsidR="00951F95" w:rsidRDefault="001837B7">
          <w:pPr>
            <w:pStyle w:val="13"/>
            <w:tabs>
              <w:tab w:val="right" w:leader="dot" w:pos="9345"/>
            </w:tabs>
            <w:rPr>
              <w:rFonts w:asciiTheme="minorHAnsi" w:eastAsiaTheme="minorEastAsia" w:hAnsiTheme="minorHAnsi" w:cstheme="minorBidi"/>
              <w:noProof/>
              <w:sz w:val="22"/>
              <w:szCs w:val="22"/>
            </w:rPr>
          </w:pPr>
          <w:hyperlink w:anchor="_Toc24211146" w:history="1">
            <w:r w:rsidR="00951F95" w:rsidRPr="00605C17">
              <w:rPr>
                <w:rStyle w:val="a8"/>
                <w:rFonts w:eastAsia="Calibri"/>
                <w:noProof/>
              </w:rPr>
              <w:t>8. Методические указания по подготовке к зачету/диф. зачету/экзамену</w:t>
            </w:r>
            <w:r w:rsidR="00951F95">
              <w:rPr>
                <w:noProof/>
                <w:webHidden/>
              </w:rPr>
              <w:tab/>
            </w:r>
            <w:r w:rsidR="00951F95">
              <w:rPr>
                <w:noProof/>
                <w:webHidden/>
              </w:rPr>
              <w:fldChar w:fldCharType="begin"/>
            </w:r>
            <w:r w:rsidR="00951F95">
              <w:rPr>
                <w:noProof/>
                <w:webHidden/>
              </w:rPr>
              <w:instrText xml:space="preserve"> PAGEREF _Toc24211146 \h </w:instrText>
            </w:r>
            <w:r w:rsidR="00951F95">
              <w:rPr>
                <w:noProof/>
                <w:webHidden/>
              </w:rPr>
            </w:r>
            <w:r w:rsidR="00951F95">
              <w:rPr>
                <w:noProof/>
                <w:webHidden/>
              </w:rPr>
              <w:fldChar w:fldCharType="separate"/>
            </w:r>
            <w:r w:rsidR="00951F95">
              <w:rPr>
                <w:noProof/>
                <w:webHidden/>
              </w:rPr>
              <w:t>15</w:t>
            </w:r>
            <w:r w:rsidR="00951F95">
              <w:rPr>
                <w:noProof/>
                <w:webHidden/>
              </w:rPr>
              <w:fldChar w:fldCharType="end"/>
            </w:r>
          </w:hyperlink>
        </w:p>
        <w:p w14:paraId="3D1D2C47" w14:textId="119F5C0A" w:rsidR="00183191" w:rsidRDefault="00183191">
          <w:r w:rsidRPr="00366937">
            <w:rPr>
              <w:sz w:val="28"/>
              <w:szCs w:val="28"/>
            </w:rPr>
            <w:fldChar w:fldCharType="end"/>
          </w:r>
        </w:p>
      </w:sdtContent>
    </w:sdt>
    <w:p w14:paraId="23388672" w14:textId="77777777" w:rsidR="00A5500A" w:rsidRDefault="00A5500A" w:rsidP="00A5500A">
      <w:pPr>
        <w:jc w:val="both"/>
      </w:pPr>
    </w:p>
    <w:p w14:paraId="4A8A9769" w14:textId="0CC3243F" w:rsidR="00A5500A" w:rsidRDefault="00A5500A" w:rsidP="00A5500A">
      <w:pPr>
        <w:jc w:val="both"/>
      </w:pPr>
    </w:p>
    <w:p w14:paraId="35522C3A" w14:textId="77777777" w:rsidR="000174DF" w:rsidRDefault="000174DF" w:rsidP="00A5500A">
      <w:pPr>
        <w:jc w:val="both"/>
      </w:pPr>
    </w:p>
    <w:p w14:paraId="41DF625F" w14:textId="77777777" w:rsidR="00A5500A" w:rsidRDefault="00A5500A" w:rsidP="00A5500A">
      <w:pPr>
        <w:jc w:val="both"/>
      </w:pPr>
    </w:p>
    <w:p w14:paraId="31CDBE70" w14:textId="77777777" w:rsidR="00A5500A" w:rsidRDefault="00A5500A" w:rsidP="00A5500A">
      <w:pPr>
        <w:jc w:val="both"/>
      </w:pPr>
      <w:r>
        <w:br w:type="page"/>
      </w:r>
    </w:p>
    <w:p w14:paraId="7D0EC008" w14:textId="0E9F3AD9" w:rsidR="006D76D0" w:rsidRPr="00D47F75" w:rsidRDefault="006D76D0" w:rsidP="00D47F75">
      <w:pPr>
        <w:pStyle w:val="1"/>
        <w:numPr>
          <w:ilvl w:val="0"/>
          <w:numId w:val="21"/>
        </w:numPr>
        <w:spacing w:before="0"/>
        <w:ind w:left="0" w:firstLine="709"/>
        <w:jc w:val="both"/>
        <w:rPr>
          <w:rFonts w:cs="Times New Roman"/>
          <w:sz w:val="24"/>
          <w:szCs w:val="24"/>
        </w:rPr>
      </w:pPr>
      <w:bookmarkStart w:id="2" w:name="_Toc24211139"/>
      <w:r w:rsidRPr="00D47F75">
        <w:rPr>
          <w:rFonts w:cs="Times New Roman"/>
          <w:sz w:val="24"/>
          <w:szCs w:val="24"/>
        </w:rPr>
        <w:lastRenderedPageBreak/>
        <w:t>Общие рекомендации</w:t>
      </w:r>
      <w:r w:rsidR="00155E3E" w:rsidRPr="00D47F75">
        <w:rPr>
          <w:rFonts w:cs="Times New Roman"/>
          <w:sz w:val="24"/>
          <w:szCs w:val="24"/>
        </w:rPr>
        <w:t xml:space="preserve"> по освоению дисциплины</w:t>
      </w:r>
      <w:bookmarkEnd w:id="2"/>
      <w:r w:rsidR="00155E3E" w:rsidRPr="00D47F75">
        <w:rPr>
          <w:rFonts w:cs="Times New Roman"/>
          <w:sz w:val="24"/>
          <w:szCs w:val="24"/>
        </w:rPr>
        <w:t xml:space="preserve"> </w:t>
      </w:r>
    </w:p>
    <w:p w14:paraId="0DA145F7" w14:textId="77777777" w:rsidR="004165C4" w:rsidRPr="00D47F75" w:rsidRDefault="004165C4" w:rsidP="00D47F75">
      <w:pPr>
        <w:ind w:firstLine="709"/>
        <w:jc w:val="both"/>
      </w:pPr>
    </w:p>
    <w:p w14:paraId="104603A0" w14:textId="3D3E1C36" w:rsidR="001C53AA" w:rsidRPr="00D47F75" w:rsidRDefault="001C53AA" w:rsidP="00D47F75">
      <w:pPr>
        <w:pStyle w:val="a9"/>
        <w:suppressLineNumbers/>
        <w:spacing w:line="240" w:lineRule="auto"/>
        <w:ind w:firstLine="709"/>
        <w:jc w:val="both"/>
        <w:rPr>
          <w:sz w:val="24"/>
        </w:rPr>
      </w:pPr>
      <w:r w:rsidRPr="00D47F75">
        <w:rPr>
          <w:sz w:val="24"/>
        </w:rPr>
        <w:t xml:space="preserve">Успешное освоение курса предполагает активное, творческое участие </w:t>
      </w:r>
      <w:proofErr w:type="gramStart"/>
      <w:r w:rsidRPr="00D47F75">
        <w:rPr>
          <w:sz w:val="24"/>
        </w:rPr>
        <w:t>студента  путем</w:t>
      </w:r>
      <w:proofErr w:type="gramEnd"/>
      <w:r w:rsidRPr="00D47F75">
        <w:rPr>
          <w:sz w:val="24"/>
        </w:rPr>
        <w:t xml:space="preserve"> планомерной</w:t>
      </w:r>
      <w:r w:rsidR="00DB58D9" w:rsidRPr="00D47F75">
        <w:rPr>
          <w:sz w:val="24"/>
        </w:rPr>
        <w:t xml:space="preserve"> И</w:t>
      </w:r>
      <w:r w:rsidRPr="00D47F75">
        <w:rPr>
          <w:sz w:val="24"/>
        </w:rPr>
        <w:t xml:space="preserve"> повседневной работы.</w:t>
      </w:r>
    </w:p>
    <w:p w14:paraId="6905CB91" w14:textId="77777777" w:rsidR="001C53AA" w:rsidRPr="00D47F75" w:rsidRDefault="001C53AA" w:rsidP="00D47F75">
      <w:pPr>
        <w:pStyle w:val="a9"/>
        <w:suppressLineNumbers/>
        <w:spacing w:line="240" w:lineRule="auto"/>
        <w:ind w:firstLine="709"/>
        <w:jc w:val="both"/>
        <w:rPr>
          <w:sz w:val="24"/>
        </w:rPr>
      </w:pPr>
      <w:r w:rsidRPr="00D47F75">
        <w:rPr>
          <w:sz w:val="24"/>
        </w:rPr>
        <w:t xml:space="preserve">Приступая к изучению дисциплины, необходимо в первую очередь ознакомиться с содержанием рабочей программы дисциплины (РПД). </w:t>
      </w:r>
    </w:p>
    <w:p w14:paraId="1E5F6D98" w14:textId="68604E77" w:rsidR="001C53AA" w:rsidRPr="00D47F75" w:rsidRDefault="001C53AA" w:rsidP="00D47F75">
      <w:pPr>
        <w:pStyle w:val="a9"/>
        <w:suppressLineNumbers/>
        <w:spacing w:line="240" w:lineRule="auto"/>
        <w:ind w:firstLine="709"/>
        <w:jc w:val="both"/>
        <w:rPr>
          <w:sz w:val="24"/>
        </w:rPr>
      </w:pPr>
      <w:r w:rsidRPr="00D47F75">
        <w:rPr>
          <w:sz w:val="24"/>
        </w:rPr>
        <w:t xml:space="preserve">Основными видами аудиторных учебных занятий по дисциплине являются: </w:t>
      </w:r>
      <w:r w:rsidR="00DB58D9" w:rsidRPr="00D47F75">
        <w:rPr>
          <w:sz w:val="24"/>
        </w:rPr>
        <w:t xml:space="preserve">практические </w:t>
      </w:r>
      <w:r w:rsidRPr="00D47F75">
        <w:rPr>
          <w:sz w:val="24"/>
        </w:rPr>
        <w:t>и лабораторные занятия.</w:t>
      </w:r>
    </w:p>
    <w:p w14:paraId="4DFC139E" w14:textId="77777777" w:rsidR="001C53AA" w:rsidRPr="00D47F75" w:rsidRDefault="001C53AA" w:rsidP="00D47F75">
      <w:pPr>
        <w:autoSpaceDE w:val="0"/>
        <w:autoSpaceDN w:val="0"/>
        <w:adjustRightInd w:val="0"/>
        <w:ind w:firstLine="709"/>
        <w:jc w:val="both"/>
        <w:rPr>
          <w:rFonts w:eastAsia="Calibri"/>
          <w:color w:val="000000"/>
        </w:rPr>
      </w:pPr>
      <w:r w:rsidRPr="00D47F75">
        <w:rPr>
          <w:rFonts w:eastAsia="Calibri"/>
          <w:color w:val="000000"/>
        </w:rPr>
        <w:t xml:space="preserve">Для успешного овладения дисциплиной необходимо выполнять следующие требования: </w:t>
      </w:r>
    </w:p>
    <w:p w14:paraId="5A898577" w14:textId="72450195"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посещать все </w:t>
      </w:r>
      <w:r w:rsidR="006D76D0" w:rsidRPr="00D47F75">
        <w:rPr>
          <w:rFonts w:eastAsia="Calibri"/>
          <w:color w:val="000000"/>
        </w:rPr>
        <w:t>практические и</w:t>
      </w:r>
      <w:r w:rsidRPr="00D47F75">
        <w:rPr>
          <w:rFonts w:eastAsia="Calibri"/>
          <w:color w:val="000000"/>
        </w:rPr>
        <w:t xml:space="preserve"> лабораторные занятия; </w:t>
      </w:r>
    </w:p>
    <w:p w14:paraId="68D203BD"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выполнять все домашние задания, получаемые на занятиях; </w:t>
      </w:r>
    </w:p>
    <w:p w14:paraId="5BE65DDF"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проявлять активность на лабораторных занятиях, а также при подготовке к ним; </w:t>
      </w:r>
    </w:p>
    <w:p w14:paraId="4E8DA8B5" w14:textId="652DEEFE" w:rsidR="00155E3E"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 случаях пропуска занятий по каким-либо причинам, необходимо самостоятельно изучать соответствующий материал и отработать лабораторную работу после согласования с преподавателем. </w:t>
      </w:r>
    </w:p>
    <w:p w14:paraId="4D91218E" w14:textId="4583BB09" w:rsidR="00155E3E" w:rsidRDefault="00155E3E" w:rsidP="00D47F75">
      <w:pPr>
        <w:autoSpaceDE w:val="0"/>
        <w:autoSpaceDN w:val="0"/>
        <w:adjustRightInd w:val="0"/>
        <w:ind w:firstLine="709"/>
        <w:jc w:val="both"/>
      </w:pPr>
    </w:p>
    <w:p w14:paraId="69AB1D76" w14:textId="77777777" w:rsidR="00D47F75" w:rsidRPr="00D47F75" w:rsidRDefault="00D47F75" w:rsidP="00D47F75">
      <w:pPr>
        <w:autoSpaceDE w:val="0"/>
        <w:autoSpaceDN w:val="0"/>
        <w:adjustRightInd w:val="0"/>
        <w:ind w:firstLine="709"/>
        <w:jc w:val="both"/>
      </w:pPr>
    </w:p>
    <w:p w14:paraId="0C4A9371" w14:textId="4A998518" w:rsidR="00155E3E" w:rsidRPr="00D47F75" w:rsidRDefault="004165C4" w:rsidP="00D47F75">
      <w:pPr>
        <w:pStyle w:val="1"/>
        <w:numPr>
          <w:ilvl w:val="0"/>
          <w:numId w:val="21"/>
        </w:numPr>
        <w:spacing w:before="0"/>
        <w:ind w:left="0" w:firstLine="709"/>
        <w:jc w:val="both"/>
        <w:rPr>
          <w:rFonts w:cs="Times New Roman"/>
          <w:sz w:val="24"/>
          <w:szCs w:val="24"/>
        </w:rPr>
      </w:pPr>
      <w:bookmarkStart w:id="3" w:name="_Toc24211140"/>
      <w:r w:rsidRPr="00D47F75">
        <w:rPr>
          <w:rFonts w:cs="Times New Roman"/>
          <w:sz w:val="24"/>
          <w:szCs w:val="24"/>
        </w:rPr>
        <w:t>Р</w:t>
      </w:r>
      <w:r w:rsidR="00155E3E" w:rsidRPr="00D47F75">
        <w:rPr>
          <w:rFonts w:cs="Times New Roman"/>
          <w:sz w:val="24"/>
          <w:szCs w:val="24"/>
        </w:rPr>
        <w:t>екомендации по самостоятельной работе студента</w:t>
      </w:r>
      <w:bookmarkEnd w:id="3"/>
      <w:r w:rsidR="00155E3E" w:rsidRPr="00D47F75">
        <w:rPr>
          <w:rFonts w:cs="Times New Roman"/>
          <w:sz w:val="24"/>
          <w:szCs w:val="24"/>
        </w:rPr>
        <w:t xml:space="preserve"> </w:t>
      </w:r>
    </w:p>
    <w:p w14:paraId="3D28C64F" w14:textId="649625DC" w:rsidR="00155E3E" w:rsidRDefault="00155E3E" w:rsidP="00D47F75">
      <w:pPr>
        <w:autoSpaceDE w:val="0"/>
        <w:autoSpaceDN w:val="0"/>
        <w:adjustRightInd w:val="0"/>
        <w:ind w:firstLine="709"/>
        <w:jc w:val="both"/>
      </w:pPr>
    </w:p>
    <w:p w14:paraId="6F375BA2" w14:textId="77777777" w:rsidR="00D47F75" w:rsidRPr="00D47F75" w:rsidRDefault="00D47F75" w:rsidP="00D47F75">
      <w:pPr>
        <w:autoSpaceDE w:val="0"/>
        <w:autoSpaceDN w:val="0"/>
        <w:adjustRightInd w:val="0"/>
        <w:ind w:firstLine="709"/>
        <w:jc w:val="both"/>
      </w:pPr>
    </w:p>
    <w:p w14:paraId="409B051C" w14:textId="77777777" w:rsidR="00155E3E" w:rsidRPr="00D47F75" w:rsidRDefault="00155E3E" w:rsidP="00D47F75">
      <w:pPr>
        <w:ind w:firstLine="709"/>
        <w:jc w:val="both"/>
      </w:pPr>
      <w:r w:rsidRPr="00D47F75">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61FC9AF" w14:textId="2C776E69" w:rsidR="00155E3E" w:rsidRPr="00D47F75" w:rsidRDefault="00155E3E" w:rsidP="00D47F75">
      <w:pPr>
        <w:ind w:firstLine="709"/>
        <w:jc w:val="both"/>
      </w:pPr>
      <w:r w:rsidRPr="00D47F75">
        <w:t xml:space="preserve">Основные виды аудиторных занятий в вузе — лекция, практическое занятие, лабораторные </w:t>
      </w:r>
      <w:proofErr w:type="gramStart"/>
      <w:r w:rsidRPr="00D47F75">
        <w:t>работы,  коллоквиум</w:t>
      </w:r>
      <w:proofErr w:type="gramEnd"/>
      <w:r w:rsidRPr="00D47F75">
        <w:t xml:space="preserve">, а в рамках контрольных мероприятий — зачет, </w:t>
      </w:r>
      <w:proofErr w:type="spellStart"/>
      <w:r w:rsidRPr="00D47F75">
        <w:t>диф</w:t>
      </w:r>
      <w:proofErr w:type="spellEnd"/>
      <w:r w:rsidRPr="00D47F75">
        <w:t xml:space="preserve">. зачет либо </w:t>
      </w:r>
      <w:r w:rsidR="000174DF" w:rsidRPr="00D47F75">
        <w:t>экзамен</w:t>
      </w:r>
      <w:r w:rsidRPr="00D47F75">
        <w:t xml:space="preserve">. </w:t>
      </w:r>
    </w:p>
    <w:p w14:paraId="433981AA" w14:textId="604CAC53" w:rsidR="00155E3E" w:rsidRPr="00D47F75" w:rsidRDefault="00155E3E" w:rsidP="00D47F75">
      <w:pPr>
        <w:autoSpaceDE w:val="0"/>
        <w:autoSpaceDN w:val="0"/>
        <w:adjustRightInd w:val="0"/>
        <w:ind w:firstLine="709"/>
        <w:jc w:val="both"/>
      </w:pPr>
      <w:r w:rsidRPr="00D47F75">
        <w:t xml:space="preserve">Цели самостоятельной </w:t>
      </w:r>
      <w:proofErr w:type="gramStart"/>
      <w:r w:rsidRPr="00D47F75">
        <w:t>работы  формирование</w:t>
      </w:r>
      <w:proofErr w:type="gramEnd"/>
      <w:r w:rsidRPr="00D47F75">
        <w:t xml:space="preserve"> способностей к самостоятельному познанию и обучению, поиску литературы, обобщению, оформлению и представлению полученных результатов, их анализу, умению принять решение, аргументированному обсуждению предложений, умений подготовки выступлений и ведения дискуссии. Самостоятельная работа приводит студента к получению нового знания, упорядочению и углублению имеющихся знаний, формированию у него профессиональных навыков и умений. </w:t>
      </w:r>
    </w:p>
    <w:p w14:paraId="3DA46727" w14:textId="77777777" w:rsidR="00155E3E" w:rsidRPr="00D47F75" w:rsidRDefault="00155E3E" w:rsidP="00D47F75">
      <w:pPr>
        <w:autoSpaceDE w:val="0"/>
        <w:autoSpaceDN w:val="0"/>
        <w:adjustRightInd w:val="0"/>
        <w:ind w:firstLine="709"/>
        <w:jc w:val="both"/>
      </w:pPr>
      <w:r w:rsidRPr="00D47F75">
        <w:t xml:space="preserve">Самостоятельная работа по </w:t>
      </w:r>
      <w:proofErr w:type="gramStart"/>
      <w:r w:rsidRPr="00D47F75">
        <w:t>дисциплине  заключается</w:t>
      </w:r>
      <w:proofErr w:type="gramEnd"/>
      <w:r w:rsidRPr="00D47F75">
        <w:t xml:space="preserve"> в изучении тем программы дисциплины по рекомендуемой учебной литературе, в изучении тем лекций, в подготовке к лабораторным занятиям, оформлению отчета лабораторным работам, выполнению и оформлению отчета по комплексному практическому заданию, подготовке к промежуточной аттестации – зачету.</w:t>
      </w:r>
    </w:p>
    <w:p w14:paraId="41510709" w14:textId="77777777" w:rsidR="00155E3E" w:rsidRPr="00D47F75" w:rsidRDefault="00155E3E" w:rsidP="00D47F75">
      <w:pPr>
        <w:autoSpaceDE w:val="0"/>
        <w:autoSpaceDN w:val="0"/>
        <w:adjustRightInd w:val="0"/>
        <w:ind w:firstLine="709"/>
        <w:jc w:val="both"/>
      </w:pPr>
      <w:r w:rsidRPr="00D47F75">
        <w:rPr>
          <w:rFonts w:eastAsia="Calibri"/>
        </w:rPr>
        <w:t>Для самостоятельной работы используется основная и дополнительная литература из РПД, методические указания.</w:t>
      </w:r>
    </w:p>
    <w:p w14:paraId="4E49E69E" w14:textId="77777777" w:rsidR="00155E3E" w:rsidRPr="00D47F75" w:rsidRDefault="00155E3E" w:rsidP="00D47F75">
      <w:pPr>
        <w:autoSpaceDE w:val="0"/>
        <w:autoSpaceDN w:val="0"/>
        <w:adjustRightInd w:val="0"/>
        <w:ind w:firstLine="709"/>
        <w:jc w:val="both"/>
      </w:pPr>
      <w:r w:rsidRPr="00D47F75">
        <w:rPr>
          <w:rFonts w:eastAsia="Times New Roman CYR"/>
          <w:color w:val="000000"/>
          <w:lang w:eastAsia="ar-SA"/>
        </w:rPr>
        <w:t>Одной из основных форм СРС по дисциплине является р</w:t>
      </w:r>
      <w:r w:rsidRPr="00D47F75">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r w:rsidRPr="00D47F75">
        <w:rPr>
          <w:rFonts w:eastAsia="Times New Roman CYR"/>
          <w:color w:val="000000"/>
          <w:lang w:eastAsia="ar-SA"/>
        </w:rPr>
        <w:t>СРС оценивается на лабораторном занятии путем устного опроса и тестирования.</w:t>
      </w:r>
    </w:p>
    <w:p w14:paraId="271DD594" w14:textId="0BF6E4CE" w:rsidR="00155E3E" w:rsidRDefault="00155E3E" w:rsidP="00D47F75">
      <w:pPr>
        <w:autoSpaceDE w:val="0"/>
        <w:autoSpaceDN w:val="0"/>
        <w:adjustRightInd w:val="0"/>
        <w:ind w:firstLine="709"/>
        <w:jc w:val="both"/>
      </w:pPr>
      <w:r w:rsidRPr="00D47F75">
        <w:t xml:space="preserve">Студентам рекомендуется с самого начала освоения курса работать с литературой и предлагаемым заданиями в форме подготовки к очередному аудиторному занятию. При этом актуализируются имеющиеся знания, а также создается база для усвоения нового материала, возникают вопросы, ответы на которые студент получает в аудитории. </w:t>
      </w:r>
    </w:p>
    <w:p w14:paraId="1AAFDE06" w14:textId="77777777" w:rsidR="000F1FFD" w:rsidRPr="00A43F85" w:rsidRDefault="004165C4" w:rsidP="000F1FFD">
      <w:pPr>
        <w:pStyle w:val="1"/>
        <w:ind w:firstLine="709"/>
        <w:rPr>
          <w:sz w:val="24"/>
          <w:szCs w:val="24"/>
        </w:rPr>
      </w:pPr>
      <w:bookmarkStart w:id="4" w:name="_Toc24211141"/>
      <w:r w:rsidRPr="00D47F75">
        <w:rPr>
          <w:rFonts w:cs="Times New Roman"/>
          <w:sz w:val="24"/>
          <w:szCs w:val="24"/>
        </w:rPr>
        <w:lastRenderedPageBreak/>
        <w:t>3</w:t>
      </w:r>
      <w:r w:rsidR="002D00D9">
        <w:rPr>
          <w:rFonts w:cs="Times New Roman"/>
          <w:sz w:val="24"/>
          <w:szCs w:val="24"/>
        </w:rPr>
        <w:t>.</w:t>
      </w:r>
      <w:r w:rsidR="001C53AA" w:rsidRPr="00D47F75">
        <w:rPr>
          <w:rFonts w:cs="Times New Roman"/>
          <w:sz w:val="24"/>
          <w:szCs w:val="24"/>
        </w:rPr>
        <w:t xml:space="preserve"> </w:t>
      </w:r>
      <w:r w:rsidR="000F1FFD" w:rsidRPr="00A43F85">
        <w:rPr>
          <w:sz w:val="24"/>
          <w:szCs w:val="24"/>
        </w:rPr>
        <w:t>Методические указания к лекционным занятиям</w:t>
      </w:r>
      <w:bookmarkEnd w:id="4"/>
      <w:r w:rsidR="000F1FFD" w:rsidRPr="00A43F85">
        <w:rPr>
          <w:sz w:val="24"/>
          <w:szCs w:val="24"/>
        </w:rPr>
        <w:t xml:space="preserve"> </w:t>
      </w:r>
    </w:p>
    <w:p w14:paraId="67E543D9" w14:textId="77777777" w:rsidR="000F1FFD" w:rsidRDefault="000F1FFD" w:rsidP="000F1FFD">
      <w:pPr>
        <w:ind w:firstLine="709"/>
        <w:jc w:val="both"/>
      </w:pPr>
    </w:p>
    <w:p w14:paraId="6168DA76" w14:textId="77777777" w:rsidR="000F1FFD" w:rsidRPr="00DC45FA" w:rsidRDefault="000F1FFD" w:rsidP="000F1FFD">
      <w:pPr>
        <w:ind w:firstLine="709"/>
        <w:jc w:val="both"/>
      </w:pPr>
    </w:p>
    <w:p w14:paraId="0E91B9A9" w14:textId="77777777" w:rsidR="000F1FFD" w:rsidRPr="00DC45FA" w:rsidRDefault="000F1FFD" w:rsidP="000F1FFD">
      <w:pPr>
        <w:ind w:firstLine="709"/>
        <w:jc w:val="both"/>
      </w:pPr>
      <w:r w:rsidRPr="00DC45FA">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078C453D" w14:textId="77777777" w:rsidR="000F1FFD" w:rsidRPr="00DC45FA" w:rsidRDefault="000F1FFD" w:rsidP="000F1FFD">
      <w:pPr>
        <w:ind w:firstLine="709"/>
        <w:jc w:val="both"/>
      </w:pPr>
      <w:r w:rsidRPr="00DC45FA">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rsidRPr="00DC45FA">
        <w:t>По существу</w:t>
      </w:r>
      <w:proofErr w:type="gramEnd"/>
      <w:r w:rsidRPr="00DC45FA">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B48FB85" w14:textId="77777777" w:rsidR="000F1FFD" w:rsidRPr="00DC45FA" w:rsidRDefault="000F1FFD" w:rsidP="000F1FFD">
      <w:pPr>
        <w:ind w:firstLine="709"/>
        <w:jc w:val="both"/>
      </w:pPr>
      <w:r w:rsidRPr="00DC45FA">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29E5E64C" w14:textId="77777777" w:rsidR="000F1FFD" w:rsidRPr="00DC45FA" w:rsidRDefault="000F1FFD" w:rsidP="000F1FFD">
      <w:pPr>
        <w:ind w:firstLine="709"/>
        <w:jc w:val="both"/>
      </w:pPr>
      <w:r w:rsidRPr="00DC45FA">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73C0C84C" w14:textId="77777777" w:rsidR="000F1FFD" w:rsidRPr="00DC45FA" w:rsidRDefault="000F1FFD" w:rsidP="000F1FFD">
      <w:pPr>
        <w:ind w:firstLine="709"/>
        <w:jc w:val="both"/>
      </w:pPr>
      <w:r w:rsidRPr="00DC45FA">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45D111E1" w14:textId="77777777" w:rsidR="000F1FFD" w:rsidRPr="00DC45FA" w:rsidRDefault="000F1FFD" w:rsidP="000F1FFD">
      <w:pPr>
        <w:ind w:firstLine="709"/>
        <w:jc w:val="both"/>
      </w:pPr>
      <w:r w:rsidRPr="00DC45FA">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rsidRPr="00DC45FA">
        <w:t>также</w:t>
      </w:r>
      <w:proofErr w:type="gramEnd"/>
      <w:r w:rsidRPr="00DC45FA">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0A7D1C3" w14:textId="77777777" w:rsidR="000F1FFD" w:rsidRPr="00DC45FA" w:rsidRDefault="000F1FFD" w:rsidP="000F1FFD">
      <w:pPr>
        <w:ind w:firstLine="709"/>
        <w:jc w:val="both"/>
      </w:pPr>
      <w:r w:rsidRPr="00DC45FA">
        <w:t>Конспекты лекций следует использовать при подготовке к опросу, экзамену, при выполнении самостоятельных заданий.</w:t>
      </w:r>
    </w:p>
    <w:p w14:paraId="4126E455" w14:textId="77777777" w:rsidR="000F1FFD" w:rsidRDefault="000F1FFD" w:rsidP="00D47F75">
      <w:pPr>
        <w:pStyle w:val="1"/>
        <w:spacing w:before="0"/>
        <w:ind w:firstLine="709"/>
        <w:jc w:val="both"/>
        <w:rPr>
          <w:rFonts w:cs="Times New Roman"/>
          <w:sz w:val="24"/>
          <w:szCs w:val="24"/>
        </w:rPr>
      </w:pPr>
    </w:p>
    <w:p w14:paraId="533C9C76" w14:textId="0C125717" w:rsidR="00155E3E" w:rsidRPr="00D47F75" w:rsidRDefault="000F1FFD" w:rsidP="00D47F75">
      <w:pPr>
        <w:pStyle w:val="1"/>
        <w:spacing w:before="0"/>
        <w:ind w:firstLine="709"/>
        <w:jc w:val="both"/>
        <w:rPr>
          <w:rFonts w:cs="Times New Roman"/>
          <w:sz w:val="24"/>
          <w:szCs w:val="24"/>
        </w:rPr>
      </w:pPr>
      <w:bookmarkStart w:id="5" w:name="_Toc24211142"/>
      <w:r>
        <w:rPr>
          <w:rFonts w:cs="Times New Roman"/>
          <w:sz w:val="24"/>
          <w:szCs w:val="24"/>
        </w:rPr>
        <w:t xml:space="preserve">4. </w:t>
      </w:r>
      <w:r w:rsidR="00155E3E" w:rsidRPr="00D47F75">
        <w:rPr>
          <w:rFonts w:cs="Times New Roman"/>
          <w:sz w:val="24"/>
          <w:szCs w:val="24"/>
        </w:rPr>
        <w:t>Методические указания к практическим занятиям</w:t>
      </w:r>
      <w:bookmarkEnd w:id="5"/>
      <w:r w:rsidR="00155E3E" w:rsidRPr="00D47F75">
        <w:rPr>
          <w:rFonts w:cs="Times New Roman"/>
          <w:sz w:val="24"/>
          <w:szCs w:val="24"/>
        </w:rPr>
        <w:t xml:space="preserve"> </w:t>
      </w:r>
    </w:p>
    <w:p w14:paraId="574B4F01" w14:textId="0FAB9260" w:rsidR="00155E3E" w:rsidRPr="00D47F75" w:rsidRDefault="00155E3E" w:rsidP="00D47F75">
      <w:pPr>
        <w:ind w:firstLine="709"/>
        <w:jc w:val="both"/>
      </w:pPr>
    </w:p>
    <w:p w14:paraId="441B188F" w14:textId="77777777" w:rsidR="00031477" w:rsidRPr="00D47F75" w:rsidRDefault="00031477" w:rsidP="00D47F75">
      <w:pPr>
        <w:ind w:firstLine="709"/>
        <w:jc w:val="both"/>
      </w:pPr>
    </w:p>
    <w:p w14:paraId="7F22C807" w14:textId="77777777" w:rsidR="00155E3E" w:rsidRPr="00D47F75" w:rsidRDefault="00155E3E" w:rsidP="00D47F75">
      <w:pPr>
        <w:ind w:firstLine="709"/>
        <w:jc w:val="both"/>
      </w:pPr>
      <w:r w:rsidRPr="00D47F75">
        <w:lastRenderedPageBreak/>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7460BF9B" w14:textId="77777777" w:rsidR="00155E3E" w:rsidRPr="00D47F75" w:rsidRDefault="00155E3E" w:rsidP="00D47F75">
      <w:pPr>
        <w:ind w:firstLine="709"/>
        <w:jc w:val="both"/>
      </w:pPr>
      <w:r w:rsidRPr="00D47F75">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EA3A24F" w14:textId="77777777" w:rsidR="00155E3E" w:rsidRPr="00D47F75" w:rsidRDefault="00155E3E" w:rsidP="00D47F75">
      <w:pPr>
        <w:ind w:firstLine="709"/>
        <w:jc w:val="both"/>
      </w:pPr>
      <w:r w:rsidRPr="00D47F75">
        <w:t>Практические работы и практические занятия относятся к основным видам учебных занятий.</w:t>
      </w:r>
    </w:p>
    <w:p w14:paraId="26967410" w14:textId="77777777" w:rsidR="00155E3E" w:rsidRPr="00D47F75" w:rsidRDefault="00155E3E" w:rsidP="00D47F75">
      <w:pPr>
        <w:ind w:firstLine="709"/>
        <w:jc w:val="both"/>
      </w:pPr>
      <w:r w:rsidRPr="00D47F75">
        <w:t xml:space="preserve">Выполнение учащимися практических работ и проведение практических занятий направлено на: </w:t>
      </w:r>
    </w:p>
    <w:p w14:paraId="74EF4899" w14:textId="77777777" w:rsidR="00155E3E" w:rsidRPr="00D47F75" w:rsidRDefault="00155E3E" w:rsidP="00D47F75">
      <w:pPr>
        <w:ind w:firstLine="709"/>
        <w:jc w:val="both"/>
      </w:pPr>
      <w:r w:rsidRPr="00D47F75">
        <w:t>- обобщение, систематизацию, углубление, закрепление полученных теоретических знаний по дисциплине (предмету);</w:t>
      </w:r>
    </w:p>
    <w:p w14:paraId="1AC11E07" w14:textId="77777777" w:rsidR="00155E3E" w:rsidRPr="00D47F75" w:rsidRDefault="00155E3E" w:rsidP="00D47F75">
      <w:pPr>
        <w:ind w:firstLine="709"/>
        <w:jc w:val="both"/>
      </w:pPr>
      <w:r w:rsidRPr="00D47F75">
        <w:t>- формирование умений применять полученные знания на практике, реализацию единства интеллектуальной и практической деятельности;</w:t>
      </w:r>
    </w:p>
    <w:p w14:paraId="7DA9C389" w14:textId="77777777" w:rsidR="00155E3E" w:rsidRPr="00D47F75" w:rsidRDefault="00155E3E" w:rsidP="00D47F75">
      <w:pPr>
        <w:ind w:firstLine="709"/>
        <w:jc w:val="both"/>
      </w:pPr>
      <w:r w:rsidRPr="00D47F75">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74BF6C88" w14:textId="77777777" w:rsidR="00155E3E" w:rsidRPr="00D47F75" w:rsidRDefault="00155E3E" w:rsidP="00D47F75">
      <w:pPr>
        <w:ind w:firstLine="709"/>
        <w:jc w:val="both"/>
      </w:pPr>
      <w:r w:rsidRPr="00D47F75">
        <w:t>Практические работы и практические занятия имеют важные дидактические цели.</w:t>
      </w:r>
    </w:p>
    <w:p w14:paraId="6EB390B8" w14:textId="77777777" w:rsidR="00155E3E" w:rsidRPr="00D47F75" w:rsidRDefault="00155E3E" w:rsidP="00D47F75">
      <w:pPr>
        <w:ind w:firstLine="709"/>
        <w:jc w:val="both"/>
      </w:pPr>
      <w:r w:rsidRPr="00D47F75">
        <w:t>Ведущей дидактической целью практических работ является подтверждение и проверка существенных теоретических положений.</w:t>
      </w:r>
    </w:p>
    <w:p w14:paraId="79C3D1A9" w14:textId="77777777" w:rsidR="00155E3E" w:rsidRPr="00D47F75" w:rsidRDefault="00155E3E" w:rsidP="00D47F75">
      <w:pPr>
        <w:ind w:firstLine="709"/>
        <w:jc w:val="both"/>
      </w:pPr>
      <w:r w:rsidRPr="00D47F75">
        <w:t xml:space="preserve">В ходе выполнения заданий у учащихся формируются: </w:t>
      </w:r>
    </w:p>
    <w:p w14:paraId="684F331C" w14:textId="77777777" w:rsidR="00155E3E" w:rsidRPr="00D47F75" w:rsidRDefault="00155E3E" w:rsidP="00D47F75">
      <w:pPr>
        <w:ind w:firstLine="709"/>
        <w:jc w:val="both"/>
      </w:pPr>
      <w:r w:rsidRPr="00D47F75">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4168969C" w14:textId="77777777" w:rsidR="00155E3E" w:rsidRPr="00D47F75" w:rsidRDefault="00155E3E" w:rsidP="00D47F75">
      <w:pPr>
        <w:ind w:firstLine="709"/>
        <w:jc w:val="both"/>
      </w:pPr>
      <w:r w:rsidRPr="00D47F75">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6466A58D" w14:textId="77777777" w:rsidR="00155E3E" w:rsidRPr="00D47F75" w:rsidRDefault="00155E3E" w:rsidP="00D47F75">
      <w:pPr>
        <w:ind w:firstLine="709"/>
        <w:jc w:val="both"/>
      </w:pPr>
      <w:r w:rsidRPr="00D47F75">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50EA0BFB" w14:textId="77777777" w:rsidR="00155E3E" w:rsidRPr="00D47F75" w:rsidRDefault="00155E3E" w:rsidP="00D47F75">
      <w:pPr>
        <w:ind w:firstLine="709"/>
        <w:jc w:val="both"/>
      </w:pPr>
      <w:r w:rsidRPr="00D47F75">
        <w:t>Состав и содержание практических занятий направлено на реализацию требований Государственных образовательных стандартов.</w:t>
      </w:r>
    </w:p>
    <w:p w14:paraId="3DDA7C64" w14:textId="77777777" w:rsidR="00155E3E" w:rsidRPr="00D47F75" w:rsidRDefault="00155E3E" w:rsidP="00D47F75">
      <w:pPr>
        <w:ind w:firstLine="709"/>
        <w:jc w:val="both"/>
      </w:pPr>
      <w:r w:rsidRPr="00D47F75">
        <w:t xml:space="preserve">Содержанием практических занятий является: </w:t>
      </w:r>
    </w:p>
    <w:p w14:paraId="01E2EADD" w14:textId="77777777" w:rsidR="00155E3E" w:rsidRPr="00D47F75" w:rsidRDefault="00155E3E" w:rsidP="00D47F75">
      <w:pPr>
        <w:ind w:firstLine="709"/>
        <w:jc w:val="both"/>
      </w:pPr>
      <w:r w:rsidRPr="00D47F75">
        <w:t xml:space="preserve">- решение разного рода задач, в том числе профессиональных; </w:t>
      </w:r>
    </w:p>
    <w:p w14:paraId="7958CE4A" w14:textId="77777777" w:rsidR="00155E3E" w:rsidRPr="00D47F75" w:rsidRDefault="00155E3E" w:rsidP="00D47F75">
      <w:pPr>
        <w:ind w:firstLine="709"/>
        <w:jc w:val="both"/>
      </w:pPr>
      <w:r w:rsidRPr="00D47F75">
        <w:t xml:space="preserve">- выполнение вычислений, расчетов; </w:t>
      </w:r>
    </w:p>
    <w:p w14:paraId="5EEEDAF4" w14:textId="77777777" w:rsidR="00155E3E" w:rsidRPr="00D47F75" w:rsidRDefault="00155E3E" w:rsidP="00D47F75">
      <w:pPr>
        <w:ind w:firstLine="709"/>
        <w:jc w:val="both"/>
      </w:pPr>
      <w:r w:rsidRPr="00D47F75">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0C52ACF8" w14:textId="77777777" w:rsidR="00155E3E" w:rsidRPr="00D47F75" w:rsidRDefault="00155E3E" w:rsidP="00D47F75">
      <w:pPr>
        <w:ind w:firstLine="709"/>
        <w:jc w:val="both"/>
      </w:pPr>
      <w:r w:rsidRPr="00D47F75">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5AC24FE7" w14:textId="77777777" w:rsidR="00155E3E" w:rsidRPr="00D47F75" w:rsidRDefault="00155E3E" w:rsidP="00D47F75">
      <w:pPr>
        <w:ind w:firstLine="709"/>
        <w:jc w:val="both"/>
      </w:pPr>
      <w:r w:rsidRPr="00D47F75">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6B803864" w14:textId="77777777" w:rsidR="00155E3E" w:rsidRPr="00D47F75" w:rsidRDefault="00155E3E" w:rsidP="00D47F75">
      <w:pPr>
        <w:ind w:firstLine="709"/>
        <w:jc w:val="both"/>
      </w:pPr>
      <w:r w:rsidRPr="00D47F75">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31004E9D" w14:textId="77777777" w:rsidR="00155E3E" w:rsidRPr="00D47F75" w:rsidRDefault="00155E3E" w:rsidP="00D47F75">
      <w:pPr>
        <w:ind w:firstLine="709"/>
        <w:jc w:val="both"/>
      </w:pPr>
      <w:r w:rsidRPr="00D47F75">
        <w:t xml:space="preserve">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w:t>
      </w:r>
      <w:r w:rsidRPr="00D47F75">
        <w:lastRenderedPageBreak/>
        <w:t>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73D4A14B" w14:textId="77777777" w:rsidR="00155E3E" w:rsidRPr="00D47F75" w:rsidRDefault="00155E3E" w:rsidP="00D47F75">
      <w:pPr>
        <w:ind w:firstLine="709"/>
        <w:jc w:val="both"/>
      </w:pPr>
      <w:r w:rsidRPr="00D47F75">
        <w:t xml:space="preserve">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w:t>
      </w:r>
      <w:proofErr w:type="gramStart"/>
      <w:r w:rsidRPr="00D47F75">
        <w:t>также</w:t>
      </w:r>
      <w:proofErr w:type="gramEnd"/>
      <w:r w:rsidRPr="00D47F75">
        <w:t xml:space="preserve"> организация обсуждения итогов выполнения практической работы.</w:t>
      </w:r>
    </w:p>
    <w:p w14:paraId="3F3CA64B" w14:textId="77777777" w:rsidR="00155E3E" w:rsidRPr="00D47F75" w:rsidRDefault="00155E3E" w:rsidP="00D47F75">
      <w:pPr>
        <w:ind w:firstLine="709"/>
        <w:jc w:val="both"/>
      </w:pPr>
      <w:r w:rsidRPr="00D47F75">
        <w:t>Практическое занятие должно проводиться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14C46264" w14:textId="77777777" w:rsidR="00155E3E" w:rsidRPr="00D47F75" w:rsidRDefault="00155E3E" w:rsidP="00D47F75">
      <w:pPr>
        <w:ind w:firstLine="709"/>
        <w:jc w:val="both"/>
      </w:pPr>
      <w:r w:rsidRPr="00D47F75">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4CFF5352" w14:textId="77777777" w:rsidR="00155E3E" w:rsidRPr="00D47F75" w:rsidRDefault="00155E3E" w:rsidP="00D47F75">
      <w:pPr>
        <w:ind w:firstLine="709"/>
        <w:jc w:val="both"/>
      </w:pPr>
      <w:r w:rsidRPr="00D47F75">
        <w:t>Формы организации учащихся на практических занятиях: фронтальная, групповая и индивидуальная.</w:t>
      </w:r>
    </w:p>
    <w:p w14:paraId="7A2C4515" w14:textId="77777777" w:rsidR="00155E3E" w:rsidRPr="00D47F75" w:rsidRDefault="00155E3E" w:rsidP="00D47F75">
      <w:pPr>
        <w:ind w:firstLine="709"/>
        <w:jc w:val="both"/>
      </w:pPr>
      <w:r w:rsidRPr="00D47F75">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0F631DBC" w14:textId="77777777" w:rsidR="00155E3E" w:rsidRPr="00D47F75" w:rsidRDefault="00155E3E" w:rsidP="00D47F75">
      <w:pPr>
        <w:ind w:firstLine="709"/>
        <w:jc w:val="both"/>
      </w:pPr>
      <w:r w:rsidRPr="00D47F75">
        <w:t>Для повышения эффективности проведения практических работ и практических занятий рекомендуется:</w:t>
      </w:r>
    </w:p>
    <w:p w14:paraId="6878665F" w14:textId="77777777" w:rsidR="00155E3E" w:rsidRPr="00D47F75" w:rsidRDefault="00155E3E" w:rsidP="00D47F75">
      <w:pPr>
        <w:ind w:firstLine="709"/>
        <w:jc w:val="both"/>
      </w:pPr>
      <w:r w:rsidRPr="00D47F75">
        <w:t>- разработка сборников задач, заданий и упражнений, сопровождающихся методическими указаниями, применительно к конкретным специальностям;</w:t>
      </w:r>
    </w:p>
    <w:p w14:paraId="6DFC49BD" w14:textId="77777777" w:rsidR="00155E3E" w:rsidRPr="00D47F75" w:rsidRDefault="00155E3E" w:rsidP="00D47F75">
      <w:pPr>
        <w:ind w:firstLine="709"/>
        <w:jc w:val="both"/>
      </w:pPr>
      <w:r w:rsidRPr="00D47F75">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02A5C1D6" w14:textId="77777777" w:rsidR="00155E3E" w:rsidRPr="00D47F75" w:rsidRDefault="00155E3E" w:rsidP="00D47F75">
      <w:pPr>
        <w:ind w:firstLine="709"/>
        <w:jc w:val="both"/>
      </w:pPr>
      <w:r w:rsidRPr="00D47F75">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C09F10E" w14:textId="77777777" w:rsidR="00155E3E" w:rsidRPr="00D47F75" w:rsidRDefault="00155E3E" w:rsidP="00D47F75">
      <w:pPr>
        <w:ind w:firstLine="709"/>
        <w:jc w:val="both"/>
      </w:pPr>
      <w:r w:rsidRPr="00D47F75">
        <w:t>- использование в практике преподавания поисковых практических работ, построенных на проблемной основе;</w:t>
      </w:r>
    </w:p>
    <w:p w14:paraId="1471766A" w14:textId="77777777" w:rsidR="00155E3E" w:rsidRPr="00D47F75" w:rsidRDefault="00155E3E" w:rsidP="00D47F75">
      <w:pPr>
        <w:ind w:firstLine="709"/>
        <w:jc w:val="both"/>
      </w:pPr>
      <w:r w:rsidRPr="00D47F75">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5FD88032" w14:textId="77777777" w:rsidR="00155E3E" w:rsidRPr="00D47F75" w:rsidRDefault="00155E3E" w:rsidP="00D47F75">
      <w:pPr>
        <w:ind w:firstLine="709"/>
        <w:jc w:val="both"/>
      </w:pPr>
      <w:r w:rsidRPr="00D47F75">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0FBAE724" w14:textId="77777777" w:rsidR="00155E3E" w:rsidRPr="00D47F75" w:rsidRDefault="00155E3E" w:rsidP="00D47F75">
      <w:pPr>
        <w:ind w:firstLine="709"/>
        <w:jc w:val="both"/>
      </w:pPr>
      <w:r w:rsidRPr="00D47F75">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104215EA" w14:textId="77777777" w:rsidR="00155E3E" w:rsidRPr="00D47F75" w:rsidRDefault="00155E3E" w:rsidP="00D47F75">
      <w:pPr>
        <w:ind w:firstLine="709"/>
        <w:jc w:val="both"/>
      </w:pPr>
      <w:r w:rsidRPr="00D47F75">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D47F75">
        <w:t>»,  в</w:t>
      </w:r>
      <w:proofErr w:type="gramEnd"/>
      <w:r w:rsidRPr="00D47F75">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2360333D" w14:textId="77777777" w:rsidR="00155E3E" w:rsidRPr="00D47F75" w:rsidRDefault="00155E3E" w:rsidP="00D47F75">
      <w:pPr>
        <w:ind w:firstLine="709"/>
        <w:jc w:val="both"/>
      </w:pPr>
      <w:r w:rsidRPr="00D47F75">
        <w:rPr>
          <w:b/>
        </w:rPr>
        <w:t>Подготовка к практическому занятию</w:t>
      </w:r>
      <w:r w:rsidRPr="00D47F75">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3C9A7664" w14:textId="77777777" w:rsidR="00155E3E" w:rsidRPr="00D47F75" w:rsidRDefault="00155E3E" w:rsidP="00D47F75">
      <w:pPr>
        <w:ind w:firstLine="709"/>
        <w:jc w:val="both"/>
      </w:pPr>
      <w:r w:rsidRPr="00D47F75">
        <w:lastRenderedPageBreak/>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0CBC9BE5" w14:textId="77777777" w:rsidR="00155E3E" w:rsidRPr="00D47F75" w:rsidRDefault="00155E3E" w:rsidP="00D47F75">
      <w:pPr>
        <w:ind w:firstLine="709"/>
        <w:jc w:val="both"/>
      </w:pPr>
      <w:r w:rsidRPr="00D47F75">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AB55132" w14:textId="77777777" w:rsidR="00155E3E" w:rsidRPr="00D47F75" w:rsidRDefault="00155E3E" w:rsidP="00D47F75">
      <w:pPr>
        <w:ind w:firstLine="709"/>
        <w:jc w:val="both"/>
      </w:pPr>
      <w:r w:rsidRPr="00D47F75">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524F7092" w14:textId="3878403A" w:rsidR="00155E3E" w:rsidRDefault="00155E3E" w:rsidP="00D47F75">
      <w:pPr>
        <w:ind w:firstLine="709"/>
        <w:jc w:val="both"/>
      </w:pPr>
    </w:p>
    <w:p w14:paraId="7844C6A3" w14:textId="77777777" w:rsidR="00D47F75" w:rsidRPr="00D47F75" w:rsidRDefault="00D47F75" w:rsidP="00D47F75">
      <w:pPr>
        <w:ind w:firstLine="709"/>
        <w:jc w:val="both"/>
      </w:pPr>
    </w:p>
    <w:p w14:paraId="5C0F578B" w14:textId="46039C34" w:rsidR="00953EF3" w:rsidRPr="00D47F75" w:rsidRDefault="000F1FFD" w:rsidP="00D47F75">
      <w:pPr>
        <w:pStyle w:val="1"/>
        <w:spacing w:before="0"/>
        <w:ind w:firstLine="709"/>
        <w:jc w:val="both"/>
        <w:rPr>
          <w:rFonts w:cs="Times New Roman"/>
          <w:sz w:val="24"/>
          <w:szCs w:val="24"/>
        </w:rPr>
      </w:pPr>
      <w:bookmarkStart w:id="6" w:name="_Toc24211143"/>
      <w:r>
        <w:rPr>
          <w:rFonts w:cs="Times New Roman"/>
          <w:sz w:val="24"/>
          <w:szCs w:val="24"/>
        </w:rPr>
        <w:t>5</w:t>
      </w:r>
      <w:r w:rsidR="002D00D9">
        <w:rPr>
          <w:rFonts w:cs="Times New Roman"/>
          <w:sz w:val="24"/>
          <w:szCs w:val="24"/>
        </w:rPr>
        <w:t>.</w:t>
      </w:r>
      <w:r w:rsidR="001C53AA" w:rsidRPr="00D47F75">
        <w:rPr>
          <w:rFonts w:cs="Times New Roman"/>
          <w:sz w:val="24"/>
          <w:szCs w:val="24"/>
        </w:rPr>
        <w:t xml:space="preserve"> </w:t>
      </w:r>
      <w:r w:rsidR="00953EF3" w:rsidRPr="00D47F75">
        <w:rPr>
          <w:rFonts w:cs="Times New Roman"/>
          <w:sz w:val="24"/>
          <w:szCs w:val="24"/>
        </w:rPr>
        <w:t>Порядок выполнения письменных работ в рамках самостоятельной работы</w:t>
      </w:r>
      <w:bookmarkEnd w:id="6"/>
      <w:r w:rsidR="00953EF3" w:rsidRPr="00D47F75">
        <w:rPr>
          <w:rFonts w:cs="Times New Roman"/>
          <w:sz w:val="24"/>
          <w:szCs w:val="24"/>
        </w:rPr>
        <w:t xml:space="preserve"> </w:t>
      </w:r>
    </w:p>
    <w:p w14:paraId="539E5240" w14:textId="67289845" w:rsidR="00953EF3" w:rsidRPr="00D47F75" w:rsidRDefault="00953EF3" w:rsidP="00D47F75">
      <w:pPr>
        <w:ind w:firstLine="709"/>
        <w:jc w:val="both"/>
      </w:pPr>
    </w:p>
    <w:p w14:paraId="1B666FCD" w14:textId="77777777" w:rsidR="00031477" w:rsidRPr="00D47F75" w:rsidRDefault="00031477" w:rsidP="00D47F75">
      <w:pPr>
        <w:ind w:firstLine="709"/>
        <w:jc w:val="both"/>
      </w:pPr>
    </w:p>
    <w:p w14:paraId="7BC64A85" w14:textId="77777777" w:rsidR="00953EF3" w:rsidRPr="00D47F75" w:rsidRDefault="00953EF3" w:rsidP="00D47F75">
      <w:pPr>
        <w:ind w:firstLine="709"/>
        <w:jc w:val="both"/>
      </w:pPr>
      <w:r w:rsidRPr="00D47F75">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0125D864" w14:textId="77777777" w:rsidR="00953EF3" w:rsidRPr="00D47F75" w:rsidRDefault="00953EF3" w:rsidP="00D47F75">
      <w:pPr>
        <w:ind w:firstLine="709"/>
        <w:jc w:val="both"/>
      </w:pPr>
      <w:r w:rsidRPr="00D47F75">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23EB2269" w14:textId="77777777" w:rsidR="00953EF3" w:rsidRPr="00D47F75" w:rsidRDefault="00953EF3" w:rsidP="00D47F75">
      <w:pPr>
        <w:ind w:firstLine="709"/>
        <w:jc w:val="both"/>
      </w:pPr>
      <w:r w:rsidRPr="00D47F75">
        <w:t xml:space="preserve">- текст необходимо писать грамотно и разборчиво; </w:t>
      </w:r>
    </w:p>
    <w:p w14:paraId="0E93E4D3" w14:textId="77777777" w:rsidR="00953EF3" w:rsidRPr="00D47F75" w:rsidRDefault="00953EF3" w:rsidP="00D47F75">
      <w:pPr>
        <w:ind w:firstLine="709"/>
        <w:jc w:val="both"/>
      </w:pPr>
      <w:r w:rsidRPr="00D47F75">
        <w:t>- графический материал (при наличии) оформлять в соответствии с ГОСТом.</w:t>
      </w:r>
    </w:p>
    <w:p w14:paraId="4BEAA02C" w14:textId="33AF0155" w:rsidR="00953EF3" w:rsidRPr="00D47F75" w:rsidRDefault="00953EF3" w:rsidP="00D47F75">
      <w:pPr>
        <w:ind w:firstLine="709"/>
        <w:jc w:val="both"/>
        <w:rPr>
          <w:b/>
          <w:bCs/>
        </w:rPr>
      </w:pPr>
      <w:r w:rsidRPr="00D47F75">
        <w:rPr>
          <w:b/>
          <w:bCs/>
        </w:rPr>
        <w:t xml:space="preserve">Методические указания по выполнению доклада (реферата) </w:t>
      </w:r>
    </w:p>
    <w:p w14:paraId="08CCECA5" w14:textId="77777777" w:rsidR="00953EF3" w:rsidRPr="00D47F75" w:rsidRDefault="00953EF3" w:rsidP="00D47F75">
      <w:pPr>
        <w:ind w:firstLine="709"/>
        <w:jc w:val="both"/>
      </w:pPr>
      <w:r w:rsidRPr="00D47F75">
        <w:t>Доклад (реферат)—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D47F75">
        <w:t>) :</w:t>
      </w:r>
      <w:proofErr w:type="gramEnd"/>
      <w:r w:rsidRPr="00D47F75">
        <w:t xml:space="preserve"> </w:t>
      </w:r>
    </w:p>
    <w:p w14:paraId="389F2E71" w14:textId="77777777" w:rsidR="00953EF3" w:rsidRPr="00D47F75" w:rsidRDefault="00953EF3" w:rsidP="00D47F75">
      <w:pPr>
        <w:ind w:firstLine="709"/>
        <w:jc w:val="both"/>
      </w:pPr>
      <w:r w:rsidRPr="00D47F75">
        <w:t xml:space="preserve">- подбор и изучение основных источников по теме (как и при написании реферата рекомендуется использовать не менее 8 — 10 источников); </w:t>
      </w:r>
    </w:p>
    <w:p w14:paraId="4DC56DDF" w14:textId="77777777" w:rsidR="00953EF3" w:rsidRPr="00D47F75" w:rsidRDefault="00953EF3" w:rsidP="00D47F75">
      <w:pPr>
        <w:ind w:firstLine="709"/>
        <w:jc w:val="both"/>
      </w:pPr>
      <w:r w:rsidRPr="00D47F75">
        <w:t xml:space="preserve">- составление библиографии; - обработка и систематизация материала. Подготовка выводов и обобщений; </w:t>
      </w:r>
    </w:p>
    <w:p w14:paraId="2A14E3D9" w14:textId="77777777" w:rsidR="00953EF3" w:rsidRPr="00D47F75" w:rsidRDefault="00953EF3" w:rsidP="00D47F75">
      <w:pPr>
        <w:ind w:firstLine="709"/>
        <w:jc w:val="both"/>
      </w:pPr>
      <w:r w:rsidRPr="00D47F75">
        <w:t xml:space="preserve">- разработка плана доклада; - написание; </w:t>
      </w:r>
    </w:p>
    <w:p w14:paraId="7E75BB85" w14:textId="77777777" w:rsidR="00953EF3" w:rsidRPr="00D47F75" w:rsidRDefault="00953EF3" w:rsidP="00D47F75">
      <w:pPr>
        <w:ind w:firstLine="709"/>
        <w:jc w:val="both"/>
      </w:pPr>
      <w:r w:rsidRPr="00D47F75">
        <w:t xml:space="preserve">- публичное выступление с результатами исследования. Общая структура доклада (реферата): </w:t>
      </w:r>
    </w:p>
    <w:p w14:paraId="05A7C64B" w14:textId="77777777" w:rsidR="00953EF3" w:rsidRPr="00D47F75" w:rsidRDefault="00953EF3" w:rsidP="00D47F75">
      <w:pPr>
        <w:ind w:firstLine="709"/>
        <w:jc w:val="both"/>
      </w:pPr>
      <w:r w:rsidRPr="00D47F75">
        <w:t xml:space="preserve">- цель работы (в общих чертах соответствует формулировке темы исследования и может уточнять ее); </w:t>
      </w:r>
    </w:p>
    <w:p w14:paraId="106EF128" w14:textId="77777777" w:rsidR="00953EF3" w:rsidRPr="00D47F75" w:rsidRDefault="00953EF3" w:rsidP="00D47F75">
      <w:pPr>
        <w:ind w:firstLine="709"/>
        <w:jc w:val="both"/>
      </w:pPr>
      <w:r w:rsidRPr="00D47F75">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0B265111" w14:textId="77777777" w:rsidR="00953EF3" w:rsidRPr="00D47F75" w:rsidRDefault="00953EF3" w:rsidP="00D47F75">
      <w:pPr>
        <w:ind w:firstLine="709"/>
        <w:jc w:val="both"/>
      </w:pPr>
      <w:r w:rsidRPr="00D47F75">
        <w:t xml:space="preserve">- выводы исследования. </w:t>
      </w:r>
    </w:p>
    <w:p w14:paraId="5800C23B" w14:textId="77777777" w:rsidR="00953EF3" w:rsidRPr="00D47F75" w:rsidRDefault="00953EF3" w:rsidP="00D47F75">
      <w:pPr>
        <w:ind w:firstLine="709"/>
        <w:jc w:val="both"/>
      </w:pPr>
      <w:r w:rsidRPr="00D47F75">
        <w:t>Требования к оформлению письменного доклада (реферата</w:t>
      </w:r>
      <w:proofErr w:type="gramStart"/>
      <w:r w:rsidRPr="00D47F75">
        <w:t>) :</w:t>
      </w:r>
      <w:proofErr w:type="gramEnd"/>
      <w:r w:rsidRPr="00D47F75">
        <w:t xml:space="preserve"> </w:t>
      </w:r>
    </w:p>
    <w:p w14:paraId="30282F18" w14:textId="77777777" w:rsidR="00953EF3" w:rsidRPr="00D47F75" w:rsidRDefault="00953EF3" w:rsidP="00D47F75">
      <w:pPr>
        <w:ind w:firstLine="709"/>
        <w:jc w:val="both"/>
      </w:pPr>
      <w:r w:rsidRPr="00D47F75">
        <w:t xml:space="preserve">- титульный лист; </w:t>
      </w:r>
    </w:p>
    <w:p w14:paraId="10A38782" w14:textId="77777777" w:rsidR="00953EF3" w:rsidRPr="00D47F75" w:rsidRDefault="00953EF3" w:rsidP="00D47F75">
      <w:pPr>
        <w:ind w:firstLine="709"/>
        <w:jc w:val="both"/>
      </w:pPr>
      <w:r w:rsidRPr="00D47F75">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6C924D42" w14:textId="77777777" w:rsidR="00953EF3" w:rsidRPr="00D47F75" w:rsidRDefault="00953EF3" w:rsidP="00D47F75">
      <w:pPr>
        <w:ind w:firstLine="709"/>
        <w:jc w:val="both"/>
      </w:pPr>
      <w:r w:rsidRPr="00D47F75">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43AABE4F" w14:textId="77777777" w:rsidR="00953EF3" w:rsidRPr="00D47F75" w:rsidRDefault="00953EF3" w:rsidP="00D47F75">
      <w:pPr>
        <w:ind w:firstLine="709"/>
        <w:jc w:val="both"/>
      </w:pPr>
      <w:r w:rsidRPr="00D47F75">
        <w:lastRenderedPageBreak/>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853B4BE" w14:textId="77777777" w:rsidR="00953EF3" w:rsidRPr="00D47F75" w:rsidRDefault="00953EF3" w:rsidP="00D47F75">
      <w:pPr>
        <w:ind w:firstLine="709"/>
        <w:jc w:val="both"/>
      </w:pPr>
      <w:r w:rsidRPr="00D47F75">
        <w:t xml:space="preserve">- литература. </w:t>
      </w:r>
    </w:p>
    <w:p w14:paraId="0E49A0E9" w14:textId="46122380" w:rsidR="00953EF3" w:rsidRPr="00D47F75" w:rsidRDefault="00953EF3" w:rsidP="00D47F75">
      <w:pPr>
        <w:ind w:firstLine="709"/>
        <w:jc w:val="both"/>
      </w:pPr>
      <w:r w:rsidRPr="00D47F75">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D47F75">
        <w:t>Times</w:t>
      </w:r>
      <w:proofErr w:type="spellEnd"/>
      <w:r w:rsidRPr="00D47F75">
        <w:t xml:space="preserve"> </w:t>
      </w:r>
      <w:proofErr w:type="spellStart"/>
      <w:r w:rsidRPr="00D47F75">
        <w:t>New</w:t>
      </w:r>
      <w:proofErr w:type="spellEnd"/>
      <w:r w:rsidRPr="00D47F75">
        <w:t xml:space="preserve"> </w:t>
      </w:r>
      <w:proofErr w:type="spellStart"/>
      <w:r w:rsidRPr="00D47F75">
        <w:t>Roman</w:t>
      </w:r>
      <w:proofErr w:type="spellEnd"/>
      <w:r w:rsidRPr="00D47F75">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50F98D0F" w14:textId="69908D7D" w:rsidR="00DB58D9" w:rsidRPr="00D47F75" w:rsidRDefault="00DB58D9" w:rsidP="00D47F75">
      <w:pPr>
        <w:ind w:firstLine="709"/>
        <w:jc w:val="both"/>
        <w:rPr>
          <w:b/>
          <w:bCs/>
        </w:rPr>
      </w:pPr>
      <w:r w:rsidRPr="00D47F75">
        <w:rPr>
          <w:b/>
          <w:bCs/>
        </w:rPr>
        <w:t>Методические рекомендации по н</w:t>
      </w:r>
      <w:r w:rsidR="00311DA3" w:rsidRPr="00D47F75">
        <w:rPr>
          <w:b/>
          <w:bCs/>
        </w:rPr>
        <w:t xml:space="preserve">аписанию </w:t>
      </w:r>
      <w:r w:rsidR="00311DA3">
        <w:rPr>
          <w:b/>
          <w:bCs/>
        </w:rPr>
        <w:t xml:space="preserve">письменных работ </w:t>
      </w:r>
      <w:r w:rsidRPr="00D47F75">
        <w:rPr>
          <w:b/>
          <w:bCs/>
        </w:rPr>
        <w:t>по дисциплине</w:t>
      </w:r>
    </w:p>
    <w:p w14:paraId="31753101" w14:textId="2F64AA75" w:rsidR="00DB58D9" w:rsidRPr="00D47F75" w:rsidRDefault="00DB58D9" w:rsidP="00D47F75">
      <w:pPr>
        <w:ind w:firstLine="709"/>
        <w:jc w:val="both"/>
      </w:pPr>
      <w:bookmarkStart w:id="7" w:name="_Toc9003769"/>
      <w:r w:rsidRPr="00D47F75">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8" w:history="1">
        <w:r w:rsidRPr="00D47F75">
          <w:rPr>
            <w:rStyle w:val="a8"/>
            <w:rFonts w:eastAsiaTheme="majorEastAsia"/>
          </w:rPr>
          <w:t>«СТО 02069024.101–2015 РАБОТЫ СТУДЕНЧЕСКИЕ»</w:t>
        </w:r>
        <w:r w:rsidRPr="00D47F75">
          <w:t>. Общие требования и правила оформления</w:t>
        </w:r>
      </w:hyperlink>
      <w:r w:rsidRPr="00D47F75">
        <w:t xml:space="preserve">. Выполненная </w:t>
      </w:r>
      <w:r w:rsidR="00937AFD">
        <w:t xml:space="preserve">письменная </w:t>
      </w:r>
      <w:r w:rsidR="00937AFD" w:rsidRPr="00D47F75">
        <w:t xml:space="preserve">работа </w:t>
      </w:r>
      <w:r w:rsidRPr="00D47F75">
        <w:t xml:space="preserve">представляется на рецензирование в срок, установленный графиком учебного процесса, с последующей ее устной защитой (собеседование). </w:t>
      </w:r>
    </w:p>
    <w:p w14:paraId="25229878" w14:textId="63DD22BB" w:rsidR="00603E85" w:rsidRPr="00D47F75" w:rsidRDefault="00DB58D9" w:rsidP="00D47F75">
      <w:pPr>
        <w:ind w:firstLine="709"/>
        <w:jc w:val="both"/>
        <w:rPr>
          <w:b/>
        </w:rPr>
      </w:pPr>
      <w:r w:rsidRPr="00D47F75">
        <w:rPr>
          <w:b/>
        </w:rPr>
        <w:t xml:space="preserve">Примерные темы для </w:t>
      </w:r>
      <w:r w:rsidR="006B31E5" w:rsidRPr="00D47F75">
        <w:rPr>
          <w:b/>
        </w:rPr>
        <w:t>докладов</w:t>
      </w:r>
      <w:r w:rsidRPr="00D47F75">
        <w:rPr>
          <w:b/>
        </w:rPr>
        <w:t xml:space="preserve"> по дисциплине</w:t>
      </w:r>
      <w:bookmarkEnd w:id="7"/>
      <w:r w:rsidRPr="00D47F75">
        <w:rPr>
          <w:b/>
        </w:rPr>
        <w:t xml:space="preserve"> </w:t>
      </w:r>
    </w:p>
    <w:p w14:paraId="1E8D63D5" w14:textId="77777777" w:rsidR="00603E85" w:rsidRPr="00D47F75" w:rsidRDefault="00603E85" w:rsidP="00D47F75">
      <w:pPr>
        <w:ind w:firstLine="709"/>
        <w:jc w:val="both"/>
        <w:rPr>
          <w:b/>
        </w:rPr>
      </w:pPr>
    </w:p>
    <w:p w14:paraId="5EB76718" w14:textId="608DE518" w:rsidR="003A68C4" w:rsidRDefault="003A68C4" w:rsidP="00311DA3">
      <w:pPr>
        <w:pStyle w:val="ReportMain"/>
        <w:suppressAutoHyphens/>
        <w:ind w:left="709"/>
        <w:jc w:val="both"/>
      </w:pPr>
      <w:r>
        <w:rPr>
          <w:lang w:val="ru-RU"/>
        </w:rPr>
        <w:t xml:space="preserve">1. </w:t>
      </w:r>
      <w:r w:rsidR="00321896">
        <w:t xml:space="preserve">Биополитика и ее приложение к социальным технологиям. </w:t>
      </w:r>
    </w:p>
    <w:p w14:paraId="7FF87E45" w14:textId="77777777" w:rsidR="003A68C4" w:rsidRDefault="00321896" w:rsidP="00311DA3">
      <w:pPr>
        <w:pStyle w:val="ReportMain"/>
        <w:suppressAutoHyphens/>
        <w:ind w:left="709"/>
        <w:jc w:val="both"/>
      </w:pPr>
      <w:r>
        <w:t xml:space="preserve">2. </w:t>
      </w:r>
      <w:proofErr w:type="spellStart"/>
      <w:r>
        <w:t>Биофилософия</w:t>
      </w:r>
      <w:proofErr w:type="spellEnd"/>
      <w:r>
        <w:t xml:space="preserve"> </w:t>
      </w:r>
    </w:p>
    <w:p w14:paraId="5CE157B0" w14:textId="77777777" w:rsidR="003A68C4" w:rsidRDefault="00321896" w:rsidP="00311DA3">
      <w:pPr>
        <w:pStyle w:val="ReportMain"/>
        <w:suppressAutoHyphens/>
        <w:ind w:left="709"/>
        <w:jc w:val="both"/>
      </w:pPr>
      <w:r>
        <w:t xml:space="preserve">3. </w:t>
      </w:r>
      <w:proofErr w:type="spellStart"/>
      <w:r>
        <w:t>Биоэстетика</w:t>
      </w:r>
      <w:proofErr w:type="spellEnd"/>
      <w:r>
        <w:t xml:space="preserve"> </w:t>
      </w:r>
    </w:p>
    <w:p w14:paraId="00C048AC" w14:textId="77777777" w:rsidR="003A68C4" w:rsidRDefault="00321896" w:rsidP="00311DA3">
      <w:pPr>
        <w:pStyle w:val="ReportMain"/>
        <w:suppressAutoHyphens/>
        <w:ind w:left="709"/>
        <w:jc w:val="both"/>
      </w:pPr>
      <w:r>
        <w:t>4. Биологическое образование: современные тенденции</w:t>
      </w:r>
    </w:p>
    <w:p w14:paraId="7236AC8E" w14:textId="77777777" w:rsidR="003A68C4" w:rsidRDefault="00321896" w:rsidP="00311DA3">
      <w:pPr>
        <w:pStyle w:val="ReportMain"/>
        <w:suppressAutoHyphens/>
        <w:ind w:left="709"/>
        <w:jc w:val="both"/>
      </w:pPr>
      <w:r>
        <w:t xml:space="preserve">. 5. Биосоциальная эволюция. </w:t>
      </w:r>
    </w:p>
    <w:p w14:paraId="697400C0" w14:textId="77777777" w:rsidR="003A68C4" w:rsidRDefault="00321896" w:rsidP="00311DA3">
      <w:pPr>
        <w:pStyle w:val="ReportMain"/>
        <w:suppressAutoHyphens/>
        <w:ind w:left="709"/>
        <w:jc w:val="both"/>
      </w:pPr>
      <w:r>
        <w:t xml:space="preserve">6. Биоэтика в ее взаимодействии с </w:t>
      </w:r>
      <w:proofErr w:type="spellStart"/>
      <w:r>
        <w:t>биополитикой</w:t>
      </w:r>
      <w:proofErr w:type="spellEnd"/>
      <w:r>
        <w:t xml:space="preserve"> </w:t>
      </w:r>
    </w:p>
    <w:p w14:paraId="1A9C2B3E" w14:textId="77777777" w:rsidR="003A68C4" w:rsidRDefault="00321896" w:rsidP="00311DA3">
      <w:pPr>
        <w:pStyle w:val="ReportMain"/>
        <w:suppressAutoHyphens/>
        <w:ind w:left="709"/>
        <w:jc w:val="both"/>
      </w:pPr>
      <w:r>
        <w:t xml:space="preserve">7. </w:t>
      </w:r>
      <w:proofErr w:type="spellStart"/>
      <w:r>
        <w:t>Биополитические</w:t>
      </w:r>
      <w:proofErr w:type="spellEnd"/>
      <w:r>
        <w:t xml:space="preserve"> аспекты клонирования </w:t>
      </w:r>
    </w:p>
    <w:p w14:paraId="7A4EC3DA" w14:textId="77777777" w:rsidR="003A68C4" w:rsidRDefault="00321896" w:rsidP="00311DA3">
      <w:pPr>
        <w:pStyle w:val="ReportMain"/>
        <w:suppressAutoHyphens/>
        <w:ind w:left="709"/>
        <w:jc w:val="both"/>
      </w:pPr>
      <w:r>
        <w:t xml:space="preserve">8. Современные генетические разработки и их </w:t>
      </w:r>
      <w:proofErr w:type="spellStart"/>
      <w:r>
        <w:t>биополитическое</w:t>
      </w:r>
      <w:proofErr w:type="spellEnd"/>
      <w:r>
        <w:t xml:space="preserve"> значение. </w:t>
      </w:r>
    </w:p>
    <w:p w14:paraId="6AAFEE26" w14:textId="77777777" w:rsidR="003A68C4" w:rsidRDefault="00321896" w:rsidP="00311DA3">
      <w:pPr>
        <w:pStyle w:val="ReportMain"/>
        <w:suppressAutoHyphens/>
        <w:ind w:left="709"/>
        <w:jc w:val="both"/>
      </w:pPr>
      <w:r>
        <w:t xml:space="preserve">9. </w:t>
      </w:r>
      <w:proofErr w:type="spellStart"/>
      <w:r>
        <w:t>Биополитическая</w:t>
      </w:r>
      <w:proofErr w:type="spellEnd"/>
      <w:r>
        <w:t xml:space="preserve"> интенсификация населения. </w:t>
      </w:r>
    </w:p>
    <w:p w14:paraId="6BA679BD" w14:textId="77777777" w:rsidR="003A68C4" w:rsidRDefault="00321896" w:rsidP="00311DA3">
      <w:pPr>
        <w:pStyle w:val="ReportMain"/>
        <w:suppressAutoHyphens/>
        <w:ind w:left="709"/>
        <w:jc w:val="both"/>
      </w:pPr>
      <w:r>
        <w:t xml:space="preserve">10. </w:t>
      </w:r>
      <w:proofErr w:type="spellStart"/>
      <w:r>
        <w:t>Биобизнес</w:t>
      </w:r>
      <w:proofErr w:type="spellEnd"/>
      <w:r>
        <w:t xml:space="preserve"> и </w:t>
      </w:r>
      <w:proofErr w:type="spellStart"/>
      <w:r>
        <w:t>биотуризм</w:t>
      </w:r>
      <w:proofErr w:type="spellEnd"/>
      <w:r>
        <w:t xml:space="preserve"> </w:t>
      </w:r>
    </w:p>
    <w:p w14:paraId="4D501316" w14:textId="77777777" w:rsidR="003A68C4" w:rsidRDefault="00321896" w:rsidP="00311DA3">
      <w:pPr>
        <w:pStyle w:val="ReportMain"/>
        <w:suppressAutoHyphens/>
        <w:ind w:left="709"/>
        <w:jc w:val="both"/>
      </w:pPr>
      <w:r>
        <w:t xml:space="preserve">11. Биологическое образование с точки зрения </w:t>
      </w:r>
      <w:proofErr w:type="spellStart"/>
      <w:r>
        <w:t>биополитики</w:t>
      </w:r>
      <w:proofErr w:type="spellEnd"/>
      <w:r>
        <w:t xml:space="preserve">. </w:t>
      </w:r>
    </w:p>
    <w:p w14:paraId="554E4EF6" w14:textId="77777777" w:rsidR="003A68C4" w:rsidRDefault="00321896" w:rsidP="00311DA3">
      <w:pPr>
        <w:pStyle w:val="ReportMain"/>
        <w:suppressAutoHyphens/>
        <w:ind w:left="709"/>
        <w:jc w:val="both"/>
      </w:pPr>
      <w:r>
        <w:t xml:space="preserve">12. Методические разработки по </w:t>
      </w:r>
      <w:proofErr w:type="spellStart"/>
      <w:r>
        <w:t>биополитике</w:t>
      </w:r>
      <w:proofErr w:type="spellEnd"/>
      <w:r>
        <w:t xml:space="preserve">. </w:t>
      </w:r>
    </w:p>
    <w:p w14:paraId="5CE05393" w14:textId="77777777" w:rsidR="003A68C4" w:rsidRDefault="00321896" w:rsidP="00311DA3">
      <w:pPr>
        <w:pStyle w:val="ReportMain"/>
        <w:suppressAutoHyphens/>
        <w:ind w:left="709"/>
        <w:jc w:val="both"/>
      </w:pPr>
      <w:r>
        <w:t xml:space="preserve">13. </w:t>
      </w:r>
      <w:proofErr w:type="spellStart"/>
      <w:r>
        <w:t>Биополитическая</w:t>
      </w:r>
      <w:proofErr w:type="spellEnd"/>
      <w:r>
        <w:t xml:space="preserve"> интернациональная организация. </w:t>
      </w:r>
    </w:p>
    <w:p w14:paraId="74CB37B1" w14:textId="77777777" w:rsidR="003A68C4" w:rsidRDefault="00321896" w:rsidP="00311DA3">
      <w:pPr>
        <w:pStyle w:val="ReportMain"/>
        <w:suppressAutoHyphens/>
        <w:ind w:left="709"/>
        <w:jc w:val="both"/>
      </w:pPr>
      <w:r>
        <w:t>14.</w:t>
      </w:r>
      <w:r w:rsidR="003A68C4" w:rsidRPr="003A68C4">
        <w:t xml:space="preserve"> </w:t>
      </w:r>
      <w:r w:rsidR="003A68C4">
        <w:t xml:space="preserve">Роль </w:t>
      </w:r>
      <w:proofErr w:type="spellStart"/>
      <w:r w:rsidR="003A68C4">
        <w:t>биополитики</w:t>
      </w:r>
      <w:proofErr w:type="spellEnd"/>
      <w:r w:rsidR="003A68C4">
        <w:t xml:space="preserve"> в решении современных вопросов охраны природы. </w:t>
      </w:r>
    </w:p>
    <w:p w14:paraId="78DF6A5B" w14:textId="77777777" w:rsidR="003A68C4" w:rsidRDefault="003A68C4" w:rsidP="00311DA3">
      <w:pPr>
        <w:pStyle w:val="ReportMain"/>
        <w:suppressAutoHyphens/>
        <w:ind w:left="709"/>
        <w:jc w:val="both"/>
      </w:pPr>
      <w:r>
        <w:rPr>
          <w:lang w:val="ru-RU"/>
        </w:rPr>
        <w:t>15</w:t>
      </w:r>
      <w:r>
        <w:t xml:space="preserve">. Антропоцентрическая парадигма взаимоотношений природы и общества. </w:t>
      </w:r>
    </w:p>
    <w:p w14:paraId="15B9709D" w14:textId="77777777" w:rsidR="003A68C4" w:rsidRDefault="003A68C4" w:rsidP="00311DA3">
      <w:pPr>
        <w:pStyle w:val="ReportMain"/>
        <w:suppressAutoHyphens/>
        <w:ind w:left="709"/>
        <w:jc w:val="both"/>
      </w:pPr>
      <w:r>
        <w:rPr>
          <w:lang w:val="ru-RU"/>
        </w:rPr>
        <w:t>16</w:t>
      </w:r>
      <w:r>
        <w:t>. Инстинкт и другие врожденные формы поведения.</w:t>
      </w:r>
    </w:p>
    <w:p w14:paraId="7396E086" w14:textId="7C1F30D7" w:rsidR="00311DA3" w:rsidRDefault="003A68C4" w:rsidP="00311DA3">
      <w:pPr>
        <w:pStyle w:val="ReportMain"/>
        <w:suppressAutoHyphens/>
        <w:ind w:left="709"/>
        <w:jc w:val="both"/>
      </w:pPr>
      <w:r>
        <w:rPr>
          <w:lang w:val="ru-RU"/>
        </w:rPr>
        <w:t>17</w:t>
      </w:r>
      <w:r>
        <w:t xml:space="preserve">. Проблемы бюрократии и </w:t>
      </w:r>
      <w:proofErr w:type="spellStart"/>
      <w:r>
        <w:t>биополитика</w:t>
      </w:r>
      <w:proofErr w:type="spellEnd"/>
      <w:r>
        <w:t>.</w:t>
      </w:r>
    </w:p>
    <w:p w14:paraId="4DDA929D" w14:textId="77777777" w:rsidR="003A68C4" w:rsidRPr="00311DA3" w:rsidRDefault="003A68C4" w:rsidP="00311DA3">
      <w:pPr>
        <w:pStyle w:val="ReportMain"/>
        <w:suppressAutoHyphens/>
        <w:ind w:left="709"/>
        <w:jc w:val="both"/>
        <w:rPr>
          <w:b/>
          <w:bCs/>
        </w:rPr>
      </w:pPr>
    </w:p>
    <w:p w14:paraId="20A27AA6" w14:textId="77777777" w:rsidR="00311DA3" w:rsidRPr="00311DA3" w:rsidRDefault="00311DA3" w:rsidP="00311DA3">
      <w:pPr>
        <w:pStyle w:val="ReportMain"/>
        <w:suppressAutoHyphens/>
        <w:ind w:left="709"/>
        <w:jc w:val="both"/>
        <w:rPr>
          <w:b/>
          <w:bCs/>
        </w:rPr>
      </w:pPr>
    </w:p>
    <w:p w14:paraId="6AF95649" w14:textId="074CFB44" w:rsidR="00953EF3" w:rsidRPr="00311DA3" w:rsidRDefault="000F1FFD" w:rsidP="00311DA3">
      <w:pPr>
        <w:pStyle w:val="1"/>
        <w:ind w:firstLine="709"/>
        <w:rPr>
          <w:sz w:val="24"/>
          <w:szCs w:val="24"/>
        </w:rPr>
      </w:pPr>
      <w:bookmarkStart w:id="8" w:name="_Toc24211144"/>
      <w:r>
        <w:rPr>
          <w:sz w:val="24"/>
          <w:szCs w:val="24"/>
        </w:rPr>
        <w:t>6</w:t>
      </w:r>
      <w:r w:rsidR="00311DA3" w:rsidRPr="00311DA3">
        <w:rPr>
          <w:sz w:val="24"/>
          <w:szCs w:val="24"/>
        </w:rPr>
        <w:t xml:space="preserve">. </w:t>
      </w:r>
      <w:r w:rsidR="00953EF3" w:rsidRPr="00311DA3">
        <w:rPr>
          <w:sz w:val="24"/>
          <w:szCs w:val="24"/>
        </w:rPr>
        <w:t>Методические рекомендации по подготов</w:t>
      </w:r>
      <w:r w:rsidR="00311DA3" w:rsidRPr="00311DA3">
        <w:rPr>
          <w:sz w:val="24"/>
          <w:szCs w:val="24"/>
        </w:rPr>
        <w:t>ке устного доклада по письменной работе/ групповому заданию</w:t>
      </w:r>
      <w:bookmarkEnd w:id="8"/>
      <w:r w:rsidR="00311DA3" w:rsidRPr="00311DA3">
        <w:rPr>
          <w:sz w:val="24"/>
          <w:szCs w:val="24"/>
        </w:rPr>
        <w:t xml:space="preserve"> </w:t>
      </w:r>
    </w:p>
    <w:p w14:paraId="3975E6B8" w14:textId="77777777" w:rsidR="00953EF3" w:rsidRPr="00D47F75" w:rsidRDefault="00953EF3" w:rsidP="00D47F75">
      <w:pPr>
        <w:ind w:firstLine="709"/>
        <w:contextualSpacing/>
        <w:jc w:val="both"/>
      </w:pPr>
      <w:r w:rsidRPr="00D47F75">
        <w:t>В современном обществе человек должен уметь работать с информацией. Работа с информацией становится главным содержанием профессиональной деятельности человека, необходимым компонентом информационной культуры.</w:t>
      </w:r>
    </w:p>
    <w:p w14:paraId="7B20E8FF" w14:textId="77777777" w:rsidR="00953EF3" w:rsidRPr="00D47F75" w:rsidRDefault="00953EF3" w:rsidP="00D47F75">
      <w:pPr>
        <w:ind w:firstLine="709"/>
        <w:contextualSpacing/>
        <w:jc w:val="both"/>
      </w:pPr>
      <w:r w:rsidRPr="00D47F75">
        <w:lastRenderedPageBreak/>
        <w:t>Работа над докладом не только позволяет учащемуся приобрести новые знания, но и способствует формированию важных научно-исследовательских умений, освоению методов научного познания, приобретению навыков публичного выступления.</w:t>
      </w:r>
    </w:p>
    <w:p w14:paraId="38977BC5" w14:textId="77777777" w:rsidR="00953EF3" w:rsidRPr="00D47F75" w:rsidRDefault="00953EF3" w:rsidP="00D47F75">
      <w:pPr>
        <w:ind w:firstLine="709"/>
        <w:contextualSpacing/>
        <w:jc w:val="both"/>
      </w:pPr>
      <w:r w:rsidRPr="00D47F75">
        <w:t>Данный раздел содержит требования и рекомендации по написанию докладов.</w:t>
      </w:r>
    </w:p>
    <w:p w14:paraId="2673F53B" w14:textId="77777777" w:rsidR="00953EF3" w:rsidRPr="00D47F75" w:rsidRDefault="00953EF3" w:rsidP="00D47F75">
      <w:pPr>
        <w:ind w:firstLine="709"/>
        <w:contextualSpacing/>
        <w:jc w:val="both"/>
      </w:pPr>
      <w:r w:rsidRPr="00D47F75">
        <w:t>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w:t>
      </w:r>
    </w:p>
    <w:p w14:paraId="4993A8E8" w14:textId="77777777" w:rsidR="00953EF3" w:rsidRPr="00D47F75" w:rsidRDefault="00953EF3" w:rsidP="00D47F75">
      <w:pPr>
        <w:ind w:firstLine="709"/>
        <w:contextualSpacing/>
        <w:jc w:val="both"/>
      </w:pPr>
      <w:r w:rsidRPr="00D47F75">
        <w:t>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w:t>
      </w:r>
    </w:p>
    <w:p w14:paraId="40C3A944" w14:textId="77777777" w:rsidR="00953EF3" w:rsidRPr="00D47F75" w:rsidRDefault="00953EF3" w:rsidP="00D47F75">
      <w:pPr>
        <w:ind w:firstLine="709"/>
        <w:contextualSpacing/>
        <w:jc w:val="both"/>
      </w:pPr>
      <w:r w:rsidRPr="00D47F75">
        <w:t>Доклады, сдаваемые в письменном виде, могут быть приняты преподавателем в виде зачетных работ. Преподаватель, практикующий такую форму отчетности, заранее предлагает список тем докладов для подготовки студентов.</w:t>
      </w:r>
    </w:p>
    <w:p w14:paraId="2D417F81" w14:textId="77777777" w:rsidR="00953EF3" w:rsidRPr="00D47F75" w:rsidRDefault="00953EF3" w:rsidP="00D47F75">
      <w:pPr>
        <w:ind w:firstLine="709"/>
        <w:contextualSpacing/>
        <w:jc w:val="both"/>
      </w:pPr>
      <w:r w:rsidRPr="00D47F75">
        <w:t>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и устроить дискуссию. После выступления докладчик и содокладчик, если таковой имеется, должны ответить на вопросы слушателей.</w:t>
      </w:r>
    </w:p>
    <w:p w14:paraId="44C53D9F" w14:textId="77777777" w:rsidR="00953EF3" w:rsidRPr="00D47F75" w:rsidRDefault="00953EF3" w:rsidP="00D47F75">
      <w:pPr>
        <w:ind w:firstLine="709"/>
        <w:contextualSpacing/>
        <w:jc w:val="both"/>
        <w:rPr>
          <w:b/>
        </w:rPr>
      </w:pPr>
      <w:r w:rsidRPr="00D47F75">
        <w:rPr>
          <w:b/>
        </w:rPr>
        <w:t>Подготовка выступления</w:t>
      </w:r>
    </w:p>
    <w:p w14:paraId="5DD9DAB8" w14:textId="77777777" w:rsidR="00953EF3" w:rsidRPr="00D47F75" w:rsidRDefault="00953EF3" w:rsidP="00D47F75">
      <w:pPr>
        <w:ind w:firstLine="709"/>
        <w:contextualSpacing/>
        <w:jc w:val="both"/>
      </w:pPr>
      <w:r w:rsidRPr="00D47F75">
        <w:t>Этапы подготовки доклада:</w:t>
      </w:r>
    </w:p>
    <w:p w14:paraId="09A8BC82" w14:textId="77777777" w:rsidR="00953EF3" w:rsidRPr="00D47F75" w:rsidRDefault="00953EF3" w:rsidP="00D47F75">
      <w:pPr>
        <w:ind w:firstLine="709"/>
        <w:contextualSpacing/>
        <w:jc w:val="both"/>
      </w:pPr>
      <w:r w:rsidRPr="00D47F75">
        <w:t>1 Определение цели доклада (информировать, объяснить, обсудить что-то (проблему, решение, ситуацию и т.п.), спросить совета и т.п.).</w:t>
      </w:r>
    </w:p>
    <w:p w14:paraId="29547DC7" w14:textId="77777777" w:rsidR="00953EF3" w:rsidRPr="00D47F75" w:rsidRDefault="00953EF3" w:rsidP="00D47F75">
      <w:pPr>
        <w:ind w:firstLine="709"/>
        <w:contextualSpacing/>
        <w:jc w:val="both"/>
      </w:pPr>
      <w:r w:rsidRPr="00D47F75">
        <w:t>2 Подбор для доклада необходимого материала из литературных источников.</w:t>
      </w:r>
    </w:p>
    <w:p w14:paraId="2969F7C3" w14:textId="77777777" w:rsidR="00953EF3" w:rsidRPr="00D47F75" w:rsidRDefault="00953EF3" w:rsidP="00D47F75">
      <w:pPr>
        <w:ind w:firstLine="709"/>
        <w:contextualSpacing/>
        <w:jc w:val="both"/>
      </w:pPr>
      <w:r w:rsidRPr="00D47F75">
        <w:t>3 Составление плана доклада, распределение собранного материала в необходимой логической последовательности.</w:t>
      </w:r>
    </w:p>
    <w:p w14:paraId="6152BDB8" w14:textId="77777777" w:rsidR="00953EF3" w:rsidRPr="00D47F75" w:rsidRDefault="00953EF3" w:rsidP="00D47F75">
      <w:pPr>
        <w:ind w:firstLine="709"/>
        <w:contextualSpacing/>
        <w:jc w:val="both"/>
      </w:pPr>
      <w:r w:rsidRPr="00D47F75">
        <w:t>4 Композиционное оформление доклада в виде машинописного текста и электронной презентации.</w:t>
      </w:r>
    </w:p>
    <w:p w14:paraId="3E45196E" w14:textId="77777777" w:rsidR="00953EF3" w:rsidRPr="00D47F75" w:rsidRDefault="00953EF3" w:rsidP="00D47F75">
      <w:pPr>
        <w:ind w:firstLine="709"/>
        <w:contextualSpacing/>
        <w:jc w:val="both"/>
      </w:pPr>
      <w:r w:rsidRPr="00D47F75">
        <w:t>5 Заучивание, запоминание текста машинописного доклада.</w:t>
      </w:r>
    </w:p>
    <w:p w14:paraId="7BED65C7" w14:textId="77777777" w:rsidR="00953EF3" w:rsidRPr="00D47F75" w:rsidRDefault="00953EF3" w:rsidP="00D47F75">
      <w:pPr>
        <w:ind w:firstLine="709"/>
        <w:contextualSpacing/>
        <w:jc w:val="both"/>
      </w:pPr>
      <w:r w:rsidRPr="00D47F75">
        <w:t>6 Репетиция, т.е. произнесение доклада с одновременной демонстрацией презентации.</w:t>
      </w:r>
    </w:p>
    <w:p w14:paraId="5D6674CF" w14:textId="77777777" w:rsidR="00953EF3" w:rsidRPr="00D47F75" w:rsidRDefault="00953EF3" w:rsidP="00D47F75">
      <w:pPr>
        <w:ind w:firstLine="709"/>
        <w:contextualSpacing/>
        <w:jc w:val="both"/>
        <w:rPr>
          <w:b/>
        </w:rPr>
      </w:pPr>
      <w:r w:rsidRPr="00D47F75">
        <w:rPr>
          <w:b/>
        </w:rPr>
        <w:t>Общая структура доклада</w:t>
      </w:r>
    </w:p>
    <w:p w14:paraId="3E9C0A3B" w14:textId="77777777" w:rsidR="00953EF3" w:rsidRPr="00D47F75" w:rsidRDefault="00953EF3" w:rsidP="00D47F75">
      <w:pPr>
        <w:ind w:firstLine="709"/>
        <w:contextualSpacing/>
        <w:jc w:val="both"/>
      </w:pPr>
      <w:r w:rsidRPr="00D47F75">
        <w:t>Построение доклада включает три части: вступление, основную часть и заключение.</w:t>
      </w:r>
    </w:p>
    <w:p w14:paraId="03415BE5" w14:textId="77777777" w:rsidR="00953EF3" w:rsidRPr="00D47F75" w:rsidRDefault="00953EF3" w:rsidP="00D47F75">
      <w:pPr>
        <w:ind w:firstLine="709"/>
        <w:contextualSpacing/>
        <w:jc w:val="both"/>
      </w:pPr>
      <w:r w:rsidRPr="00D47F75">
        <w:t>1 Введение.</w:t>
      </w:r>
    </w:p>
    <w:p w14:paraId="7D6F073A" w14:textId="77777777" w:rsidR="00953EF3" w:rsidRPr="00D47F75" w:rsidRDefault="00953EF3" w:rsidP="00D47F75">
      <w:pPr>
        <w:ind w:firstLine="709"/>
        <w:contextualSpacing/>
        <w:jc w:val="both"/>
      </w:pPr>
      <w:r w:rsidRPr="00D47F75">
        <w:t>Формулировка темы доклада (она должна быть не только актуальной, но и оригинальной, интересной по содержанию).</w:t>
      </w:r>
    </w:p>
    <w:p w14:paraId="27752E44" w14:textId="77777777" w:rsidR="00953EF3" w:rsidRPr="00D47F75" w:rsidRDefault="00953EF3" w:rsidP="00D47F75">
      <w:pPr>
        <w:ind w:firstLine="709"/>
        <w:contextualSpacing/>
        <w:jc w:val="both"/>
      </w:pPr>
      <w:r w:rsidRPr="00D47F75">
        <w:t>Актуальность выбранной темы (чем она интересна, в чем заключается ее важность, почему студентом выбрана именно эта тема).</w:t>
      </w:r>
    </w:p>
    <w:p w14:paraId="557CAA5D" w14:textId="2D8FFC19" w:rsidR="00953EF3" w:rsidRPr="00D47F75" w:rsidRDefault="00953EF3" w:rsidP="00D47F75">
      <w:pPr>
        <w:ind w:firstLine="709"/>
        <w:contextualSpacing/>
        <w:jc w:val="both"/>
      </w:pPr>
      <w:r w:rsidRPr="00D47F75">
        <w:t>Анализ литературных источников (рекомендуется использовать данные за последние 5 лет)</w:t>
      </w:r>
      <w:r w:rsidR="007C3EA2" w:rsidRPr="00D47F75">
        <w:t>.</w:t>
      </w:r>
    </w:p>
    <w:p w14:paraId="07C71B2F" w14:textId="1909A7CE" w:rsidR="007C3EA2" w:rsidRPr="00D47F75" w:rsidRDefault="007C3EA2" w:rsidP="00D47F75">
      <w:pPr>
        <w:ind w:firstLine="709"/>
        <w:contextualSpacing/>
        <w:jc w:val="both"/>
      </w:pPr>
      <w:r w:rsidRPr="00D47F75">
        <w:t>Цели и задачи работы.</w:t>
      </w:r>
    </w:p>
    <w:p w14:paraId="2AA08C73" w14:textId="77777777" w:rsidR="00953EF3" w:rsidRPr="00D47F75" w:rsidRDefault="00953EF3" w:rsidP="00D47F75">
      <w:pPr>
        <w:ind w:firstLine="709"/>
        <w:contextualSpacing/>
        <w:jc w:val="both"/>
      </w:pPr>
      <w:r w:rsidRPr="00D47F75">
        <w:t>2 Основная часть.</w:t>
      </w:r>
    </w:p>
    <w:p w14:paraId="6C38E95F" w14:textId="77777777" w:rsidR="00953EF3" w:rsidRPr="00D47F75" w:rsidRDefault="00953EF3" w:rsidP="00D47F75">
      <w:pPr>
        <w:ind w:firstLine="709"/>
        <w:contextualSpacing/>
        <w:jc w:val="both"/>
      </w:pPr>
      <w:r w:rsidRPr="00D47F75">
        <w:t>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w:t>
      </w:r>
    </w:p>
    <w:p w14:paraId="5E5DDA4B" w14:textId="77777777" w:rsidR="00953EF3" w:rsidRPr="00D47F75" w:rsidRDefault="00953EF3" w:rsidP="00D47F75">
      <w:pPr>
        <w:ind w:firstLine="709"/>
        <w:contextualSpacing/>
        <w:jc w:val="both"/>
      </w:pPr>
      <w:r w:rsidRPr="00D47F75">
        <w:lastRenderedPageBreak/>
        <w:t>3 Заключение.</w:t>
      </w:r>
    </w:p>
    <w:p w14:paraId="518C67F4" w14:textId="77777777" w:rsidR="00953EF3" w:rsidRPr="00D47F75" w:rsidRDefault="00953EF3" w:rsidP="00D47F75">
      <w:pPr>
        <w:ind w:firstLine="709"/>
        <w:contextualSpacing/>
        <w:jc w:val="both"/>
      </w:pPr>
      <w:r w:rsidRPr="00D47F75">
        <w:t>Подводятся итоги, формулируются главные выводы, подчеркивается значение рассмотренной проблемы, предлагаются самые важные практические рекомендации.</w:t>
      </w:r>
    </w:p>
    <w:p w14:paraId="127CED63" w14:textId="77777777" w:rsidR="00953EF3" w:rsidRPr="00D47F75" w:rsidRDefault="00953EF3" w:rsidP="00D47F75">
      <w:pPr>
        <w:ind w:firstLine="709"/>
        <w:contextualSpacing/>
        <w:jc w:val="both"/>
        <w:rPr>
          <w:b/>
        </w:rPr>
      </w:pPr>
      <w:r w:rsidRPr="00D47F75">
        <w:rPr>
          <w:b/>
        </w:rPr>
        <w:t>Требования к оформлению доклада.</w:t>
      </w:r>
    </w:p>
    <w:p w14:paraId="5DAB9819" w14:textId="77777777" w:rsidR="00953EF3" w:rsidRPr="00D47F75" w:rsidRDefault="00953EF3" w:rsidP="00D47F75">
      <w:pPr>
        <w:ind w:firstLine="709"/>
        <w:contextualSpacing/>
        <w:jc w:val="both"/>
      </w:pPr>
      <w:r w:rsidRPr="00D47F75">
        <w:t>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w:t>
      </w:r>
    </w:p>
    <w:p w14:paraId="1AF6EC92" w14:textId="77777777" w:rsidR="00953EF3" w:rsidRPr="00D47F75" w:rsidRDefault="00953EF3" w:rsidP="00D47F75">
      <w:pPr>
        <w:ind w:firstLine="709"/>
        <w:jc w:val="both"/>
        <w:rPr>
          <w:b/>
          <w:bCs/>
        </w:rPr>
      </w:pPr>
      <w:bookmarkStart w:id="9" w:name="_Toc372291717"/>
      <w:r w:rsidRPr="00D47F75">
        <w:rPr>
          <w:b/>
          <w:bCs/>
        </w:rPr>
        <w:t xml:space="preserve">Методические рекомендации по составлению презентаций в </w:t>
      </w:r>
      <w:r w:rsidRPr="00D47F75">
        <w:rPr>
          <w:b/>
          <w:bCs/>
          <w:lang w:val="en-US"/>
        </w:rPr>
        <w:t>Microsoft</w:t>
      </w:r>
      <w:r w:rsidRPr="00D47F75">
        <w:rPr>
          <w:b/>
          <w:bCs/>
        </w:rPr>
        <w:t> </w:t>
      </w:r>
      <w:proofErr w:type="spellStart"/>
      <w:r w:rsidRPr="00D47F75">
        <w:rPr>
          <w:b/>
          <w:bCs/>
        </w:rPr>
        <w:t>PowerPoint</w:t>
      </w:r>
      <w:bookmarkEnd w:id="9"/>
      <w:proofErr w:type="spellEnd"/>
    </w:p>
    <w:p w14:paraId="0DDE6FB0" w14:textId="77777777" w:rsidR="00953EF3" w:rsidRPr="00D47F75" w:rsidRDefault="00953EF3" w:rsidP="00D47F75">
      <w:pPr>
        <w:pStyle w:val="a4"/>
        <w:spacing w:line="240" w:lineRule="auto"/>
        <w:contextualSpacing/>
        <w:rPr>
          <w:sz w:val="24"/>
          <w:szCs w:val="24"/>
        </w:rPr>
      </w:pPr>
      <w:r w:rsidRPr="00D47F75">
        <w:rPr>
          <w:sz w:val="24"/>
          <w:szCs w:val="24"/>
        </w:rPr>
        <w:t>Презентация дает возможность наглядно представить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14:paraId="296F73D4" w14:textId="77777777" w:rsidR="00953EF3" w:rsidRPr="00D47F75" w:rsidRDefault="00953EF3" w:rsidP="00D47F75">
      <w:pPr>
        <w:pStyle w:val="a4"/>
        <w:spacing w:line="240" w:lineRule="auto"/>
        <w:contextualSpacing/>
        <w:rPr>
          <w:sz w:val="24"/>
          <w:szCs w:val="24"/>
        </w:rPr>
      </w:pPr>
      <w:r w:rsidRPr="00D47F75">
        <w:rPr>
          <w:sz w:val="24"/>
          <w:szCs w:val="24"/>
        </w:rPr>
        <w:t>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14:paraId="33BB4B08" w14:textId="77777777" w:rsidR="00953EF3" w:rsidRPr="00D47F75" w:rsidRDefault="00953EF3" w:rsidP="00D47F75">
      <w:pPr>
        <w:pStyle w:val="a4"/>
        <w:spacing w:line="240" w:lineRule="auto"/>
        <w:contextualSpacing/>
        <w:rPr>
          <w:sz w:val="24"/>
          <w:szCs w:val="24"/>
        </w:rPr>
      </w:pPr>
      <w:r w:rsidRPr="00D47F75">
        <w:rPr>
          <w:sz w:val="24"/>
          <w:szCs w:val="24"/>
        </w:rPr>
        <w:t>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w:t>
      </w:r>
    </w:p>
    <w:p w14:paraId="333A4288" w14:textId="77777777" w:rsidR="00953EF3" w:rsidRPr="00D47F75" w:rsidRDefault="00953EF3" w:rsidP="00D47F75">
      <w:pPr>
        <w:pStyle w:val="a4"/>
        <w:spacing w:line="240" w:lineRule="auto"/>
        <w:contextualSpacing/>
        <w:rPr>
          <w:sz w:val="24"/>
          <w:szCs w:val="24"/>
        </w:rPr>
      </w:pPr>
      <w:r w:rsidRPr="00D47F75">
        <w:rPr>
          <w:sz w:val="24"/>
          <w:szCs w:val="24"/>
        </w:rPr>
        <w:t xml:space="preserve">Одной из основных программ для создания презентаций в мировой практике является программа </w:t>
      </w:r>
      <w:proofErr w:type="spellStart"/>
      <w:r w:rsidRPr="00D47F75">
        <w:rPr>
          <w:sz w:val="24"/>
          <w:szCs w:val="24"/>
        </w:rPr>
        <w:t>PowerPoint</w:t>
      </w:r>
      <w:proofErr w:type="spellEnd"/>
      <w:r w:rsidRPr="00D47F75">
        <w:rPr>
          <w:sz w:val="24"/>
          <w:szCs w:val="24"/>
        </w:rPr>
        <w:t xml:space="preserve"> компании </w:t>
      </w:r>
      <w:proofErr w:type="spellStart"/>
      <w:r w:rsidRPr="00D47F75">
        <w:rPr>
          <w:sz w:val="24"/>
          <w:szCs w:val="24"/>
        </w:rPr>
        <w:t>Microsoft</w:t>
      </w:r>
      <w:proofErr w:type="spellEnd"/>
      <w:r w:rsidRPr="00D47F75">
        <w:rPr>
          <w:sz w:val="24"/>
          <w:szCs w:val="24"/>
        </w:rPr>
        <w:t>.</w:t>
      </w:r>
    </w:p>
    <w:p w14:paraId="5D171FF7" w14:textId="77777777" w:rsidR="00953EF3" w:rsidRPr="00D47F75" w:rsidRDefault="00953EF3" w:rsidP="00D47F75">
      <w:pPr>
        <w:ind w:firstLine="709"/>
        <w:jc w:val="both"/>
        <w:rPr>
          <w:b/>
          <w:bCs/>
        </w:rPr>
      </w:pPr>
      <w:bookmarkStart w:id="10" w:name="_Toc372291733"/>
      <w:r w:rsidRPr="00D47F75">
        <w:rPr>
          <w:b/>
          <w:bCs/>
        </w:rPr>
        <w:t>Структура презентации</w:t>
      </w:r>
      <w:bookmarkEnd w:id="10"/>
    </w:p>
    <w:p w14:paraId="5B322849" w14:textId="77777777" w:rsidR="00953EF3" w:rsidRPr="00D47F75" w:rsidRDefault="00953EF3" w:rsidP="00D47F75">
      <w:pPr>
        <w:pStyle w:val="a4"/>
        <w:spacing w:line="240" w:lineRule="auto"/>
        <w:contextualSpacing/>
        <w:rPr>
          <w:sz w:val="24"/>
          <w:szCs w:val="24"/>
        </w:rPr>
      </w:pPr>
      <w:r w:rsidRPr="00D47F75">
        <w:rPr>
          <w:sz w:val="24"/>
          <w:szCs w:val="24"/>
        </w:rPr>
        <w:t>Удерживать активное внимание слушателей можно не более 15 минут, а, следовательно, при среднем расчете времени просмотра – 1 минута на слайд, количество слайдов не должно превышать 15-ти.</w:t>
      </w:r>
    </w:p>
    <w:p w14:paraId="2E406564" w14:textId="77777777" w:rsidR="00953EF3" w:rsidRPr="00D47F75" w:rsidRDefault="00953EF3" w:rsidP="00D47F75">
      <w:pPr>
        <w:pStyle w:val="a4"/>
        <w:spacing w:line="240" w:lineRule="auto"/>
        <w:contextualSpacing/>
        <w:rPr>
          <w:sz w:val="24"/>
          <w:szCs w:val="24"/>
        </w:rPr>
      </w:pPr>
      <w:r w:rsidRPr="00D47F75">
        <w:rPr>
          <w:sz w:val="24"/>
          <w:szCs w:val="24"/>
        </w:rPr>
        <w:t>Первый слайд презентации должен содержать тему работы, фамилию, имя и отчество исполнителя, номер учебной группы, а также фамилию, имя, отчество, должность и ученую степень преподавателя.</w:t>
      </w:r>
    </w:p>
    <w:p w14:paraId="777E843E" w14:textId="77777777" w:rsidR="00953EF3" w:rsidRPr="00D47F75" w:rsidRDefault="00953EF3" w:rsidP="00D47F75">
      <w:pPr>
        <w:pStyle w:val="a4"/>
        <w:spacing w:line="240" w:lineRule="auto"/>
        <w:contextualSpacing/>
        <w:rPr>
          <w:sz w:val="24"/>
          <w:szCs w:val="24"/>
        </w:rPr>
      </w:pPr>
      <w:r w:rsidRPr="00D47F75">
        <w:rPr>
          <w:sz w:val="24"/>
          <w:szCs w:val="24"/>
        </w:rPr>
        <w:t>На втором слайде целесообразно представить цель и краткое содержание презентации.</w:t>
      </w:r>
    </w:p>
    <w:p w14:paraId="4BA43356" w14:textId="77777777" w:rsidR="00953EF3" w:rsidRPr="00D47F75" w:rsidRDefault="00953EF3" w:rsidP="00D47F75">
      <w:pPr>
        <w:pStyle w:val="a4"/>
        <w:spacing w:line="240" w:lineRule="auto"/>
        <w:contextualSpacing/>
        <w:rPr>
          <w:sz w:val="24"/>
          <w:szCs w:val="24"/>
        </w:rPr>
      </w:pPr>
      <w:r w:rsidRPr="00D47F75">
        <w:rPr>
          <w:sz w:val="24"/>
          <w:szCs w:val="24"/>
        </w:rPr>
        <w:t>Последующие слайды необходимо разбить на разделы согласно пунктам плана работы.</w:t>
      </w:r>
    </w:p>
    <w:p w14:paraId="75524AF9" w14:textId="77777777" w:rsidR="00953EF3" w:rsidRPr="00D47F75" w:rsidRDefault="00953EF3" w:rsidP="00D47F75">
      <w:pPr>
        <w:pStyle w:val="a4"/>
        <w:spacing w:line="240" w:lineRule="auto"/>
        <w:contextualSpacing/>
        <w:rPr>
          <w:sz w:val="24"/>
          <w:szCs w:val="24"/>
        </w:rPr>
      </w:pPr>
      <w:r w:rsidRPr="00D47F75">
        <w:rPr>
          <w:sz w:val="24"/>
          <w:szCs w:val="24"/>
        </w:rPr>
        <w:t>На заключительный слайд выносится самое основное, главное из содержания презентации.</w:t>
      </w:r>
    </w:p>
    <w:p w14:paraId="71131F66" w14:textId="77777777" w:rsidR="00953EF3" w:rsidRPr="00D47F75" w:rsidRDefault="00953EF3" w:rsidP="00D47F75">
      <w:pPr>
        <w:ind w:firstLine="709"/>
        <w:jc w:val="both"/>
        <w:rPr>
          <w:b/>
          <w:bCs/>
          <w:i/>
          <w:iCs/>
        </w:rPr>
      </w:pPr>
      <w:bookmarkStart w:id="11" w:name="_Toc372291734"/>
      <w:r w:rsidRPr="00D47F75">
        <w:rPr>
          <w:b/>
          <w:bCs/>
        </w:rPr>
        <w:t xml:space="preserve">Рекомендации по оформлению презентаций в </w:t>
      </w:r>
      <w:r w:rsidRPr="00D47F75">
        <w:rPr>
          <w:b/>
          <w:bCs/>
          <w:lang w:val="en-US"/>
        </w:rPr>
        <w:t>Microsoft</w:t>
      </w:r>
      <w:r w:rsidRPr="00D47F75">
        <w:rPr>
          <w:b/>
          <w:bCs/>
        </w:rPr>
        <w:t> </w:t>
      </w:r>
      <w:proofErr w:type="spellStart"/>
      <w:r w:rsidRPr="00D47F75">
        <w:rPr>
          <w:b/>
          <w:bCs/>
        </w:rPr>
        <w:t>Power</w:t>
      </w:r>
      <w:proofErr w:type="spellEnd"/>
      <w:r w:rsidRPr="00D47F75">
        <w:rPr>
          <w:b/>
          <w:bCs/>
        </w:rPr>
        <w:t> </w:t>
      </w:r>
      <w:proofErr w:type="spellStart"/>
      <w:r w:rsidRPr="00D47F75">
        <w:rPr>
          <w:b/>
          <w:bCs/>
        </w:rPr>
        <w:t>Point</w:t>
      </w:r>
      <w:bookmarkEnd w:id="11"/>
      <w:proofErr w:type="spellEnd"/>
    </w:p>
    <w:p w14:paraId="05A89075" w14:textId="77777777" w:rsidR="00953EF3" w:rsidRPr="00D47F75" w:rsidRDefault="00953EF3" w:rsidP="00D47F75">
      <w:pPr>
        <w:pStyle w:val="a4"/>
        <w:spacing w:line="240" w:lineRule="auto"/>
        <w:contextualSpacing/>
        <w:rPr>
          <w:sz w:val="24"/>
          <w:szCs w:val="24"/>
        </w:rPr>
      </w:pPr>
      <w:r w:rsidRPr="00D47F75">
        <w:rPr>
          <w:sz w:val="24"/>
          <w:szCs w:val="24"/>
        </w:rPr>
        <w:t xml:space="preserve">Для визуального восприятия текст на слайдах презентации должен быть не менее 18 </w:t>
      </w:r>
      <w:proofErr w:type="spellStart"/>
      <w:r w:rsidRPr="00D47F75">
        <w:rPr>
          <w:sz w:val="24"/>
          <w:szCs w:val="24"/>
        </w:rPr>
        <w:t>пт</w:t>
      </w:r>
      <w:proofErr w:type="spellEnd"/>
      <w:r w:rsidRPr="00D47F75">
        <w:rPr>
          <w:sz w:val="24"/>
          <w:szCs w:val="24"/>
        </w:rPr>
        <w:t>, а для заголовков – не менее 24 пт.</w:t>
      </w:r>
    </w:p>
    <w:p w14:paraId="2EBA8A7C" w14:textId="77777777" w:rsidR="00953EF3" w:rsidRPr="00D47F75" w:rsidRDefault="00953EF3" w:rsidP="00D47F75">
      <w:pPr>
        <w:pStyle w:val="a4"/>
        <w:spacing w:line="240" w:lineRule="auto"/>
        <w:contextualSpacing/>
        <w:rPr>
          <w:sz w:val="24"/>
          <w:szCs w:val="24"/>
        </w:rPr>
      </w:pPr>
      <w:r w:rsidRPr="00D47F75">
        <w:rPr>
          <w:sz w:val="24"/>
          <w:szCs w:val="24"/>
        </w:rPr>
        <w:t>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w:t>
      </w:r>
    </w:p>
    <w:p w14:paraId="455F7071" w14:textId="77777777" w:rsidR="00953EF3" w:rsidRPr="00D47F75" w:rsidRDefault="00953EF3" w:rsidP="00D47F75">
      <w:pPr>
        <w:pStyle w:val="a4"/>
        <w:spacing w:line="240" w:lineRule="auto"/>
        <w:contextualSpacing/>
        <w:rPr>
          <w:sz w:val="24"/>
          <w:szCs w:val="24"/>
        </w:rPr>
      </w:pPr>
      <w:r w:rsidRPr="00D47F75">
        <w:rPr>
          <w:sz w:val="24"/>
          <w:szCs w:val="24"/>
        </w:rPr>
        <w:t xml:space="preserve">Пространство слайда (экрана) должно быть максимально использовано, за счет, например, увеличения масштаба рисунка. Кроме того, по возможности необходимо </w:t>
      </w:r>
      <w:r w:rsidRPr="00D47F75">
        <w:rPr>
          <w:sz w:val="24"/>
          <w:szCs w:val="24"/>
        </w:rPr>
        <w:lastRenderedPageBreak/>
        <w:t>занимать верхние ¾ площади слайда (экрана), поскольку нижняя часть экрана плохо просматривается с последних рядов.</w:t>
      </w:r>
    </w:p>
    <w:p w14:paraId="79697E22" w14:textId="77777777" w:rsidR="00953EF3" w:rsidRPr="00D47F75" w:rsidRDefault="00953EF3" w:rsidP="00D47F75">
      <w:pPr>
        <w:pStyle w:val="a4"/>
        <w:spacing w:line="240" w:lineRule="auto"/>
        <w:contextualSpacing/>
        <w:rPr>
          <w:sz w:val="24"/>
          <w:szCs w:val="24"/>
        </w:rPr>
      </w:pPr>
      <w:r w:rsidRPr="00D47F75">
        <w:rPr>
          <w:sz w:val="24"/>
          <w:szCs w:val="24"/>
        </w:rPr>
        <w:t>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w:t>
      </w:r>
    </w:p>
    <w:p w14:paraId="5F18CB72" w14:textId="77777777" w:rsidR="00953EF3" w:rsidRPr="00D47F75" w:rsidRDefault="00953EF3" w:rsidP="00D47F75">
      <w:pPr>
        <w:pStyle w:val="a4"/>
        <w:spacing w:line="240" w:lineRule="auto"/>
        <w:contextualSpacing/>
        <w:rPr>
          <w:sz w:val="24"/>
          <w:szCs w:val="24"/>
        </w:rPr>
      </w:pPr>
      <w:r w:rsidRPr="00D47F75">
        <w:rPr>
          <w:sz w:val="24"/>
          <w:szCs w:val="24"/>
        </w:rPr>
        <w:t>На слайде следует помещать не более 5-6 строк и не более 5-7 слов в предложении. Текст на слайдах должен хорошо читаться.</w:t>
      </w:r>
    </w:p>
    <w:p w14:paraId="5541C03C" w14:textId="77777777" w:rsidR="00953EF3" w:rsidRPr="00D47F75" w:rsidRDefault="00953EF3" w:rsidP="00D47F75">
      <w:pPr>
        <w:pStyle w:val="a4"/>
        <w:spacing w:line="240" w:lineRule="auto"/>
        <w:contextualSpacing/>
        <w:rPr>
          <w:sz w:val="24"/>
          <w:szCs w:val="24"/>
        </w:rPr>
      </w:pPr>
      <w:r w:rsidRPr="00D47F75">
        <w:rPr>
          <w:sz w:val="24"/>
          <w:szCs w:val="24"/>
        </w:rPr>
        <w:t>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w:t>
      </w:r>
    </w:p>
    <w:p w14:paraId="5678A63F" w14:textId="77777777" w:rsidR="00953EF3" w:rsidRPr="00D47F75" w:rsidRDefault="00953EF3" w:rsidP="00D47F75">
      <w:pPr>
        <w:pStyle w:val="a4"/>
        <w:spacing w:line="240" w:lineRule="auto"/>
        <w:contextualSpacing/>
        <w:rPr>
          <w:sz w:val="24"/>
          <w:szCs w:val="24"/>
        </w:rPr>
      </w:pPr>
      <w:r w:rsidRPr="00D47F75">
        <w:rPr>
          <w:sz w:val="24"/>
          <w:szCs w:val="24"/>
        </w:rPr>
        <w:t>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w:t>
      </w:r>
    </w:p>
    <w:p w14:paraId="6D8EA0AA" w14:textId="77777777" w:rsidR="00953EF3" w:rsidRPr="00D47F75" w:rsidRDefault="00953EF3" w:rsidP="00D47F75">
      <w:pPr>
        <w:ind w:firstLine="709"/>
        <w:jc w:val="both"/>
        <w:rPr>
          <w:b/>
          <w:bCs/>
          <w:i/>
          <w:iCs/>
        </w:rPr>
      </w:pPr>
      <w:bookmarkStart w:id="12" w:name="_Toc372291735"/>
      <w:r w:rsidRPr="00D47F75">
        <w:rPr>
          <w:b/>
          <w:bCs/>
        </w:rPr>
        <w:t>Порядок и принципы выполнения компьютерной презентации</w:t>
      </w:r>
      <w:bookmarkEnd w:id="12"/>
    </w:p>
    <w:p w14:paraId="13B69B89" w14:textId="77777777" w:rsidR="00953EF3" w:rsidRPr="00D47F75" w:rsidRDefault="00953EF3" w:rsidP="00D47F75">
      <w:pPr>
        <w:pStyle w:val="a4"/>
        <w:spacing w:line="240" w:lineRule="auto"/>
        <w:contextualSpacing/>
        <w:rPr>
          <w:sz w:val="24"/>
          <w:szCs w:val="24"/>
        </w:rPr>
      </w:pPr>
      <w:r w:rsidRPr="00D47F75">
        <w:rPr>
          <w:sz w:val="24"/>
          <w:szCs w:val="24"/>
        </w:rPr>
        <w:t>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w:t>
      </w:r>
    </w:p>
    <w:p w14:paraId="5F79A152" w14:textId="77777777" w:rsidR="00953EF3" w:rsidRPr="00D47F75" w:rsidRDefault="00953EF3" w:rsidP="00D47F75">
      <w:pPr>
        <w:pStyle w:val="a4"/>
        <w:spacing w:line="240" w:lineRule="auto"/>
        <w:contextualSpacing/>
        <w:rPr>
          <w:sz w:val="24"/>
          <w:szCs w:val="24"/>
        </w:rPr>
      </w:pPr>
      <w:r w:rsidRPr="00D47F75">
        <w:rPr>
          <w:sz w:val="24"/>
          <w:szCs w:val="24"/>
        </w:rPr>
        <w:t>Основные этапы работы над компьютерной презентацией:</w:t>
      </w:r>
    </w:p>
    <w:p w14:paraId="582EBCBA"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Спланируйте общий вид презентации по выбранной теме, опираясь на собственные разработки и рекомендации преподавателя.</w:t>
      </w:r>
    </w:p>
    <w:p w14:paraId="140B01AA"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Распределите материал по слайдам.</w:t>
      </w:r>
    </w:p>
    <w:p w14:paraId="054BA549"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Отредактируйте и оформите слайды.</w:t>
      </w:r>
    </w:p>
    <w:p w14:paraId="4210A2C8"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Задайте единообразный анимационный эффект для демонстрации презентации.</w:t>
      </w:r>
    </w:p>
    <w:p w14:paraId="1341B484"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Распечатайте презентацию.</w:t>
      </w:r>
    </w:p>
    <w:p w14:paraId="5AB6E7F8"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Прогоните готовый вариант перед демонстрацией с целью выявления ошибок.</w:t>
      </w:r>
    </w:p>
    <w:p w14:paraId="35EE01E4"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Доработайте презентацию, если возникла необходимость.</w:t>
      </w:r>
    </w:p>
    <w:p w14:paraId="06CB57C8" w14:textId="77777777" w:rsidR="00953EF3" w:rsidRPr="00D47F75" w:rsidRDefault="00953EF3" w:rsidP="00D47F75">
      <w:pPr>
        <w:pStyle w:val="a4"/>
        <w:spacing w:line="240" w:lineRule="auto"/>
        <w:contextualSpacing/>
        <w:rPr>
          <w:bCs/>
          <w:sz w:val="24"/>
          <w:szCs w:val="24"/>
          <w:lang w:eastAsia="ru-RU"/>
        </w:rPr>
      </w:pPr>
      <w:r w:rsidRPr="00D47F75">
        <w:rPr>
          <w:bCs/>
          <w:sz w:val="24"/>
          <w:szCs w:val="24"/>
          <w:lang w:eastAsia="ru-RU"/>
        </w:rPr>
        <w:t>Основные принципы выполнения и представления компьютерной презентации:</w:t>
      </w:r>
    </w:p>
    <w:p w14:paraId="41F33FDD"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w:t>
      </w:r>
    </w:p>
    <w:p w14:paraId="2BE5E192"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не усложняйте презентацию и не перегружайте ее текстом, статистическими данными и графическими изображениями;</w:t>
      </w:r>
    </w:p>
    <w:p w14:paraId="2D0B612D"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не читайте текст на слайдах. Устная речь докладчика должна дополнять, описывать, но не пересказывать, представленную на слайдах информацию;</w:t>
      </w:r>
    </w:p>
    <w:p w14:paraId="289BCB9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w:t>
      </w:r>
    </w:p>
    <w:p w14:paraId="7BDE74A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делайте перерывы. Не следует торопиться с демонстрацией последующего слайда. Позвольте слушателям подумать и усвоить информацию;</w:t>
      </w:r>
    </w:p>
    <w:p w14:paraId="202E6D8F"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w:t>
      </w:r>
    </w:p>
    <w:p w14:paraId="302DCBA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обязательно отредактируйте презентацию перед выступлением после предварительного просмотра (репетиции).</w:t>
      </w:r>
    </w:p>
    <w:p w14:paraId="64DD3DCC" w14:textId="361147C9" w:rsidR="00DB58D9" w:rsidRPr="00D47F75" w:rsidRDefault="00DB58D9" w:rsidP="00D47F75">
      <w:pPr>
        <w:pStyle w:val="ReportMain"/>
        <w:suppressAutoHyphens/>
        <w:ind w:firstLine="709"/>
        <w:jc w:val="both"/>
        <w:rPr>
          <w:lang w:val="ru-RU"/>
        </w:rPr>
      </w:pPr>
    </w:p>
    <w:p w14:paraId="4FFBB326" w14:textId="77777777" w:rsidR="004F6E02" w:rsidRPr="00D47F75" w:rsidRDefault="004F6E02" w:rsidP="00D47F75">
      <w:pPr>
        <w:pStyle w:val="ReportMain"/>
        <w:suppressAutoHyphens/>
        <w:ind w:firstLine="709"/>
        <w:jc w:val="both"/>
        <w:rPr>
          <w:lang w:val="ru-RU"/>
        </w:rPr>
      </w:pPr>
    </w:p>
    <w:p w14:paraId="5E593100" w14:textId="2FCE486F" w:rsidR="004165C4" w:rsidRPr="00D47F75" w:rsidRDefault="000F1FFD" w:rsidP="00D47F75">
      <w:pPr>
        <w:pStyle w:val="1"/>
        <w:spacing w:before="0"/>
        <w:ind w:firstLine="709"/>
        <w:jc w:val="both"/>
        <w:rPr>
          <w:rFonts w:cs="Times New Roman"/>
          <w:sz w:val="24"/>
          <w:szCs w:val="24"/>
        </w:rPr>
      </w:pPr>
      <w:bookmarkStart w:id="13" w:name="_Toc24211145"/>
      <w:r>
        <w:rPr>
          <w:rFonts w:cs="Times New Roman"/>
          <w:sz w:val="24"/>
          <w:szCs w:val="24"/>
        </w:rPr>
        <w:t>7</w:t>
      </w:r>
      <w:r w:rsidR="002D00D9">
        <w:rPr>
          <w:rFonts w:cs="Times New Roman"/>
          <w:sz w:val="24"/>
          <w:szCs w:val="24"/>
        </w:rPr>
        <w:t>.</w:t>
      </w:r>
      <w:r w:rsidR="00DB58D9" w:rsidRPr="00D47F75">
        <w:rPr>
          <w:rFonts w:cs="Times New Roman"/>
          <w:sz w:val="24"/>
          <w:szCs w:val="24"/>
        </w:rPr>
        <w:t xml:space="preserve"> </w:t>
      </w:r>
      <w:r w:rsidR="004165C4" w:rsidRPr="00D47F75">
        <w:rPr>
          <w:rFonts w:cs="Times New Roman"/>
          <w:sz w:val="24"/>
          <w:szCs w:val="24"/>
        </w:rPr>
        <w:t>Методические указания по текущей и промежуточной аттестации</w:t>
      </w:r>
      <w:bookmarkEnd w:id="13"/>
      <w:r w:rsidR="004165C4" w:rsidRPr="00D47F75">
        <w:rPr>
          <w:rFonts w:cs="Times New Roman"/>
          <w:sz w:val="24"/>
          <w:szCs w:val="24"/>
        </w:rPr>
        <w:t xml:space="preserve"> </w:t>
      </w:r>
    </w:p>
    <w:p w14:paraId="4F714688" w14:textId="06149D70" w:rsidR="004165C4" w:rsidRPr="00D47F75" w:rsidRDefault="004165C4" w:rsidP="00D47F75">
      <w:pPr>
        <w:ind w:firstLine="709"/>
        <w:jc w:val="both"/>
        <w:rPr>
          <w:b/>
          <w:bCs/>
        </w:rPr>
      </w:pPr>
    </w:p>
    <w:p w14:paraId="5FE882FD" w14:textId="77777777" w:rsidR="004F6E02" w:rsidRPr="00D47F75" w:rsidRDefault="004F6E02" w:rsidP="00D47F75">
      <w:pPr>
        <w:ind w:firstLine="709"/>
        <w:jc w:val="both"/>
        <w:rPr>
          <w:b/>
          <w:bCs/>
        </w:rPr>
      </w:pPr>
    </w:p>
    <w:p w14:paraId="5353A277" w14:textId="6AA17779" w:rsidR="004165C4" w:rsidRPr="00D47F75" w:rsidRDefault="004165C4" w:rsidP="00D47F75">
      <w:pPr>
        <w:ind w:firstLine="709"/>
        <w:jc w:val="both"/>
      </w:pPr>
      <w:r w:rsidRPr="00D47F75">
        <w:rPr>
          <w:b/>
          <w:bCs/>
        </w:rPr>
        <w:t>Общие положения</w:t>
      </w:r>
    </w:p>
    <w:p w14:paraId="4A8C8E3D" w14:textId="77777777" w:rsidR="004165C4" w:rsidRPr="00D47F75" w:rsidRDefault="004165C4" w:rsidP="00D47F75">
      <w:pPr>
        <w:ind w:firstLine="709"/>
        <w:jc w:val="both"/>
      </w:pPr>
      <w:r w:rsidRPr="00D47F75">
        <w:lastRenderedPageBreak/>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0D39A04A" w14:textId="77777777" w:rsidR="004165C4" w:rsidRPr="00D47F75" w:rsidRDefault="004165C4" w:rsidP="00D47F75">
      <w:pPr>
        <w:ind w:firstLine="709"/>
        <w:jc w:val="both"/>
      </w:pPr>
      <w:r w:rsidRPr="00D47F75">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76C70076" w14:textId="77777777" w:rsidR="004165C4" w:rsidRPr="00D47F75" w:rsidRDefault="004165C4" w:rsidP="00D47F75">
      <w:pPr>
        <w:ind w:firstLine="709"/>
        <w:jc w:val="both"/>
      </w:pPr>
      <w:r w:rsidRPr="00D47F75">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4B6996F1" w14:textId="77777777" w:rsidR="004165C4" w:rsidRPr="00D47F75" w:rsidRDefault="004165C4" w:rsidP="00D47F75">
      <w:pPr>
        <w:ind w:firstLine="709"/>
        <w:jc w:val="both"/>
      </w:pPr>
      <w:r w:rsidRPr="00D47F75">
        <w:rPr>
          <w:b/>
          <w:bCs/>
        </w:rPr>
        <w:t>Текущий контроль успеваемости</w:t>
      </w:r>
    </w:p>
    <w:p w14:paraId="2CD080EE" w14:textId="77777777" w:rsidR="004165C4" w:rsidRPr="00D47F75" w:rsidRDefault="004165C4" w:rsidP="00D47F75">
      <w:pPr>
        <w:ind w:firstLine="709"/>
        <w:jc w:val="both"/>
      </w:pPr>
      <w:r w:rsidRPr="00D47F75">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55EEFB15" w14:textId="77777777" w:rsidR="004165C4" w:rsidRPr="00D47F75" w:rsidRDefault="004165C4" w:rsidP="00D47F75">
      <w:pPr>
        <w:ind w:firstLine="709"/>
        <w:jc w:val="both"/>
      </w:pPr>
      <w:r w:rsidRPr="00D47F75">
        <w:t>Текущий контроль успеваемости проводится в пределах аудиторного времени, отведённого на соответствующую учебную дисциплину.</w:t>
      </w:r>
    </w:p>
    <w:p w14:paraId="4C233F8D" w14:textId="77777777" w:rsidR="004165C4" w:rsidRPr="00D47F75" w:rsidRDefault="004165C4" w:rsidP="00D47F75">
      <w:pPr>
        <w:ind w:firstLine="709"/>
        <w:jc w:val="both"/>
      </w:pPr>
      <w:r w:rsidRPr="00D47F75">
        <w:t>Текущий контроль успеваемости включает фактическую оценку:</w:t>
      </w:r>
    </w:p>
    <w:p w14:paraId="7F49E5C7" w14:textId="77777777" w:rsidR="004165C4" w:rsidRPr="00D47F75" w:rsidRDefault="004165C4" w:rsidP="00D47F75">
      <w:pPr>
        <w:numPr>
          <w:ilvl w:val="0"/>
          <w:numId w:val="10"/>
        </w:numPr>
        <w:ind w:left="0" w:firstLine="709"/>
        <w:jc w:val="both"/>
      </w:pPr>
      <w:r w:rsidRPr="00D47F75">
        <w:t>усвоения теоретического материала путем опроса студентов на учебных занятиях (в том числе лекционных);</w:t>
      </w:r>
    </w:p>
    <w:p w14:paraId="5100F02A" w14:textId="77777777" w:rsidR="004165C4" w:rsidRPr="00D47F75" w:rsidRDefault="004165C4" w:rsidP="00D47F75">
      <w:pPr>
        <w:numPr>
          <w:ilvl w:val="0"/>
          <w:numId w:val="10"/>
        </w:numPr>
        <w:ind w:left="0" w:firstLine="709"/>
        <w:jc w:val="both"/>
      </w:pPr>
      <w:r w:rsidRPr="00D47F75">
        <w:t>выполнения лабораторных и практических работ;</w:t>
      </w:r>
    </w:p>
    <w:p w14:paraId="2C0A5240" w14:textId="77777777" w:rsidR="004165C4" w:rsidRPr="00D47F75" w:rsidRDefault="004165C4" w:rsidP="00D47F75">
      <w:pPr>
        <w:numPr>
          <w:ilvl w:val="0"/>
          <w:numId w:val="10"/>
        </w:numPr>
        <w:ind w:left="0" w:firstLine="709"/>
        <w:jc w:val="both"/>
      </w:pPr>
      <w:r w:rsidRPr="00D47F75">
        <w:t>выполнения самостоятельных учебных/научных работ и др.</w:t>
      </w:r>
    </w:p>
    <w:p w14:paraId="230236AC" w14:textId="77777777" w:rsidR="004165C4" w:rsidRPr="00D47F75" w:rsidRDefault="004165C4" w:rsidP="00D47F75">
      <w:pPr>
        <w:ind w:firstLine="709"/>
        <w:jc w:val="both"/>
      </w:pPr>
      <w:r w:rsidRPr="00D47F75">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26F81AA9" w14:textId="77777777" w:rsidR="004165C4" w:rsidRPr="00D47F75" w:rsidRDefault="004165C4" w:rsidP="00D47F75">
      <w:pPr>
        <w:ind w:firstLine="709"/>
        <w:jc w:val="both"/>
      </w:pPr>
      <w:r w:rsidRPr="00D47F75">
        <w:t>Текущий контроль успеваемости предполагает реализацию следующих принципов оценивания:</w:t>
      </w:r>
    </w:p>
    <w:p w14:paraId="17238563" w14:textId="77777777" w:rsidR="004165C4" w:rsidRPr="00D47F75" w:rsidRDefault="004165C4" w:rsidP="00D47F75">
      <w:pPr>
        <w:numPr>
          <w:ilvl w:val="0"/>
          <w:numId w:val="11"/>
        </w:numPr>
        <w:ind w:left="0" w:firstLine="709"/>
        <w:jc w:val="both"/>
      </w:pPr>
      <w:r w:rsidRPr="00D47F75">
        <w:t>полезности;</w:t>
      </w:r>
    </w:p>
    <w:p w14:paraId="48C0DF16" w14:textId="77777777" w:rsidR="004165C4" w:rsidRPr="00D47F75" w:rsidRDefault="004165C4" w:rsidP="00D47F75">
      <w:pPr>
        <w:numPr>
          <w:ilvl w:val="0"/>
          <w:numId w:val="11"/>
        </w:numPr>
        <w:ind w:left="0" w:firstLine="709"/>
        <w:jc w:val="both"/>
      </w:pPr>
      <w:r w:rsidRPr="00D47F75">
        <w:t>целостности;</w:t>
      </w:r>
    </w:p>
    <w:p w14:paraId="2A3B2AB5" w14:textId="77777777" w:rsidR="004165C4" w:rsidRPr="00D47F75" w:rsidRDefault="004165C4" w:rsidP="00D47F75">
      <w:pPr>
        <w:numPr>
          <w:ilvl w:val="0"/>
          <w:numId w:val="11"/>
        </w:numPr>
        <w:ind w:left="0" w:firstLine="709"/>
        <w:jc w:val="both"/>
      </w:pPr>
      <w:r w:rsidRPr="00D47F75">
        <w:t>адаптации;</w:t>
      </w:r>
    </w:p>
    <w:p w14:paraId="3AE221D1" w14:textId="77777777" w:rsidR="004165C4" w:rsidRPr="00D47F75" w:rsidRDefault="004165C4" w:rsidP="00D47F75">
      <w:pPr>
        <w:numPr>
          <w:ilvl w:val="0"/>
          <w:numId w:val="11"/>
        </w:numPr>
        <w:ind w:left="0" w:firstLine="709"/>
        <w:jc w:val="both"/>
      </w:pPr>
      <w:r w:rsidRPr="00D47F75">
        <w:t>эффективности;</w:t>
      </w:r>
    </w:p>
    <w:p w14:paraId="10383462" w14:textId="77777777" w:rsidR="004165C4" w:rsidRPr="00D47F75" w:rsidRDefault="004165C4" w:rsidP="00D47F75">
      <w:pPr>
        <w:numPr>
          <w:ilvl w:val="0"/>
          <w:numId w:val="11"/>
        </w:numPr>
        <w:ind w:left="0" w:firstLine="709"/>
        <w:jc w:val="both"/>
      </w:pPr>
      <w:r w:rsidRPr="00D47F75">
        <w:t>своевременности (</w:t>
      </w:r>
      <w:r w:rsidRPr="00D47F75">
        <w:rPr>
          <w:i/>
          <w:iCs/>
        </w:rPr>
        <w:t>не менее одной оценки за три учебных занятия</w:t>
      </w:r>
      <w:r w:rsidRPr="00D47F75">
        <w:t>).</w:t>
      </w:r>
    </w:p>
    <w:p w14:paraId="573E44D4" w14:textId="77777777" w:rsidR="004165C4" w:rsidRPr="00D47F75" w:rsidRDefault="004165C4" w:rsidP="00D47F75">
      <w:pPr>
        <w:ind w:firstLine="709"/>
        <w:jc w:val="both"/>
      </w:pPr>
      <w:r w:rsidRPr="00D47F75">
        <w:t>Составной частью текущего контроля успеваемости является контроль посещаемости студентом всех видов учебных занятий.</w:t>
      </w:r>
    </w:p>
    <w:p w14:paraId="0AE35FD2" w14:textId="77777777" w:rsidR="004165C4" w:rsidRPr="00D47F75" w:rsidRDefault="004165C4" w:rsidP="00D47F75">
      <w:pPr>
        <w:ind w:firstLine="709"/>
        <w:jc w:val="both"/>
      </w:pPr>
      <w:r w:rsidRPr="00D47F75">
        <w:rPr>
          <w:b/>
          <w:bCs/>
        </w:rPr>
        <w:t>Рубежный контроль успеваемости</w:t>
      </w:r>
    </w:p>
    <w:p w14:paraId="4FDFB6DB" w14:textId="77777777" w:rsidR="004165C4" w:rsidRPr="00D47F75" w:rsidRDefault="004165C4" w:rsidP="00D47F75">
      <w:pPr>
        <w:ind w:firstLine="709"/>
        <w:jc w:val="both"/>
      </w:pPr>
      <w:r w:rsidRPr="00D47F75">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5476D8E8" w14:textId="77777777" w:rsidR="004165C4" w:rsidRPr="00D47F75" w:rsidRDefault="004165C4" w:rsidP="00D47F75">
      <w:pPr>
        <w:ind w:firstLine="709"/>
        <w:jc w:val="both"/>
      </w:pPr>
      <w:r w:rsidRPr="00D47F75">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6E6C24F4" w14:textId="77777777" w:rsidR="004165C4" w:rsidRPr="00D47F75" w:rsidRDefault="004165C4" w:rsidP="00D47F75">
      <w:pPr>
        <w:ind w:firstLine="709"/>
        <w:jc w:val="both"/>
      </w:pPr>
      <w:r w:rsidRPr="00D47F75">
        <w:rPr>
          <w:b/>
          <w:bCs/>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5D29B54" w14:textId="77777777" w:rsidR="004165C4" w:rsidRPr="00D47F75" w:rsidRDefault="004165C4" w:rsidP="00D47F75">
      <w:pPr>
        <w:numPr>
          <w:ilvl w:val="0"/>
          <w:numId w:val="12"/>
        </w:numPr>
        <w:ind w:left="0" w:firstLine="709"/>
        <w:jc w:val="both"/>
      </w:pPr>
      <w:r w:rsidRPr="00D47F75">
        <w:t>«</w:t>
      </w:r>
      <w:r w:rsidRPr="00D47F75">
        <w:rPr>
          <w:iCs/>
        </w:rPr>
        <w:t>отлично</w:t>
      </w:r>
      <w:r w:rsidRPr="00D47F75">
        <w:t>»;</w:t>
      </w:r>
    </w:p>
    <w:p w14:paraId="3B9DB491" w14:textId="77777777" w:rsidR="004165C4" w:rsidRPr="00D47F75" w:rsidRDefault="004165C4" w:rsidP="00D47F75">
      <w:pPr>
        <w:numPr>
          <w:ilvl w:val="0"/>
          <w:numId w:val="12"/>
        </w:numPr>
        <w:ind w:left="0" w:firstLine="709"/>
        <w:jc w:val="both"/>
      </w:pPr>
      <w:r w:rsidRPr="00D47F75">
        <w:t>«</w:t>
      </w:r>
      <w:r w:rsidRPr="00D47F75">
        <w:rPr>
          <w:iCs/>
        </w:rPr>
        <w:t>хорошо</w:t>
      </w:r>
      <w:r w:rsidRPr="00D47F75">
        <w:t>»;</w:t>
      </w:r>
    </w:p>
    <w:p w14:paraId="2C24EA5B" w14:textId="77777777" w:rsidR="004165C4" w:rsidRPr="00D47F75" w:rsidRDefault="004165C4" w:rsidP="00D47F75">
      <w:pPr>
        <w:numPr>
          <w:ilvl w:val="0"/>
          <w:numId w:val="12"/>
        </w:numPr>
        <w:ind w:left="0" w:firstLine="709"/>
        <w:jc w:val="both"/>
      </w:pPr>
      <w:r w:rsidRPr="00D47F75">
        <w:t>«</w:t>
      </w:r>
      <w:r w:rsidRPr="00D47F75">
        <w:rPr>
          <w:iCs/>
        </w:rPr>
        <w:t>удовлетворительно</w:t>
      </w:r>
      <w:r w:rsidRPr="00D47F75">
        <w:t>»;</w:t>
      </w:r>
    </w:p>
    <w:p w14:paraId="1F3F6A12" w14:textId="77777777" w:rsidR="004165C4" w:rsidRPr="00D47F75" w:rsidRDefault="004165C4" w:rsidP="00D47F75">
      <w:pPr>
        <w:numPr>
          <w:ilvl w:val="0"/>
          <w:numId w:val="12"/>
        </w:numPr>
        <w:ind w:left="0" w:firstLine="709"/>
        <w:jc w:val="both"/>
      </w:pPr>
      <w:r w:rsidRPr="00D47F75">
        <w:t>«</w:t>
      </w:r>
      <w:r w:rsidRPr="00D47F75">
        <w:rPr>
          <w:iCs/>
        </w:rPr>
        <w:t>неудовлетворительно</w:t>
      </w:r>
      <w:r w:rsidRPr="00D47F75">
        <w:t>»;</w:t>
      </w:r>
    </w:p>
    <w:p w14:paraId="5ED4F32D" w14:textId="77777777" w:rsidR="004165C4" w:rsidRPr="00D47F75" w:rsidRDefault="004165C4" w:rsidP="00D47F75">
      <w:pPr>
        <w:numPr>
          <w:ilvl w:val="0"/>
          <w:numId w:val="12"/>
        </w:numPr>
        <w:ind w:left="0" w:firstLine="709"/>
        <w:jc w:val="both"/>
      </w:pPr>
      <w:r w:rsidRPr="00D47F75">
        <w:t>«</w:t>
      </w:r>
      <w:r w:rsidRPr="00D47F75">
        <w:rPr>
          <w:iCs/>
        </w:rPr>
        <w:t>зачтено</w:t>
      </w:r>
      <w:r w:rsidRPr="00D47F75">
        <w:t>»;</w:t>
      </w:r>
    </w:p>
    <w:p w14:paraId="2A81FFDB" w14:textId="77777777" w:rsidR="004165C4" w:rsidRPr="00D47F75" w:rsidRDefault="004165C4" w:rsidP="00D47F75">
      <w:pPr>
        <w:numPr>
          <w:ilvl w:val="0"/>
          <w:numId w:val="12"/>
        </w:numPr>
        <w:ind w:left="0" w:firstLine="709"/>
        <w:jc w:val="both"/>
      </w:pPr>
      <w:r w:rsidRPr="00D47F75">
        <w:t>«</w:t>
      </w:r>
      <w:r w:rsidRPr="00D47F75">
        <w:rPr>
          <w:iCs/>
        </w:rPr>
        <w:t>незачет</w:t>
      </w:r>
      <w:r w:rsidRPr="00D47F75">
        <w:t>»;</w:t>
      </w:r>
    </w:p>
    <w:p w14:paraId="58414DB9" w14:textId="77777777" w:rsidR="004165C4" w:rsidRPr="00D47F75" w:rsidRDefault="004165C4" w:rsidP="00D47F75">
      <w:pPr>
        <w:numPr>
          <w:ilvl w:val="0"/>
          <w:numId w:val="12"/>
        </w:numPr>
        <w:ind w:left="0" w:firstLine="709"/>
        <w:jc w:val="both"/>
      </w:pPr>
      <w:r w:rsidRPr="00D47F75">
        <w:t>«</w:t>
      </w:r>
      <w:r w:rsidRPr="00D47F75">
        <w:rPr>
          <w:iCs/>
        </w:rPr>
        <w:t>не аттестован</w:t>
      </w:r>
      <w:r w:rsidRPr="00D47F75">
        <w:t>»;</w:t>
      </w:r>
    </w:p>
    <w:p w14:paraId="5C4F91E4" w14:textId="77777777" w:rsidR="004165C4" w:rsidRPr="00D47F75" w:rsidRDefault="004165C4" w:rsidP="00D47F75">
      <w:pPr>
        <w:numPr>
          <w:ilvl w:val="0"/>
          <w:numId w:val="12"/>
        </w:numPr>
        <w:ind w:left="0" w:firstLine="709"/>
        <w:jc w:val="both"/>
      </w:pPr>
      <w:r w:rsidRPr="00D47F75">
        <w:t>«</w:t>
      </w:r>
      <w:r w:rsidRPr="00D47F75">
        <w:rPr>
          <w:iCs/>
        </w:rPr>
        <w:t>не изучал</w:t>
      </w:r>
      <w:r w:rsidRPr="00D47F75">
        <w:t>».</w:t>
      </w:r>
    </w:p>
    <w:p w14:paraId="739CAFF1" w14:textId="77777777" w:rsidR="004165C4" w:rsidRPr="00D47F75" w:rsidRDefault="004165C4" w:rsidP="00D47F75">
      <w:pPr>
        <w:ind w:firstLine="709"/>
        <w:jc w:val="both"/>
      </w:pPr>
      <w:r w:rsidRPr="00D47F75">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D16A1C4" w14:textId="77777777" w:rsidR="004165C4" w:rsidRPr="00D47F75" w:rsidRDefault="004165C4" w:rsidP="00D47F75">
      <w:pPr>
        <w:ind w:firstLine="709"/>
        <w:jc w:val="both"/>
      </w:pPr>
      <w:r w:rsidRPr="00D47F75">
        <w:lastRenderedPageBreak/>
        <w:t>В каждом семестре проводятся два рубежных контроля успеваемости на восьмой и четырнадцатой учебной неделе.</w:t>
      </w:r>
    </w:p>
    <w:p w14:paraId="4848C7BA" w14:textId="77777777" w:rsidR="004165C4" w:rsidRPr="00D47F75" w:rsidRDefault="004165C4" w:rsidP="00D47F75">
      <w:pPr>
        <w:ind w:firstLine="709"/>
        <w:jc w:val="both"/>
      </w:pPr>
      <w:r w:rsidRPr="00D47F75">
        <w:t>Студенты, получившие оценки «</w:t>
      </w:r>
      <w:r w:rsidRPr="00D47F75">
        <w:rPr>
          <w:i/>
          <w:iCs/>
        </w:rPr>
        <w:t>неудовлетворительно</w:t>
      </w:r>
      <w:r w:rsidRPr="00D47F75">
        <w:t>», «</w:t>
      </w:r>
      <w:r w:rsidRPr="00D47F75">
        <w:rPr>
          <w:i/>
          <w:iCs/>
        </w:rPr>
        <w:t>не аттестован</w:t>
      </w:r>
      <w:r w:rsidRPr="00D47F75">
        <w:t>» или «</w:t>
      </w:r>
      <w:r w:rsidRPr="00D47F75">
        <w:rPr>
          <w:i/>
          <w:iCs/>
        </w:rPr>
        <w:t>незачет</w:t>
      </w:r>
      <w:r w:rsidRPr="00D47F75">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B22F726" w14:textId="77777777" w:rsidR="004165C4" w:rsidRPr="00D47F75" w:rsidRDefault="004165C4" w:rsidP="00D47F75">
      <w:pPr>
        <w:ind w:firstLine="709"/>
        <w:jc w:val="both"/>
      </w:pPr>
      <w:r w:rsidRPr="00D47F75">
        <w:rPr>
          <w:b/>
          <w:bCs/>
        </w:rPr>
        <w:t>Промежуточная аттестация</w:t>
      </w:r>
    </w:p>
    <w:p w14:paraId="777038B4" w14:textId="77777777" w:rsidR="004165C4" w:rsidRPr="00D47F75" w:rsidRDefault="004165C4" w:rsidP="00D47F75">
      <w:pPr>
        <w:ind w:firstLine="709"/>
        <w:jc w:val="both"/>
      </w:pPr>
      <w:r w:rsidRPr="00D47F75">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273C51AB" w14:textId="77777777" w:rsidR="004165C4" w:rsidRPr="00D47F75" w:rsidRDefault="004165C4" w:rsidP="00D47F75">
      <w:pPr>
        <w:ind w:firstLine="709"/>
        <w:jc w:val="both"/>
      </w:pPr>
      <w:r w:rsidRPr="00D47F75">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5015E5C3" w14:textId="77777777" w:rsidR="004165C4" w:rsidRPr="00D47F75" w:rsidRDefault="004165C4" w:rsidP="00D47F75">
      <w:pPr>
        <w:ind w:firstLine="709"/>
        <w:jc w:val="both"/>
      </w:pPr>
      <w:r w:rsidRPr="00D47F75">
        <w:t>Промежуточная аттестация может проводиться в форме:</w:t>
      </w:r>
    </w:p>
    <w:p w14:paraId="731C3F1B" w14:textId="4D9F2CCA" w:rsidR="004165C4" w:rsidRPr="00D47F75" w:rsidRDefault="000174DF" w:rsidP="00D47F75">
      <w:pPr>
        <w:numPr>
          <w:ilvl w:val="0"/>
          <w:numId w:val="13"/>
        </w:numPr>
        <w:ind w:left="0" w:firstLine="709"/>
        <w:jc w:val="both"/>
      </w:pPr>
      <w:r w:rsidRPr="00D47F75">
        <w:t>зачет/</w:t>
      </w:r>
      <w:proofErr w:type="spellStart"/>
      <w:r w:rsidRPr="00D47F75">
        <w:t>диф</w:t>
      </w:r>
      <w:proofErr w:type="spellEnd"/>
      <w:r w:rsidR="00A57CA8" w:rsidRPr="00D47F75">
        <w:t xml:space="preserve">. Зачет или </w:t>
      </w:r>
      <w:r w:rsidRPr="00D47F75">
        <w:t>экзамен</w:t>
      </w:r>
      <w:r w:rsidR="004165C4" w:rsidRPr="00D47F75">
        <w:t xml:space="preserve"> по дисциплине;</w:t>
      </w:r>
    </w:p>
    <w:p w14:paraId="1DADE3C6" w14:textId="77777777" w:rsidR="004165C4" w:rsidRPr="00D47F75" w:rsidRDefault="004165C4" w:rsidP="00D47F75">
      <w:pPr>
        <w:numPr>
          <w:ilvl w:val="0"/>
          <w:numId w:val="13"/>
        </w:numPr>
        <w:ind w:left="0" w:firstLine="709"/>
        <w:jc w:val="both"/>
      </w:pPr>
      <w:r w:rsidRPr="00D47F75">
        <w:t>защиты курсового проекта/работы (при его наличии).</w:t>
      </w:r>
    </w:p>
    <w:p w14:paraId="3307EB3D" w14:textId="77777777" w:rsidR="004165C4" w:rsidRPr="00D47F75" w:rsidRDefault="004165C4" w:rsidP="00D47F75">
      <w:pPr>
        <w:ind w:firstLine="709"/>
        <w:jc w:val="both"/>
      </w:pPr>
      <w:r w:rsidRPr="00D47F75">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51D84180" w14:textId="77777777" w:rsidR="004165C4" w:rsidRPr="00D47F75" w:rsidRDefault="004165C4" w:rsidP="00D47F75">
      <w:pPr>
        <w:ind w:firstLine="709"/>
        <w:jc w:val="both"/>
      </w:pPr>
      <w:r w:rsidRPr="00D47F75">
        <w:t>Оценки проставляются в зачетную книжку студента и аттестационную ведомость.</w:t>
      </w:r>
    </w:p>
    <w:p w14:paraId="7055AA22" w14:textId="77777777" w:rsidR="004165C4" w:rsidRPr="00D47F75" w:rsidRDefault="004165C4" w:rsidP="00D47F75">
      <w:pPr>
        <w:ind w:firstLine="709"/>
        <w:jc w:val="both"/>
      </w:pPr>
      <w:r w:rsidRPr="00D47F75">
        <w:t>Система оценок успеваемости студента на промежуточной аттестации:</w:t>
      </w:r>
    </w:p>
    <w:p w14:paraId="216CC401" w14:textId="77777777" w:rsidR="004165C4" w:rsidRPr="00D47F75" w:rsidRDefault="004165C4" w:rsidP="00D47F75">
      <w:pPr>
        <w:numPr>
          <w:ilvl w:val="0"/>
          <w:numId w:val="14"/>
        </w:numPr>
        <w:ind w:left="0" w:firstLine="709"/>
        <w:jc w:val="both"/>
      </w:pPr>
      <w:r w:rsidRPr="00D47F75">
        <w:t>«</w:t>
      </w:r>
      <w:r w:rsidRPr="00D47F75">
        <w:rPr>
          <w:iCs/>
        </w:rPr>
        <w:t>отлично</w:t>
      </w:r>
      <w:r w:rsidRPr="00D47F75">
        <w:t>»;</w:t>
      </w:r>
    </w:p>
    <w:p w14:paraId="64A81255" w14:textId="77777777" w:rsidR="004165C4" w:rsidRPr="00D47F75" w:rsidRDefault="004165C4" w:rsidP="00D47F75">
      <w:pPr>
        <w:numPr>
          <w:ilvl w:val="0"/>
          <w:numId w:val="14"/>
        </w:numPr>
        <w:ind w:left="0" w:firstLine="709"/>
        <w:jc w:val="both"/>
      </w:pPr>
      <w:r w:rsidRPr="00D47F75">
        <w:t>«</w:t>
      </w:r>
      <w:r w:rsidRPr="00D47F75">
        <w:rPr>
          <w:iCs/>
        </w:rPr>
        <w:t>хорошо</w:t>
      </w:r>
      <w:r w:rsidRPr="00D47F75">
        <w:t>»;</w:t>
      </w:r>
    </w:p>
    <w:p w14:paraId="1ED43B05" w14:textId="77777777" w:rsidR="004165C4" w:rsidRPr="00D47F75" w:rsidRDefault="004165C4" w:rsidP="00D47F75">
      <w:pPr>
        <w:numPr>
          <w:ilvl w:val="0"/>
          <w:numId w:val="14"/>
        </w:numPr>
        <w:ind w:left="0" w:firstLine="709"/>
        <w:jc w:val="both"/>
      </w:pPr>
      <w:r w:rsidRPr="00D47F75">
        <w:t>«</w:t>
      </w:r>
      <w:r w:rsidRPr="00D47F75">
        <w:rPr>
          <w:iCs/>
        </w:rPr>
        <w:t>удовлетворительно</w:t>
      </w:r>
      <w:r w:rsidRPr="00D47F75">
        <w:t>»;</w:t>
      </w:r>
    </w:p>
    <w:p w14:paraId="4EE8F71F" w14:textId="77777777" w:rsidR="004165C4" w:rsidRPr="00D47F75" w:rsidRDefault="004165C4" w:rsidP="00D47F75">
      <w:pPr>
        <w:numPr>
          <w:ilvl w:val="0"/>
          <w:numId w:val="14"/>
        </w:numPr>
        <w:ind w:left="0" w:firstLine="709"/>
        <w:jc w:val="both"/>
      </w:pPr>
      <w:r w:rsidRPr="00D47F75">
        <w:t>«</w:t>
      </w:r>
      <w:r w:rsidRPr="00D47F75">
        <w:rPr>
          <w:iCs/>
        </w:rPr>
        <w:t>неудовлетворительно</w:t>
      </w:r>
      <w:r w:rsidRPr="00D47F75">
        <w:t>»;</w:t>
      </w:r>
    </w:p>
    <w:p w14:paraId="5A5D44F7" w14:textId="77777777" w:rsidR="004165C4" w:rsidRPr="00D47F75" w:rsidRDefault="004165C4" w:rsidP="00D47F75">
      <w:pPr>
        <w:numPr>
          <w:ilvl w:val="0"/>
          <w:numId w:val="14"/>
        </w:numPr>
        <w:ind w:left="0" w:firstLine="709"/>
        <w:jc w:val="both"/>
      </w:pPr>
      <w:r w:rsidRPr="00D47F75">
        <w:t>«</w:t>
      </w:r>
      <w:r w:rsidRPr="00D47F75">
        <w:rPr>
          <w:iCs/>
        </w:rPr>
        <w:t>зачтено</w:t>
      </w:r>
      <w:r w:rsidRPr="00D47F75">
        <w:t>»;</w:t>
      </w:r>
    </w:p>
    <w:p w14:paraId="472B965D" w14:textId="77777777" w:rsidR="004165C4" w:rsidRPr="00D47F75" w:rsidRDefault="004165C4" w:rsidP="00D47F75">
      <w:pPr>
        <w:numPr>
          <w:ilvl w:val="0"/>
          <w:numId w:val="14"/>
        </w:numPr>
        <w:ind w:left="0" w:firstLine="709"/>
        <w:jc w:val="both"/>
      </w:pPr>
      <w:r w:rsidRPr="00D47F75">
        <w:t>«</w:t>
      </w:r>
      <w:r w:rsidRPr="00D47F75">
        <w:rPr>
          <w:iCs/>
        </w:rPr>
        <w:t>незачет</w:t>
      </w:r>
      <w:r w:rsidRPr="00D47F75">
        <w:t>»;</w:t>
      </w:r>
    </w:p>
    <w:p w14:paraId="6E34576E" w14:textId="77777777" w:rsidR="004165C4" w:rsidRPr="00D47F75" w:rsidRDefault="004165C4" w:rsidP="00D47F75">
      <w:pPr>
        <w:numPr>
          <w:ilvl w:val="0"/>
          <w:numId w:val="14"/>
        </w:numPr>
        <w:ind w:left="0" w:firstLine="709"/>
        <w:jc w:val="both"/>
      </w:pPr>
      <w:r w:rsidRPr="00D47F75">
        <w:t>«</w:t>
      </w:r>
      <w:r w:rsidRPr="00D47F75">
        <w:rPr>
          <w:iCs/>
        </w:rPr>
        <w:t>неявка</w:t>
      </w:r>
      <w:r w:rsidRPr="00D47F75">
        <w:t>»;</w:t>
      </w:r>
    </w:p>
    <w:p w14:paraId="690B1B82" w14:textId="77777777" w:rsidR="004165C4" w:rsidRPr="00D47F75" w:rsidRDefault="004165C4" w:rsidP="00D47F75">
      <w:pPr>
        <w:numPr>
          <w:ilvl w:val="0"/>
          <w:numId w:val="14"/>
        </w:numPr>
        <w:ind w:left="0" w:firstLine="709"/>
        <w:jc w:val="both"/>
      </w:pPr>
      <w:r w:rsidRPr="00D47F75">
        <w:t>«</w:t>
      </w:r>
      <w:r w:rsidRPr="00D47F75">
        <w:rPr>
          <w:iCs/>
        </w:rPr>
        <w:t>не изучал</w:t>
      </w:r>
      <w:r w:rsidRPr="00D47F75">
        <w:t>».</w:t>
      </w:r>
    </w:p>
    <w:p w14:paraId="6A2B3080" w14:textId="77777777" w:rsidR="004165C4" w:rsidRPr="00D47F75" w:rsidRDefault="004165C4" w:rsidP="00D47F75">
      <w:pPr>
        <w:ind w:firstLine="709"/>
        <w:jc w:val="both"/>
      </w:pPr>
      <w:r w:rsidRPr="00D47F75">
        <w:t>Основой для определения оценки служит уровень освоения студентами материала, предусмотренного рабочей программой дисциплины.</w:t>
      </w:r>
    </w:p>
    <w:p w14:paraId="15F09C62" w14:textId="431D9A61" w:rsidR="004165C4" w:rsidRPr="00D47F75" w:rsidRDefault="004165C4" w:rsidP="00D47F75">
      <w:pPr>
        <w:ind w:firstLine="709"/>
        <w:jc w:val="both"/>
      </w:pPr>
      <w:r w:rsidRPr="00D47F75">
        <w:t>Студент, не выполнивший минимальный объем учебной работы по дисциплине, не допускается деканатом факультета к сдаче зачет</w:t>
      </w:r>
      <w:r w:rsidR="00A57CA8" w:rsidRPr="00D47F75">
        <w:t>а</w:t>
      </w:r>
      <w:r w:rsidR="000174DF" w:rsidRPr="00D47F75">
        <w:t>/</w:t>
      </w:r>
      <w:proofErr w:type="spellStart"/>
      <w:r w:rsidR="000174DF" w:rsidRPr="00D47F75">
        <w:t>диф</w:t>
      </w:r>
      <w:proofErr w:type="spellEnd"/>
      <w:r w:rsidR="000174DF" w:rsidRPr="00D47F75">
        <w:t>. зачет</w:t>
      </w:r>
      <w:r w:rsidR="00A57CA8" w:rsidRPr="00D47F75">
        <w:t>а</w:t>
      </w:r>
      <w:r w:rsidR="000174DF" w:rsidRPr="00D47F75">
        <w:t>/</w:t>
      </w:r>
      <w:proofErr w:type="spellStart"/>
      <w:r w:rsidR="000174DF" w:rsidRPr="00D47F75">
        <w:t>зэкзамен</w:t>
      </w:r>
      <w:r w:rsidRPr="00D47F75">
        <w:t>а</w:t>
      </w:r>
      <w:proofErr w:type="spellEnd"/>
      <w:r w:rsidRPr="00D47F75">
        <w:t>, а в аттестационной ведомости указывается «</w:t>
      </w:r>
      <w:r w:rsidRPr="00D47F75">
        <w:rPr>
          <w:i/>
          <w:iCs/>
        </w:rPr>
        <w:t>не допущен</w:t>
      </w:r>
      <w:r w:rsidRPr="00D47F75">
        <w:t>».</w:t>
      </w:r>
    </w:p>
    <w:p w14:paraId="4AAC1512" w14:textId="77777777" w:rsidR="004165C4" w:rsidRPr="00D47F75" w:rsidRDefault="004165C4" w:rsidP="00D47F75">
      <w:pPr>
        <w:ind w:firstLine="709"/>
        <w:jc w:val="both"/>
      </w:pPr>
      <w:r w:rsidRPr="00D47F75">
        <w:t>Оценка «</w:t>
      </w:r>
      <w:r w:rsidRPr="00D47F75">
        <w:rPr>
          <w:i/>
          <w:iCs/>
        </w:rPr>
        <w:t>неудовлетворительно</w:t>
      </w:r>
      <w:r w:rsidRPr="00D47F75">
        <w:t>» или «</w:t>
      </w:r>
      <w:r w:rsidRPr="00D47F75">
        <w:rPr>
          <w:i/>
          <w:iCs/>
        </w:rPr>
        <w:t>незачет</w:t>
      </w:r>
      <w:r w:rsidRPr="00D47F75">
        <w:t>» в зачетную книжку не проставляются.</w:t>
      </w:r>
    </w:p>
    <w:p w14:paraId="46B13997" w14:textId="6F01F98D" w:rsidR="004165C4" w:rsidRPr="00D47F75" w:rsidRDefault="004165C4" w:rsidP="00D47F75">
      <w:pPr>
        <w:ind w:firstLine="709"/>
        <w:jc w:val="both"/>
      </w:pPr>
      <w:r w:rsidRPr="00D47F75">
        <w:t xml:space="preserve">При отсутствии студента на </w:t>
      </w:r>
      <w:r w:rsidR="000174DF" w:rsidRPr="00D47F75">
        <w:t>зачет</w:t>
      </w:r>
      <w:r w:rsidR="00A57CA8" w:rsidRPr="00D47F75">
        <w:t>е</w:t>
      </w:r>
      <w:r w:rsidR="000174DF" w:rsidRPr="00D47F75">
        <w:t>/</w:t>
      </w:r>
      <w:proofErr w:type="spellStart"/>
      <w:r w:rsidR="000174DF" w:rsidRPr="00D47F75">
        <w:t>диф</w:t>
      </w:r>
      <w:proofErr w:type="spellEnd"/>
      <w:r w:rsidR="000174DF" w:rsidRPr="00D47F75">
        <w:t>. зачет</w:t>
      </w:r>
      <w:r w:rsidR="00A57CA8" w:rsidRPr="00D47F75">
        <w:t>е</w:t>
      </w:r>
      <w:r w:rsidR="000174DF" w:rsidRPr="00D47F75">
        <w:t>/экзамен</w:t>
      </w:r>
      <w:r w:rsidRPr="00D47F75">
        <w:t>е педагогический работник проставляет «</w:t>
      </w:r>
      <w:r w:rsidRPr="00D47F75">
        <w:rPr>
          <w:i/>
          <w:iCs/>
        </w:rPr>
        <w:t>неявка</w:t>
      </w:r>
      <w:r w:rsidRPr="00D47F75">
        <w:t>».</w:t>
      </w:r>
    </w:p>
    <w:p w14:paraId="17FB3ED5" w14:textId="77777777" w:rsidR="004165C4" w:rsidRPr="00D47F75" w:rsidRDefault="004165C4" w:rsidP="00D47F75">
      <w:pPr>
        <w:ind w:firstLine="709"/>
        <w:jc w:val="both"/>
      </w:pPr>
      <w:r w:rsidRPr="00D47F75">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1CA63737" w14:textId="3D8B6EE5" w:rsidR="004165C4" w:rsidRPr="00D47F75" w:rsidRDefault="000174DF" w:rsidP="00D47F75">
      <w:pPr>
        <w:ind w:firstLine="709"/>
        <w:jc w:val="both"/>
      </w:pPr>
      <w:r w:rsidRPr="00D47F75">
        <w:t>Зачет/</w:t>
      </w:r>
      <w:proofErr w:type="spellStart"/>
      <w:r w:rsidRPr="00D47F75">
        <w:t>диф</w:t>
      </w:r>
      <w:proofErr w:type="spellEnd"/>
      <w:r w:rsidRPr="00D47F75">
        <w:t>. зачет/экзамен</w:t>
      </w:r>
      <w:r w:rsidR="004165C4" w:rsidRPr="00D47F75">
        <w:t xml:space="preserve">ы сдаются в периоды </w:t>
      </w:r>
      <w:r w:rsidRPr="00D47F75">
        <w:t>экзамен</w:t>
      </w:r>
      <w:r w:rsidR="004165C4" w:rsidRPr="00D47F75">
        <w:t>ационных сессий в соответствии с учебными планами и графиками учебного процесса.</w:t>
      </w:r>
    </w:p>
    <w:p w14:paraId="2FA0F78C" w14:textId="7C241BAD" w:rsidR="004165C4" w:rsidRPr="00D47F75" w:rsidRDefault="004165C4" w:rsidP="00D47F75">
      <w:pPr>
        <w:ind w:firstLine="709"/>
        <w:jc w:val="both"/>
      </w:pPr>
      <w:r w:rsidRPr="00D47F75">
        <w:t xml:space="preserve">По дисциплинам, изучаемым в течение двух и более семестров, итоговой является оценка, полученная </w:t>
      </w:r>
      <w:r w:rsidR="00F90971" w:rsidRPr="00D47F75">
        <w:t>в</w:t>
      </w:r>
      <w:r w:rsidRPr="00D47F75">
        <w:t xml:space="preserve"> последнем</w:t>
      </w:r>
      <w:r w:rsidR="00F90971" w:rsidRPr="00D47F75">
        <w:t xml:space="preserve"> семестре</w:t>
      </w:r>
      <w:r w:rsidRPr="00D47F75">
        <w:t>.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4D458309" w14:textId="77777777" w:rsidR="004165C4" w:rsidRPr="00D47F75" w:rsidRDefault="004165C4" w:rsidP="00D47F75">
      <w:pPr>
        <w:ind w:firstLine="709"/>
        <w:jc w:val="both"/>
      </w:pPr>
      <w:r w:rsidRPr="00D47F75">
        <w:rPr>
          <w:bCs/>
        </w:rPr>
        <w:t>Оценка по результатам промежуточной аттестации должна учитывать результаты рубежного контроля успеваемости.</w:t>
      </w:r>
    </w:p>
    <w:p w14:paraId="7EC0CD8D" w14:textId="1ED9FBCB" w:rsidR="004165C4" w:rsidRPr="00D47F75" w:rsidRDefault="000174DF" w:rsidP="00D47F75">
      <w:pPr>
        <w:ind w:firstLine="709"/>
        <w:jc w:val="both"/>
      </w:pPr>
      <w:r w:rsidRPr="00D47F75">
        <w:t>Зачет/</w:t>
      </w:r>
      <w:proofErr w:type="spellStart"/>
      <w:r w:rsidRPr="00D47F75">
        <w:t>диф</w:t>
      </w:r>
      <w:proofErr w:type="spellEnd"/>
      <w:r w:rsidRPr="00D47F75">
        <w:t>. зачет/экзамен</w:t>
      </w:r>
      <w:r w:rsidR="004165C4" w:rsidRPr="00D47F75">
        <w:t>ы проводятся строго в соответствии с расписанием, составленным учебно-методическим управлением университета.</w:t>
      </w:r>
    </w:p>
    <w:p w14:paraId="459A9FE5" w14:textId="1046BE14" w:rsidR="004165C4" w:rsidRPr="00D47F75" w:rsidRDefault="004165C4" w:rsidP="00D47F75">
      <w:pPr>
        <w:ind w:firstLine="709"/>
        <w:jc w:val="both"/>
      </w:pPr>
      <w:r w:rsidRPr="00D47F75">
        <w:lastRenderedPageBreak/>
        <w:t xml:space="preserve">Расписание </w:t>
      </w:r>
      <w:r w:rsidR="000174DF" w:rsidRPr="00D47F75">
        <w:t>зачет/</w:t>
      </w:r>
      <w:proofErr w:type="spellStart"/>
      <w:r w:rsidR="000174DF" w:rsidRPr="00D47F75">
        <w:t>диф</w:t>
      </w:r>
      <w:proofErr w:type="spellEnd"/>
      <w:r w:rsidR="000174DF" w:rsidRPr="00D47F75">
        <w:t>. зачет/экзамен</w:t>
      </w:r>
      <w:r w:rsidRPr="00D47F75">
        <w:t xml:space="preserve">ов доводится до сведения студентов не позднее чем за две недели до начала </w:t>
      </w:r>
      <w:r w:rsidR="000174DF" w:rsidRPr="00D47F75">
        <w:t>экзамен</w:t>
      </w:r>
      <w:r w:rsidRPr="00D47F75">
        <w:t>ационной сессии.</w:t>
      </w:r>
    </w:p>
    <w:p w14:paraId="57F4EFD4" w14:textId="77777777" w:rsidR="004165C4" w:rsidRPr="00D47F75" w:rsidRDefault="004165C4" w:rsidP="00D47F75">
      <w:pPr>
        <w:ind w:firstLine="709"/>
        <w:jc w:val="both"/>
      </w:pPr>
      <w:r w:rsidRPr="00D47F75">
        <w:t>Промежуточная аттестация может проводиться как в устной, так и в письменной форме.</w:t>
      </w:r>
    </w:p>
    <w:p w14:paraId="012E0A99" w14:textId="3810F11A" w:rsidR="004165C4" w:rsidRPr="00D47F75" w:rsidRDefault="004165C4" w:rsidP="00D47F75">
      <w:pPr>
        <w:pStyle w:val="1"/>
        <w:spacing w:before="0"/>
        <w:ind w:firstLine="709"/>
        <w:jc w:val="both"/>
        <w:rPr>
          <w:rFonts w:cs="Times New Roman"/>
          <w:sz w:val="24"/>
          <w:szCs w:val="24"/>
        </w:rPr>
      </w:pPr>
    </w:p>
    <w:p w14:paraId="7CFE3B6C" w14:textId="77777777" w:rsidR="004F6E02" w:rsidRPr="00D47F75" w:rsidRDefault="004F6E02" w:rsidP="00D47F75">
      <w:pPr>
        <w:ind w:firstLine="709"/>
        <w:jc w:val="both"/>
      </w:pPr>
    </w:p>
    <w:p w14:paraId="2C22EEDD" w14:textId="5EEE4C58" w:rsidR="001C53AA" w:rsidRPr="00D47F75" w:rsidRDefault="000F1FFD" w:rsidP="00D47F75">
      <w:pPr>
        <w:pStyle w:val="1"/>
        <w:spacing w:before="0"/>
        <w:ind w:firstLine="709"/>
        <w:jc w:val="both"/>
        <w:rPr>
          <w:rFonts w:cs="Times New Roman"/>
          <w:sz w:val="24"/>
          <w:szCs w:val="24"/>
        </w:rPr>
      </w:pPr>
      <w:bookmarkStart w:id="14" w:name="_Toc24211146"/>
      <w:r>
        <w:rPr>
          <w:rFonts w:cs="Times New Roman"/>
          <w:sz w:val="24"/>
          <w:szCs w:val="24"/>
        </w:rPr>
        <w:t>8</w:t>
      </w:r>
      <w:r w:rsidR="002D00D9">
        <w:rPr>
          <w:rFonts w:cs="Times New Roman"/>
          <w:sz w:val="24"/>
          <w:szCs w:val="24"/>
        </w:rPr>
        <w:t>.</w:t>
      </w:r>
      <w:r w:rsidR="004165C4" w:rsidRPr="00D47F75">
        <w:rPr>
          <w:rFonts w:cs="Times New Roman"/>
          <w:sz w:val="24"/>
          <w:szCs w:val="24"/>
        </w:rPr>
        <w:t xml:space="preserve"> </w:t>
      </w:r>
      <w:r w:rsidR="001C53AA" w:rsidRPr="00D47F75">
        <w:rPr>
          <w:rFonts w:cs="Times New Roman"/>
          <w:sz w:val="24"/>
          <w:szCs w:val="24"/>
        </w:rPr>
        <w:t>Методические указания по подготовке к зачету</w:t>
      </w:r>
      <w:r w:rsidR="00F90971" w:rsidRPr="00D47F75">
        <w:rPr>
          <w:rFonts w:cs="Times New Roman"/>
          <w:sz w:val="24"/>
          <w:szCs w:val="24"/>
        </w:rPr>
        <w:t>/</w:t>
      </w:r>
      <w:proofErr w:type="spellStart"/>
      <w:r w:rsidR="000174DF" w:rsidRPr="00D47F75">
        <w:rPr>
          <w:rFonts w:cs="Times New Roman"/>
          <w:sz w:val="24"/>
          <w:szCs w:val="24"/>
        </w:rPr>
        <w:t>диф</w:t>
      </w:r>
      <w:proofErr w:type="spellEnd"/>
      <w:r w:rsidR="000174DF" w:rsidRPr="00D47F75">
        <w:rPr>
          <w:rFonts w:cs="Times New Roman"/>
          <w:sz w:val="24"/>
          <w:szCs w:val="24"/>
        </w:rPr>
        <w:t>. зачет</w:t>
      </w:r>
      <w:r w:rsidR="00F90971" w:rsidRPr="00D47F75">
        <w:rPr>
          <w:rFonts w:cs="Times New Roman"/>
          <w:sz w:val="24"/>
          <w:szCs w:val="24"/>
        </w:rPr>
        <w:t>у</w:t>
      </w:r>
      <w:r w:rsidR="000174DF" w:rsidRPr="00D47F75">
        <w:rPr>
          <w:rFonts w:cs="Times New Roman"/>
          <w:sz w:val="24"/>
          <w:szCs w:val="24"/>
        </w:rPr>
        <w:t>/экзамен</w:t>
      </w:r>
      <w:r w:rsidR="00155E3E" w:rsidRPr="00D47F75">
        <w:rPr>
          <w:rFonts w:cs="Times New Roman"/>
          <w:sz w:val="24"/>
          <w:szCs w:val="24"/>
        </w:rPr>
        <w:t>у</w:t>
      </w:r>
      <w:bookmarkEnd w:id="14"/>
    </w:p>
    <w:p w14:paraId="533253E6" w14:textId="403A9B4A" w:rsidR="001C53AA" w:rsidRPr="00D47F75" w:rsidRDefault="001C53AA" w:rsidP="00D47F75">
      <w:pPr>
        <w:ind w:firstLine="709"/>
        <w:jc w:val="both"/>
        <w:rPr>
          <w:spacing w:val="2"/>
        </w:rPr>
      </w:pPr>
    </w:p>
    <w:p w14:paraId="236445DE" w14:textId="77777777" w:rsidR="004F6E02" w:rsidRPr="00D47F75" w:rsidRDefault="004F6E02" w:rsidP="00D47F75">
      <w:pPr>
        <w:ind w:firstLine="709"/>
        <w:jc w:val="both"/>
        <w:rPr>
          <w:spacing w:val="2"/>
        </w:rPr>
      </w:pPr>
    </w:p>
    <w:p w14:paraId="5864A978" w14:textId="0DF1DF79" w:rsidR="00A5500A" w:rsidRPr="00D47F75" w:rsidRDefault="00A5500A" w:rsidP="00D47F75">
      <w:pPr>
        <w:ind w:firstLine="709"/>
        <w:jc w:val="both"/>
      </w:pPr>
      <w:r w:rsidRPr="00D47F75">
        <w:rPr>
          <w:b/>
        </w:rPr>
        <w:t>Подготовка к зачету</w:t>
      </w:r>
      <w:r w:rsidR="000174DF" w:rsidRPr="00D47F75">
        <w:rPr>
          <w:b/>
        </w:rPr>
        <w:t>/</w:t>
      </w:r>
      <w:proofErr w:type="spellStart"/>
      <w:r w:rsidR="000174DF" w:rsidRPr="00D47F75">
        <w:rPr>
          <w:b/>
        </w:rPr>
        <w:t>диф</w:t>
      </w:r>
      <w:proofErr w:type="spellEnd"/>
      <w:r w:rsidR="000174DF" w:rsidRPr="00D47F75">
        <w:rPr>
          <w:b/>
        </w:rPr>
        <w:t>. зачет</w:t>
      </w:r>
      <w:r w:rsidR="00F90971" w:rsidRPr="00D47F75">
        <w:rPr>
          <w:b/>
        </w:rPr>
        <w:t>у</w:t>
      </w:r>
      <w:r w:rsidRPr="00D47F75">
        <w:rPr>
          <w:b/>
        </w:rPr>
        <w:t>.</w:t>
      </w:r>
      <w:r w:rsidRPr="00D47F75">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28C6551C" w14:textId="77777777" w:rsidR="00A5500A" w:rsidRPr="00D47F75" w:rsidRDefault="00A5500A" w:rsidP="00D47F75">
      <w:pPr>
        <w:ind w:firstLine="709"/>
        <w:jc w:val="both"/>
      </w:pPr>
      <w:r w:rsidRPr="00D47F75">
        <w:t>Самостоятельная подготовка к зачету должна осуществляться в течение всего семестра, а не за несколько дней до его проведения.</w:t>
      </w:r>
    </w:p>
    <w:p w14:paraId="5BBBD7F4" w14:textId="77777777" w:rsidR="00A5500A" w:rsidRPr="00D47F75" w:rsidRDefault="00A5500A" w:rsidP="00D47F75">
      <w:pPr>
        <w:ind w:firstLine="709"/>
        <w:jc w:val="both"/>
      </w:pPr>
      <w:r w:rsidRPr="00D47F75">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5058A21A" w14:textId="58DEA77D" w:rsidR="00A5500A" w:rsidRPr="00D47F75" w:rsidRDefault="00A5500A" w:rsidP="00D47F75">
      <w:pPr>
        <w:ind w:firstLine="709"/>
        <w:jc w:val="both"/>
      </w:pPr>
      <w:r w:rsidRPr="00D47F75">
        <w:rPr>
          <w:b/>
        </w:rPr>
        <w:t xml:space="preserve">Подготовка к </w:t>
      </w:r>
      <w:r w:rsidR="00D65A12" w:rsidRPr="00D47F75">
        <w:rPr>
          <w:b/>
        </w:rPr>
        <w:t>зачету/</w:t>
      </w:r>
      <w:r w:rsidR="00F90971" w:rsidRPr="00D47F75">
        <w:rPr>
          <w:b/>
        </w:rPr>
        <w:t xml:space="preserve"> </w:t>
      </w:r>
      <w:proofErr w:type="spellStart"/>
      <w:r w:rsidR="000174DF" w:rsidRPr="00D47F75">
        <w:rPr>
          <w:b/>
        </w:rPr>
        <w:t>диф</w:t>
      </w:r>
      <w:proofErr w:type="spellEnd"/>
      <w:r w:rsidR="000174DF" w:rsidRPr="00D47F75">
        <w:rPr>
          <w:b/>
        </w:rPr>
        <w:t>. зачет</w:t>
      </w:r>
      <w:r w:rsidR="00F90971" w:rsidRPr="00D47F75">
        <w:rPr>
          <w:b/>
        </w:rPr>
        <w:t>у</w:t>
      </w:r>
      <w:r w:rsidR="000174DF" w:rsidRPr="00D47F75">
        <w:rPr>
          <w:b/>
        </w:rPr>
        <w:t>/экзамен</w:t>
      </w:r>
      <w:r w:rsidRPr="00D47F75">
        <w:rPr>
          <w:b/>
        </w:rPr>
        <w:t>у.</w:t>
      </w:r>
      <w:r w:rsidRPr="00D47F75">
        <w:t xml:space="preserve"> </w:t>
      </w:r>
      <w:r w:rsidR="000174DF" w:rsidRPr="00D47F75">
        <w:t>Зачет/</w:t>
      </w:r>
      <w:proofErr w:type="spellStart"/>
      <w:r w:rsidR="000174DF" w:rsidRPr="00D47F75">
        <w:t>диф</w:t>
      </w:r>
      <w:proofErr w:type="spellEnd"/>
      <w:r w:rsidR="000174DF" w:rsidRPr="00D47F75">
        <w:t>. зачет/экзамен</w:t>
      </w:r>
      <w:r w:rsidRPr="00D47F75">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sidR="000174DF" w:rsidRPr="00D47F75">
        <w:t>зачет/</w:t>
      </w:r>
      <w:proofErr w:type="spellStart"/>
      <w:r w:rsidR="000174DF" w:rsidRPr="00D47F75">
        <w:t>диф</w:t>
      </w:r>
      <w:proofErr w:type="spellEnd"/>
      <w:r w:rsidR="000174DF" w:rsidRPr="00D47F75">
        <w:t>. зачет/экзамен</w:t>
      </w:r>
      <w:r w:rsidRPr="00D47F75">
        <w:t xml:space="preserve"> знаний, умений и компетенций дифференцирована: в зачетной книжке ставится оценка «удовлетворительно», «хорошо» или «отлично».</w:t>
      </w:r>
    </w:p>
    <w:p w14:paraId="734F9FF3" w14:textId="7E341B03" w:rsidR="00A5500A" w:rsidRPr="00D47F75" w:rsidRDefault="00A5500A" w:rsidP="00D47F75">
      <w:pPr>
        <w:ind w:firstLine="709"/>
        <w:jc w:val="both"/>
      </w:pPr>
      <w:r w:rsidRPr="00D47F75">
        <w:t xml:space="preserve">Самостоятельная подготовка к </w:t>
      </w:r>
      <w:r w:rsidR="000174DF" w:rsidRPr="00D47F75">
        <w:t>зачет</w:t>
      </w:r>
      <w:r w:rsidR="00F90971" w:rsidRPr="00D47F75">
        <w:t>у</w:t>
      </w:r>
      <w:r w:rsidR="000174DF" w:rsidRPr="00D47F75">
        <w:t>/</w:t>
      </w:r>
      <w:proofErr w:type="spellStart"/>
      <w:r w:rsidR="000174DF" w:rsidRPr="00D47F75">
        <w:t>диф</w:t>
      </w:r>
      <w:proofErr w:type="spellEnd"/>
      <w:r w:rsidR="000174DF" w:rsidRPr="00D47F75">
        <w:t>. зачет</w:t>
      </w:r>
      <w:r w:rsidR="00F90971" w:rsidRPr="00D47F75">
        <w:t>у</w:t>
      </w:r>
      <w:r w:rsidR="000174DF" w:rsidRPr="00D47F75">
        <w:t>/экзамен</w:t>
      </w:r>
      <w:r w:rsidRPr="00D47F75">
        <w:t>у схожа</w:t>
      </w:r>
      <w:r w:rsidR="00F90971" w:rsidRPr="00D47F75">
        <w:t xml:space="preserve">. </w:t>
      </w:r>
      <w:r w:rsidRPr="00D47F75">
        <w:t xml:space="preserve">Но объем учебного материала, который нужно восстановить в памяти к </w:t>
      </w:r>
      <w:proofErr w:type="spellStart"/>
      <w:r w:rsidR="000174DF" w:rsidRPr="00D47F75">
        <w:t>диф</w:t>
      </w:r>
      <w:proofErr w:type="spellEnd"/>
      <w:r w:rsidR="000174DF" w:rsidRPr="00D47F75">
        <w:t xml:space="preserve">. </w:t>
      </w:r>
      <w:r w:rsidR="00F90971" w:rsidRPr="00D47F75">
        <w:t>з</w:t>
      </w:r>
      <w:r w:rsidR="000174DF" w:rsidRPr="00D47F75">
        <w:t>ачет</w:t>
      </w:r>
      <w:r w:rsidR="00F90971" w:rsidRPr="00D47F75">
        <w:t xml:space="preserve">у или </w:t>
      </w:r>
      <w:r w:rsidR="000174DF" w:rsidRPr="00D47F75">
        <w:t>экзамен</w:t>
      </w:r>
      <w:r w:rsidRPr="00D47F75">
        <w:t xml:space="preserve">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r w:rsidR="000174DF" w:rsidRPr="00D47F75">
        <w:t>зачет</w:t>
      </w:r>
      <w:r w:rsidR="00F90971" w:rsidRPr="00D47F75">
        <w:t>у</w:t>
      </w:r>
      <w:r w:rsidR="000174DF" w:rsidRPr="00D47F75">
        <w:t>/</w:t>
      </w:r>
      <w:proofErr w:type="spellStart"/>
      <w:r w:rsidR="000174DF" w:rsidRPr="00D47F75">
        <w:t>диф</w:t>
      </w:r>
      <w:proofErr w:type="spellEnd"/>
      <w:r w:rsidR="000174DF" w:rsidRPr="00D47F75">
        <w:t>. зачет</w:t>
      </w:r>
      <w:r w:rsidR="00F90971" w:rsidRPr="00D47F75">
        <w:t>у</w:t>
      </w:r>
      <w:r w:rsidR="000174DF" w:rsidRPr="00D47F75">
        <w:t>/экзамен</w:t>
      </w:r>
      <w:r w:rsidRPr="00D47F75">
        <w:t xml:space="preserve">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w:t>
      </w:r>
      <w:r w:rsidR="000174DF" w:rsidRPr="00D47F75">
        <w:t>зачет/</w:t>
      </w:r>
      <w:proofErr w:type="spellStart"/>
      <w:r w:rsidR="000174DF" w:rsidRPr="00D47F75">
        <w:t>диф</w:t>
      </w:r>
      <w:proofErr w:type="spellEnd"/>
      <w:r w:rsidR="000174DF" w:rsidRPr="00D47F75">
        <w:t>. зачет/экзамен</w:t>
      </w:r>
      <w:r w:rsidRPr="00D47F75">
        <w:t xml:space="preserve"> проходит в устной форме.</w:t>
      </w:r>
    </w:p>
    <w:p w14:paraId="50B82BAE" w14:textId="5C75C076" w:rsidR="00A5500A" w:rsidRPr="00D47F75" w:rsidRDefault="000174DF" w:rsidP="00D47F75">
      <w:pPr>
        <w:ind w:firstLine="709"/>
        <w:jc w:val="both"/>
      </w:pPr>
      <w:r w:rsidRPr="00D47F75">
        <w:rPr>
          <w:bCs/>
        </w:rPr>
        <w:t>Зачет/</w:t>
      </w:r>
      <w:proofErr w:type="spellStart"/>
      <w:r w:rsidRPr="00D47F75">
        <w:rPr>
          <w:bCs/>
        </w:rPr>
        <w:t>диф</w:t>
      </w:r>
      <w:proofErr w:type="spellEnd"/>
      <w:r w:rsidRPr="00D47F75">
        <w:rPr>
          <w:bCs/>
        </w:rPr>
        <w:t>. зачет/экзамен</w:t>
      </w:r>
      <w:r w:rsidR="00A5500A" w:rsidRPr="00D47F75">
        <w:rPr>
          <w:bCs/>
        </w:rPr>
        <w:t>ы проводятся по билетам</w:t>
      </w:r>
      <w:r w:rsidR="00A5500A" w:rsidRPr="00D47F75">
        <w:t>, подписанным составителем билетов и утвержденным заведующим кафедрой, или тестовым заданиям, утвержденным в установленном порядке.</w:t>
      </w:r>
    </w:p>
    <w:p w14:paraId="44709C89" w14:textId="77777777" w:rsidR="00A5500A" w:rsidRPr="00D47F75" w:rsidRDefault="00A5500A" w:rsidP="00D47F75">
      <w:pPr>
        <w:ind w:firstLine="709"/>
        <w:jc w:val="both"/>
      </w:pPr>
      <w:r w:rsidRPr="00D47F75">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F3203F2" w14:textId="230760F5" w:rsidR="00A5500A" w:rsidRPr="00D47F75" w:rsidRDefault="00A5500A" w:rsidP="00D47F75">
      <w:pPr>
        <w:ind w:firstLine="709"/>
        <w:jc w:val="both"/>
      </w:pPr>
      <w:r w:rsidRPr="00D47F75">
        <w:t xml:space="preserve">Во время проведения </w:t>
      </w:r>
      <w:r w:rsidR="000174DF" w:rsidRPr="00D47F75">
        <w:t>зачет</w:t>
      </w:r>
      <w:r w:rsidR="00F90971" w:rsidRPr="00D47F75">
        <w:t>ов</w:t>
      </w:r>
      <w:r w:rsidR="000174DF" w:rsidRPr="00D47F75">
        <w:t>/</w:t>
      </w:r>
      <w:proofErr w:type="spellStart"/>
      <w:r w:rsidR="000174DF" w:rsidRPr="00D47F75">
        <w:t>диф</w:t>
      </w:r>
      <w:proofErr w:type="spellEnd"/>
      <w:r w:rsidR="000174DF" w:rsidRPr="00D47F75">
        <w:t>. зачет</w:t>
      </w:r>
      <w:r w:rsidR="00F90971" w:rsidRPr="00D47F75">
        <w:t>ов</w:t>
      </w:r>
      <w:r w:rsidR="000174DF" w:rsidRPr="00D47F75">
        <w:t>/экзамен</w:t>
      </w:r>
      <w:r w:rsidRPr="00D47F75">
        <w:t>ов в аудитории должны находиться: рабочая программа дисциплины (модуля), аттестационная ведомость, утвержденные заведующим кафедрой билеты.</w:t>
      </w:r>
    </w:p>
    <w:p w14:paraId="2CCE1C07" w14:textId="49105D8B" w:rsidR="00A5500A" w:rsidRPr="00D47F75" w:rsidRDefault="00A5500A" w:rsidP="00D47F75">
      <w:pPr>
        <w:ind w:firstLine="709"/>
        <w:jc w:val="both"/>
      </w:pPr>
      <w:r w:rsidRPr="00D47F75">
        <w:lastRenderedPageBreak/>
        <w:t xml:space="preserve">При явке на </w:t>
      </w:r>
      <w:r w:rsidR="000174DF" w:rsidRPr="00D47F75">
        <w:t>зачет/</w:t>
      </w:r>
      <w:proofErr w:type="spellStart"/>
      <w:r w:rsidR="000174DF" w:rsidRPr="00D47F75">
        <w:t>диф</w:t>
      </w:r>
      <w:proofErr w:type="spellEnd"/>
      <w:r w:rsidR="000174DF" w:rsidRPr="00D47F75">
        <w:t>. зачет/экзамен</w:t>
      </w:r>
      <w:r w:rsidRPr="00D47F75">
        <w:t xml:space="preserve">ы студенты обязаны иметь при себе зачетную книжку, а в необходимых случаях, определяемых кафедрами, и выполненные работы. </w:t>
      </w:r>
    </w:p>
    <w:p w14:paraId="3AE8F57E" w14:textId="4D222EA6" w:rsidR="00A5500A" w:rsidRPr="00D47F75" w:rsidRDefault="00A5500A" w:rsidP="00D47F75">
      <w:pPr>
        <w:ind w:firstLine="709"/>
        <w:jc w:val="both"/>
      </w:pPr>
      <w:r w:rsidRPr="00D47F75">
        <w:t xml:space="preserve">Присутствие на </w:t>
      </w:r>
      <w:r w:rsidR="000174DF" w:rsidRPr="00D47F75">
        <w:t>зачет</w:t>
      </w:r>
      <w:r w:rsidR="00F90971" w:rsidRPr="00D47F75">
        <w:t>е</w:t>
      </w:r>
      <w:r w:rsidR="000174DF" w:rsidRPr="00D47F75">
        <w:t>/</w:t>
      </w:r>
      <w:proofErr w:type="spellStart"/>
      <w:r w:rsidR="000174DF" w:rsidRPr="00D47F75">
        <w:t>диф</w:t>
      </w:r>
      <w:proofErr w:type="spellEnd"/>
      <w:r w:rsidR="000174DF" w:rsidRPr="00D47F75">
        <w:t>. зачет</w:t>
      </w:r>
      <w:r w:rsidR="00F90971" w:rsidRPr="00D47F75">
        <w:t>е</w:t>
      </w:r>
      <w:r w:rsidR="000174DF" w:rsidRPr="00D47F75">
        <w:t>/экзамен</w:t>
      </w:r>
      <w:r w:rsidRPr="00D47F75">
        <w:t xml:space="preserve">ах посторонних лиц, за исключением лиц, имеющих право осуществлять контроль за </w:t>
      </w:r>
      <w:r w:rsidR="00F90971" w:rsidRPr="00D47F75">
        <w:t xml:space="preserve">их </w:t>
      </w:r>
      <w:r w:rsidRPr="00D47F75">
        <w:t xml:space="preserve">проведением без разрешения проректора по учебной работе или </w:t>
      </w:r>
      <w:r w:rsidR="00F90971" w:rsidRPr="00D47F75">
        <w:t>декана факультета,</w:t>
      </w:r>
      <w:r w:rsidRPr="00D47F75">
        <w:t xml:space="preserve"> не допускается.</w:t>
      </w:r>
    </w:p>
    <w:p w14:paraId="161EA889" w14:textId="559A6A29" w:rsidR="00A5500A" w:rsidRPr="00D47F75" w:rsidRDefault="00A5500A" w:rsidP="00D47F75">
      <w:pPr>
        <w:ind w:firstLine="709"/>
        <w:jc w:val="both"/>
      </w:pPr>
      <w:r w:rsidRPr="00D47F75">
        <w:t xml:space="preserve">Во время </w:t>
      </w:r>
      <w:r w:rsidR="000174DF" w:rsidRPr="00D47F75">
        <w:t>зачет</w:t>
      </w:r>
      <w:r w:rsidR="00F90971" w:rsidRPr="00D47F75">
        <w:t>а</w:t>
      </w:r>
      <w:r w:rsidR="000174DF" w:rsidRPr="00D47F75">
        <w:t>/</w:t>
      </w:r>
      <w:proofErr w:type="spellStart"/>
      <w:r w:rsidR="000174DF" w:rsidRPr="00D47F75">
        <w:t>диф</w:t>
      </w:r>
      <w:proofErr w:type="spellEnd"/>
      <w:r w:rsidR="000174DF" w:rsidRPr="00D47F75">
        <w:t>. зачет</w:t>
      </w:r>
      <w:r w:rsidR="00F90971" w:rsidRPr="00D47F75">
        <w:t>а</w:t>
      </w:r>
      <w:r w:rsidR="000174DF" w:rsidRPr="00D47F75">
        <w:t>/экзамен</w:t>
      </w:r>
      <w:r w:rsidRPr="00D47F75">
        <w:t xml:space="preserve">а студенты обязаны соблюдать установленные университетом правила поведения и выполнения заданий. При нарушении правил студент удаляется с </w:t>
      </w:r>
      <w:r w:rsidR="000174DF" w:rsidRPr="00D47F75">
        <w:t>зачет</w:t>
      </w:r>
      <w:r w:rsidR="00F90971" w:rsidRPr="00D47F75">
        <w:t>а</w:t>
      </w:r>
      <w:r w:rsidR="000174DF" w:rsidRPr="00D47F75">
        <w:t>/</w:t>
      </w:r>
      <w:proofErr w:type="spellStart"/>
      <w:r w:rsidR="000174DF" w:rsidRPr="00D47F75">
        <w:t>диф</w:t>
      </w:r>
      <w:proofErr w:type="spellEnd"/>
      <w:r w:rsidR="000174DF" w:rsidRPr="00D47F75">
        <w:t>. зачет</w:t>
      </w:r>
      <w:r w:rsidR="00F90971" w:rsidRPr="00D47F75">
        <w:t>а</w:t>
      </w:r>
      <w:r w:rsidR="000174DF" w:rsidRPr="00D47F75">
        <w:t>/экзамен</w:t>
      </w:r>
      <w:r w:rsidRPr="00D47F75">
        <w:t>а.</w:t>
      </w:r>
    </w:p>
    <w:p w14:paraId="3134475E" w14:textId="77777777" w:rsidR="00A5500A" w:rsidRPr="00D47F75" w:rsidRDefault="00A5500A" w:rsidP="00D47F75">
      <w:pPr>
        <w:ind w:firstLine="709"/>
        <w:jc w:val="both"/>
      </w:pPr>
      <w:r w:rsidRPr="00D47F75">
        <w:t>Неудовлетворительные результаты промежуточной аттестации и при отсутствии уважительных причин признаются академической задолженностью.</w:t>
      </w:r>
    </w:p>
    <w:p w14:paraId="3DA2B272" w14:textId="77777777" w:rsidR="00A5500A" w:rsidRPr="00D47F75" w:rsidRDefault="00A5500A" w:rsidP="00D47F75">
      <w:pPr>
        <w:ind w:firstLine="709"/>
        <w:jc w:val="both"/>
      </w:pPr>
      <w:r w:rsidRPr="00D47F75">
        <w:t>Студенты выпускных курсов обязаны ликвидировать академическую задолженность за месяц до начала государственной итоговой аттестации.</w:t>
      </w:r>
    </w:p>
    <w:p w14:paraId="25A49C54" w14:textId="119E22D0" w:rsidR="00A5500A" w:rsidRPr="00D47F75" w:rsidRDefault="00A5500A" w:rsidP="00D47F75">
      <w:pPr>
        <w:ind w:firstLine="709"/>
        <w:jc w:val="both"/>
      </w:pPr>
      <w:r w:rsidRPr="00D47F75">
        <w:t xml:space="preserve">Рекомендуется подготовку к </w:t>
      </w:r>
      <w:r w:rsidR="000174DF" w:rsidRPr="00D47F75">
        <w:t>зачет</w:t>
      </w:r>
      <w:r w:rsidR="00F90971" w:rsidRPr="00D47F75">
        <w:t>у</w:t>
      </w:r>
      <w:r w:rsidR="000174DF" w:rsidRPr="00D47F75">
        <w:t>/</w:t>
      </w:r>
      <w:proofErr w:type="spellStart"/>
      <w:r w:rsidR="000174DF" w:rsidRPr="00D47F75">
        <w:t>диф</w:t>
      </w:r>
      <w:proofErr w:type="spellEnd"/>
      <w:r w:rsidR="000174DF" w:rsidRPr="00D47F75">
        <w:t>. зачет</w:t>
      </w:r>
      <w:r w:rsidR="00F90971" w:rsidRPr="00D47F75">
        <w:t>у</w:t>
      </w:r>
      <w:r w:rsidR="000174DF" w:rsidRPr="00D47F75">
        <w:t>/экзамен</w:t>
      </w:r>
      <w:r w:rsidRPr="00D47F75">
        <w:t>у осуществлять в два этапа.</w:t>
      </w:r>
    </w:p>
    <w:p w14:paraId="370DFEFC" w14:textId="77777777" w:rsidR="00A5500A" w:rsidRPr="00D47F75" w:rsidRDefault="00A5500A" w:rsidP="00D47F75">
      <w:pPr>
        <w:ind w:firstLine="709"/>
        <w:jc w:val="both"/>
      </w:pPr>
      <w:r w:rsidRPr="00D47F75">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6AA47BB3" w14:textId="340AE82A" w:rsidR="00025A50" w:rsidRPr="00D47F75" w:rsidRDefault="00025A50" w:rsidP="00D47F75">
      <w:pPr>
        <w:ind w:firstLine="709"/>
        <w:jc w:val="both"/>
      </w:pPr>
      <w:r w:rsidRPr="00D47F75">
        <w:t>Выставление оценок на </w:t>
      </w:r>
      <w:r w:rsidR="000174DF" w:rsidRPr="00D47F75">
        <w:t>зачет/</w:t>
      </w:r>
      <w:proofErr w:type="spellStart"/>
      <w:r w:rsidR="000174DF" w:rsidRPr="00D47F75">
        <w:t>диф</w:t>
      </w:r>
      <w:proofErr w:type="spellEnd"/>
      <w:r w:rsidR="000174DF" w:rsidRPr="00D47F75">
        <w:t>. зачет/экзамен</w:t>
      </w:r>
      <w:r w:rsidRPr="00D47F75">
        <w:t>е (зачете) осуществляется на основе принципов объективности, справедливости, всестороннего анализа уровня знаний студентов.</w:t>
      </w:r>
    </w:p>
    <w:p w14:paraId="432A8201" w14:textId="2EDEC036" w:rsidR="00025A50" w:rsidRPr="00D47F75" w:rsidRDefault="00025A50" w:rsidP="00D47F75">
      <w:pPr>
        <w:ind w:firstLine="709"/>
        <w:jc w:val="both"/>
      </w:pPr>
      <w:r w:rsidRPr="00D47F75">
        <w:t xml:space="preserve">При выставлении оценки </w:t>
      </w:r>
      <w:r w:rsidR="00F90971" w:rsidRPr="00D47F75">
        <w:t xml:space="preserve">на </w:t>
      </w:r>
      <w:r w:rsidR="000174DF" w:rsidRPr="00D47F75">
        <w:t>зачет</w:t>
      </w:r>
      <w:r w:rsidR="00F90971" w:rsidRPr="00D47F75">
        <w:t>е</w:t>
      </w:r>
      <w:r w:rsidR="000174DF" w:rsidRPr="00D47F75">
        <w:t>/</w:t>
      </w:r>
      <w:proofErr w:type="spellStart"/>
      <w:r w:rsidR="000174DF" w:rsidRPr="00D47F75">
        <w:t>диф</w:t>
      </w:r>
      <w:proofErr w:type="spellEnd"/>
      <w:r w:rsidR="000174DF" w:rsidRPr="00D47F75">
        <w:t>. зачет</w:t>
      </w:r>
      <w:r w:rsidR="00F90971" w:rsidRPr="00D47F75">
        <w:t>е</w:t>
      </w:r>
      <w:r w:rsidR="000174DF" w:rsidRPr="00D47F75">
        <w:t>/экзамен</w:t>
      </w:r>
      <w:r w:rsidR="00F90971" w:rsidRPr="00D47F75">
        <w:t>е преподаватель</w:t>
      </w:r>
      <w:r w:rsidRPr="00D47F75">
        <w:t xml:space="preserve"> учитывает:</w:t>
      </w:r>
    </w:p>
    <w:p w14:paraId="50CA437E" w14:textId="77777777" w:rsidR="00025A50" w:rsidRPr="00D47F75" w:rsidRDefault="00025A50" w:rsidP="00D47F75">
      <w:pPr>
        <w:ind w:firstLine="709"/>
        <w:jc w:val="both"/>
      </w:pPr>
      <w:r w:rsidRPr="00D47F75">
        <w:t>- знание фактического материала по программе, в том числе; знание обязательной литературы, современных публикаций по программе курса, а также истории науки;</w:t>
      </w:r>
    </w:p>
    <w:p w14:paraId="7A8C1E86" w14:textId="77777777" w:rsidR="00025A50" w:rsidRPr="00D47F75" w:rsidRDefault="00025A50" w:rsidP="00D47F75">
      <w:pPr>
        <w:ind w:firstLine="709"/>
        <w:jc w:val="both"/>
      </w:pPr>
      <w:r w:rsidRPr="00D47F75">
        <w:t>- степень активности студента на семинарских занятиях;</w:t>
      </w:r>
    </w:p>
    <w:p w14:paraId="6C7BEE24" w14:textId="77777777" w:rsidR="00025A50" w:rsidRPr="00D47F75" w:rsidRDefault="00025A50" w:rsidP="00D47F75">
      <w:pPr>
        <w:ind w:firstLine="709"/>
        <w:jc w:val="both"/>
      </w:pPr>
      <w:r w:rsidRPr="00D47F75">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696BD7D5" w14:textId="77777777" w:rsidR="00025A50" w:rsidRPr="00D47F75" w:rsidRDefault="00025A50" w:rsidP="00D47F75">
      <w:pPr>
        <w:ind w:firstLine="709"/>
        <w:jc w:val="both"/>
      </w:pPr>
      <w:r w:rsidRPr="00D47F75">
        <w:t>- наличие пропусков семинарских и лекционных занятий по неуважительным причинам.</w:t>
      </w:r>
    </w:p>
    <w:p w14:paraId="584C5066" w14:textId="2414CC56" w:rsidR="00522E96" w:rsidRPr="00D47F75" w:rsidRDefault="00522E96" w:rsidP="00D47F75">
      <w:pPr>
        <w:ind w:firstLine="709"/>
        <w:jc w:val="both"/>
      </w:pPr>
      <w:r w:rsidRPr="00D47F75">
        <w:t xml:space="preserve">Оценка ответа </w:t>
      </w:r>
      <w:r w:rsidR="00C5083F" w:rsidRPr="00D47F75">
        <w:t xml:space="preserve">студента </w:t>
      </w:r>
      <w:r w:rsidRPr="00D47F75">
        <w:t>на зачете</w:t>
      </w:r>
      <w:r w:rsidR="00D65A12" w:rsidRPr="00D47F75">
        <w:t>/</w:t>
      </w:r>
      <w:proofErr w:type="spellStart"/>
      <w:r w:rsidR="00F90971" w:rsidRPr="00D47F75">
        <w:t>д</w:t>
      </w:r>
      <w:r w:rsidR="000174DF" w:rsidRPr="00D47F75">
        <w:t>иф</w:t>
      </w:r>
      <w:proofErr w:type="spellEnd"/>
      <w:r w:rsidR="000174DF" w:rsidRPr="00D47F75">
        <w:t>. зачет</w:t>
      </w:r>
      <w:r w:rsidR="00F90971" w:rsidRPr="00D47F75">
        <w:t>е</w:t>
      </w:r>
      <w:r w:rsidR="000174DF" w:rsidRPr="00D47F75">
        <w:t>/экзамен</w:t>
      </w:r>
      <w:r w:rsidR="00D65A12" w:rsidRPr="00D47F75">
        <w:t>е</w:t>
      </w:r>
      <w:r w:rsidRPr="00D47F75">
        <w:t xml:space="preserve"> подробно описана в материалах ФОС</w:t>
      </w:r>
      <w:r w:rsidR="00D65A12" w:rsidRPr="00D47F75">
        <w:t xml:space="preserve"> к дисциплине</w:t>
      </w:r>
      <w:r w:rsidRPr="00D47F75">
        <w:t xml:space="preserve">. </w:t>
      </w:r>
    </w:p>
    <w:p w14:paraId="3EB073A7" w14:textId="4865F366" w:rsidR="003C61E2" w:rsidRPr="004165C4" w:rsidRDefault="003C61E2" w:rsidP="00953EF3">
      <w:pPr>
        <w:ind w:firstLine="709"/>
        <w:jc w:val="both"/>
      </w:pPr>
    </w:p>
    <w:sectPr w:rsidR="003C61E2" w:rsidRPr="004165C4" w:rsidSect="0082142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25AAB" w14:textId="77777777" w:rsidR="001837B7" w:rsidRDefault="001837B7" w:rsidP="004D529F">
      <w:r>
        <w:separator/>
      </w:r>
    </w:p>
  </w:endnote>
  <w:endnote w:type="continuationSeparator" w:id="0">
    <w:p w14:paraId="7910161C" w14:textId="77777777" w:rsidR="001837B7" w:rsidRDefault="001837B7" w:rsidP="004D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595508"/>
      <w:docPartObj>
        <w:docPartGallery w:val="Page Numbers (Bottom of Page)"/>
        <w:docPartUnique/>
      </w:docPartObj>
    </w:sdtPr>
    <w:sdtEndPr/>
    <w:sdtContent>
      <w:p w14:paraId="11749942" w14:textId="3BABC1EB" w:rsidR="0082142A" w:rsidRDefault="0082142A">
        <w:pPr>
          <w:pStyle w:val="a6"/>
          <w:jc w:val="center"/>
        </w:pPr>
        <w:r>
          <w:fldChar w:fldCharType="begin"/>
        </w:r>
        <w:r>
          <w:instrText>PAGE   \* MERGEFORMAT</w:instrText>
        </w:r>
        <w:r>
          <w:fldChar w:fldCharType="separate"/>
        </w:r>
        <w:r w:rsidR="006E6CB5">
          <w:rPr>
            <w:noProof/>
          </w:rPr>
          <w:t>16</w:t>
        </w:r>
        <w:r>
          <w:fldChar w:fldCharType="end"/>
        </w:r>
      </w:p>
    </w:sdtContent>
  </w:sdt>
  <w:p w14:paraId="71648D4F" w14:textId="77777777" w:rsidR="00D47F75" w:rsidRDefault="00D47F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D2825" w14:textId="77777777" w:rsidR="001837B7" w:rsidRDefault="001837B7" w:rsidP="004D529F">
      <w:r>
        <w:separator/>
      </w:r>
    </w:p>
  </w:footnote>
  <w:footnote w:type="continuationSeparator" w:id="0">
    <w:p w14:paraId="10C349FC" w14:textId="77777777" w:rsidR="001837B7" w:rsidRDefault="001837B7" w:rsidP="004D5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4AB"/>
    <w:multiLevelType w:val="hybridMultilevel"/>
    <w:tmpl w:val="2FD422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652406"/>
    <w:multiLevelType w:val="hybridMultilevel"/>
    <w:tmpl w:val="53BA5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1A6664"/>
    <w:multiLevelType w:val="hybridMultilevel"/>
    <w:tmpl w:val="A1BE75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D253C2"/>
    <w:multiLevelType w:val="hybridMultilevel"/>
    <w:tmpl w:val="E70C4964"/>
    <w:lvl w:ilvl="0" w:tplc="E52090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24DCA"/>
    <w:multiLevelType w:val="hybridMultilevel"/>
    <w:tmpl w:val="E4BEE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32D3B"/>
    <w:multiLevelType w:val="hybridMultilevel"/>
    <w:tmpl w:val="C94263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DB95F21"/>
    <w:multiLevelType w:val="hybridMultilevel"/>
    <w:tmpl w:val="9FAC09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8FA0A0C"/>
    <w:multiLevelType w:val="hybridMultilevel"/>
    <w:tmpl w:val="BE1CAFA8"/>
    <w:lvl w:ilvl="0" w:tplc="73A2961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96A65A1"/>
    <w:multiLevelType w:val="hybridMultilevel"/>
    <w:tmpl w:val="483A5C6A"/>
    <w:lvl w:ilvl="0" w:tplc="FFFFFFFF">
      <w:start w:val="2"/>
      <w:numFmt w:val="bullet"/>
      <w:lvlText w:val="-"/>
      <w:lvlJc w:val="left"/>
      <w:pPr>
        <w:tabs>
          <w:tab w:val="num" w:pos="1211"/>
        </w:tabs>
        <w:ind w:left="0"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2817FC5"/>
    <w:multiLevelType w:val="hybridMultilevel"/>
    <w:tmpl w:val="1AA20A0E"/>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9339B7"/>
    <w:multiLevelType w:val="multilevel"/>
    <w:tmpl w:val="B8F642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4A1212"/>
    <w:multiLevelType w:val="hybridMultilevel"/>
    <w:tmpl w:val="3D684636"/>
    <w:lvl w:ilvl="0" w:tplc="192859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4127BDE"/>
    <w:multiLevelType w:val="multilevel"/>
    <w:tmpl w:val="94309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294214A"/>
    <w:multiLevelType w:val="hybridMultilevel"/>
    <w:tmpl w:val="6276B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5F34E4"/>
    <w:multiLevelType w:val="multilevel"/>
    <w:tmpl w:val="B3FC7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D36A2B"/>
    <w:multiLevelType w:val="multilevel"/>
    <w:tmpl w:val="A0288A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sz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2E91357"/>
    <w:multiLevelType w:val="multilevel"/>
    <w:tmpl w:val="4AE00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921419"/>
    <w:multiLevelType w:val="hybridMultilevel"/>
    <w:tmpl w:val="6A7A48FC"/>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F60417"/>
    <w:multiLevelType w:val="hybridMultilevel"/>
    <w:tmpl w:val="3014D4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8"/>
  </w:num>
  <w:num w:numId="3">
    <w:abstractNumId w:val="3"/>
  </w:num>
  <w:num w:numId="4">
    <w:abstractNumId w:val="21"/>
  </w:num>
  <w:num w:numId="5">
    <w:abstractNumId w:val="17"/>
  </w:num>
  <w:num w:numId="6">
    <w:abstractNumId w:val="14"/>
  </w:num>
  <w:num w:numId="7">
    <w:abstractNumId w:val="12"/>
  </w:num>
  <w:num w:numId="8">
    <w:abstractNumId w:val="12"/>
    <w:lvlOverride w:ilvl="0">
      <w:lvl w:ilvl="0">
        <w:numFmt w:val="decimal"/>
        <w:lvlText w:val=""/>
        <w:lvlJc w:val="left"/>
      </w:lvl>
    </w:lvlOverride>
    <w:lvlOverride w:ilvl="1">
      <w:lvl w:ilvl="1">
        <w:numFmt w:val="decimal"/>
        <w:lvlText w:val="%2."/>
        <w:lvlJc w:val="left"/>
      </w:lvl>
    </w:lvlOverride>
  </w:num>
  <w:num w:numId="9">
    <w:abstractNumId w:val="12"/>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0">
    <w:abstractNumId w:val="23"/>
  </w:num>
  <w:num w:numId="11">
    <w:abstractNumId w:val="4"/>
  </w:num>
  <w:num w:numId="12">
    <w:abstractNumId w:val="19"/>
  </w:num>
  <w:num w:numId="13">
    <w:abstractNumId w:val="18"/>
  </w:num>
  <w:num w:numId="14">
    <w:abstractNumId w:val="11"/>
  </w:num>
  <w:num w:numId="15">
    <w:abstractNumId w:val="15"/>
  </w:num>
  <w:num w:numId="16">
    <w:abstractNumId w:val="22"/>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13"/>
  </w:num>
  <w:num w:numId="21">
    <w:abstractNumId w:val="16"/>
  </w:num>
  <w:num w:numId="22">
    <w:abstractNumId w:val="2"/>
  </w:num>
  <w:num w:numId="23">
    <w:abstractNumId w:val="1"/>
  </w:num>
  <w:num w:numId="24">
    <w:abstractNumId w:val="6"/>
  </w:num>
  <w:num w:numId="25">
    <w:abstractNumId w:val="5"/>
  </w:num>
  <w:num w:numId="26">
    <w:abstractNumId w:val="25"/>
  </w:num>
  <w:num w:numId="27">
    <w:abstractNumId w:val="2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5D"/>
    <w:rsid w:val="000174DF"/>
    <w:rsid w:val="00025A50"/>
    <w:rsid w:val="00031477"/>
    <w:rsid w:val="00047FC0"/>
    <w:rsid w:val="000C7807"/>
    <w:rsid w:val="000D2772"/>
    <w:rsid w:val="000E0972"/>
    <w:rsid w:val="000F1FFD"/>
    <w:rsid w:val="000F63F9"/>
    <w:rsid w:val="00155E3E"/>
    <w:rsid w:val="00183191"/>
    <w:rsid w:val="001837B7"/>
    <w:rsid w:val="001B596D"/>
    <w:rsid w:val="001C53AA"/>
    <w:rsid w:val="00256906"/>
    <w:rsid w:val="002A193C"/>
    <w:rsid w:val="002C4E0B"/>
    <w:rsid w:val="002D00D9"/>
    <w:rsid w:val="002D1BDB"/>
    <w:rsid w:val="002F6B20"/>
    <w:rsid w:val="003048BD"/>
    <w:rsid w:val="00311DA3"/>
    <w:rsid w:val="00321896"/>
    <w:rsid w:val="00347CC3"/>
    <w:rsid w:val="00360C06"/>
    <w:rsid w:val="00366937"/>
    <w:rsid w:val="003707DB"/>
    <w:rsid w:val="003A36FA"/>
    <w:rsid w:val="003A68C4"/>
    <w:rsid w:val="003C61E2"/>
    <w:rsid w:val="004165C4"/>
    <w:rsid w:val="00474B08"/>
    <w:rsid w:val="004A6C88"/>
    <w:rsid w:val="004D529F"/>
    <w:rsid w:val="004F6E02"/>
    <w:rsid w:val="0050748B"/>
    <w:rsid w:val="00511E87"/>
    <w:rsid w:val="00515300"/>
    <w:rsid w:val="00522E96"/>
    <w:rsid w:val="00583E2F"/>
    <w:rsid w:val="005948F3"/>
    <w:rsid w:val="005C79E3"/>
    <w:rsid w:val="005D2900"/>
    <w:rsid w:val="005E51FC"/>
    <w:rsid w:val="00603E85"/>
    <w:rsid w:val="00622227"/>
    <w:rsid w:val="006B31E5"/>
    <w:rsid w:val="006D76D0"/>
    <w:rsid w:val="006E6CB5"/>
    <w:rsid w:val="007443BF"/>
    <w:rsid w:val="00767D1F"/>
    <w:rsid w:val="007C3EA2"/>
    <w:rsid w:val="007D3C44"/>
    <w:rsid w:val="007D4B4B"/>
    <w:rsid w:val="007D5C8F"/>
    <w:rsid w:val="007E4D10"/>
    <w:rsid w:val="0082142A"/>
    <w:rsid w:val="00830B38"/>
    <w:rsid w:val="00834095"/>
    <w:rsid w:val="00840E68"/>
    <w:rsid w:val="008469A7"/>
    <w:rsid w:val="00885EEC"/>
    <w:rsid w:val="008C2525"/>
    <w:rsid w:val="00937AFD"/>
    <w:rsid w:val="00937BF2"/>
    <w:rsid w:val="00951F95"/>
    <w:rsid w:val="00953EF3"/>
    <w:rsid w:val="009A26D0"/>
    <w:rsid w:val="009F1DD0"/>
    <w:rsid w:val="00A14621"/>
    <w:rsid w:val="00A47663"/>
    <w:rsid w:val="00A5500A"/>
    <w:rsid w:val="00A57CA8"/>
    <w:rsid w:val="00A872CF"/>
    <w:rsid w:val="00A87D29"/>
    <w:rsid w:val="00BE1509"/>
    <w:rsid w:val="00C5083F"/>
    <w:rsid w:val="00C535F8"/>
    <w:rsid w:val="00C665F0"/>
    <w:rsid w:val="00C868E9"/>
    <w:rsid w:val="00CD3164"/>
    <w:rsid w:val="00CE1CF1"/>
    <w:rsid w:val="00CF178C"/>
    <w:rsid w:val="00D06E23"/>
    <w:rsid w:val="00D42ED3"/>
    <w:rsid w:val="00D47F75"/>
    <w:rsid w:val="00D47FB6"/>
    <w:rsid w:val="00D65A12"/>
    <w:rsid w:val="00D66D89"/>
    <w:rsid w:val="00D73EA5"/>
    <w:rsid w:val="00D866AE"/>
    <w:rsid w:val="00D92507"/>
    <w:rsid w:val="00DB58D9"/>
    <w:rsid w:val="00DE215D"/>
    <w:rsid w:val="00DE622C"/>
    <w:rsid w:val="00E15027"/>
    <w:rsid w:val="00E22F69"/>
    <w:rsid w:val="00E37EAF"/>
    <w:rsid w:val="00E60524"/>
    <w:rsid w:val="00E6295D"/>
    <w:rsid w:val="00EC1322"/>
    <w:rsid w:val="00F83162"/>
    <w:rsid w:val="00F90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9572"/>
  <w15:docId w15:val="{C004F313-FA70-4348-B9DE-E235A8820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48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2ED3"/>
    <w:pPr>
      <w:keepNext/>
      <w:keepLines/>
      <w:spacing w:before="240"/>
      <w:outlineLvl w:val="0"/>
    </w:pPr>
    <w:rPr>
      <w:rFonts w:eastAsiaTheme="majorEastAsia"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8BD"/>
    <w:pPr>
      <w:spacing w:after="200" w:line="276" w:lineRule="auto"/>
      <w:ind w:left="720"/>
      <w:contextualSpacing/>
    </w:pPr>
    <w:rPr>
      <w:rFonts w:ascii="Calibri" w:eastAsia="Calibri" w:hAnsi="Calibri"/>
      <w:sz w:val="22"/>
      <w:szCs w:val="22"/>
      <w:lang w:eastAsia="en-US"/>
    </w:rPr>
  </w:style>
  <w:style w:type="paragraph" w:customStyle="1" w:styleId="a4">
    <w:name w:val="осн текст"/>
    <w:basedOn w:val="a"/>
    <w:link w:val="a5"/>
    <w:uiPriority w:val="99"/>
    <w:rsid w:val="003048BD"/>
    <w:pPr>
      <w:spacing w:line="360" w:lineRule="auto"/>
      <w:ind w:firstLine="709"/>
      <w:jc w:val="both"/>
    </w:pPr>
    <w:rPr>
      <w:rFonts w:eastAsia="Calibri"/>
      <w:sz w:val="28"/>
      <w:szCs w:val="28"/>
      <w:lang w:eastAsia="en-US"/>
    </w:rPr>
  </w:style>
  <w:style w:type="character" w:customStyle="1" w:styleId="a5">
    <w:name w:val="осн текст Знак"/>
    <w:link w:val="a4"/>
    <w:uiPriority w:val="99"/>
    <w:locked/>
    <w:rsid w:val="003048BD"/>
    <w:rPr>
      <w:rFonts w:ascii="Times New Roman" w:eastAsia="Calibri" w:hAnsi="Times New Roman" w:cs="Times New Roman"/>
      <w:sz w:val="28"/>
      <w:szCs w:val="28"/>
    </w:rPr>
  </w:style>
  <w:style w:type="paragraph" w:customStyle="1" w:styleId="11">
    <w:name w:val="мой заг 1"/>
    <w:basedOn w:val="a"/>
    <w:next w:val="a4"/>
    <w:link w:val="12"/>
    <w:uiPriority w:val="99"/>
    <w:rsid w:val="003048BD"/>
    <w:pPr>
      <w:keepNext/>
      <w:keepLines/>
      <w:spacing w:after="100" w:afterAutospacing="1" w:line="360" w:lineRule="auto"/>
      <w:ind w:firstLine="709"/>
      <w:jc w:val="both"/>
      <w:outlineLvl w:val="0"/>
    </w:pPr>
    <w:rPr>
      <w:b/>
      <w:bCs/>
      <w:sz w:val="28"/>
      <w:szCs w:val="28"/>
      <w:lang w:eastAsia="en-US"/>
    </w:rPr>
  </w:style>
  <w:style w:type="character" w:customStyle="1" w:styleId="12">
    <w:name w:val="мой заг 1 Знак"/>
    <w:link w:val="11"/>
    <w:uiPriority w:val="99"/>
    <w:locked/>
    <w:rsid w:val="003048BD"/>
    <w:rPr>
      <w:rFonts w:ascii="Times New Roman" w:eastAsia="Times New Roman" w:hAnsi="Times New Roman" w:cs="Times New Roman"/>
      <w:b/>
      <w:bCs/>
      <w:sz w:val="28"/>
      <w:szCs w:val="28"/>
    </w:rPr>
  </w:style>
  <w:style w:type="paragraph" w:customStyle="1" w:styleId="2">
    <w:name w:val="мой заг 2"/>
    <w:basedOn w:val="11"/>
    <w:next w:val="a4"/>
    <w:link w:val="20"/>
    <w:uiPriority w:val="99"/>
    <w:rsid w:val="003048BD"/>
    <w:pPr>
      <w:spacing w:after="120" w:afterAutospacing="0"/>
    </w:pPr>
    <w:rPr>
      <w:i/>
      <w:iCs/>
    </w:rPr>
  </w:style>
  <w:style w:type="character" w:customStyle="1" w:styleId="20">
    <w:name w:val="мой заг 2 Знак"/>
    <w:link w:val="2"/>
    <w:uiPriority w:val="99"/>
    <w:locked/>
    <w:rsid w:val="003048BD"/>
    <w:rPr>
      <w:rFonts w:ascii="Times New Roman" w:eastAsia="Times New Roman" w:hAnsi="Times New Roman" w:cs="Times New Roman"/>
      <w:b/>
      <w:bCs/>
      <w:i/>
      <w:iCs/>
      <w:sz w:val="28"/>
      <w:szCs w:val="28"/>
    </w:rPr>
  </w:style>
  <w:style w:type="paragraph" w:customStyle="1" w:styleId="Default">
    <w:name w:val="Default"/>
    <w:rsid w:val="00E629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E6295D"/>
    <w:pPr>
      <w:tabs>
        <w:tab w:val="center" w:pos="4677"/>
        <w:tab w:val="right" w:pos="9355"/>
      </w:tabs>
    </w:pPr>
    <w:rPr>
      <w:rFonts w:eastAsia="Calibri"/>
      <w:sz w:val="22"/>
      <w:szCs w:val="22"/>
      <w:lang w:eastAsia="en-US"/>
    </w:rPr>
  </w:style>
  <w:style w:type="character" w:customStyle="1" w:styleId="a7">
    <w:name w:val="Нижний колонтитул Знак"/>
    <w:basedOn w:val="a0"/>
    <w:link w:val="a6"/>
    <w:uiPriority w:val="99"/>
    <w:rsid w:val="00E6295D"/>
    <w:rPr>
      <w:rFonts w:ascii="Times New Roman" w:eastAsia="Calibri" w:hAnsi="Times New Roman" w:cs="Times New Roman"/>
    </w:rPr>
  </w:style>
  <w:style w:type="character" w:styleId="a8">
    <w:name w:val="Hyperlink"/>
    <w:uiPriority w:val="99"/>
    <w:unhideWhenUsed/>
    <w:rsid w:val="00E6295D"/>
    <w:rPr>
      <w:rFonts w:ascii="Times New Roman" w:hAnsi="Times New Roman" w:cs="Times New Roman" w:hint="default"/>
      <w:color w:val="0000FF"/>
      <w:u w:val="single"/>
    </w:rPr>
  </w:style>
  <w:style w:type="paragraph" w:styleId="a9">
    <w:name w:val="Body Text Indent"/>
    <w:basedOn w:val="a"/>
    <w:link w:val="aa"/>
    <w:rsid w:val="00E6295D"/>
    <w:pPr>
      <w:spacing w:line="360" w:lineRule="auto"/>
      <w:ind w:firstLine="720"/>
    </w:pPr>
    <w:rPr>
      <w:sz w:val="28"/>
    </w:rPr>
  </w:style>
  <w:style w:type="character" w:customStyle="1" w:styleId="aa">
    <w:name w:val="Основной текст с отступом Знак"/>
    <w:basedOn w:val="a0"/>
    <w:link w:val="a9"/>
    <w:rsid w:val="00E6295D"/>
    <w:rPr>
      <w:rFonts w:ascii="Times New Roman" w:eastAsia="Times New Roman" w:hAnsi="Times New Roman" w:cs="Times New Roman"/>
      <w:sz w:val="28"/>
      <w:szCs w:val="24"/>
      <w:lang w:eastAsia="ru-RU"/>
    </w:rPr>
  </w:style>
  <w:style w:type="paragraph" w:customStyle="1" w:styleId="ab">
    <w:basedOn w:val="a"/>
    <w:next w:val="ac"/>
    <w:rsid w:val="00E6295D"/>
  </w:style>
  <w:style w:type="paragraph" w:styleId="ac">
    <w:name w:val="Normal (Web)"/>
    <w:basedOn w:val="a"/>
    <w:uiPriority w:val="99"/>
    <w:semiHidden/>
    <w:unhideWhenUsed/>
    <w:rsid w:val="00E6295D"/>
  </w:style>
  <w:style w:type="character" w:customStyle="1" w:styleId="10">
    <w:name w:val="Заголовок 1 Знак"/>
    <w:basedOn w:val="a0"/>
    <w:link w:val="1"/>
    <w:uiPriority w:val="9"/>
    <w:rsid w:val="00D42ED3"/>
    <w:rPr>
      <w:rFonts w:ascii="Times New Roman" w:eastAsiaTheme="majorEastAsia" w:hAnsi="Times New Roman" w:cstheme="majorBidi"/>
      <w:b/>
      <w:sz w:val="28"/>
      <w:szCs w:val="32"/>
      <w:lang w:eastAsia="ru-RU"/>
    </w:rPr>
  </w:style>
  <w:style w:type="paragraph" w:styleId="ad">
    <w:name w:val="TOC Heading"/>
    <w:basedOn w:val="1"/>
    <w:next w:val="a"/>
    <w:uiPriority w:val="39"/>
    <w:semiHidden/>
    <w:unhideWhenUsed/>
    <w:qFormat/>
    <w:rsid w:val="00183191"/>
    <w:pPr>
      <w:spacing w:before="480" w:line="276" w:lineRule="auto"/>
      <w:outlineLvl w:val="9"/>
    </w:pPr>
    <w:rPr>
      <w:rFonts w:asciiTheme="majorHAnsi" w:hAnsiTheme="majorHAnsi"/>
      <w:bCs/>
      <w:color w:val="2F5496" w:themeColor="accent1" w:themeShade="BF"/>
      <w:szCs w:val="28"/>
      <w:lang w:eastAsia="en-US"/>
    </w:rPr>
  </w:style>
  <w:style w:type="paragraph" w:styleId="13">
    <w:name w:val="toc 1"/>
    <w:basedOn w:val="a"/>
    <w:next w:val="a"/>
    <w:autoRedefine/>
    <w:uiPriority w:val="39"/>
    <w:unhideWhenUsed/>
    <w:rsid w:val="00183191"/>
    <w:pPr>
      <w:spacing w:after="100"/>
    </w:pPr>
  </w:style>
  <w:style w:type="paragraph" w:styleId="ae">
    <w:name w:val="Balloon Text"/>
    <w:basedOn w:val="a"/>
    <w:link w:val="af"/>
    <w:uiPriority w:val="99"/>
    <w:semiHidden/>
    <w:unhideWhenUsed/>
    <w:rsid w:val="00183191"/>
    <w:rPr>
      <w:rFonts w:ascii="Tahoma" w:hAnsi="Tahoma" w:cs="Tahoma"/>
      <w:sz w:val="16"/>
      <w:szCs w:val="16"/>
    </w:rPr>
  </w:style>
  <w:style w:type="character" w:customStyle="1" w:styleId="af">
    <w:name w:val="Текст выноски Знак"/>
    <w:basedOn w:val="a0"/>
    <w:link w:val="ae"/>
    <w:uiPriority w:val="99"/>
    <w:semiHidden/>
    <w:rsid w:val="00183191"/>
    <w:rPr>
      <w:rFonts w:ascii="Tahoma" w:eastAsia="Times New Roman" w:hAnsi="Tahoma" w:cs="Tahoma"/>
      <w:sz w:val="16"/>
      <w:szCs w:val="16"/>
      <w:lang w:eastAsia="ru-RU"/>
    </w:rPr>
  </w:style>
  <w:style w:type="character" w:customStyle="1" w:styleId="apple-style-span">
    <w:name w:val="apple-style-span"/>
    <w:rsid w:val="000F63F9"/>
  </w:style>
  <w:style w:type="character" w:customStyle="1" w:styleId="apple-converted-space">
    <w:name w:val="apple-converted-space"/>
    <w:rsid w:val="000F63F9"/>
  </w:style>
  <w:style w:type="paragraph" w:customStyle="1" w:styleId="ReportHead">
    <w:name w:val="Report_Head"/>
    <w:basedOn w:val="a"/>
    <w:link w:val="ReportHead0"/>
    <w:rsid w:val="00DB58D9"/>
    <w:pPr>
      <w:jc w:val="center"/>
    </w:pPr>
    <w:rPr>
      <w:rFonts w:eastAsia="Calibri"/>
      <w:sz w:val="28"/>
      <w:szCs w:val="20"/>
      <w:lang w:val="x-none" w:eastAsia="x-none"/>
    </w:rPr>
  </w:style>
  <w:style w:type="character" w:customStyle="1" w:styleId="ReportHead0">
    <w:name w:val="Report_Head Знак"/>
    <w:link w:val="ReportHead"/>
    <w:rsid w:val="00DB58D9"/>
    <w:rPr>
      <w:rFonts w:ascii="Times New Roman" w:eastAsia="Calibri" w:hAnsi="Times New Roman" w:cs="Times New Roman"/>
      <w:sz w:val="28"/>
      <w:szCs w:val="20"/>
      <w:lang w:val="x-none" w:eastAsia="x-none"/>
    </w:rPr>
  </w:style>
  <w:style w:type="paragraph" w:customStyle="1" w:styleId="ReportMain">
    <w:name w:val="Report_Main"/>
    <w:basedOn w:val="a"/>
    <w:link w:val="ReportMain0"/>
    <w:rsid w:val="00603E85"/>
    <w:rPr>
      <w:lang w:val="x-none" w:eastAsia="x-none"/>
    </w:rPr>
  </w:style>
  <w:style w:type="character" w:customStyle="1" w:styleId="ReportMain0">
    <w:name w:val="Report_Main Знак"/>
    <w:link w:val="ReportMain"/>
    <w:locked/>
    <w:rsid w:val="00603E85"/>
    <w:rPr>
      <w:rFonts w:ascii="Times New Roman" w:eastAsia="Times New Roman" w:hAnsi="Times New Roman" w:cs="Times New Roman"/>
      <w:sz w:val="24"/>
      <w:szCs w:val="24"/>
      <w:lang w:val="x-none" w:eastAsia="x-none"/>
    </w:rPr>
  </w:style>
  <w:style w:type="paragraph" w:styleId="af0">
    <w:name w:val="header"/>
    <w:basedOn w:val="a"/>
    <w:link w:val="af1"/>
    <w:uiPriority w:val="99"/>
    <w:unhideWhenUsed/>
    <w:rsid w:val="0082142A"/>
    <w:pPr>
      <w:tabs>
        <w:tab w:val="center" w:pos="4677"/>
        <w:tab w:val="right" w:pos="9355"/>
      </w:tabs>
    </w:pPr>
  </w:style>
  <w:style w:type="character" w:customStyle="1" w:styleId="af1">
    <w:name w:val="Верхний колонтитул Знак"/>
    <w:basedOn w:val="a0"/>
    <w:link w:val="af0"/>
    <w:uiPriority w:val="99"/>
    <w:rsid w:val="0082142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69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00820-4F3B-43C9-84A5-D47E0C67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6023</Words>
  <Characters>34337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2023-04-14T05:30:00Z</dcterms:created>
  <dcterms:modified xsi:type="dcterms:W3CDTF">2023-04-14T05:30:00Z</dcterms:modified>
</cp:coreProperties>
</file>