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F6" w:rsidRDefault="00D82EF6" w:rsidP="00D82EF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82EF6" w:rsidRDefault="00D82EF6" w:rsidP="00D82EF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E21617" w:rsidRPr="0004508C" w:rsidRDefault="00E21617" w:rsidP="00E21617">
      <w:pPr>
        <w:pStyle w:val="ReportHead"/>
        <w:suppressAutoHyphens/>
        <w:rPr>
          <w:sz w:val="24"/>
        </w:rPr>
      </w:pPr>
    </w:p>
    <w:p w:rsidR="00E21617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04508C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E21617" w:rsidRDefault="00726ACA">
      <w:pPr>
        <w:pStyle w:val="ReportHead"/>
        <w:suppressAutoHyphens/>
        <w:rPr>
          <w:szCs w:val="24"/>
        </w:rPr>
      </w:pPr>
      <w:r w:rsidRPr="00E21617">
        <w:rPr>
          <w:szCs w:val="24"/>
        </w:rPr>
        <w:t xml:space="preserve">Методические указания для </w:t>
      </w:r>
      <w:proofErr w:type="gramStart"/>
      <w:r w:rsidRPr="00E21617">
        <w:rPr>
          <w:szCs w:val="24"/>
        </w:rPr>
        <w:t>обучающихся</w:t>
      </w:r>
      <w:proofErr w:type="gramEnd"/>
      <w:r w:rsidRPr="00E21617">
        <w:rPr>
          <w:szCs w:val="24"/>
        </w:rPr>
        <w:t xml:space="preserve"> по освоению дисциплины </w:t>
      </w:r>
    </w:p>
    <w:p w:rsidR="00E21617" w:rsidRPr="00E21617" w:rsidRDefault="00E21617" w:rsidP="00E21617">
      <w:pPr>
        <w:pStyle w:val="ReportHead"/>
        <w:tabs>
          <w:tab w:val="left" w:pos="1875"/>
          <w:tab w:val="center" w:pos="5102"/>
        </w:tabs>
        <w:suppressAutoHyphens/>
        <w:jc w:val="left"/>
        <w:rPr>
          <w:sz w:val="32"/>
        </w:rPr>
      </w:pPr>
      <w:r w:rsidRPr="00E21617">
        <w:rPr>
          <w:sz w:val="32"/>
        </w:rPr>
        <w:tab/>
      </w:r>
    </w:p>
    <w:p w:rsidR="002172F1" w:rsidRDefault="00E21617" w:rsidP="002172F1">
      <w:pPr>
        <w:pStyle w:val="ReportHead"/>
        <w:suppressAutoHyphens/>
        <w:spacing w:before="120"/>
        <w:rPr>
          <w:i/>
          <w:sz w:val="24"/>
        </w:rPr>
      </w:pPr>
      <w:r>
        <w:tab/>
      </w:r>
      <w:r w:rsidR="002172F1">
        <w:rPr>
          <w:i/>
          <w:sz w:val="24"/>
        </w:rPr>
        <w:t>«Б</w:t>
      </w:r>
      <w:proofErr w:type="gramStart"/>
      <w:r w:rsidR="002172F1">
        <w:rPr>
          <w:i/>
          <w:sz w:val="24"/>
        </w:rPr>
        <w:t>1</w:t>
      </w:r>
      <w:proofErr w:type="gramEnd"/>
      <w:r w:rsidR="002172F1">
        <w:rPr>
          <w:i/>
          <w:sz w:val="24"/>
        </w:rPr>
        <w:t>.Д.Б.33 Анализ и контроль внешнеэкономической деятельности»</w:t>
      </w:r>
    </w:p>
    <w:p w:rsidR="002172F1" w:rsidRDefault="002172F1" w:rsidP="002172F1">
      <w:pPr>
        <w:pStyle w:val="ReportHead"/>
        <w:suppressAutoHyphens/>
        <w:rPr>
          <w:sz w:val="24"/>
        </w:rPr>
      </w:pPr>
    </w:p>
    <w:p w:rsidR="002172F1" w:rsidRDefault="002172F1" w:rsidP="002172F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172F1" w:rsidRDefault="002172F1" w:rsidP="002172F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172F1" w:rsidRDefault="002172F1" w:rsidP="002172F1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2172F1" w:rsidRDefault="002172F1" w:rsidP="002172F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Учет, анализ и контроль в организациях государственного сектора</w:t>
      </w:r>
    </w:p>
    <w:p w:rsidR="002172F1" w:rsidRDefault="002172F1" w:rsidP="002172F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2172F1" w:rsidRDefault="002172F1" w:rsidP="002172F1">
      <w:pPr>
        <w:pStyle w:val="ReportHead"/>
        <w:suppressAutoHyphens/>
        <w:rPr>
          <w:sz w:val="24"/>
        </w:rPr>
      </w:pPr>
    </w:p>
    <w:p w:rsidR="002172F1" w:rsidRDefault="002172F1" w:rsidP="002172F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2172F1" w:rsidRDefault="002172F1" w:rsidP="002172F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172F1" w:rsidRDefault="002172F1" w:rsidP="002172F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82EF6" w:rsidRDefault="00D82EF6" w:rsidP="002172F1">
      <w:pPr>
        <w:pStyle w:val="ReportHead"/>
        <w:suppressAutoHyphens/>
        <w:spacing w:before="120"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2172F1" w:rsidRDefault="002172F1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0C466A" w:rsidRPr="0004508C" w:rsidRDefault="002172F1" w:rsidP="00D82EF6">
      <w:pPr>
        <w:pStyle w:val="ReportHead"/>
        <w:tabs>
          <w:tab w:val="left" w:pos="1875"/>
          <w:tab w:val="center" w:pos="5102"/>
        </w:tabs>
        <w:suppressAutoHyphens/>
        <w:rPr>
          <w:szCs w:val="28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2975287</wp:posOffset>
                </wp:positionH>
                <wp:positionV relativeFrom="paragraph">
                  <wp:posOffset>204028</wp:posOffset>
                </wp:positionV>
                <wp:extent cx="741691" cy="197868"/>
                <wp:effectExtent l="0" t="0" r="127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91" cy="1978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34.25pt;margin-top:16.05pt;width:58.4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" fillcolor="white [3212]" stroked="f" strokeweight="2pt"/>
            </w:pict>
          </mc:Fallback>
        </mc:AlternateContent>
      </w:r>
      <w:r w:rsidR="00D82EF6">
        <w:rPr>
          <w:sz w:val="24"/>
        </w:rPr>
        <w:t>Год набора 20</w:t>
      </w:r>
      <w:r w:rsidR="00865DE4"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B76CFD" wp14:editId="40DCE9CC">
                <wp:simplePos x="0" y="0"/>
                <wp:positionH relativeFrom="column">
                  <wp:posOffset>2627630</wp:posOffset>
                </wp:positionH>
                <wp:positionV relativeFrom="paragraph">
                  <wp:posOffset>400685</wp:posOffset>
                </wp:positionV>
                <wp:extent cx="840105" cy="244475"/>
                <wp:effectExtent l="635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6.9pt;margin-top:31.55pt;width:66.15pt;height: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" stroked="f"/>
            </w:pict>
          </mc:Fallback>
        </mc:AlternateContent>
      </w:r>
      <w:r w:rsidR="00DC1F9F">
        <w:rPr>
          <w:sz w:val="24"/>
        </w:rPr>
        <w:t>23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Составители Лашманова Ю.Ю.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протокол </w:t>
      </w:r>
      <w:r w:rsidR="00D82EF6" w:rsidRPr="006576CF">
        <w:rPr>
          <w:rFonts w:ascii="Times New Roman" w:hAnsi="Times New Roman"/>
          <w:sz w:val="28"/>
          <w:szCs w:val="28"/>
          <w:lang w:eastAsia="en-US"/>
        </w:rPr>
        <w:t>№</w:t>
      </w:r>
      <w:r w:rsidR="00DC1F9F">
        <w:rPr>
          <w:rFonts w:ascii="Times New Roman" w:hAnsi="Times New Roman"/>
          <w:sz w:val="28"/>
          <w:szCs w:val="28"/>
          <w:lang w:eastAsia="en-US"/>
        </w:rPr>
        <w:t>__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от "</w:t>
      </w:r>
      <w:r w:rsidR="00DC1F9F">
        <w:rPr>
          <w:rFonts w:ascii="Times New Roman" w:hAnsi="Times New Roman"/>
          <w:sz w:val="28"/>
          <w:szCs w:val="28"/>
          <w:lang w:eastAsia="en-US"/>
        </w:rPr>
        <w:t>__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" </w:t>
      </w:r>
      <w:r w:rsidR="00DC1F9F">
        <w:rPr>
          <w:rFonts w:ascii="Times New Roman" w:hAnsi="Times New Roman"/>
          <w:sz w:val="28"/>
          <w:szCs w:val="28"/>
          <w:lang w:eastAsia="en-US"/>
        </w:rPr>
        <w:t>____________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 202</w:t>
      </w:r>
      <w:r w:rsidR="00DC1F9F">
        <w:rPr>
          <w:rFonts w:ascii="Times New Roman" w:hAnsi="Times New Roman"/>
          <w:sz w:val="28"/>
          <w:szCs w:val="28"/>
          <w:lang w:eastAsia="en-US"/>
        </w:rPr>
        <w:t>3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г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0C466A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>Заведующий кафедрой</w:t>
      </w:r>
    </w:p>
    <w:p w:rsidR="000C466A" w:rsidRPr="0004508C" w:rsidRDefault="00184238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бухгалтерского учета, анализа и аудита ___________ </w:t>
      </w:r>
      <w:proofErr w:type="spellStart"/>
      <w:r w:rsidRPr="0004508C">
        <w:rPr>
          <w:rFonts w:ascii="Times New Roman" w:eastAsia="Calibri" w:hAnsi="Times New Roman"/>
          <w:sz w:val="28"/>
          <w:szCs w:val="28"/>
          <w:lang w:eastAsia="en-US"/>
        </w:rPr>
        <w:t>Туякова</w:t>
      </w:r>
      <w:proofErr w:type="spellEnd"/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 З. С.</w:t>
      </w: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04508C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346BCF" w:rsidRDefault="0084540E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4540E" w:rsidRPr="00346BCF" w:rsidRDefault="0084540E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21617" w:rsidRPr="00346BCF" w:rsidRDefault="00E21617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346BCF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346BCF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46BCF" w:rsidRPr="00346BCF">
        <w:rPr>
          <w:rFonts w:ascii="Times New Roman" w:eastAsia="Calibri" w:hAnsi="Times New Roman"/>
          <w:sz w:val="28"/>
          <w:szCs w:val="28"/>
          <w:lang w:eastAsia="en-US"/>
        </w:rPr>
        <w:t>Анализ и контроль внешнеэкономической деятельности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346BC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84238" w:rsidRPr="0004508C" w:rsidRDefault="00184238" w:rsidP="00184238">
      <w:pPr>
        <w:shd w:val="clear" w:color="auto" w:fill="FFFFFF"/>
        <w:spacing w:after="480"/>
        <w:jc w:val="center"/>
        <w:rPr>
          <w:rFonts w:ascii="Times New Roman" w:hAnsi="Times New Roman"/>
          <w:b/>
          <w:color w:val="000000"/>
          <w:spacing w:val="7"/>
          <w:sz w:val="32"/>
          <w:szCs w:val="32"/>
        </w:rPr>
      </w:pPr>
      <w:r w:rsidRPr="0004508C">
        <w:rPr>
          <w:rFonts w:ascii="Times New Roman" w:hAnsi="Times New Roman"/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B3512C" w:rsidRPr="0004508C" w:rsidRDefault="006C6F0F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r w:rsidRPr="0004508C">
        <w:fldChar w:fldCharType="begin"/>
      </w:r>
      <w:r w:rsidRPr="0004508C">
        <w:instrText xml:space="preserve"> TOC \o "1-3" \h \z \u </w:instrText>
      </w:r>
      <w:r w:rsidRPr="0004508C">
        <w:fldChar w:fldCharType="separate"/>
      </w:r>
      <w:hyperlink w:anchor="_Toc6060249" w:history="1">
        <w:r w:rsidR="00B3512C" w:rsidRPr="0004508C">
          <w:rPr>
            <w:rStyle w:val="a7"/>
            <w:noProof/>
            <w:sz w:val="28"/>
          </w:rPr>
          <w:t>1 Методические указания по лекционным занятиям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_Toc6060249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50" w:history="1">
        <w:r w:rsidR="00B3512C" w:rsidRPr="0004508C">
          <w:rPr>
            <w:rStyle w:val="a7"/>
            <w:noProof/>
            <w:sz w:val="28"/>
          </w:rPr>
          <w:t>2 Методические указания по практическим занятиям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</w:rPr>
      </w:pPr>
      <w:hyperlink w:anchor="_Toc6060251" w:history="1">
        <w:r w:rsidR="00B3512C" w:rsidRPr="0004508C">
          <w:rPr>
            <w:rStyle w:val="a7"/>
            <w:noProof/>
            <w:sz w:val="28"/>
          </w:rPr>
          <w:t>2.1 Общие положения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_Toc6060251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</w:rPr>
      </w:pPr>
      <w:hyperlink w:anchor="_Toc6060252" w:history="1">
        <w:r w:rsidR="00B3512C" w:rsidRPr="0004508C">
          <w:rPr>
            <w:rStyle w:val="a7"/>
            <w:noProof/>
            <w:sz w:val="28"/>
          </w:rPr>
          <w:t>2.2   Методические указания по подготовке к практическим занятиям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_Toc6060252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5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53" w:history="1">
        <w:r w:rsidR="00B3512C" w:rsidRPr="0004508C">
          <w:rPr>
            <w:rStyle w:val="a7"/>
            <w:noProof/>
            <w:sz w:val="28"/>
          </w:rPr>
          <w:t>3 Методические указания по самостоятельной работе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_Toc6060253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6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4" w:history="1">
        <w:r w:rsidR="00B3512C" w:rsidRPr="0004508C">
          <w:rPr>
            <w:rStyle w:val="a7"/>
            <w:noProof/>
            <w:sz w:val="28"/>
          </w:rPr>
          <w:t>3.1 Общие положения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_Toc6060254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6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5" w:history="1">
        <w:r w:rsidR="00B3512C" w:rsidRPr="0004508C">
          <w:rPr>
            <w:rStyle w:val="a7"/>
            <w:noProof/>
            <w:sz w:val="28"/>
          </w:rPr>
          <w:t>3.2 Методические указания по самоподготовке обучающихся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_Toc6060255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8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6" w:history="1">
        <w:r w:rsidR="00B3512C" w:rsidRPr="0004508C">
          <w:rPr>
            <w:rStyle w:val="a7"/>
            <w:noProof/>
            <w:sz w:val="28"/>
          </w:rPr>
          <w:t>3.3 Методические указания для  самостоятельного изучения разделов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_Toc6060256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8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7" w:history="1">
        <w:r w:rsidR="00B3512C" w:rsidRPr="0004508C">
          <w:rPr>
            <w:rStyle w:val="a7"/>
            <w:noProof/>
            <w:sz w:val="28"/>
          </w:rPr>
          <w:t>3.4 Методические указания по подготовке к тестированию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_Toc6060257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8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8" w:history="1">
        <w:r w:rsidR="00B3512C" w:rsidRPr="0004508C">
          <w:rPr>
            <w:rStyle w:val="a7"/>
            <w:noProof/>
            <w:sz w:val="28"/>
          </w:rPr>
          <w:t>3.5 Методические указания по подготовке к устному индивидуальному собеседованию – опросу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_Toc6060258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9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59" w:history="1">
        <w:r w:rsidR="00B3512C" w:rsidRPr="0004508C">
          <w:rPr>
            <w:rStyle w:val="a7"/>
            <w:noProof/>
            <w:sz w:val="28"/>
          </w:rPr>
          <w:t>3.6 Методические указания по выполнению типовых заданий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_Toc6060259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9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0" w:history="1">
        <w:r w:rsidR="00B3512C" w:rsidRPr="0004508C">
          <w:rPr>
            <w:rStyle w:val="a7"/>
            <w:noProof/>
            <w:sz w:val="28"/>
          </w:rPr>
          <w:t>3.7 Методические указания по выполнению реферата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10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1" w:history="1">
        <w:r w:rsidR="00B3512C" w:rsidRPr="0004508C">
          <w:rPr>
            <w:rStyle w:val="a7"/>
            <w:noProof/>
            <w:sz w:val="28"/>
          </w:rPr>
          <w:t>3.8 Методические указания по выполнению индивидуальног</w:t>
        </w:r>
        <w:r w:rsidR="00040771">
          <w:rPr>
            <w:rStyle w:val="a7"/>
            <w:noProof/>
            <w:sz w:val="28"/>
          </w:rPr>
          <w:t>о творческого задания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_Toc6060261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11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3" w:history="1">
        <w:r w:rsidR="00B3512C" w:rsidRPr="0004508C">
          <w:rPr>
            <w:rStyle w:val="a7"/>
            <w:noProof/>
            <w:sz w:val="28"/>
          </w:rPr>
          <w:t>4 Методические указания по аттестации по дисциплине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_Toc6060263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4" w:history="1">
        <w:r w:rsidR="00B3512C" w:rsidRPr="0004508C">
          <w:rPr>
            <w:rStyle w:val="a7"/>
            <w:noProof/>
            <w:sz w:val="28"/>
          </w:rPr>
          <w:t>4.1  Методические указания подготовке к рубежному контролю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_Toc6060264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5" w:history="1">
        <w:r w:rsidR="00B3512C" w:rsidRPr="0004508C">
          <w:rPr>
            <w:rStyle w:val="a7"/>
            <w:noProof/>
            <w:sz w:val="28"/>
          </w:rPr>
          <w:t>4.2  Методические указания  по подготовке к итоговому контролю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_Toc6060265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6" w:history="1">
        <w:r w:rsidR="00B3512C" w:rsidRPr="0004508C">
          <w:rPr>
            <w:rStyle w:val="a7"/>
            <w:noProof/>
            <w:sz w:val="28"/>
          </w:rPr>
          <w:t>5 Литература, рекомендуемая при освоении дисциплины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_Toc6060266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7" w:history="1">
        <w:r w:rsidR="00B3512C" w:rsidRPr="0004508C">
          <w:rPr>
            <w:rStyle w:val="a7"/>
            <w:noProof/>
            <w:sz w:val="28"/>
          </w:rPr>
          <w:t>5.1 Основная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_Toc6060267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8" w:history="1">
        <w:r w:rsidR="00B3512C" w:rsidRPr="0004508C">
          <w:rPr>
            <w:rStyle w:val="a7"/>
            <w:noProof/>
            <w:sz w:val="28"/>
          </w:rPr>
          <w:t>5.2 Дополнительная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_Toc6060268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9" w:history="1">
        <w:r w:rsidR="00B3512C" w:rsidRPr="0004508C">
          <w:rPr>
            <w:rStyle w:val="a7"/>
            <w:noProof/>
            <w:sz w:val="28"/>
          </w:rPr>
          <w:t>5.3 Периодические издания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D2B66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70" w:history="1">
        <w:r w:rsidR="00B3512C" w:rsidRPr="0004508C">
          <w:rPr>
            <w:rStyle w:val="a7"/>
            <w:noProof/>
            <w:sz w:val="28"/>
          </w:rPr>
          <w:t>5.4 Интернет-ресурсы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_Toc6060270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6C6F0F" w:rsidRPr="0004508C" w:rsidRDefault="006C6F0F">
      <w:r w:rsidRPr="0004508C">
        <w:rPr>
          <w:b/>
          <w:bCs/>
        </w:rPr>
        <w:fldChar w:fldCharType="end"/>
      </w: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40771" w:rsidRPr="0004508C" w:rsidRDefault="00040771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sz w:val="32"/>
        </w:rPr>
      </w:pPr>
      <w:bookmarkStart w:id="0" w:name="_Toc6060249"/>
      <w:r w:rsidRPr="0004508C">
        <w:rPr>
          <w:rFonts w:ascii="Times New Roman" w:hAnsi="Times New Roman"/>
          <w:sz w:val="32"/>
        </w:rPr>
        <w:lastRenderedPageBreak/>
        <w:t xml:space="preserve">1 </w:t>
      </w:r>
      <w:r w:rsidR="00726ACA" w:rsidRPr="0004508C">
        <w:rPr>
          <w:rFonts w:ascii="Times New Roman" w:hAnsi="Times New Roman"/>
          <w:sz w:val="32"/>
        </w:rPr>
        <w:t>Методические указания по лекционным занятиям</w:t>
      </w:r>
      <w:bookmarkEnd w:id="0"/>
    </w:p>
    <w:p w:rsidR="00726ACA" w:rsidRPr="0004508C" w:rsidRDefault="00726ACA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sz w:val="28"/>
          <w:szCs w:val="28"/>
        </w:rPr>
        <w:t>Обучение  по  дисциплине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строится  на  сочетании  лекций  и  практических занятий. Теоретические  занятия  проводятся  в  форме  лекций.  </w:t>
      </w:r>
      <w:r w:rsidR="00697EB0" w:rsidRPr="0004508C">
        <w:rPr>
          <w:rFonts w:ascii="Times New Roman" w:hAnsi="Times New Roman"/>
          <w:sz w:val="28"/>
          <w:szCs w:val="28"/>
        </w:rPr>
        <w:t>Лекционные занятия предназначены для освещения наиболее проблемных</w:t>
      </w:r>
      <w:r w:rsidRPr="0004508C">
        <w:rPr>
          <w:rFonts w:ascii="Times New Roman" w:hAnsi="Times New Roman"/>
          <w:sz w:val="28"/>
          <w:szCs w:val="28"/>
        </w:rPr>
        <w:t xml:space="preserve"> </w:t>
      </w:r>
      <w:r w:rsidR="00697EB0" w:rsidRPr="0004508C">
        <w:rPr>
          <w:rFonts w:ascii="Times New Roman" w:hAnsi="Times New Roman"/>
          <w:sz w:val="28"/>
          <w:szCs w:val="28"/>
        </w:rPr>
        <w:t xml:space="preserve">вопросов.  </w:t>
      </w:r>
      <w:r w:rsidRPr="0004508C">
        <w:rPr>
          <w:rFonts w:ascii="Times New Roman" w:hAnsi="Times New Roman"/>
          <w:sz w:val="28"/>
          <w:szCs w:val="28"/>
        </w:rPr>
        <w:t xml:space="preserve">На   лекционных   занятиях закладываются систематизированные основы научных знаний по изучаемой  дисциплине.   </w:t>
      </w:r>
      <w:r w:rsidR="00514CBB" w:rsidRPr="0004508C">
        <w:rPr>
          <w:rFonts w:ascii="Times New Roman" w:hAnsi="Times New Roman"/>
          <w:sz w:val="28"/>
          <w:szCs w:val="28"/>
        </w:rPr>
        <w:t>П</w:t>
      </w:r>
      <w:r w:rsidRPr="0004508C">
        <w:rPr>
          <w:rFonts w:ascii="Times New Roman" w:hAnsi="Times New Roman"/>
          <w:sz w:val="28"/>
          <w:szCs w:val="28"/>
        </w:rPr>
        <w:t xml:space="preserve">осещение   </w:t>
      </w:r>
      <w:r w:rsidR="00514CBB" w:rsidRPr="0004508C">
        <w:rPr>
          <w:rFonts w:ascii="Times New Roman" w:hAnsi="Times New Roman"/>
          <w:sz w:val="28"/>
          <w:szCs w:val="28"/>
        </w:rPr>
        <w:t>лекций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E54464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обязательно.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  ходе  </w:t>
      </w:r>
      <w:proofErr w:type="gramStart"/>
      <w:r w:rsidRPr="0004508C">
        <w:rPr>
          <w:rFonts w:ascii="Times New Roman" w:hAnsi="Times New Roman"/>
          <w:sz w:val="28"/>
          <w:szCs w:val="28"/>
        </w:rPr>
        <w:t>лекции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 xml:space="preserve">обучающиеся </w:t>
      </w:r>
      <w:r w:rsidRPr="0004508C">
        <w:rPr>
          <w:rFonts w:ascii="Times New Roman" w:hAnsi="Times New Roman"/>
          <w:sz w:val="28"/>
          <w:szCs w:val="28"/>
        </w:rPr>
        <w:t xml:space="preserve">  внимательно  следят  за  ходом  изложения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материала лектора, аккуратно ведут конспект. Неясные моменты </w:t>
      </w:r>
      <w:r w:rsidR="00514CBB" w:rsidRPr="0004508C">
        <w:rPr>
          <w:rFonts w:ascii="Times New Roman" w:hAnsi="Times New Roman"/>
          <w:sz w:val="28"/>
          <w:szCs w:val="28"/>
        </w:rPr>
        <w:t xml:space="preserve">и спорные ситуации </w:t>
      </w:r>
      <w:r w:rsidRPr="0004508C">
        <w:rPr>
          <w:rFonts w:ascii="Times New Roman" w:hAnsi="Times New Roman"/>
          <w:sz w:val="28"/>
          <w:szCs w:val="28"/>
        </w:rPr>
        <w:t>выясняются в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конце    занятия    в    отведенное    на    вопросы    время</w:t>
      </w:r>
      <w:r w:rsidR="00514CBB" w:rsidRPr="0004508C">
        <w:rPr>
          <w:rFonts w:ascii="Times New Roman" w:hAnsi="Times New Roman"/>
          <w:sz w:val="28"/>
          <w:szCs w:val="28"/>
        </w:rPr>
        <w:t xml:space="preserve"> или по ходу занятия.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После    прослушивания    лекции    рекомендуется    в    кратчайшие    сроки проработать   материал,   конспект   дополнить   и   откорректировать,   а   также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познакомиться с рекомендованной литературой.</w:t>
      </w:r>
    </w:p>
    <w:p w:rsidR="00726ACA" w:rsidRPr="0004508C" w:rsidRDefault="00E54464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Дорабатывать свой конспект лекций </w:t>
      </w:r>
      <w:proofErr w:type="gramStart"/>
      <w:r w:rsidRPr="0004508C">
        <w:rPr>
          <w:rFonts w:ascii="Times New Roman" w:hAnsi="Times New Roman"/>
          <w:sz w:val="28"/>
          <w:szCs w:val="28"/>
        </w:rPr>
        <w:t>о</w:t>
      </w:r>
      <w:r w:rsidR="00514CBB" w:rsidRPr="0004508C">
        <w:rPr>
          <w:rFonts w:ascii="Times New Roman" w:hAnsi="Times New Roman"/>
          <w:sz w:val="28"/>
          <w:szCs w:val="28"/>
        </w:rPr>
        <w:t>бучающемуся</w:t>
      </w:r>
      <w:proofErr w:type="gramEnd"/>
      <w:r w:rsidR="00514CBB" w:rsidRPr="0004508C">
        <w:rPr>
          <w:rFonts w:ascii="Times New Roman" w:hAnsi="Times New Roman"/>
          <w:sz w:val="28"/>
          <w:szCs w:val="28"/>
        </w:rPr>
        <w:t xml:space="preserve"> рекомендуется</w:t>
      </w:r>
      <w:r w:rsidR="00726ACA" w:rsidRPr="0004508C">
        <w:rPr>
          <w:rFonts w:ascii="Times New Roman" w:hAnsi="Times New Roman"/>
          <w:sz w:val="28"/>
          <w:szCs w:val="28"/>
        </w:rPr>
        <w:t xml:space="preserve">, делая </w:t>
      </w:r>
      <w:r w:rsidR="00514CBB" w:rsidRPr="0004508C">
        <w:rPr>
          <w:rFonts w:ascii="Times New Roman" w:hAnsi="Times New Roman"/>
          <w:sz w:val="28"/>
          <w:szCs w:val="28"/>
        </w:rPr>
        <w:t>на полях</w:t>
      </w:r>
      <w:r w:rsidR="00726ACA" w:rsidRPr="0004508C">
        <w:rPr>
          <w:rFonts w:ascii="Times New Roman" w:hAnsi="Times New Roman"/>
          <w:sz w:val="28"/>
          <w:szCs w:val="28"/>
        </w:rPr>
        <w:t xml:space="preserve"> соответствующие записи из литературы, </w:t>
      </w:r>
      <w:r w:rsidRPr="0004508C">
        <w:rPr>
          <w:rFonts w:ascii="Times New Roman" w:hAnsi="Times New Roman"/>
          <w:sz w:val="28"/>
          <w:szCs w:val="28"/>
        </w:rPr>
        <w:t xml:space="preserve">указанной </w:t>
      </w:r>
      <w:r w:rsidR="00726ACA" w:rsidRPr="0004508C">
        <w:rPr>
          <w:rFonts w:ascii="Times New Roman" w:hAnsi="Times New Roman"/>
          <w:sz w:val="28"/>
          <w:szCs w:val="28"/>
        </w:rPr>
        <w:t>преподавателем</w:t>
      </w:r>
      <w:r w:rsidR="00514CBB" w:rsidRPr="0004508C">
        <w:rPr>
          <w:rFonts w:ascii="Times New Roman" w:hAnsi="Times New Roman"/>
          <w:sz w:val="28"/>
          <w:szCs w:val="28"/>
        </w:rPr>
        <w:t>, а так же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>из дополнительных источников, не представленными в списке рекомендованной литературы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="00514CBB" w:rsidRPr="0004508C">
        <w:rPr>
          <w:rFonts w:ascii="Times New Roman" w:hAnsi="Times New Roman"/>
          <w:sz w:val="28"/>
          <w:szCs w:val="28"/>
        </w:rPr>
        <w:t>Это поможет лучше усвоить материал и п</w:t>
      </w:r>
      <w:r w:rsidR="00726ACA" w:rsidRPr="0004508C">
        <w:rPr>
          <w:rFonts w:ascii="Times New Roman" w:hAnsi="Times New Roman"/>
          <w:sz w:val="28"/>
          <w:szCs w:val="28"/>
        </w:rPr>
        <w:t xml:space="preserve">одготовить тезисы для </w:t>
      </w:r>
      <w:r w:rsidRPr="0004508C">
        <w:rPr>
          <w:rFonts w:ascii="Times New Roman" w:hAnsi="Times New Roman"/>
          <w:sz w:val="28"/>
          <w:szCs w:val="28"/>
        </w:rPr>
        <w:t>устного ответа</w:t>
      </w:r>
      <w:r w:rsidR="00726ACA" w:rsidRPr="0004508C">
        <w:rPr>
          <w:rFonts w:ascii="Times New Roman" w:hAnsi="Times New Roman"/>
          <w:sz w:val="28"/>
          <w:szCs w:val="28"/>
        </w:rPr>
        <w:t xml:space="preserve"> на практическ</w:t>
      </w:r>
      <w:r w:rsidRPr="0004508C">
        <w:rPr>
          <w:rFonts w:ascii="Times New Roman" w:hAnsi="Times New Roman"/>
          <w:sz w:val="28"/>
          <w:szCs w:val="28"/>
        </w:rPr>
        <w:t>ом</w:t>
      </w:r>
      <w:r w:rsidR="00726ACA" w:rsidRPr="0004508C">
        <w:rPr>
          <w:rFonts w:ascii="Times New Roman" w:hAnsi="Times New Roman"/>
          <w:sz w:val="28"/>
          <w:szCs w:val="28"/>
        </w:rPr>
        <w:t xml:space="preserve"> заняти</w:t>
      </w:r>
      <w:r w:rsidRPr="0004508C">
        <w:rPr>
          <w:rFonts w:ascii="Times New Roman" w:hAnsi="Times New Roman"/>
          <w:sz w:val="28"/>
          <w:szCs w:val="28"/>
        </w:rPr>
        <w:t>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Pr="0004508C">
        <w:rPr>
          <w:rFonts w:ascii="Times New Roman" w:hAnsi="Times New Roman"/>
          <w:sz w:val="28"/>
          <w:szCs w:val="28"/>
        </w:rPr>
        <w:t>Рекомендуется п</w:t>
      </w:r>
      <w:r w:rsidR="00726ACA" w:rsidRPr="0004508C">
        <w:rPr>
          <w:rFonts w:ascii="Times New Roman" w:hAnsi="Times New Roman"/>
          <w:sz w:val="28"/>
          <w:szCs w:val="28"/>
        </w:rPr>
        <w:t>родумать примеры с целью обеспечения тесной связи изучаемо</w:t>
      </w:r>
      <w:r w:rsidRPr="0004508C">
        <w:rPr>
          <w:rFonts w:ascii="Times New Roman" w:hAnsi="Times New Roman"/>
          <w:sz w:val="28"/>
          <w:szCs w:val="28"/>
        </w:rPr>
        <w:t xml:space="preserve">го 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вопроса</w:t>
      </w:r>
      <w:r w:rsidR="00726ACA" w:rsidRPr="0004508C">
        <w:rPr>
          <w:rFonts w:ascii="Times New Roman" w:hAnsi="Times New Roman"/>
          <w:sz w:val="28"/>
          <w:szCs w:val="28"/>
        </w:rPr>
        <w:t xml:space="preserve"> с </w:t>
      </w:r>
      <w:r w:rsidRPr="0004508C">
        <w:rPr>
          <w:rFonts w:ascii="Times New Roman" w:hAnsi="Times New Roman"/>
          <w:sz w:val="28"/>
          <w:szCs w:val="28"/>
        </w:rPr>
        <w:t>современными реалиями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</w:p>
    <w:p w:rsidR="005F668B" w:rsidRPr="0004508C" w:rsidRDefault="005F668B" w:rsidP="005E0A1B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E54464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1" w:name="_Toc6060250"/>
      <w:r w:rsidRPr="0004508C">
        <w:rPr>
          <w:rFonts w:ascii="Times New Roman" w:hAnsi="Times New Roman"/>
          <w:sz w:val="32"/>
          <w:szCs w:val="28"/>
        </w:rPr>
        <w:t xml:space="preserve">2 </w:t>
      </w:r>
      <w:r w:rsidR="005F668B" w:rsidRPr="0004508C">
        <w:rPr>
          <w:rFonts w:ascii="Times New Roman" w:hAnsi="Times New Roman"/>
          <w:sz w:val="32"/>
          <w:szCs w:val="28"/>
        </w:rPr>
        <w:t>Методические указания по практическим занятиям</w:t>
      </w:r>
      <w:bookmarkEnd w:id="1"/>
    </w:p>
    <w:p w:rsidR="005F668B" w:rsidRPr="0004508C" w:rsidRDefault="005F668B" w:rsidP="006C6F0F">
      <w:pPr>
        <w:rPr>
          <w:rFonts w:ascii="Times New Roman" w:hAnsi="Times New Roman"/>
          <w:sz w:val="28"/>
          <w:szCs w:val="28"/>
        </w:rPr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" w:name="_Toc6060251"/>
      <w:r w:rsidRPr="0004508C">
        <w:rPr>
          <w:rFonts w:ascii="Times New Roman" w:hAnsi="Times New Roman"/>
          <w:sz w:val="28"/>
          <w:szCs w:val="28"/>
        </w:rPr>
        <w:t>2.1 Общие положения</w:t>
      </w:r>
      <w:bookmarkEnd w:id="2"/>
    </w:p>
    <w:p w:rsidR="00FF16FB" w:rsidRPr="0004508C" w:rsidRDefault="00FF16FB" w:rsidP="005E0A1B">
      <w:pPr>
        <w:spacing w:after="0" w:line="360" w:lineRule="auto"/>
      </w:pPr>
    </w:p>
    <w:p w:rsidR="005F668B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Важной составной частью учебного процесса в вузе являются  практические занятия.  </w:t>
      </w:r>
      <w:r w:rsidR="00FF16FB" w:rsidRPr="0004508C">
        <w:rPr>
          <w:rFonts w:ascii="Times New Roman" w:hAnsi="Times New Roman"/>
          <w:bCs/>
          <w:sz w:val="28"/>
          <w:szCs w:val="28"/>
        </w:rPr>
        <w:t>Практические занятия</w:t>
      </w:r>
      <w:r w:rsidR="00FF16FB" w:rsidRPr="000450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6FB" w:rsidRPr="0004508C">
        <w:rPr>
          <w:rFonts w:ascii="Times New Roman" w:hAnsi="Times New Roman"/>
          <w:sz w:val="28"/>
          <w:szCs w:val="28"/>
        </w:rPr>
        <w:t xml:space="preserve">– одна из форм учебного занятия, направленная на развитие самостоятельности учащихся и приобретение умений и навыков. Данные </w:t>
      </w:r>
      <w:r w:rsidR="00FF16FB" w:rsidRPr="0004508C">
        <w:rPr>
          <w:rFonts w:ascii="Times New Roman" w:hAnsi="Times New Roman"/>
          <w:sz w:val="28"/>
          <w:szCs w:val="28"/>
        </w:rPr>
        <w:lastRenderedPageBreak/>
        <w:t xml:space="preserve">учебные занятия углубляют, расширяют, детализируют  полученные на лекции знания.  </w:t>
      </w:r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На   практических   занятиях   применяются   следующие   методики   и методы: опрос, дискуссия, решение задач.</w:t>
      </w:r>
    </w:p>
    <w:p w:rsidR="005F668B" w:rsidRPr="0004508C" w:rsidRDefault="00FF16F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Практическое  занятие  предполагает  выполнение  </w:t>
      </w:r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r w:rsidRPr="0004508C">
        <w:rPr>
          <w:rFonts w:ascii="Times New Roman" w:hAnsi="Times New Roman"/>
          <w:sz w:val="28"/>
          <w:szCs w:val="28"/>
        </w:rPr>
        <w:t xml:space="preserve">  заданий (практических   работ)   самостоятельно   и   под   руководством   преподавателей.</w:t>
      </w:r>
      <w:r w:rsidR="005F668B" w:rsidRPr="0004508C">
        <w:rPr>
          <w:rFonts w:ascii="Times New Roman" w:hAnsi="Times New Roman"/>
          <w:sz w:val="28"/>
          <w:szCs w:val="28"/>
        </w:rPr>
        <w:t xml:space="preserve"> Практическое занятие начинается с обсуждения лекционного материала и вопросов для практических занятий.</w:t>
      </w:r>
    </w:p>
    <w:p w:rsidR="00FB0C1C" w:rsidRPr="0004508C" w:rsidRDefault="00FB0C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5120405"/>
      <w:r w:rsidRPr="0004508C">
        <w:rPr>
          <w:rFonts w:ascii="Times New Roman" w:hAnsi="Times New Roman"/>
          <w:sz w:val="28"/>
          <w:szCs w:val="28"/>
        </w:rPr>
        <w:t>В ходе практических занятий, в пределах аудиторного времени, осуществляется текущий контроль успеваемости. Текущий контроль успеваемости включает фактическую оценку:</w:t>
      </w:r>
    </w:p>
    <w:p w:rsidR="00FB0C1C" w:rsidRPr="0004508C" w:rsidRDefault="00FB0C1C" w:rsidP="005E0A1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усвоения теоретического материала путем опроса студентов;</w:t>
      </w:r>
    </w:p>
    <w:p w:rsidR="00FB0C1C" w:rsidRPr="0004508C" w:rsidRDefault="00FB0C1C" w:rsidP="006C6F0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выполнения практических работ.</w:t>
      </w:r>
    </w:p>
    <w:p w:rsidR="006B5F09" w:rsidRPr="00E3497A" w:rsidRDefault="006B5F09" w:rsidP="006B5F09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3497A">
        <w:rPr>
          <w:rFonts w:ascii="Times New Roman" w:hAnsi="Times New Roman"/>
          <w:sz w:val="28"/>
          <w:szCs w:val="28"/>
        </w:rPr>
        <w:t xml:space="preserve">Оценивание знаний студентов 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 традиционной  </w:t>
      </w:r>
      <w:proofErr w:type="gramStart"/>
      <w:r>
        <w:rPr>
          <w:rFonts w:ascii="Times New Roman" w:hAnsi="Times New Roman"/>
          <w:sz w:val="28"/>
          <w:szCs w:val="28"/>
        </w:rPr>
        <w:t>четырех-балльной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шкалой. </w:t>
      </w:r>
    </w:p>
    <w:p w:rsidR="006B5F09" w:rsidRPr="0004508C" w:rsidRDefault="006B5F09" w:rsidP="005E0A1B">
      <w:pPr>
        <w:spacing w:after="0" w:line="360" w:lineRule="auto"/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4" w:name="_Toc6060252"/>
      <w:r w:rsidRPr="0004508C">
        <w:rPr>
          <w:rFonts w:ascii="Times New Roman" w:hAnsi="Times New Roman"/>
          <w:sz w:val="28"/>
        </w:rPr>
        <w:t>2.2   Методические указания по подготовке к практическим занятиям</w:t>
      </w:r>
      <w:bookmarkEnd w:id="3"/>
      <w:bookmarkEnd w:id="4"/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F16F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04508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>В ходе подготовки к практическим занятиям</w:t>
      </w:r>
      <w:r w:rsidR="00FF16FB" w:rsidRPr="0004508C">
        <w:rPr>
          <w:rFonts w:ascii="Times New Roman" w:hAnsi="Times New Roman"/>
          <w:sz w:val="28"/>
          <w:szCs w:val="28"/>
        </w:rPr>
        <w:t xml:space="preserve"> следует</w:t>
      </w:r>
      <w:r w:rsidR="00CC4246" w:rsidRPr="0004508C">
        <w:rPr>
          <w:rFonts w:ascii="Times New Roman" w:hAnsi="Times New Roman"/>
          <w:sz w:val="28"/>
          <w:szCs w:val="28"/>
        </w:rPr>
        <w:t xml:space="preserve"> изучить </w:t>
      </w:r>
      <w:r w:rsidR="00FF16FB" w:rsidRPr="0004508C">
        <w:rPr>
          <w:rFonts w:ascii="Times New Roman" w:hAnsi="Times New Roman"/>
          <w:sz w:val="28"/>
          <w:szCs w:val="28"/>
        </w:rPr>
        <w:t>лекции по теме,</w:t>
      </w:r>
      <w:r w:rsidR="00FF16FB" w:rsidRPr="0004508C">
        <w:rPr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 xml:space="preserve">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:rsidR="003E14AF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При подготовке к практическим занятиям следует готовиться по всем вопросам</w:t>
      </w:r>
      <w:r w:rsidR="005F668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плана данного занятия, а затем активного в нем участвовать.</w:t>
      </w:r>
      <w:r w:rsidR="00A009DF" w:rsidRPr="0004508C">
        <w:rPr>
          <w:rFonts w:ascii="Times New Roman" w:hAnsi="Times New Roman"/>
          <w:sz w:val="28"/>
          <w:szCs w:val="28"/>
        </w:rPr>
        <w:t xml:space="preserve"> Тема,    вопросы  для подготовки к практическим  занятиям и  вопросы  для  самоконтроля содержатся  в соответствующих методических указаниях по дисциплине, о чем обучающиеся оповещаются на ознакомительном занятии.</w:t>
      </w:r>
    </w:p>
    <w:p w:rsidR="00A67CA1" w:rsidRDefault="00A67CA1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F09" w:rsidRPr="0004508C" w:rsidRDefault="006B5F09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5" w:name="_Toc5120401"/>
      <w:bookmarkStart w:id="6" w:name="_Toc6060253"/>
      <w:r w:rsidRPr="0004508C">
        <w:rPr>
          <w:rFonts w:ascii="Times New Roman" w:hAnsi="Times New Roman"/>
          <w:sz w:val="32"/>
          <w:szCs w:val="28"/>
        </w:rPr>
        <w:t xml:space="preserve">3 </w:t>
      </w:r>
      <w:r w:rsidR="00726ACA" w:rsidRPr="0004508C">
        <w:rPr>
          <w:rFonts w:ascii="Times New Roman" w:hAnsi="Times New Roman"/>
          <w:sz w:val="32"/>
          <w:szCs w:val="28"/>
        </w:rPr>
        <w:t>Методические указания по самостоятельной работе</w:t>
      </w:r>
      <w:bookmarkEnd w:id="5"/>
      <w:bookmarkEnd w:id="6"/>
      <w:r w:rsidR="00726ACA" w:rsidRPr="0004508C">
        <w:rPr>
          <w:rFonts w:ascii="Times New Roman" w:hAnsi="Times New Roman"/>
          <w:sz w:val="32"/>
          <w:szCs w:val="28"/>
        </w:rPr>
        <w:t xml:space="preserve"> 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p w:rsidR="009C7C86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7" w:name="_Toc6060254"/>
      <w:r w:rsidRPr="0004508C">
        <w:rPr>
          <w:rFonts w:ascii="Times New Roman" w:hAnsi="Times New Roman"/>
          <w:sz w:val="28"/>
          <w:szCs w:val="28"/>
        </w:rPr>
        <w:lastRenderedPageBreak/>
        <w:t xml:space="preserve">3.1 </w:t>
      </w:r>
      <w:r w:rsidR="009C7C86" w:rsidRPr="0004508C">
        <w:rPr>
          <w:rFonts w:ascii="Times New Roman" w:hAnsi="Times New Roman"/>
          <w:sz w:val="28"/>
          <w:szCs w:val="28"/>
        </w:rPr>
        <w:t>Общие положения</w:t>
      </w:r>
      <w:bookmarkEnd w:id="7"/>
    </w:p>
    <w:p w:rsidR="00A67CA1" w:rsidRPr="0004508C" w:rsidRDefault="00A67CA1" w:rsidP="005E0A1B">
      <w:pPr>
        <w:spacing w:after="0" w:line="360" w:lineRule="auto"/>
      </w:pPr>
    </w:p>
    <w:p w:rsidR="00486B30" w:rsidRPr="0004508C" w:rsidRDefault="00BD7B9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При  изучении  дисциплины  важное  внимание  уделяется  самостоятельной работе </w:t>
      </w:r>
      <w:proofErr w:type="gramStart"/>
      <w:r w:rsidRPr="0004508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486B30" w:rsidRPr="0004508C">
        <w:rPr>
          <w:rFonts w:ascii="Times New Roman" w:hAnsi="Times New Roman"/>
          <w:sz w:val="28"/>
          <w:szCs w:val="28"/>
        </w:rPr>
        <w:t xml:space="preserve">. </w:t>
      </w:r>
    </w:p>
    <w:p w:rsidR="006560B9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</w:t>
      </w:r>
      <w:r w:rsidR="00BD7B95" w:rsidRPr="0004508C">
        <w:rPr>
          <w:rFonts w:ascii="Times New Roman" w:hAnsi="Times New Roman"/>
          <w:sz w:val="28"/>
          <w:szCs w:val="28"/>
        </w:rPr>
        <w:t xml:space="preserve"> име</w:t>
      </w:r>
      <w:r w:rsidRPr="0004508C">
        <w:rPr>
          <w:rFonts w:ascii="Times New Roman" w:hAnsi="Times New Roman"/>
          <w:sz w:val="28"/>
          <w:szCs w:val="28"/>
        </w:rPr>
        <w:t>ет</w:t>
      </w:r>
      <w:r w:rsidR="00BD7B95" w:rsidRPr="0004508C">
        <w:rPr>
          <w:rFonts w:ascii="Times New Roman" w:hAnsi="Times New Roman"/>
          <w:sz w:val="28"/>
          <w:szCs w:val="28"/>
        </w:rPr>
        <w:t xml:space="preserve"> целью углубленное изучение учебной дисциплины</w:t>
      </w:r>
      <w:r w:rsidR="006560B9" w:rsidRPr="0004508C">
        <w:rPr>
          <w:rFonts w:ascii="Times New Roman" w:hAnsi="Times New Roman"/>
          <w:sz w:val="28"/>
          <w:szCs w:val="28"/>
        </w:rPr>
        <w:t>, привитие навыков самостоятельного поиска и анализа необходимой информации, выработку навыков в практическом овладении учебными вопросами, расширение профессионального кругозора обучающихся.</w:t>
      </w:r>
    </w:p>
    <w:p w:rsidR="006560B9" w:rsidRPr="0004508C" w:rsidRDefault="006560B9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Задачами самостоятельной работы студентов являются: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систематизация   и   закрепление   полученных   теоретических знаний и практических умений студентов;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углубление и расширение теоретических знаний;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формирование  умений  использовать  нормативную,  правовую, справочную документацию и специальную литературу;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    развитие познавательных способностей и активности студентов: творческой        инициативы,        самостоятельности,        ответственности        и организованности;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формирование  самостоятельности  мышления,  способностей  к саморазвитию, самосовершенствованию и самореализации;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 приобщает студентов к научному творчеству,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поиску и решению актуальных современных проблем.</w:t>
      </w: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  работа   </w:t>
      </w:r>
      <w:r w:rsidR="00BD7B95" w:rsidRPr="0004508C">
        <w:rPr>
          <w:rFonts w:ascii="Times New Roman" w:hAnsi="Times New Roman"/>
          <w:sz w:val="28"/>
          <w:szCs w:val="28"/>
        </w:rPr>
        <w:t>обучающи</w:t>
      </w:r>
      <w:r w:rsidR="00486B30" w:rsidRPr="0004508C">
        <w:rPr>
          <w:rFonts w:ascii="Times New Roman" w:hAnsi="Times New Roman"/>
          <w:sz w:val="28"/>
          <w:szCs w:val="28"/>
        </w:rPr>
        <w:t>х</w:t>
      </w:r>
      <w:r w:rsidR="00BD7B95" w:rsidRPr="0004508C">
        <w:rPr>
          <w:rFonts w:ascii="Times New Roman" w:hAnsi="Times New Roman"/>
          <w:sz w:val="28"/>
          <w:szCs w:val="28"/>
        </w:rPr>
        <w:t xml:space="preserve">ся </w:t>
      </w:r>
      <w:r w:rsidRPr="0004508C">
        <w:rPr>
          <w:rFonts w:ascii="Times New Roman" w:hAnsi="Times New Roman"/>
          <w:sz w:val="28"/>
          <w:szCs w:val="28"/>
        </w:rPr>
        <w:t>предпо</w:t>
      </w:r>
      <w:r w:rsidR="00BD7B95" w:rsidRPr="0004508C">
        <w:rPr>
          <w:rFonts w:ascii="Times New Roman" w:hAnsi="Times New Roman"/>
          <w:sz w:val="28"/>
          <w:szCs w:val="28"/>
        </w:rPr>
        <w:t>лагает</w:t>
      </w:r>
      <w:r w:rsidRPr="0004508C">
        <w:rPr>
          <w:rFonts w:ascii="Times New Roman" w:hAnsi="Times New Roman"/>
          <w:sz w:val="28"/>
          <w:szCs w:val="28"/>
        </w:rPr>
        <w:t xml:space="preserve">  </w:t>
      </w:r>
      <w:r w:rsidR="00486B30" w:rsidRPr="0004508C">
        <w:rPr>
          <w:rFonts w:ascii="Times New Roman" w:hAnsi="Times New Roman"/>
          <w:sz w:val="28"/>
          <w:szCs w:val="28"/>
        </w:rPr>
        <w:t>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</w:t>
      </w:r>
      <w:r w:rsidR="005E4EE3" w:rsidRPr="0004508C">
        <w:rPr>
          <w:rFonts w:ascii="Times New Roman" w:hAnsi="Times New Roman"/>
          <w:sz w:val="28"/>
          <w:szCs w:val="28"/>
        </w:rPr>
        <w:t>;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самостоятельное изучение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="005E4EE3" w:rsidRPr="0004508C">
        <w:rPr>
          <w:rFonts w:ascii="Times New Roman" w:hAnsi="Times New Roman"/>
          <w:sz w:val="28"/>
          <w:szCs w:val="28"/>
        </w:rPr>
        <w:t xml:space="preserve">учебной,   научной   и   методической   литературы, материалов  периодических  изданий.  </w:t>
      </w:r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Toc5120402"/>
      <w:r w:rsidRPr="0004508C">
        <w:rPr>
          <w:rFonts w:ascii="Times New Roman" w:hAnsi="Times New Roman"/>
          <w:sz w:val="28"/>
          <w:szCs w:val="28"/>
        </w:rPr>
        <w:t xml:space="preserve">Самостоятельная  работа  делится  на  </w:t>
      </w:r>
      <w:proofErr w:type="gramStart"/>
      <w:r w:rsidRPr="0004508C">
        <w:rPr>
          <w:rFonts w:ascii="Times New Roman" w:hAnsi="Times New Roman"/>
          <w:sz w:val="28"/>
          <w:szCs w:val="28"/>
        </w:rPr>
        <w:t>аудиторную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(под  непосредственным контролем    преподавателя)    и    внеаудиторную.        </w:t>
      </w:r>
    </w:p>
    <w:p w:rsidR="005D365D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bCs/>
          <w:iCs/>
          <w:sz w:val="28"/>
          <w:szCs w:val="28"/>
        </w:rPr>
        <w:t xml:space="preserve">Основными        формами внеаудиторной   самостоятельной   работы </w:t>
      </w:r>
      <w:r w:rsidRPr="0004508C">
        <w:rPr>
          <w:rFonts w:ascii="Times New Roman" w:hAnsi="Times New Roman"/>
          <w:sz w:val="28"/>
          <w:szCs w:val="28"/>
        </w:rPr>
        <w:t>являются</w:t>
      </w:r>
      <w:r w:rsidR="005D365D" w:rsidRPr="0004508C">
        <w:rPr>
          <w:rFonts w:ascii="Times New Roman" w:hAnsi="Times New Roman"/>
          <w:sz w:val="28"/>
          <w:szCs w:val="28"/>
        </w:rPr>
        <w:t>: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lastRenderedPageBreak/>
        <w:t>самоподготовку;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самостоятельное изучение разделов дисциплины;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подготовку к практическим занятиям;</w:t>
      </w:r>
    </w:p>
    <w:p w:rsidR="00A17FD6" w:rsidRPr="0004508C" w:rsidRDefault="00A17FD6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подготовку   рефератов;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индивидуального творческого задания (или </w:t>
      </w:r>
      <w:proofErr w:type="spellStart"/>
      <w:r w:rsidRPr="0004508C">
        <w:rPr>
          <w:rFonts w:ascii="Times New Roman" w:hAnsi="Times New Roman"/>
          <w:sz w:val="28"/>
          <w:szCs w:val="28"/>
        </w:rPr>
        <w:t>практикоориентированного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задания для заочной формы обучения);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 xml:space="preserve">подготовку к рубежному контролю (только для </w:t>
      </w:r>
      <w:proofErr w:type="gramStart"/>
      <w:r w:rsidRPr="0004508C">
        <w:rPr>
          <w:sz w:val="28"/>
          <w:szCs w:val="28"/>
        </w:rPr>
        <w:t>обучающихся</w:t>
      </w:r>
      <w:proofErr w:type="gramEnd"/>
      <w:r w:rsidRPr="0004508C">
        <w:rPr>
          <w:sz w:val="28"/>
          <w:szCs w:val="28"/>
        </w:rPr>
        <w:t xml:space="preserve"> очной формы обучения).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подготовка итоговому контролю.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bCs/>
          <w:iCs/>
          <w:sz w:val="28"/>
          <w:szCs w:val="28"/>
        </w:rPr>
        <w:t>Аудиторная  самостоятельная  работа</w:t>
      </w:r>
      <w:r w:rsidRPr="0004508C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</w:t>
      </w:r>
      <w:r w:rsidRPr="0004508C">
        <w:rPr>
          <w:rFonts w:ascii="Times New Roman" w:hAnsi="Times New Roman"/>
          <w:sz w:val="28"/>
          <w:szCs w:val="28"/>
        </w:rPr>
        <w:t>включает  в  себя:  выполнение ситуационных  и  тестовых  заданий  для  проверки</w:t>
      </w:r>
      <w:r w:rsidR="006560B9" w:rsidRPr="0004508C">
        <w:rPr>
          <w:rFonts w:ascii="Times New Roman" w:hAnsi="Times New Roman"/>
          <w:sz w:val="28"/>
          <w:szCs w:val="28"/>
        </w:rPr>
        <w:t xml:space="preserve">  качества  усвоения  знаний  и </w:t>
      </w:r>
      <w:r w:rsidRPr="0004508C">
        <w:rPr>
          <w:rFonts w:ascii="Times New Roman" w:hAnsi="Times New Roman"/>
          <w:sz w:val="28"/>
          <w:szCs w:val="28"/>
        </w:rPr>
        <w:t>последующую    самостоятельную    работу    над    указанными    преподавателем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ошибками в них; самоконтроль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и взаимоконтроль выполняемых индивидуальных заданий (оценивание </w:t>
      </w:r>
      <w:r w:rsidR="006560B9" w:rsidRPr="0004508C">
        <w:rPr>
          <w:rFonts w:ascii="Times New Roman" w:hAnsi="Times New Roman"/>
          <w:sz w:val="28"/>
          <w:szCs w:val="28"/>
        </w:rPr>
        <w:t xml:space="preserve">рефератов и устных ответов </w:t>
      </w:r>
      <w:r w:rsidRPr="0004508C">
        <w:rPr>
          <w:rFonts w:ascii="Times New Roman" w:hAnsi="Times New Roman"/>
          <w:sz w:val="28"/>
          <w:szCs w:val="28"/>
        </w:rPr>
        <w:t xml:space="preserve">студентов на </w:t>
      </w:r>
      <w:r w:rsidR="006560B9" w:rsidRPr="0004508C">
        <w:rPr>
          <w:rFonts w:ascii="Times New Roman" w:hAnsi="Times New Roman"/>
          <w:sz w:val="28"/>
          <w:szCs w:val="28"/>
        </w:rPr>
        <w:t xml:space="preserve">практических занятиях других </w:t>
      </w:r>
      <w:r w:rsidR="00A67CA1" w:rsidRPr="0004508C">
        <w:rPr>
          <w:rFonts w:ascii="Times New Roman" w:hAnsi="Times New Roman"/>
          <w:sz w:val="28"/>
          <w:szCs w:val="28"/>
        </w:rPr>
        <w:t>обучающи</w:t>
      </w:r>
      <w:r w:rsidR="006560B9" w:rsidRPr="0004508C">
        <w:rPr>
          <w:rFonts w:ascii="Times New Roman" w:hAnsi="Times New Roman"/>
          <w:sz w:val="28"/>
          <w:szCs w:val="28"/>
        </w:rPr>
        <w:t>х</w:t>
      </w:r>
      <w:r w:rsidR="00A67CA1" w:rsidRPr="0004508C">
        <w:rPr>
          <w:rFonts w:ascii="Times New Roman" w:hAnsi="Times New Roman"/>
          <w:sz w:val="28"/>
          <w:szCs w:val="28"/>
        </w:rPr>
        <w:t>ся</w:t>
      </w:r>
      <w:r w:rsidRPr="0004508C">
        <w:rPr>
          <w:rFonts w:ascii="Times New Roman" w:hAnsi="Times New Roman"/>
          <w:sz w:val="28"/>
          <w:szCs w:val="28"/>
        </w:rPr>
        <w:t>).</w:t>
      </w:r>
      <w:proofErr w:type="gramEnd"/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     работа     выполняется по   заданию   и   при   методическом руководстве   преподавателя,   но   без   его   непосредственного   участия или при частичном  непосредственном  участии  преподавателя,  оставляющем  ведущую роль за  работой студентов.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Если  в процессе  самостоятельной    работы  над  изучением  теоретического  материала, возникли проблемы, разрешить которые самост</w:t>
      </w:r>
      <w:r w:rsidR="00B93DD5" w:rsidRPr="0004508C">
        <w:rPr>
          <w:rFonts w:ascii="Times New Roman" w:hAnsi="Times New Roman"/>
          <w:sz w:val="28"/>
          <w:szCs w:val="28"/>
        </w:rPr>
        <w:t xml:space="preserve">оятельно не удаётся, необходимо </w:t>
      </w:r>
      <w:r w:rsidRPr="0004508C">
        <w:rPr>
          <w:rFonts w:ascii="Times New Roman" w:hAnsi="Times New Roman"/>
          <w:sz w:val="28"/>
          <w:szCs w:val="28"/>
        </w:rPr>
        <w:t>обратиться к преподавателю для получения у него разъяснений или указаний. При этом следует формулировать вопросы максимально конкретно.</w:t>
      </w:r>
    </w:p>
    <w:p w:rsidR="00B93DD5" w:rsidRPr="0004508C" w:rsidRDefault="00B93DD5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9" w:name="_Toc5120404"/>
    </w:p>
    <w:p w:rsidR="00B93DD5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0" w:name="_Toc6060255"/>
      <w:r w:rsidRPr="0004508C">
        <w:rPr>
          <w:rFonts w:ascii="Times New Roman" w:hAnsi="Times New Roman"/>
          <w:sz w:val="28"/>
        </w:rPr>
        <w:t xml:space="preserve">3.2 Методические указания по самоподготовке </w:t>
      </w:r>
      <w:proofErr w:type="gramStart"/>
      <w:r w:rsidRPr="0004508C">
        <w:rPr>
          <w:rFonts w:ascii="Times New Roman" w:hAnsi="Times New Roman"/>
          <w:sz w:val="28"/>
        </w:rPr>
        <w:t>обучающихся</w:t>
      </w:r>
      <w:bookmarkEnd w:id="10"/>
      <w:proofErr w:type="gramEnd"/>
      <w:r w:rsidRPr="0004508C">
        <w:rPr>
          <w:rFonts w:ascii="Times New Roman" w:hAnsi="Times New Roman"/>
          <w:sz w:val="28"/>
        </w:rPr>
        <w:t xml:space="preserve"> </w:t>
      </w:r>
    </w:p>
    <w:p w:rsidR="002774C3" w:rsidRPr="0004508C" w:rsidRDefault="002774C3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93DD5" w:rsidRPr="0004508C" w:rsidRDefault="00B93DD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</w:rPr>
        <w:t>Самоподготовка как вид самостоятельной работы обучающихся предполагает проработку и повторение лекционного материала,</w:t>
      </w:r>
      <w:r w:rsidRPr="0004508C">
        <w:rPr>
          <w:rFonts w:ascii="Times New Roman" w:hAnsi="Times New Roman"/>
          <w:sz w:val="28"/>
          <w:szCs w:val="28"/>
        </w:rPr>
        <w:t xml:space="preserve"> изучение  и  систематизацию  официальных  государственных документов -  законов,  постановлений,  указов,  </w:t>
      </w:r>
      <w:r w:rsidRPr="0004508C">
        <w:rPr>
          <w:rFonts w:ascii="Times New Roman" w:hAnsi="Times New Roman"/>
          <w:sz w:val="28"/>
          <w:szCs w:val="28"/>
        </w:rPr>
        <w:lastRenderedPageBreak/>
        <w:t xml:space="preserve">нормативно-инструкционных  и справочных материалов; самостоятельное изучение учебной,   научной   и   методической   литературы, материалов  периодических  изданий.  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540E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1" w:name="_Toc6060256"/>
      <w:r w:rsidRPr="0004508C">
        <w:rPr>
          <w:rFonts w:ascii="Times New Roman" w:hAnsi="Times New Roman"/>
          <w:sz w:val="28"/>
        </w:rPr>
        <w:t xml:space="preserve">3.3 </w:t>
      </w:r>
      <w:r w:rsidR="009C7C86" w:rsidRPr="0004508C">
        <w:rPr>
          <w:rFonts w:ascii="Times New Roman" w:hAnsi="Times New Roman"/>
          <w:sz w:val="28"/>
        </w:rPr>
        <w:t>Методические указания для  самостоятельного изучения разделов</w:t>
      </w:r>
      <w:bookmarkEnd w:id="9"/>
      <w:bookmarkEnd w:id="11"/>
    </w:p>
    <w:p w:rsidR="00944F80" w:rsidRPr="0004508C" w:rsidRDefault="00944F80" w:rsidP="005E0A1B">
      <w:pPr>
        <w:spacing w:after="0" w:line="360" w:lineRule="auto"/>
      </w:pPr>
    </w:p>
    <w:p w:rsidR="00BD7B95" w:rsidRPr="0004508C" w:rsidRDefault="00BD7B95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color w:val="000000"/>
          <w:sz w:val="28"/>
          <w:szCs w:val="28"/>
        </w:rPr>
        <w:t>В процессе освоения дисциплины предполагается самостоятельное изучение отдельных  разделов</w:t>
      </w:r>
      <w:r w:rsidRPr="0004508C">
        <w:rPr>
          <w:sz w:val="28"/>
          <w:szCs w:val="28"/>
        </w:rPr>
        <w:t>, перечень которых представлен в рабочей программе дисциплины.</w:t>
      </w:r>
      <w:r w:rsidR="002774C3" w:rsidRPr="0004508C">
        <w:rPr>
          <w:sz w:val="28"/>
          <w:szCs w:val="28"/>
        </w:rPr>
        <w:t xml:space="preserve"> Самостоятельное изучение разделов дисциплины осуществляется </w:t>
      </w:r>
      <w:proofErr w:type="gramStart"/>
      <w:r w:rsidR="002774C3" w:rsidRPr="0004508C">
        <w:rPr>
          <w:sz w:val="28"/>
          <w:szCs w:val="28"/>
        </w:rPr>
        <w:t>обучающимися</w:t>
      </w:r>
      <w:proofErr w:type="gramEnd"/>
      <w:r w:rsidR="002774C3" w:rsidRPr="0004508C">
        <w:rPr>
          <w:sz w:val="28"/>
          <w:szCs w:val="28"/>
        </w:rPr>
        <w:t xml:space="preserve"> в порядке, изложенном в разделе 3.1 «Общие положения» настоящего издания.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2" w:name="_Toc6060257"/>
      <w:r w:rsidRPr="0004508C">
        <w:rPr>
          <w:rFonts w:ascii="Times New Roman" w:hAnsi="Times New Roman"/>
          <w:sz w:val="28"/>
          <w:szCs w:val="28"/>
        </w:rPr>
        <w:t>3.</w:t>
      </w:r>
      <w:r w:rsidR="008F1917" w:rsidRPr="0004508C">
        <w:rPr>
          <w:rFonts w:ascii="Times New Roman" w:hAnsi="Times New Roman"/>
          <w:sz w:val="28"/>
          <w:szCs w:val="28"/>
        </w:rPr>
        <w:t>4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тестированию</w:t>
      </w:r>
      <w:bookmarkEnd w:id="12"/>
      <w:r w:rsidRPr="0004508C">
        <w:rPr>
          <w:rFonts w:ascii="Times New Roman" w:hAnsi="Times New Roman"/>
          <w:sz w:val="28"/>
          <w:szCs w:val="28"/>
        </w:rPr>
        <w:t xml:space="preserve">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Успешное выполнение тестовых заданий является необходимым условием   итоговой   положительной   оценки   в   соответствии   с   рейтинг</w:t>
      </w:r>
      <w:r w:rsidR="002774C3" w:rsidRPr="0004508C">
        <w:rPr>
          <w:rFonts w:ascii="Times New Roman" w:hAnsi="Times New Roman"/>
          <w:sz w:val="28"/>
          <w:szCs w:val="28"/>
        </w:rPr>
        <w:t xml:space="preserve">овой </w:t>
      </w:r>
      <w:r w:rsidRPr="0004508C">
        <w:rPr>
          <w:rFonts w:ascii="Times New Roman" w:hAnsi="Times New Roman"/>
          <w:sz w:val="28"/>
          <w:szCs w:val="28"/>
        </w:rPr>
        <w:t xml:space="preserve">системой  обучения. </w:t>
      </w:r>
    </w:p>
    <w:p w:rsidR="009A0580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  тестовых   заданий   предоставляет   </w:t>
      </w:r>
      <w:proofErr w:type="spellStart"/>
      <w:r w:rsidR="00825424" w:rsidRPr="0004508C">
        <w:rPr>
          <w:rFonts w:ascii="Times New Roman" w:hAnsi="Times New Roman"/>
          <w:sz w:val="28"/>
          <w:szCs w:val="28"/>
        </w:rPr>
        <w:t>обучающегося</w:t>
      </w:r>
      <w:r w:rsidRPr="0004508C">
        <w:rPr>
          <w:rFonts w:ascii="Times New Roman" w:hAnsi="Times New Roman"/>
          <w:sz w:val="28"/>
          <w:szCs w:val="28"/>
        </w:rPr>
        <w:t>м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  возможность самостоятельно контролировать уровень своих знаний, обнаруживать пробелы в знаниях  и  принимать  меры  по  их  ликвидац</w:t>
      </w:r>
      <w:r w:rsidR="002774C3" w:rsidRPr="0004508C">
        <w:rPr>
          <w:rFonts w:ascii="Times New Roman" w:hAnsi="Times New Roman"/>
          <w:sz w:val="28"/>
          <w:szCs w:val="28"/>
        </w:rPr>
        <w:t xml:space="preserve">ии.  Форма  изложения  тестовых </w:t>
      </w:r>
      <w:r w:rsidRPr="0004508C">
        <w:rPr>
          <w:rFonts w:ascii="Times New Roman" w:hAnsi="Times New Roman"/>
          <w:sz w:val="28"/>
          <w:szCs w:val="28"/>
        </w:rPr>
        <w:t>заданий  позволяет  закрепить  и  восстановить  в  памяти  пройденный  материал. Предлагаемые тестовые задания охватывают узловые вопросы теоретических и пр</w:t>
      </w:r>
      <w:r w:rsidR="009A0580" w:rsidRPr="0004508C">
        <w:rPr>
          <w:rFonts w:ascii="Times New Roman" w:hAnsi="Times New Roman"/>
          <w:sz w:val="28"/>
          <w:szCs w:val="28"/>
        </w:rPr>
        <w:t>актических основ по дисциплине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Для   выполнения  тестовых   </w:t>
      </w:r>
      <w:proofErr w:type="gramStart"/>
      <w:r w:rsidRPr="0004508C">
        <w:rPr>
          <w:rFonts w:ascii="Times New Roman" w:hAnsi="Times New Roman"/>
          <w:sz w:val="28"/>
          <w:szCs w:val="28"/>
        </w:rPr>
        <w:t>заданий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 </w:t>
      </w:r>
      <w:r w:rsidR="009A0580" w:rsidRPr="0004508C">
        <w:rPr>
          <w:rFonts w:ascii="Times New Roman" w:hAnsi="Times New Roman"/>
          <w:sz w:val="28"/>
          <w:szCs w:val="28"/>
        </w:rPr>
        <w:t>обучающиеся</w:t>
      </w:r>
      <w:r w:rsidRPr="0004508C">
        <w:rPr>
          <w:rFonts w:ascii="Times New Roman" w:hAnsi="Times New Roman"/>
          <w:sz w:val="28"/>
          <w:szCs w:val="28"/>
        </w:rPr>
        <w:t xml:space="preserve">  должны   изучить   лекционный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материал  по  теме,  соответствующие  разделы  учебников,  учебных  пособий  и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других литературных источников.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Контрольные тестовые задания выполняются </w:t>
      </w:r>
      <w:proofErr w:type="gramStart"/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на практических занятиях</w:t>
      </w:r>
      <w:r w:rsidR="009A0580" w:rsidRPr="0004508C">
        <w:rPr>
          <w:rFonts w:ascii="Times New Roman" w:hAnsi="Times New Roman"/>
          <w:sz w:val="28"/>
          <w:szCs w:val="28"/>
        </w:rPr>
        <w:t xml:space="preserve"> или во внеаудиторное время</w:t>
      </w:r>
      <w:r w:rsidRPr="0004508C">
        <w:rPr>
          <w:rFonts w:ascii="Times New Roman" w:hAnsi="Times New Roman"/>
          <w:sz w:val="28"/>
          <w:szCs w:val="28"/>
        </w:rPr>
        <w:t xml:space="preserve">. 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3" w:name="_Toc6060258"/>
      <w:r w:rsidRPr="0004508C">
        <w:rPr>
          <w:rFonts w:ascii="Times New Roman" w:hAnsi="Times New Roman"/>
          <w:sz w:val="28"/>
          <w:szCs w:val="28"/>
        </w:rPr>
        <w:lastRenderedPageBreak/>
        <w:t>3.</w:t>
      </w:r>
      <w:r w:rsidR="008F1917" w:rsidRPr="0004508C">
        <w:rPr>
          <w:rFonts w:ascii="Times New Roman" w:hAnsi="Times New Roman"/>
          <w:sz w:val="28"/>
          <w:szCs w:val="28"/>
        </w:rPr>
        <w:t>5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устному</w:t>
      </w:r>
      <w:r w:rsidR="00944F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индивидуальному собеседованию – опросу</w:t>
      </w:r>
      <w:bookmarkEnd w:id="13"/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работа студентов включает подготовку к устному опросу    на    </w:t>
      </w:r>
      <w:r w:rsidR="001D3868" w:rsidRPr="0004508C">
        <w:rPr>
          <w:rFonts w:ascii="Times New Roman" w:hAnsi="Times New Roman"/>
          <w:sz w:val="28"/>
          <w:szCs w:val="28"/>
        </w:rPr>
        <w:t>практических</w:t>
      </w:r>
      <w:r w:rsidRPr="0004508C">
        <w:rPr>
          <w:rFonts w:ascii="Times New Roman" w:hAnsi="Times New Roman"/>
          <w:sz w:val="28"/>
          <w:szCs w:val="28"/>
        </w:rPr>
        <w:t xml:space="preserve">    занятиях.    </w:t>
      </w:r>
      <w:r w:rsidR="00681025" w:rsidRPr="0004508C">
        <w:rPr>
          <w:rFonts w:ascii="Times New Roman" w:hAnsi="Times New Roman"/>
          <w:sz w:val="28"/>
          <w:szCs w:val="28"/>
        </w:rPr>
        <w:t xml:space="preserve">Эффективность  подготовки  студентов  к  устному  опросу  зависит  от  качества ознакомления с рекомендованной литературой. Для подготовки к устному опросу,  необходимо  ознакомиться  с  материалом </w:t>
      </w:r>
      <w:r w:rsidR="001D3868" w:rsidRPr="0004508C">
        <w:rPr>
          <w:rFonts w:ascii="Times New Roman" w:hAnsi="Times New Roman"/>
          <w:sz w:val="28"/>
          <w:szCs w:val="28"/>
        </w:rPr>
        <w:t>лекции</w:t>
      </w:r>
      <w:r w:rsidRPr="0004508C">
        <w:rPr>
          <w:rFonts w:ascii="Times New Roman" w:hAnsi="Times New Roman"/>
          <w:sz w:val="28"/>
          <w:szCs w:val="28"/>
        </w:rPr>
        <w:t>,     основн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и     дополнительн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литератур</w:t>
      </w:r>
      <w:r w:rsidR="00681025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,     </w:t>
      </w:r>
      <w:r w:rsidR="00A009DF" w:rsidRPr="0004508C">
        <w:rPr>
          <w:rFonts w:ascii="Times New Roman" w:hAnsi="Times New Roman"/>
          <w:sz w:val="28"/>
          <w:szCs w:val="28"/>
        </w:rPr>
        <w:t>содержание</w:t>
      </w:r>
      <w:r w:rsidR="00681025" w:rsidRPr="0004508C">
        <w:rPr>
          <w:rFonts w:ascii="Times New Roman" w:hAnsi="Times New Roman"/>
          <w:sz w:val="28"/>
          <w:szCs w:val="28"/>
        </w:rPr>
        <w:t>м</w:t>
      </w:r>
      <w:r w:rsidR="00A009DF" w:rsidRPr="0004508C">
        <w:rPr>
          <w:rFonts w:ascii="Times New Roman" w:hAnsi="Times New Roman"/>
          <w:sz w:val="28"/>
          <w:szCs w:val="28"/>
        </w:rPr>
        <w:t xml:space="preserve"> периодических изданий</w:t>
      </w:r>
      <w:r w:rsidRPr="0004508C">
        <w:rPr>
          <w:rFonts w:ascii="Times New Roman" w:hAnsi="Times New Roman"/>
          <w:sz w:val="28"/>
          <w:szCs w:val="28"/>
        </w:rPr>
        <w:t>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Рекомендуется     выявить     неясные     вопросы     и     подобрать дополнительную литературу для их освещения, составить тезисы выступления по </w:t>
      </w:r>
      <w:r w:rsidR="00681025" w:rsidRPr="0004508C">
        <w:rPr>
          <w:rFonts w:ascii="Times New Roman" w:hAnsi="Times New Roman"/>
          <w:sz w:val="28"/>
          <w:szCs w:val="28"/>
        </w:rPr>
        <w:t>основным</w:t>
      </w:r>
      <w:r w:rsidRPr="0004508C">
        <w:rPr>
          <w:rFonts w:ascii="Times New Roman" w:hAnsi="Times New Roman"/>
          <w:sz w:val="28"/>
          <w:szCs w:val="28"/>
        </w:rPr>
        <w:t xml:space="preserve"> аспектам</w:t>
      </w:r>
      <w:r w:rsidR="00681025" w:rsidRPr="0004508C">
        <w:rPr>
          <w:rFonts w:ascii="Times New Roman" w:hAnsi="Times New Roman"/>
          <w:sz w:val="28"/>
          <w:szCs w:val="28"/>
        </w:rPr>
        <w:t xml:space="preserve"> вопроса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4" w:name="_Toc6060259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 xml:space="preserve">6 </w:t>
      </w:r>
      <w:r w:rsidRPr="0004508C">
        <w:rPr>
          <w:rFonts w:ascii="Times New Roman" w:hAnsi="Times New Roman"/>
          <w:sz w:val="28"/>
        </w:rPr>
        <w:t>Методические указания по выполнению типовых заданий</w:t>
      </w:r>
      <w:bookmarkEnd w:id="14"/>
    </w:p>
    <w:p w:rsidR="00681025" w:rsidRPr="0004508C" w:rsidRDefault="00681025" w:rsidP="006C6F0F">
      <w:pPr>
        <w:rPr>
          <w:rFonts w:ascii="Times New Roman" w:hAnsi="Times New Roman"/>
          <w:sz w:val="28"/>
        </w:rPr>
      </w:pPr>
    </w:p>
    <w:p w:rsidR="00DA28EF" w:rsidRPr="0004508C" w:rsidRDefault="0068102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Одним из результатов  освоения тем дисциплины является умение обучающимся выполнять типовые задания.</w:t>
      </w:r>
      <w:r w:rsidR="00DA28EF" w:rsidRPr="0004508C">
        <w:rPr>
          <w:rFonts w:ascii="Times New Roman" w:hAnsi="Times New Roman"/>
          <w:sz w:val="28"/>
          <w:szCs w:val="28"/>
        </w:rPr>
        <w:t xml:space="preserve"> Типовые задания представляют собой задания теоретического характера по вступительным темам курса и решение задач.</w:t>
      </w:r>
    </w:p>
    <w:p w:rsidR="008F1917" w:rsidRPr="0004508C" w:rsidRDefault="00DA28E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Методические указания и описание порядка выполнения типовых заданий по отдельным заданиям в разрезе  тем курса подробно изложен в соответствующих методических указаниях по дисциплине, о чем обучающимся сообщается на вводном занятии.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04508C" w:rsidRDefault="002E7F2E" w:rsidP="005E0A1B">
      <w:pPr>
        <w:pStyle w:val="3"/>
        <w:spacing w:before="0" w:after="0" w:line="360" w:lineRule="auto"/>
        <w:ind w:firstLine="567"/>
        <w:rPr>
          <w:rFonts w:ascii="Times New Roman" w:hAnsi="Times New Roman"/>
          <w:sz w:val="28"/>
        </w:rPr>
      </w:pPr>
      <w:bookmarkStart w:id="15" w:name="_Toc6060260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>7</w:t>
      </w:r>
      <w:r w:rsidRPr="0004508C">
        <w:rPr>
          <w:rFonts w:ascii="Times New Roman" w:hAnsi="Times New Roman"/>
          <w:sz w:val="28"/>
        </w:rPr>
        <w:t xml:space="preserve"> </w:t>
      </w:r>
      <w:r w:rsidR="0084540E" w:rsidRPr="0004508C">
        <w:rPr>
          <w:rFonts w:ascii="Times New Roman" w:hAnsi="Times New Roman"/>
          <w:sz w:val="28"/>
        </w:rPr>
        <w:t xml:space="preserve">Методические указания по </w:t>
      </w:r>
      <w:r w:rsidR="00CC4246" w:rsidRPr="0004508C">
        <w:rPr>
          <w:rFonts w:ascii="Times New Roman" w:hAnsi="Times New Roman"/>
          <w:sz w:val="28"/>
        </w:rPr>
        <w:t xml:space="preserve">выполнению </w:t>
      </w:r>
      <w:r w:rsidR="0084540E" w:rsidRPr="0004508C">
        <w:rPr>
          <w:rFonts w:ascii="Times New Roman" w:hAnsi="Times New Roman"/>
          <w:sz w:val="28"/>
        </w:rPr>
        <w:t>реферата</w:t>
      </w:r>
      <w:bookmarkEnd w:id="15"/>
    </w:p>
    <w:p w:rsidR="00B4600F" w:rsidRPr="0004508C" w:rsidRDefault="00B4600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40D74" w:rsidRPr="0004508C" w:rsidRDefault="0082542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Р</w:t>
      </w:r>
      <w:r w:rsidR="00CC4246" w:rsidRPr="0004508C">
        <w:rPr>
          <w:rFonts w:ascii="Times New Roman" w:hAnsi="Times New Roman"/>
          <w:sz w:val="28"/>
          <w:szCs w:val="28"/>
        </w:rPr>
        <w:t>еферат   является   самостоятел</w:t>
      </w:r>
      <w:r w:rsidRPr="0004508C">
        <w:rPr>
          <w:rFonts w:ascii="Times New Roman" w:hAnsi="Times New Roman"/>
          <w:sz w:val="28"/>
          <w:szCs w:val="28"/>
        </w:rPr>
        <w:t xml:space="preserve">ьной   научно-исследовательской </w:t>
      </w:r>
      <w:r w:rsidR="00CC4246" w:rsidRPr="0004508C">
        <w:rPr>
          <w:rFonts w:ascii="Times New Roman" w:hAnsi="Times New Roman"/>
          <w:sz w:val="28"/>
          <w:szCs w:val="28"/>
        </w:rPr>
        <w:t xml:space="preserve">работой   </w:t>
      </w:r>
      <w:r w:rsidRPr="0004508C">
        <w:rPr>
          <w:rFonts w:ascii="Times New Roman" w:hAnsi="Times New Roman"/>
          <w:sz w:val="28"/>
          <w:szCs w:val="28"/>
        </w:rPr>
        <w:t>обучающегося</w:t>
      </w:r>
      <w:r w:rsidR="00CC4246" w:rsidRPr="0004508C">
        <w:rPr>
          <w:rFonts w:ascii="Times New Roman" w:hAnsi="Times New Roman"/>
          <w:sz w:val="28"/>
          <w:szCs w:val="28"/>
        </w:rPr>
        <w:t>,   в   которой   раскрывается   суть   исследуемой   проблемы, излагается собственная точка  зрения на нее.</w:t>
      </w:r>
    </w:p>
    <w:p w:rsidR="00A40D74" w:rsidRPr="0004508C" w:rsidRDefault="00A40D7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lastRenderedPageBreak/>
        <w:t>Реферат выполняется студентами очной формы обучения и в некоторых случаях, в индивидуальном порядке, задание может быть выдано студентам заочной формы обучения.</w:t>
      </w:r>
    </w:p>
    <w:p w:rsidR="008F21DF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Основными свойствами реферата являются:    передача    ключевой,    наиболее    важной    информации    (самых существенных    положений,    выводов);    сжатый,    свернутый    вид;    наличие собственной оценки рассматриваемых положений. </w:t>
      </w:r>
    </w:p>
    <w:p w:rsidR="00CC4246" w:rsidRPr="0004508C" w:rsidRDefault="008F21D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bCs/>
          <w:sz w:val="28"/>
          <w:szCs w:val="28"/>
        </w:rPr>
        <w:t xml:space="preserve">Рекомендуются следующий порядок </w:t>
      </w:r>
      <w:r w:rsidR="00CC4246" w:rsidRPr="0004508C">
        <w:rPr>
          <w:rFonts w:ascii="Times New Roman" w:hAnsi="Times New Roman"/>
          <w:bCs/>
          <w:sz w:val="28"/>
          <w:szCs w:val="28"/>
        </w:rPr>
        <w:t>работы над рефератом:</w:t>
      </w:r>
    </w:p>
    <w:p w:rsidR="00825424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1. Выбор темы. </w:t>
      </w:r>
      <w:r w:rsidR="00825424" w:rsidRPr="0004508C">
        <w:rPr>
          <w:rFonts w:ascii="Times New Roman" w:hAnsi="Times New Roman"/>
          <w:sz w:val="28"/>
          <w:szCs w:val="28"/>
        </w:rPr>
        <w:t xml:space="preserve">Темы рефератов </w:t>
      </w:r>
      <w:proofErr w:type="gramStart"/>
      <w:r w:rsidR="00825424" w:rsidRPr="0004508C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825424" w:rsidRPr="0004508C">
        <w:rPr>
          <w:rFonts w:ascii="Times New Roman" w:hAnsi="Times New Roman"/>
          <w:sz w:val="28"/>
          <w:szCs w:val="28"/>
        </w:rPr>
        <w:t xml:space="preserve"> назначает преподаватель.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2.  Подбор  и  изучение  основных  источников  и  литературы  по  теме.  В реферате должно быть использовано </w:t>
      </w:r>
      <w:r w:rsidR="00825424" w:rsidRPr="0004508C">
        <w:rPr>
          <w:rFonts w:ascii="Times New Roman" w:hAnsi="Times New Roman"/>
          <w:sz w:val="28"/>
          <w:szCs w:val="28"/>
        </w:rPr>
        <w:t>не  менее  10 наименований</w:t>
      </w:r>
      <w:r w:rsidRPr="0004508C">
        <w:rPr>
          <w:rFonts w:ascii="Times New Roman" w:hAnsi="Times New Roman"/>
          <w:sz w:val="28"/>
          <w:szCs w:val="28"/>
        </w:rPr>
        <w:t xml:space="preserve">, которые нужно указать в списке литературы (в том числе и </w:t>
      </w:r>
      <w:r w:rsidR="00825424" w:rsidRPr="0004508C">
        <w:rPr>
          <w:rFonts w:ascii="Times New Roman" w:hAnsi="Times New Roman"/>
          <w:sz w:val="28"/>
          <w:szCs w:val="28"/>
        </w:rPr>
        <w:t xml:space="preserve">электронные издания и ссылки на </w:t>
      </w:r>
      <w:r w:rsidRPr="0004508C">
        <w:rPr>
          <w:rFonts w:ascii="Times New Roman" w:hAnsi="Times New Roman"/>
          <w:sz w:val="28"/>
          <w:szCs w:val="28"/>
        </w:rPr>
        <w:t>соответствующие   сайты).   Желательно   использовать   как   фундаментальные работы, так и новейшие публикации по теме.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3. Разработка плана реферата. При необходимости план можно уточнить </w:t>
      </w:r>
      <w:proofErr w:type="gramStart"/>
      <w:r w:rsidRPr="0004508C">
        <w:rPr>
          <w:rFonts w:ascii="Times New Roman" w:hAnsi="Times New Roman"/>
          <w:sz w:val="28"/>
          <w:szCs w:val="28"/>
        </w:rPr>
        <w:t>с</w:t>
      </w:r>
      <w:proofErr w:type="gramEnd"/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преподавателем.</w:t>
      </w:r>
    </w:p>
    <w:p w:rsidR="00825424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4.  Написание  реферата.  Реферат  должен </w:t>
      </w:r>
      <w:r w:rsidR="00825424" w:rsidRPr="0004508C">
        <w:rPr>
          <w:rFonts w:ascii="Times New Roman" w:hAnsi="Times New Roman"/>
          <w:sz w:val="28"/>
          <w:szCs w:val="28"/>
        </w:rPr>
        <w:t xml:space="preserve"> отвечать  правилам  композиции </w:t>
      </w:r>
      <w:r w:rsidRPr="0004508C">
        <w:rPr>
          <w:rFonts w:ascii="Times New Roman" w:hAnsi="Times New Roman"/>
          <w:sz w:val="28"/>
          <w:szCs w:val="28"/>
        </w:rPr>
        <w:t xml:space="preserve">научного текста. </w:t>
      </w:r>
      <w:r w:rsidR="00825424" w:rsidRPr="0004508C">
        <w:rPr>
          <w:rFonts w:ascii="Times New Roman" w:hAnsi="Times New Roman"/>
          <w:sz w:val="28"/>
          <w:szCs w:val="28"/>
        </w:rPr>
        <w:t xml:space="preserve">При   подготовке   реферата необходимо особое внимание уделять структуре работы. Она должна содержать   введение;   основной   текст,    имеющий   внутреннюю рубрикацию; заключение; список источников и литературы. 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5. Редактирование полученного текста и формул с учётом их правильной нумерации.</w:t>
      </w:r>
    </w:p>
    <w:p w:rsidR="00CC4246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6.  Оформление  окончательного  варианта  реферата  с  титульным  листом, содержащим   название   дисциплины   и   реферата,   Ф.   И.   О.   </w:t>
      </w:r>
      <w:r w:rsidR="00825424" w:rsidRPr="0004508C">
        <w:rPr>
          <w:rFonts w:ascii="Times New Roman" w:hAnsi="Times New Roman"/>
          <w:sz w:val="28"/>
          <w:szCs w:val="28"/>
        </w:rPr>
        <w:t>обучающегося</w:t>
      </w:r>
      <w:r w:rsidRPr="0004508C">
        <w:rPr>
          <w:rFonts w:ascii="Times New Roman" w:hAnsi="Times New Roman"/>
          <w:sz w:val="28"/>
          <w:szCs w:val="28"/>
        </w:rPr>
        <w:t xml:space="preserve">   и преподавателя.</w:t>
      </w:r>
    </w:p>
    <w:p w:rsidR="00825424" w:rsidRPr="0004508C" w:rsidRDefault="00825424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Объём работы  должен  составлять  не  менее  8 листов.  </w:t>
      </w:r>
    </w:p>
    <w:p w:rsidR="00825424" w:rsidRPr="0004508C" w:rsidRDefault="00825424" w:rsidP="005E0A1B">
      <w:pPr>
        <w:spacing w:after="0" w:line="360" w:lineRule="auto"/>
        <w:ind w:right="-1" w:firstLine="709"/>
        <w:jc w:val="both"/>
        <w:rPr>
          <w:rFonts w:ascii="Times New Roman" w:hAnsi="Times New Roman"/>
          <w:sz w:val="32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Следует иметь в виду, что объёмы разных вопросов не равнозначны. В этой связи при изложении содержания малообъёмных вопросов, следует вводить примеры их применения в учете и отчётности или примеры, касающиеся методов и процедур текущего учёта и расчётов по тематике данного вопроса – такие примеры приводятся в рекомендуемых источниках.</w:t>
      </w:r>
    </w:p>
    <w:p w:rsidR="00825424" w:rsidRPr="0004508C" w:rsidRDefault="00825424" w:rsidP="005E0A1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lastRenderedPageBreak/>
        <w:t xml:space="preserve">При изложении вопросов с большим текстовым объёмом необходимо, не увеличивая объёма реферата, построить реферат таким образом, чтобы в нём нашла отражение вся информация, охватываемая его текстом. </w:t>
      </w:r>
    </w:p>
    <w:p w:rsidR="008F21DF" w:rsidRPr="0004508C" w:rsidRDefault="008F21D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Реферат – это  результат  смысловой  переработки  </w:t>
      </w:r>
      <w:proofErr w:type="gramStart"/>
      <w:r w:rsidRPr="0004508C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04508C">
        <w:rPr>
          <w:rFonts w:ascii="Times New Roman" w:hAnsi="Times New Roman"/>
          <w:sz w:val="28"/>
          <w:szCs w:val="28"/>
        </w:rPr>
        <w:t>, поэтому  он  не  должен носить   компилятивный   характер,   состоять   из   механически скопированных конструкций.</w:t>
      </w:r>
    </w:p>
    <w:p w:rsidR="00697EB0" w:rsidRPr="0004508C" w:rsidRDefault="00697EB0" w:rsidP="006C6F0F">
      <w:pPr>
        <w:rPr>
          <w:rFonts w:ascii="Times New Roman" w:hAnsi="Times New Roman"/>
          <w:sz w:val="28"/>
          <w:szCs w:val="28"/>
        </w:rPr>
      </w:pPr>
    </w:p>
    <w:p w:rsidR="00CC4246" w:rsidRPr="0004508C" w:rsidRDefault="00CC424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6" w:name="_Toc5120403"/>
      <w:bookmarkStart w:id="17" w:name="_Toc6060261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>8</w:t>
      </w:r>
      <w:r w:rsidRPr="0004508C">
        <w:rPr>
          <w:rFonts w:ascii="Times New Roman" w:hAnsi="Times New Roman"/>
          <w:sz w:val="28"/>
        </w:rPr>
        <w:t xml:space="preserve"> Методические указания по выполнению индивидуального творческого задания</w:t>
      </w:r>
      <w:bookmarkEnd w:id="16"/>
      <w:bookmarkEnd w:id="17"/>
    </w:p>
    <w:p w:rsidR="00CC4246" w:rsidRPr="0004508C" w:rsidRDefault="00CC4246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005B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Данный вид заданий является индивидуальной работой, цель которой заключается в раскрытии творческих способностей </w:t>
      </w:r>
      <w:r w:rsidR="003A005B" w:rsidRPr="0004508C">
        <w:rPr>
          <w:sz w:val="28"/>
        </w:rPr>
        <w:t>обучающегося</w:t>
      </w:r>
      <w:r w:rsidRPr="0004508C">
        <w:rPr>
          <w:sz w:val="28"/>
        </w:rPr>
        <w:t xml:space="preserve"> посредством проведения оригинального описания, сравнения или анализа по указанным проблемам. </w:t>
      </w:r>
      <w:r w:rsidR="003A005B" w:rsidRPr="0004508C">
        <w:rPr>
          <w:sz w:val="28"/>
        </w:rPr>
        <w:t xml:space="preserve">От обучающегося требуется </w:t>
      </w:r>
      <w:r w:rsidRPr="0004508C">
        <w:rPr>
          <w:sz w:val="28"/>
        </w:rPr>
        <w:t>прояв</w:t>
      </w:r>
      <w:r w:rsidR="003A005B" w:rsidRPr="0004508C">
        <w:rPr>
          <w:sz w:val="28"/>
        </w:rPr>
        <w:t>ление</w:t>
      </w:r>
      <w:r w:rsidRPr="0004508C">
        <w:rPr>
          <w:sz w:val="28"/>
        </w:rPr>
        <w:t xml:space="preserve"> </w:t>
      </w:r>
      <w:r w:rsidR="003A005B" w:rsidRPr="0004508C">
        <w:rPr>
          <w:sz w:val="28"/>
        </w:rPr>
        <w:t xml:space="preserve">умений </w:t>
      </w:r>
      <w:r w:rsidRPr="0004508C">
        <w:rPr>
          <w:sz w:val="28"/>
        </w:rPr>
        <w:t>поиск</w:t>
      </w:r>
      <w:r w:rsidR="003A005B" w:rsidRPr="0004508C">
        <w:rPr>
          <w:sz w:val="28"/>
        </w:rPr>
        <w:t>а</w:t>
      </w:r>
      <w:r w:rsidRPr="0004508C">
        <w:rPr>
          <w:sz w:val="28"/>
        </w:rPr>
        <w:t xml:space="preserve"> необходимого материала, а так же </w:t>
      </w:r>
      <w:r w:rsidR="003A005B" w:rsidRPr="0004508C">
        <w:rPr>
          <w:sz w:val="28"/>
        </w:rPr>
        <w:t>пользования</w:t>
      </w:r>
      <w:r w:rsidRPr="0004508C">
        <w:rPr>
          <w:sz w:val="28"/>
        </w:rPr>
        <w:t xml:space="preserve"> иными источниками информации, позволяющими ему добиться полноты и оригинальности исполнения задания.</w:t>
      </w:r>
    </w:p>
    <w:p w:rsidR="003A005B" w:rsidRPr="0004508C" w:rsidRDefault="003A005B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И</w:t>
      </w:r>
      <w:r w:rsidR="008F21DF" w:rsidRPr="0004508C">
        <w:rPr>
          <w:sz w:val="28"/>
        </w:rPr>
        <w:t>ндивидуальн</w:t>
      </w:r>
      <w:r w:rsidRPr="0004508C">
        <w:rPr>
          <w:sz w:val="28"/>
        </w:rPr>
        <w:t>ое</w:t>
      </w:r>
      <w:r w:rsidR="008F21DF" w:rsidRPr="0004508C">
        <w:rPr>
          <w:sz w:val="28"/>
        </w:rPr>
        <w:t xml:space="preserve"> творческ</w:t>
      </w:r>
      <w:r w:rsidRPr="0004508C">
        <w:rPr>
          <w:sz w:val="28"/>
        </w:rPr>
        <w:t>ое</w:t>
      </w:r>
      <w:r w:rsidR="008F21DF" w:rsidRPr="0004508C">
        <w:rPr>
          <w:sz w:val="28"/>
        </w:rPr>
        <w:t xml:space="preserve"> задани</w:t>
      </w:r>
      <w:r w:rsidRPr="0004508C">
        <w:rPr>
          <w:sz w:val="28"/>
        </w:rPr>
        <w:t>е</w:t>
      </w:r>
      <w:r w:rsidR="008F21DF" w:rsidRPr="0004508C">
        <w:rPr>
          <w:sz w:val="28"/>
        </w:rPr>
        <w:t xml:space="preserve"> должн</w:t>
      </w:r>
      <w:r w:rsidRPr="0004508C">
        <w:rPr>
          <w:sz w:val="28"/>
        </w:rPr>
        <w:t>о</w:t>
      </w:r>
      <w:r w:rsidR="008F21DF" w:rsidRPr="0004508C">
        <w:rPr>
          <w:sz w:val="28"/>
        </w:rPr>
        <w:t xml:space="preserve"> быть показателем общей эрудиции</w:t>
      </w:r>
      <w:r w:rsidRPr="0004508C">
        <w:rPr>
          <w:sz w:val="28"/>
        </w:rPr>
        <w:t xml:space="preserve"> обучающегося</w:t>
      </w:r>
      <w:r w:rsidR="008F21DF" w:rsidRPr="0004508C">
        <w:rPr>
          <w:sz w:val="28"/>
        </w:rPr>
        <w:t xml:space="preserve">, </w:t>
      </w:r>
      <w:r w:rsidRPr="0004508C">
        <w:rPr>
          <w:sz w:val="28"/>
        </w:rPr>
        <w:t xml:space="preserve">его </w:t>
      </w:r>
      <w:r w:rsidR="008F21DF" w:rsidRPr="0004508C">
        <w:rPr>
          <w:sz w:val="28"/>
        </w:rPr>
        <w:t xml:space="preserve">интеллектуального и аналитического потенциала. 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Главная проблема на начальном этапе сводится к поиску первичной информации. С этой целью необходимо посещ</w:t>
      </w:r>
      <w:r w:rsidR="003A005B" w:rsidRPr="0004508C">
        <w:rPr>
          <w:sz w:val="28"/>
        </w:rPr>
        <w:t xml:space="preserve">ение </w:t>
      </w:r>
      <w:r w:rsidRPr="0004508C">
        <w:rPr>
          <w:sz w:val="28"/>
        </w:rPr>
        <w:t>научны</w:t>
      </w:r>
      <w:r w:rsidR="003A005B" w:rsidRPr="0004508C">
        <w:rPr>
          <w:sz w:val="28"/>
        </w:rPr>
        <w:t>х</w:t>
      </w:r>
      <w:r w:rsidRPr="0004508C">
        <w:rPr>
          <w:sz w:val="28"/>
        </w:rPr>
        <w:t xml:space="preserve"> библиотек, информационны</w:t>
      </w:r>
      <w:r w:rsidR="003A005B" w:rsidRPr="0004508C">
        <w:rPr>
          <w:sz w:val="28"/>
        </w:rPr>
        <w:t>х</w:t>
      </w:r>
      <w:r w:rsidRPr="0004508C">
        <w:rPr>
          <w:sz w:val="28"/>
        </w:rPr>
        <w:t xml:space="preserve"> центр</w:t>
      </w:r>
      <w:r w:rsidR="003A005B" w:rsidRPr="0004508C">
        <w:rPr>
          <w:sz w:val="28"/>
        </w:rPr>
        <w:t>ов</w:t>
      </w:r>
      <w:r w:rsidRPr="0004508C">
        <w:rPr>
          <w:sz w:val="28"/>
        </w:rPr>
        <w:t>, уме</w:t>
      </w:r>
      <w:r w:rsidR="003A005B" w:rsidRPr="0004508C">
        <w:rPr>
          <w:sz w:val="28"/>
        </w:rPr>
        <w:t>ние</w:t>
      </w:r>
      <w:r w:rsidRPr="0004508C">
        <w:rPr>
          <w:sz w:val="28"/>
        </w:rPr>
        <w:t xml:space="preserve"> пользоваться электронными информационными системами. </w:t>
      </w:r>
    </w:p>
    <w:p w:rsidR="00051EC9" w:rsidRPr="0004508C" w:rsidRDefault="003A005B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На п</w:t>
      </w:r>
      <w:r w:rsidR="008F21DF" w:rsidRPr="0004508C">
        <w:rPr>
          <w:sz w:val="28"/>
        </w:rPr>
        <w:t>ерв</w:t>
      </w:r>
      <w:r w:rsidRPr="0004508C">
        <w:rPr>
          <w:sz w:val="28"/>
        </w:rPr>
        <w:t>ом</w:t>
      </w:r>
      <w:r w:rsidR="008F21DF" w:rsidRPr="0004508C">
        <w:rPr>
          <w:sz w:val="28"/>
        </w:rPr>
        <w:t xml:space="preserve"> этап</w:t>
      </w:r>
      <w:r w:rsidRPr="0004508C">
        <w:rPr>
          <w:sz w:val="28"/>
        </w:rPr>
        <w:t>е</w:t>
      </w:r>
      <w:r w:rsidR="008F21DF" w:rsidRPr="0004508C">
        <w:rPr>
          <w:sz w:val="28"/>
        </w:rPr>
        <w:t xml:space="preserve"> работы </w:t>
      </w:r>
      <w:r w:rsidRPr="0004508C">
        <w:rPr>
          <w:sz w:val="28"/>
        </w:rPr>
        <w:t>рекомендуется</w:t>
      </w:r>
      <w:r w:rsidR="008F21DF" w:rsidRPr="0004508C">
        <w:rPr>
          <w:sz w:val="28"/>
        </w:rPr>
        <w:t xml:space="preserve"> изучени</w:t>
      </w:r>
      <w:r w:rsidRPr="0004508C">
        <w:rPr>
          <w:sz w:val="28"/>
        </w:rPr>
        <w:t>е</w:t>
      </w:r>
      <w:r w:rsidR="008F21DF" w:rsidRPr="0004508C">
        <w:rPr>
          <w:sz w:val="28"/>
        </w:rPr>
        <w:t xml:space="preserve"> теоретических положений, концепций, взглядов</w:t>
      </w:r>
      <w:r w:rsidR="00051EC9" w:rsidRPr="0004508C">
        <w:rPr>
          <w:sz w:val="28"/>
        </w:rPr>
        <w:t xml:space="preserve"> </w:t>
      </w:r>
      <w:r w:rsidR="008F21DF" w:rsidRPr="0004508C">
        <w:rPr>
          <w:sz w:val="28"/>
        </w:rPr>
        <w:t xml:space="preserve">на содержание и сущность рассматриваемой проблемы. </w:t>
      </w:r>
      <w:r w:rsidR="00051EC9" w:rsidRPr="0004508C">
        <w:rPr>
          <w:sz w:val="28"/>
        </w:rPr>
        <w:t>Кроме того, обязательным является подбор и изучение нормативных источников.</w:t>
      </w:r>
    </w:p>
    <w:p w:rsidR="008F21DF" w:rsidRPr="0004508C" w:rsidRDefault="00051EC9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 </w:t>
      </w:r>
      <w:r w:rsidR="008F21DF" w:rsidRPr="0004508C">
        <w:rPr>
          <w:sz w:val="28"/>
        </w:rPr>
        <w:t xml:space="preserve">На втором этапе работы необходимо составить план </w:t>
      </w:r>
      <w:r w:rsidRPr="0004508C">
        <w:rPr>
          <w:sz w:val="28"/>
        </w:rPr>
        <w:t>работы над</w:t>
      </w:r>
      <w:r w:rsidR="008F21DF" w:rsidRPr="0004508C">
        <w:rPr>
          <w:sz w:val="28"/>
        </w:rPr>
        <w:t xml:space="preserve"> изучаемой проблем</w:t>
      </w:r>
      <w:r w:rsidRPr="0004508C">
        <w:rPr>
          <w:sz w:val="28"/>
        </w:rPr>
        <w:t>ой</w:t>
      </w:r>
      <w:r w:rsidR="008F21DF" w:rsidRPr="0004508C">
        <w:rPr>
          <w:sz w:val="28"/>
        </w:rPr>
        <w:t xml:space="preserve"> в соответствии с теоретическими положениями.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На третьем этапе - непосредственно </w:t>
      </w:r>
      <w:r w:rsidR="00051EC9" w:rsidRPr="0004508C">
        <w:rPr>
          <w:sz w:val="28"/>
        </w:rPr>
        <w:t xml:space="preserve">выполнить задание и  сделать </w:t>
      </w:r>
      <w:r w:rsidRPr="0004508C">
        <w:rPr>
          <w:sz w:val="28"/>
        </w:rPr>
        <w:t>обобщающие выводы.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lastRenderedPageBreak/>
        <w:t>При оформлении текста, содержащего результаты выполнения индивидуального творческого задания, рекомендуется придерживаться следующей схемы: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1. Введение </w:t>
      </w:r>
      <w:r w:rsidR="00051EC9" w:rsidRPr="0004508C">
        <w:rPr>
          <w:sz w:val="28"/>
        </w:rPr>
        <w:t>–</w:t>
      </w:r>
      <w:r w:rsidRPr="0004508C">
        <w:rPr>
          <w:sz w:val="28"/>
        </w:rPr>
        <w:t xml:space="preserve"> </w:t>
      </w:r>
      <w:r w:rsidR="00051EC9" w:rsidRPr="0004508C">
        <w:rPr>
          <w:sz w:val="28"/>
        </w:rPr>
        <w:t xml:space="preserve">краткая </w:t>
      </w:r>
      <w:r w:rsidRPr="0004508C">
        <w:rPr>
          <w:sz w:val="28"/>
        </w:rPr>
        <w:t xml:space="preserve"> формулировка проблемы, предполагаемые пути и способы ее решения.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2. Теоретическая часть </w:t>
      </w:r>
      <w:r w:rsidR="00051EC9" w:rsidRPr="0004508C">
        <w:rPr>
          <w:sz w:val="28"/>
        </w:rPr>
        <w:t>–</w:t>
      </w:r>
      <w:r w:rsidRPr="0004508C">
        <w:rPr>
          <w:sz w:val="28"/>
        </w:rPr>
        <w:t xml:space="preserve"> реферативное изложение основных теоретических концепций, имеющих отношение к рассматриваемой проблеме.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 xml:space="preserve">3. Аналитическая часть </w:t>
      </w:r>
      <w:r w:rsidR="00051EC9" w:rsidRPr="0004508C">
        <w:rPr>
          <w:sz w:val="28"/>
        </w:rPr>
        <w:t>–</w:t>
      </w:r>
      <w:r w:rsidRPr="0004508C">
        <w:rPr>
          <w:sz w:val="28"/>
        </w:rPr>
        <w:t xml:space="preserve"> анализ</w:t>
      </w:r>
      <w:r w:rsidR="00051EC9" w:rsidRPr="0004508C">
        <w:rPr>
          <w:sz w:val="28"/>
        </w:rPr>
        <w:t xml:space="preserve"> и переработка</w:t>
      </w:r>
      <w:r w:rsidRPr="0004508C">
        <w:rPr>
          <w:sz w:val="28"/>
        </w:rPr>
        <w:t xml:space="preserve"> имеющегося фактического материала</w:t>
      </w:r>
      <w:r w:rsidR="00051EC9" w:rsidRPr="0004508C">
        <w:rPr>
          <w:sz w:val="28"/>
        </w:rPr>
        <w:t xml:space="preserve">, изложение собственной точки зрения </w:t>
      </w:r>
      <w:r w:rsidR="00D46A62" w:rsidRPr="0004508C">
        <w:rPr>
          <w:sz w:val="28"/>
        </w:rPr>
        <w:t>и варианта решения поставленной цели.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4. Выводы.</w:t>
      </w:r>
    </w:p>
    <w:p w:rsidR="008F21DF" w:rsidRPr="0004508C" w:rsidRDefault="008F21DF" w:rsidP="005E0A1B">
      <w:pPr>
        <w:pStyle w:val="af5"/>
        <w:spacing w:before="0" w:beforeAutospacing="0" w:after="0" w:afterAutospacing="0" w:line="360" w:lineRule="auto"/>
        <w:ind w:right="147" w:firstLine="709"/>
        <w:jc w:val="both"/>
        <w:rPr>
          <w:sz w:val="28"/>
        </w:rPr>
      </w:pPr>
      <w:r w:rsidRPr="0004508C">
        <w:rPr>
          <w:sz w:val="28"/>
        </w:rPr>
        <w:t>5. Список источников и литературы (не менее десяти наименований).</w:t>
      </w:r>
    </w:p>
    <w:bookmarkEnd w:id="8"/>
    <w:p w:rsidR="00D46A62" w:rsidRDefault="00D46A62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0272EB" w:rsidRPr="0004508C" w:rsidRDefault="000272EB" w:rsidP="005E0A1B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9C7C86" w:rsidRPr="0004508C" w:rsidRDefault="009C7C8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</w:rPr>
      </w:pPr>
      <w:bookmarkStart w:id="18" w:name="_Toc6060263"/>
      <w:r w:rsidRPr="0004508C">
        <w:rPr>
          <w:rFonts w:ascii="Times New Roman" w:hAnsi="Times New Roman"/>
          <w:sz w:val="32"/>
        </w:rPr>
        <w:t>4 Методические указания по аттестации по дисциплине</w:t>
      </w:r>
      <w:bookmarkEnd w:id="18"/>
    </w:p>
    <w:p w:rsidR="00726ACA" w:rsidRPr="0004508C" w:rsidRDefault="00726ACA" w:rsidP="006C6F0F">
      <w:pPr>
        <w:rPr>
          <w:rFonts w:ascii="Times New Roman" w:hAnsi="Times New Roman"/>
          <w:sz w:val="32"/>
          <w:szCs w:val="28"/>
        </w:rPr>
      </w:pPr>
    </w:p>
    <w:p w:rsidR="00726ACA" w:rsidRPr="0004508C" w:rsidRDefault="00726ACA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9" w:name="_Toc5120406"/>
      <w:bookmarkStart w:id="20" w:name="_Toc6060264"/>
      <w:r w:rsidRPr="0004508C">
        <w:rPr>
          <w:rFonts w:ascii="Times New Roman" w:hAnsi="Times New Roman"/>
          <w:sz w:val="28"/>
        </w:rPr>
        <w:t>4</w:t>
      </w:r>
      <w:r w:rsidR="009C7C86" w:rsidRPr="0004508C">
        <w:rPr>
          <w:rFonts w:ascii="Times New Roman" w:hAnsi="Times New Roman"/>
          <w:sz w:val="28"/>
        </w:rPr>
        <w:t xml:space="preserve">.1 </w:t>
      </w:r>
      <w:r w:rsidRPr="0004508C">
        <w:rPr>
          <w:rFonts w:ascii="Times New Roman" w:hAnsi="Times New Roman"/>
          <w:sz w:val="28"/>
        </w:rPr>
        <w:t xml:space="preserve"> </w:t>
      </w:r>
      <w:bookmarkEnd w:id="19"/>
      <w:r w:rsidR="009C7C86" w:rsidRPr="0004508C">
        <w:rPr>
          <w:rFonts w:ascii="Times New Roman" w:hAnsi="Times New Roman"/>
          <w:sz w:val="28"/>
        </w:rPr>
        <w:t xml:space="preserve">Методические указания </w:t>
      </w:r>
      <w:r w:rsidR="00A40D74" w:rsidRPr="0004508C">
        <w:rPr>
          <w:rFonts w:ascii="Times New Roman" w:hAnsi="Times New Roman"/>
          <w:sz w:val="28"/>
        </w:rPr>
        <w:t>подготовке к рубежному контролю</w:t>
      </w:r>
      <w:bookmarkEnd w:id="20"/>
    </w:p>
    <w:p w:rsidR="00726ACA" w:rsidRPr="0004508C" w:rsidRDefault="00726ACA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04508C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Рубежный контроль может </w:t>
      </w:r>
      <w:proofErr w:type="gramStart"/>
      <w:r w:rsidRPr="0004508C">
        <w:rPr>
          <w:sz w:val="28"/>
          <w:szCs w:val="28"/>
        </w:rPr>
        <w:t>проводится</w:t>
      </w:r>
      <w:proofErr w:type="gramEnd"/>
      <w:r w:rsidRPr="0004508C">
        <w:rPr>
          <w:sz w:val="28"/>
          <w:szCs w:val="28"/>
        </w:rPr>
        <w:t xml:space="preserve"> в форме устного собеседования, ответов на тестовые задания или в форме выполнения письменных заданий и решения задач.</w:t>
      </w:r>
    </w:p>
    <w:p w:rsidR="00D821BF" w:rsidRPr="0004508C" w:rsidRDefault="00D821B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color w:val="000000"/>
          <w:sz w:val="28"/>
          <w:szCs w:val="28"/>
        </w:rPr>
        <w:t>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D821BF" w:rsidRPr="0004508C" w:rsidRDefault="00D821B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A0A0A"/>
          <w:sz w:val="28"/>
          <w:shd w:val="clear" w:color="auto" w:fill="FFFFFF"/>
        </w:rPr>
      </w:pPr>
      <w:r w:rsidRPr="0004508C">
        <w:rPr>
          <w:rFonts w:ascii="Times New Roman" w:hAnsi="Times New Roman"/>
          <w:color w:val="0A0A0A"/>
          <w:sz w:val="28"/>
          <w:shd w:val="clear" w:color="auto" w:fill="FFFFFF"/>
        </w:rPr>
        <w:t>При подготовке целесообразно охватывать все темы, включенные в содержание рубежного контроля.</w:t>
      </w:r>
    </w:p>
    <w:p w:rsidR="00D821BF" w:rsidRPr="0004508C" w:rsidRDefault="00D821BF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1" w:name="_Toc6060265"/>
      <w:r w:rsidRPr="0004508C">
        <w:rPr>
          <w:rFonts w:ascii="Times New Roman" w:hAnsi="Times New Roman"/>
          <w:sz w:val="28"/>
        </w:rPr>
        <w:lastRenderedPageBreak/>
        <w:t>4</w:t>
      </w:r>
      <w:r w:rsidR="009C7C86" w:rsidRPr="0004508C">
        <w:rPr>
          <w:rFonts w:ascii="Times New Roman" w:hAnsi="Times New Roman"/>
          <w:sz w:val="28"/>
        </w:rPr>
        <w:t xml:space="preserve">.2 </w:t>
      </w:r>
      <w:r w:rsidR="001E7C04" w:rsidRPr="0004508C">
        <w:rPr>
          <w:rFonts w:ascii="Times New Roman" w:hAnsi="Times New Roman"/>
          <w:sz w:val="28"/>
        </w:rPr>
        <w:t xml:space="preserve"> Методические указания  по </w:t>
      </w:r>
      <w:r w:rsidRPr="0004508C">
        <w:rPr>
          <w:rFonts w:ascii="Times New Roman" w:hAnsi="Times New Roman"/>
          <w:sz w:val="28"/>
        </w:rPr>
        <w:t>подготовке к итоговому контролю</w:t>
      </w:r>
      <w:bookmarkEnd w:id="21"/>
    </w:p>
    <w:p w:rsidR="001E7C04" w:rsidRPr="0004508C" w:rsidRDefault="001E7C04" w:rsidP="005E0A1B">
      <w:pPr>
        <w:spacing w:after="0" w:line="360" w:lineRule="auto"/>
      </w:pPr>
    </w:p>
    <w:p w:rsidR="00486B30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Качественная подготовка ко всем видам занятий и активное участие в них позволяет  учащимся  своевременно  и  основательно  подготовиться к итоговому контролю.</w:t>
      </w:r>
    </w:p>
    <w:p w:rsidR="001E7C04" w:rsidRPr="0004508C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>Итоговый контроль проводится в устной форме по билетам, содержащим два теоретических вопроса и решение одной практической задачи.</w:t>
      </w:r>
    </w:p>
    <w:p w:rsidR="00A40D74" w:rsidRPr="0004508C" w:rsidRDefault="00A40D7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</w:t>
      </w:r>
      <w:r w:rsidR="001E7C04" w:rsidRPr="0004508C">
        <w:rPr>
          <w:sz w:val="28"/>
          <w:szCs w:val="28"/>
        </w:rPr>
        <w:t xml:space="preserve">к итоговой форме контроля </w:t>
      </w:r>
      <w:r w:rsidRPr="0004508C">
        <w:rPr>
          <w:sz w:val="28"/>
          <w:szCs w:val="28"/>
        </w:rPr>
        <w:t xml:space="preserve"> необходимо подготовиться по </w:t>
      </w:r>
      <w:r w:rsidR="001E7C04" w:rsidRPr="0004508C">
        <w:rPr>
          <w:sz w:val="28"/>
          <w:szCs w:val="28"/>
        </w:rPr>
        <w:t xml:space="preserve">перечню </w:t>
      </w:r>
      <w:r w:rsidRPr="0004508C">
        <w:rPr>
          <w:sz w:val="28"/>
          <w:szCs w:val="28"/>
        </w:rPr>
        <w:t>вопрос</w:t>
      </w:r>
      <w:r w:rsidR="001E7C04" w:rsidRPr="0004508C">
        <w:rPr>
          <w:sz w:val="28"/>
          <w:szCs w:val="28"/>
        </w:rPr>
        <w:t>ов</w:t>
      </w:r>
      <w:r w:rsidRPr="0004508C">
        <w:rPr>
          <w:sz w:val="28"/>
          <w:szCs w:val="28"/>
        </w:rPr>
        <w:t xml:space="preserve"> курса, </w:t>
      </w:r>
      <w:r w:rsidR="001E7C04" w:rsidRPr="0004508C">
        <w:rPr>
          <w:sz w:val="28"/>
          <w:szCs w:val="28"/>
        </w:rPr>
        <w:t xml:space="preserve">выдаваемых заранее преподавателем или </w:t>
      </w:r>
      <w:r w:rsidRPr="0004508C">
        <w:rPr>
          <w:sz w:val="28"/>
          <w:szCs w:val="28"/>
        </w:rPr>
        <w:t>указанных в ФОС по дисциплине</w:t>
      </w:r>
      <w:r w:rsidR="001E7C04" w:rsidRPr="0004508C">
        <w:rPr>
          <w:sz w:val="28"/>
          <w:szCs w:val="28"/>
        </w:rPr>
        <w:t>, а так же</w:t>
      </w:r>
      <w:r w:rsidRPr="0004508C">
        <w:rPr>
          <w:sz w:val="28"/>
          <w:szCs w:val="28"/>
        </w:rPr>
        <w:t xml:space="preserve"> </w:t>
      </w:r>
      <w:r w:rsidR="001E7C04" w:rsidRPr="0004508C">
        <w:rPr>
          <w:sz w:val="28"/>
          <w:szCs w:val="28"/>
        </w:rPr>
        <w:t>вспомнить порядок решения  практических заданий.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по перечню вопросов курса необходимо еще раз проработать материалы лекций, учебной и методической литературы. При подготовке так же рекомендуется использование  официальных  нормативных документов, научной   литературы, материалов  периодических  изданий.  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E21617" w:rsidRDefault="001E7C04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726ACA" w:rsidRPr="00E21617" w:rsidRDefault="00726ACA" w:rsidP="00E21617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2" w:name="_Toc5120407"/>
      <w:bookmarkStart w:id="23" w:name="_Toc6060266"/>
      <w:r w:rsidRPr="00E21617">
        <w:rPr>
          <w:rFonts w:ascii="Times New Roman" w:hAnsi="Times New Roman"/>
          <w:sz w:val="28"/>
          <w:szCs w:val="28"/>
        </w:rPr>
        <w:t>5</w:t>
      </w:r>
      <w:r w:rsidR="005E0A1B" w:rsidRPr="00E21617">
        <w:rPr>
          <w:rFonts w:ascii="Times New Roman" w:hAnsi="Times New Roman"/>
          <w:sz w:val="28"/>
          <w:szCs w:val="28"/>
        </w:rPr>
        <w:t xml:space="preserve"> </w:t>
      </w:r>
      <w:r w:rsidRPr="00E21617">
        <w:rPr>
          <w:rFonts w:ascii="Times New Roman" w:hAnsi="Times New Roman"/>
          <w:sz w:val="28"/>
          <w:szCs w:val="28"/>
        </w:rPr>
        <w:t>Литература, рекомендуемая при освоении дисциплины</w:t>
      </w:r>
      <w:bookmarkEnd w:id="22"/>
      <w:bookmarkEnd w:id="23"/>
    </w:p>
    <w:p w:rsidR="00B41BC9" w:rsidRPr="00B41BC9" w:rsidRDefault="00B41BC9" w:rsidP="00B41BC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</w:rPr>
      </w:pPr>
      <w:r w:rsidRPr="00B41BC9">
        <w:rPr>
          <w:b/>
          <w:sz w:val="28"/>
        </w:rPr>
        <w:t>5.1 Основная литература</w:t>
      </w:r>
    </w:p>
    <w:p w:rsidR="00B41BC9" w:rsidRPr="00B41BC9" w:rsidRDefault="00B41BC9" w:rsidP="00B41BC9">
      <w:pPr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41BC9">
        <w:rPr>
          <w:rFonts w:ascii="Times New Roman" w:hAnsi="Times New Roman"/>
          <w:sz w:val="28"/>
        </w:rPr>
        <w:t>Усачева, О. В. Анализ внешнеэкономической деятельности</w:t>
      </w:r>
      <w:proofErr w:type="gramStart"/>
      <w:r w:rsidRPr="00B41BC9">
        <w:rPr>
          <w:rFonts w:ascii="Times New Roman" w:hAnsi="Times New Roman"/>
          <w:sz w:val="28"/>
        </w:rPr>
        <w:t xml:space="preserve"> :</w:t>
      </w:r>
      <w:proofErr w:type="gramEnd"/>
      <w:r w:rsidRPr="00B41BC9">
        <w:rPr>
          <w:rFonts w:ascii="Times New Roman" w:hAnsi="Times New Roman"/>
          <w:sz w:val="28"/>
        </w:rPr>
        <w:t xml:space="preserve"> учебное пособие / О. В. Усачева, Н. Н. </w:t>
      </w:r>
      <w:proofErr w:type="spellStart"/>
      <w:r w:rsidRPr="00B41BC9">
        <w:rPr>
          <w:rFonts w:ascii="Times New Roman" w:hAnsi="Times New Roman"/>
          <w:sz w:val="28"/>
        </w:rPr>
        <w:t>Овчинникова</w:t>
      </w:r>
      <w:proofErr w:type="spellEnd"/>
      <w:r w:rsidRPr="00B41BC9">
        <w:rPr>
          <w:rFonts w:ascii="Times New Roman" w:hAnsi="Times New Roman"/>
          <w:sz w:val="28"/>
        </w:rPr>
        <w:t>, Л. И. Пономарева. — Новосибирск</w:t>
      </w:r>
      <w:proofErr w:type="gramStart"/>
      <w:r w:rsidRPr="00B41BC9">
        <w:rPr>
          <w:rFonts w:ascii="Times New Roman" w:hAnsi="Times New Roman"/>
          <w:sz w:val="28"/>
        </w:rPr>
        <w:t xml:space="preserve"> :</w:t>
      </w:r>
      <w:proofErr w:type="gramEnd"/>
      <w:r w:rsidRPr="00B41BC9">
        <w:rPr>
          <w:rFonts w:ascii="Times New Roman" w:hAnsi="Times New Roman"/>
          <w:sz w:val="28"/>
        </w:rPr>
        <w:t xml:space="preserve"> НГТУ, 2021. — 98 с. — ISBN 978-5-7782-4576-1. — Текст</w:t>
      </w:r>
      <w:proofErr w:type="gramStart"/>
      <w:r w:rsidRPr="00B41BC9">
        <w:rPr>
          <w:rFonts w:ascii="Times New Roman" w:hAnsi="Times New Roman"/>
          <w:sz w:val="28"/>
        </w:rPr>
        <w:t> :</w:t>
      </w:r>
      <w:proofErr w:type="gramEnd"/>
      <w:r w:rsidRPr="00B41BC9">
        <w:rPr>
          <w:rFonts w:ascii="Times New Roman" w:hAnsi="Times New Roman"/>
          <w:sz w:val="28"/>
        </w:rPr>
        <w:t xml:space="preserve"> электронный // Лань : электронно-библиотечная система. — URL: https://e.lanbook.com/book/306401. — Режим доступа: для </w:t>
      </w:r>
      <w:proofErr w:type="spellStart"/>
      <w:r w:rsidRPr="00B41BC9">
        <w:rPr>
          <w:rFonts w:ascii="Times New Roman" w:hAnsi="Times New Roman"/>
          <w:sz w:val="28"/>
        </w:rPr>
        <w:t>авториз</w:t>
      </w:r>
      <w:proofErr w:type="spellEnd"/>
      <w:r w:rsidRPr="00B41BC9">
        <w:rPr>
          <w:rFonts w:ascii="Times New Roman" w:hAnsi="Times New Roman"/>
          <w:sz w:val="28"/>
        </w:rPr>
        <w:t>. пользователей.</w:t>
      </w:r>
    </w:p>
    <w:p w:rsidR="00B41BC9" w:rsidRPr="00B41BC9" w:rsidRDefault="00B41BC9" w:rsidP="00B41BC9">
      <w:pPr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41BC9">
        <w:rPr>
          <w:rFonts w:ascii="Times New Roman" w:hAnsi="Times New Roman"/>
          <w:sz w:val="28"/>
        </w:rPr>
        <w:t>Каверина, Э. Ю. Контроль и ревизия</w:t>
      </w:r>
      <w:proofErr w:type="gramStart"/>
      <w:r w:rsidRPr="00B41BC9">
        <w:rPr>
          <w:rFonts w:ascii="Times New Roman" w:hAnsi="Times New Roman"/>
          <w:sz w:val="28"/>
        </w:rPr>
        <w:t xml:space="preserve"> :</w:t>
      </w:r>
      <w:proofErr w:type="gramEnd"/>
      <w:r w:rsidRPr="00B41BC9">
        <w:rPr>
          <w:rFonts w:ascii="Times New Roman" w:hAnsi="Times New Roman"/>
          <w:sz w:val="28"/>
        </w:rPr>
        <w:t xml:space="preserve"> учебное пособие / Э. Ю. Каверина. — Москва</w:t>
      </w:r>
      <w:proofErr w:type="gramStart"/>
      <w:r w:rsidRPr="00B41BC9">
        <w:rPr>
          <w:rFonts w:ascii="Times New Roman" w:hAnsi="Times New Roman"/>
          <w:sz w:val="28"/>
        </w:rPr>
        <w:t xml:space="preserve"> :</w:t>
      </w:r>
      <w:proofErr w:type="gramEnd"/>
      <w:r w:rsidRPr="00B41BC9">
        <w:rPr>
          <w:rFonts w:ascii="Times New Roman" w:hAnsi="Times New Roman"/>
          <w:sz w:val="28"/>
        </w:rPr>
        <w:t xml:space="preserve"> РТУ МИРЭА, 2021. — 108 с. — Текст</w:t>
      </w:r>
      <w:proofErr w:type="gramStart"/>
      <w:r w:rsidRPr="00B41BC9">
        <w:rPr>
          <w:rFonts w:ascii="Times New Roman" w:hAnsi="Times New Roman"/>
          <w:sz w:val="28"/>
        </w:rPr>
        <w:t xml:space="preserve"> :</w:t>
      </w:r>
      <w:proofErr w:type="gramEnd"/>
      <w:r w:rsidRPr="00B41BC9">
        <w:rPr>
          <w:rFonts w:ascii="Times New Roman" w:hAnsi="Times New Roman"/>
          <w:sz w:val="28"/>
        </w:rPr>
        <w:t xml:space="preserve"> электронный // Лань : электронно-библиотечная система. — URL: https://e.lanbook.com/book/226640. — Режим доступа: для </w:t>
      </w:r>
      <w:proofErr w:type="spellStart"/>
      <w:r w:rsidRPr="00B41BC9">
        <w:rPr>
          <w:rFonts w:ascii="Times New Roman" w:hAnsi="Times New Roman"/>
          <w:sz w:val="28"/>
        </w:rPr>
        <w:t>авториз</w:t>
      </w:r>
      <w:proofErr w:type="spellEnd"/>
      <w:r w:rsidRPr="00B41BC9">
        <w:rPr>
          <w:rFonts w:ascii="Times New Roman" w:hAnsi="Times New Roman"/>
          <w:sz w:val="28"/>
        </w:rPr>
        <w:t>. пользователей.</w:t>
      </w:r>
    </w:p>
    <w:p w:rsidR="00B41BC9" w:rsidRPr="00B41BC9" w:rsidRDefault="00B41BC9" w:rsidP="00B41BC9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color w:val="FF0000"/>
          <w:sz w:val="28"/>
          <w:szCs w:val="24"/>
        </w:rPr>
      </w:pPr>
    </w:p>
    <w:p w:rsidR="00FD2B66" w:rsidRDefault="00FD2B66" w:rsidP="00FD2B6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4"/>
        </w:rPr>
      </w:pPr>
      <w:r>
        <w:rPr>
          <w:b/>
          <w:sz w:val="28"/>
          <w:szCs w:val="24"/>
        </w:rPr>
        <w:t>5.2 Дополнительная литература</w:t>
      </w:r>
    </w:p>
    <w:p w:rsidR="00FD2B66" w:rsidRDefault="00FD2B66" w:rsidP="00FD2B66">
      <w:pPr>
        <w:numPr>
          <w:ilvl w:val="0"/>
          <w:numId w:val="39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Барышников, Н. Г. Учет и анализ внешнеэкономической деятельности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учебное пособие / Н. Г. Барышников. — Пенза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ПГАУ, 2018. — 105 с. — Текст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электронный // Лань : электронно-библиотечная система. — URL: https://e.lanbook.com/book/131144. — Режим доступа: для </w:t>
      </w:r>
      <w:proofErr w:type="spellStart"/>
      <w:r>
        <w:rPr>
          <w:rFonts w:ascii="Times New Roman" w:hAnsi="Times New Roman"/>
          <w:sz w:val="28"/>
        </w:rPr>
        <w:t>авториз</w:t>
      </w:r>
      <w:proofErr w:type="spellEnd"/>
      <w:r>
        <w:rPr>
          <w:rFonts w:ascii="Times New Roman" w:hAnsi="Times New Roman"/>
          <w:sz w:val="28"/>
        </w:rPr>
        <w:t>. пользователей.</w:t>
      </w:r>
    </w:p>
    <w:p w:rsidR="00FD2B66" w:rsidRDefault="00FD2B66" w:rsidP="00FD2B66">
      <w:pPr>
        <w:pStyle w:val="aa"/>
        <w:keepNext/>
        <w:numPr>
          <w:ilvl w:val="0"/>
          <w:numId w:val="39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shd w:val="clear" w:color="auto" w:fill="FFFFFF"/>
        </w:rPr>
        <w:t xml:space="preserve">Лашманова, Ю. Ю. </w:t>
      </w:r>
      <w:r>
        <w:rPr>
          <w:rFonts w:ascii="Times New Roman" w:hAnsi="Times New Roman"/>
          <w:sz w:val="28"/>
          <w:szCs w:val="24"/>
        </w:rPr>
        <w:t>Учет и анализ внешнеэкономической деятельности [Электронный ресурс]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учебное пособие / Ю. Ю. Лашманова. ‒ Оренбург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ОГУ. ‒ 2020. ‒ 169 с. – Режим доступа: https://lib.osu.ru/search/elres/download/aHR0cDovL2FydGxpYi5vc3UucnUvd2ViL2Jvb2tzL21ldG9kX2FsbC8xMzMyNjRfMjAyMDExMDkucGRm</w:t>
      </w:r>
    </w:p>
    <w:p w:rsidR="00FD2B66" w:rsidRDefault="00FD2B66" w:rsidP="00FD2B66">
      <w:pPr>
        <w:pStyle w:val="aa"/>
        <w:keepNext/>
        <w:numPr>
          <w:ilvl w:val="0"/>
          <w:numId w:val="39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10"/>
        <w:jc w:val="both"/>
        <w:outlineLvl w:val="1"/>
        <w:rPr>
          <w:rFonts w:ascii="Times New Roman" w:hAnsi="Times New Roman"/>
          <w:color w:val="FF000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Лашманова, Ю. Ю. Учет и анализ внешнеэкономической деятельности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учебное пособие / Ю. Ю. Лашманова.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Оренбург</w:t>
      </w:r>
      <w:proofErr w:type="gramStart"/>
      <w:r>
        <w:rPr>
          <w:rFonts w:ascii="Times New Roman" w:hAnsi="Times New Roman"/>
          <w:sz w:val="28"/>
          <w:szCs w:val="24"/>
        </w:rPr>
        <w:t xml:space="preserve"> :</w:t>
      </w:r>
      <w:proofErr w:type="gramEnd"/>
      <w:r>
        <w:rPr>
          <w:rFonts w:ascii="Times New Roman" w:hAnsi="Times New Roman"/>
          <w:sz w:val="28"/>
          <w:szCs w:val="24"/>
        </w:rPr>
        <w:t xml:space="preserve"> ОГУ, 2019.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152 с.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ISBN 978-5-7410-2278-8. 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Текст</w:t>
      </w:r>
      <w:proofErr w:type="gramStart"/>
      <w:r>
        <w:rPr>
          <w:rFonts w:ascii="Times New Roman" w:hAnsi="Times New Roman"/>
          <w:sz w:val="28"/>
          <w:szCs w:val="24"/>
        </w:rPr>
        <w:t> :</w:t>
      </w:r>
      <w:proofErr w:type="gramEnd"/>
      <w:r>
        <w:rPr>
          <w:rFonts w:ascii="Times New Roman" w:hAnsi="Times New Roman"/>
          <w:sz w:val="28"/>
          <w:szCs w:val="24"/>
        </w:rPr>
        <w:t xml:space="preserve"> электронный // Лань : электронно-библиотечная система.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URL: https://e.lanbook.com/book/159936. </w:t>
      </w:r>
      <w:r>
        <w:rPr>
          <w:rFonts w:ascii="Times New Roman" w:hAnsi="Times New Roman"/>
          <w:sz w:val="28"/>
          <w:szCs w:val="24"/>
          <w:shd w:val="clear" w:color="auto" w:fill="FFFFFF"/>
        </w:rPr>
        <w:t>‒</w:t>
      </w:r>
      <w:r>
        <w:rPr>
          <w:rFonts w:ascii="Times New Roman" w:hAnsi="Times New Roman"/>
          <w:sz w:val="28"/>
          <w:szCs w:val="24"/>
        </w:rPr>
        <w:t xml:space="preserve"> Режим доступа: для </w:t>
      </w:r>
      <w:proofErr w:type="spellStart"/>
      <w:r>
        <w:rPr>
          <w:rFonts w:ascii="Times New Roman" w:hAnsi="Times New Roman"/>
          <w:sz w:val="28"/>
          <w:szCs w:val="24"/>
        </w:rPr>
        <w:t>авториз</w:t>
      </w:r>
      <w:proofErr w:type="spellEnd"/>
      <w:r>
        <w:rPr>
          <w:rFonts w:ascii="Times New Roman" w:hAnsi="Times New Roman"/>
          <w:sz w:val="28"/>
          <w:szCs w:val="24"/>
        </w:rPr>
        <w:t>. пользователей.</w:t>
      </w:r>
    </w:p>
    <w:p w:rsidR="00E6340B" w:rsidRPr="00E6340B" w:rsidRDefault="00E6340B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24" w:name="_GoBack"/>
      <w:bookmarkEnd w:id="24"/>
    </w:p>
    <w:p w:rsidR="00D82EF6" w:rsidRPr="00D90E46" w:rsidRDefault="00D82EF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  <w:highlight w:val="yellow"/>
        </w:rPr>
      </w:pPr>
      <w:r w:rsidRPr="00D90E46">
        <w:rPr>
          <w:b/>
          <w:sz w:val="28"/>
          <w:szCs w:val="28"/>
        </w:rPr>
        <w:t>5.3 Периодические издания</w:t>
      </w:r>
    </w:p>
    <w:p w:rsidR="00D90E46" w:rsidRPr="00D90E46" w:rsidRDefault="00D90E46" w:rsidP="00D90E46">
      <w:pPr>
        <w:pStyle w:val="aa"/>
        <w:numPr>
          <w:ilvl w:val="0"/>
          <w:numId w:val="3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90E46">
        <w:rPr>
          <w:rFonts w:ascii="Times New Roman" w:hAnsi="Times New Roman"/>
          <w:sz w:val="28"/>
          <w:szCs w:val="24"/>
        </w:rPr>
        <w:t>Аудит и финансовый анализ</w:t>
      </w:r>
      <w:proofErr w:type="gramStart"/>
      <w:r w:rsidRPr="00D90E46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D90E46">
        <w:rPr>
          <w:rFonts w:ascii="Times New Roman" w:hAnsi="Times New Roman"/>
          <w:sz w:val="28"/>
          <w:szCs w:val="24"/>
        </w:rPr>
        <w:t xml:space="preserve"> журнал. </w:t>
      </w:r>
      <w:r w:rsidRPr="00D90E46">
        <w:rPr>
          <w:rFonts w:ascii="Times New Roman" w:hAnsi="Times New Roman"/>
          <w:sz w:val="28"/>
          <w:szCs w:val="24"/>
        </w:rPr>
        <w:sym w:font="Symbol" w:char="F02D"/>
      </w:r>
      <w:r w:rsidRPr="00D90E46">
        <w:rPr>
          <w:rFonts w:ascii="Times New Roman" w:hAnsi="Times New Roman"/>
          <w:sz w:val="28"/>
          <w:szCs w:val="24"/>
        </w:rPr>
        <w:t xml:space="preserve"> М.</w:t>
      </w:r>
      <w:proofErr w:type="gramStart"/>
      <w:r w:rsidRPr="00D90E46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D90E46">
        <w:rPr>
          <w:rFonts w:ascii="Times New Roman" w:hAnsi="Times New Roman"/>
          <w:sz w:val="28"/>
          <w:szCs w:val="24"/>
        </w:rPr>
        <w:t xml:space="preserve"> Агентство «Роспечать», 2023,</w:t>
      </w:r>
    </w:p>
    <w:p w:rsidR="00D90E46" w:rsidRPr="00D90E46" w:rsidRDefault="00D90E46" w:rsidP="00D90E46">
      <w:pPr>
        <w:pStyle w:val="aa"/>
        <w:numPr>
          <w:ilvl w:val="0"/>
          <w:numId w:val="3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 w:rsidRPr="00D90E46">
        <w:rPr>
          <w:rFonts w:ascii="Times New Roman" w:hAnsi="Times New Roman"/>
          <w:sz w:val="28"/>
        </w:rPr>
        <w:t xml:space="preserve">Бухгалтерский учет: журнал. </w:t>
      </w:r>
      <w:r w:rsidRPr="00D90E46">
        <w:rPr>
          <w:rFonts w:ascii="Times New Roman" w:hAnsi="Times New Roman"/>
          <w:sz w:val="28"/>
        </w:rPr>
        <w:sym w:font="Symbol" w:char="F02D"/>
      </w:r>
      <w:r w:rsidRPr="00D90E46">
        <w:rPr>
          <w:rFonts w:ascii="Times New Roman" w:hAnsi="Times New Roman"/>
          <w:sz w:val="28"/>
        </w:rPr>
        <w:t xml:space="preserve"> М.</w:t>
      </w:r>
      <w:proofErr w:type="gramStart"/>
      <w:r w:rsidRPr="00D90E46">
        <w:rPr>
          <w:rFonts w:ascii="Times New Roman" w:hAnsi="Times New Roman"/>
          <w:sz w:val="28"/>
        </w:rPr>
        <w:t xml:space="preserve"> :</w:t>
      </w:r>
      <w:proofErr w:type="gramEnd"/>
      <w:r w:rsidRPr="00D90E46">
        <w:rPr>
          <w:rFonts w:ascii="Times New Roman" w:hAnsi="Times New Roman"/>
          <w:sz w:val="28"/>
        </w:rPr>
        <w:t xml:space="preserve"> Агентство «Роспечать», 2023,</w:t>
      </w:r>
    </w:p>
    <w:p w:rsidR="00D90E46" w:rsidRPr="00D90E46" w:rsidRDefault="00D90E46" w:rsidP="00D90E46">
      <w:pPr>
        <w:pStyle w:val="aa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</w:rPr>
      </w:pPr>
      <w:r w:rsidRPr="00D90E46">
        <w:rPr>
          <w:rFonts w:ascii="Times New Roman" w:hAnsi="Times New Roman"/>
          <w:sz w:val="28"/>
          <w:szCs w:val="24"/>
        </w:rPr>
        <w:t>Главбух</w:t>
      </w:r>
      <w:proofErr w:type="gramStart"/>
      <w:r w:rsidRPr="00D90E46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D90E46">
        <w:rPr>
          <w:rFonts w:ascii="Times New Roman" w:hAnsi="Times New Roman"/>
          <w:sz w:val="28"/>
          <w:szCs w:val="24"/>
        </w:rPr>
        <w:t xml:space="preserve"> журнал. </w:t>
      </w:r>
      <w:r w:rsidRPr="00D90E46">
        <w:rPr>
          <w:rFonts w:ascii="Times New Roman" w:hAnsi="Times New Roman"/>
          <w:sz w:val="28"/>
          <w:szCs w:val="24"/>
        </w:rPr>
        <w:sym w:font="Symbol" w:char="F02D"/>
      </w:r>
      <w:r w:rsidRPr="00D90E46">
        <w:rPr>
          <w:rFonts w:ascii="Times New Roman" w:hAnsi="Times New Roman"/>
          <w:sz w:val="28"/>
          <w:szCs w:val="24"/>
        </w:rPr>
        <w:t xml:space="preserve"> М.</w:t>
      </w:r>
      <w:proofErr w:type="gramStart"/>
      <w:r w:rsidRPr="00D90E46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D90E46">
        <w:rPr>
          <w:rFonts w:ascii="Times New Roman" w:hAnsi="Times New Roman"/>
          <w:sz w:val="28"/>
          <w:szCs w:val="24"/>
        </w:rPr>
        <w:t xml:space="preserve"> Агентство «Роспечать», 2023,</w:t>
      </w:r>
    </w:p>
    <w:p w:rsidR="00D90E46" w:rsidRPr="00D90E46" w:rsidRDefault="00D90E46" w:rsidP="00D90E46">
      <w:pPr>
        <w:pStyle w:val="aa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8"/>
          <w:szCs w:val="24"/>
        </w:rPr>
      </w:pPr>
      <w:r w:rsidRPr="00D90E46">
        <w:rPr>
          <w:rFonts w:ascii="Times New Roman" w:hAnsi="Times New Roman"/>
          <w:sz w:val="28"/>
          <w:szCs w:val="24"/>
        </w:rPr>
        <w:t>Таможенное регулирование. Таможенный контроль</w:t>
      </w:r>
      <w:proofErr w:type="gramStart"/>
      <w:r w:rsidRPr="00D90E46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D90E46">
        <w:rPr>
          <w:rFonts w:ascii="Times New Roman" w:hAnsi="Times New Roman"/>
          <w:sz w:val="28"/>
          <w:szCs w:val="24"/>
        </w:rPr>
        <w:t xml:space="preserve"> журнал. – М.</w:t>
      </w:r>
      <w:proofErr w:type="gramStart"/>
      <w:r w:rsidRPr="00D90E46">
        <w:rPr>
          <w:rFonts w:ascii="Times New Roman" w:hAnsi="Times New Roman"/>
          <w:sz w:val="28"/>
          <w:szCs w:val="24"/>
        </w:rPr>
        <w:t xml:space="preserve"> :</w:t>
      </w:r>
      <w:proofErr w:type="gramEnd"/>
      <w:r w:rsidRPr="00D90E46">
        <w:rPr>
          <w:rFonts w:ascii="Times New Roman" w:hAnsi="Times New Roman"/>
          <w:sz w:val="28"/>
          <w:szCs w:val="24"/>
        </w:rPr>
        <w:t xml:space="preserve"> Агентство «Роспечать», 2023.</w:t>
      </w:r>
    </w:p>
    <w:p w:rsidR="00D90E46" w:rsidRDefault="00D90E46" w:rsidP="00D82EF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color w:val="6A372E"/>
          <w:sz w:val="28"/>
          <w:szCs w:val="28"/>
          <w:shd w:val="clear" w:color="auto" w:fill="FFF9DB"/>
        </w:rPr>
      </w:pPr>
    </w:p>
    <w:p w:rsidR="00D82EF6" w:rsidRPr="00D82EF6" w:rsidRDefault="00D82EF6" w:rsidP="00D82EF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D82EF6">
        <w:rPr>
          <w:rFonts w:ascii="Times New Roman" w:hAnsi="Times New Roman"/>
          <w:color w:val="6A372E"/>
          <w:sz w:val="28"/>
          <w:szCs w:val="28"/>
          <w:shd w:val="clear" w:color="auto" w:fill="FFF9DB"/>
        </w:rPr>
        <w:t>   </w:t>
      </w:r>
      <w:r w:rsidRPr="00D82EF6">
        <w:rPr>
          <w:rFonts w:ascii="Times New Roman" w:hAnsi="Times New Roman"/>
          <w:b/>
          <w:sz w:val="28"/>
          <w:szCs w:val="28"/>
        </w:rPr>
        <w:t>5.4 Интернет-ресурсы</w:t>
      </w:r>
    </w:p>
    <w:p w:rsidR="00D82EF6" w:rsidRPr="00D82EF6" w:rsidRDefault="00FD2B66" w:rsidP="00D82EF6">
      <w:pPr>
        <w:pStyle w:val="reportmain1"/>
        <w:tabs>
          <w:tab w:val="left" w:pos="720"/>
          <w:tab w:val="left" w:pos="993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9" w:tooltip="blocked::http://www.minfin.ru/" w:history="1">
        <w:r w:rsidR="00D82EF6" w:rsidRPr="00D82EF6">
          <w:rPr>
            <w:rStyle w:val="a7"/>
            <w:sz w:val="28"/>
            <w:szCs w:val="28"/>
          </w:rPr>
          <w:t>http://www.minfin.ru</w:t>
        </w:r>
      </w:hyperlink>
      <w:r w:rsidR="00D82EF6" w:rsidRPr="00D82EF6">
        <w:rPr>
          <w:sz w:val="28"/>
          <w:szCs w:val="28"/>
        </w:rPr>
        <w:t>/ ‒ Министерство Финансов РФ</w:t>
      </w:r>
    </w:p>
    <w:p w:rsidR="00D82EF6" w:rsidRPr="00D82EF6" w:rsidRDefault="00FD2B6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0" w:history="1">
        <w:r w:rsidR="00D82EF6" w:rsidRPr="00D82EF6">
          <w:rPr>
            <w:rStyle w:val="a7"/>
            <w:sz w:val="28"/>
            <w:szCs w:val="28"/>
          </w:rPr>
          <w:t>https://www.nalog.ru/</w:t>
        </w:r>
      </w:hyperlink>
      <w:r w:rsidR="00D82EF6" w:rsidRPr="00D82EF6">
        <w:rPr>
          <w:sz w:val="28"/>
          <w:szCs w:val="28"/>
        </w:rPr>
        <w:t xml:space="preserve"> ‒ Федеральная налоговая служба</w:t>
      </w:r>
    </w:p>
    <w:p w:rsidR="00D82EF6" w:rsidRPr="00D82EF6" w:rsidRDefault="00FD2B6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1" w:history="1">
        <w:r w:rsidR="00D82EF6" w:rsidRPr="00D82EF6">
          <w:rPr>
            <w:rStyle w:val="a7"/>
            <w:sz w:val="28"/>
            <w:szCs w:val="28"/>
          </w:rPr>
          <w:t>http://www.gks.ru</w:t>
        </w:r>
      </w:hyperlink>
      <w:r w:rsidR="00D82EF6" w:rsidRPr="00D82EF6">
        <w:rPr>
          <w:sz w:val="28"/>
          <w:szCs w:val="28"/>
        </w:rPr>
        <w:t xml:space="preserve"> – Федеральная служба государственной статистики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sectPr w:rsidR="00944F80" w:rsidRPr="0004508C" w:rsidSect="00380228">
      <w:footerReference w:type="default" r:id="rId12"/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C5" w:rsidRDefault="00F300C5">
      <w:pPr>
        <w:spacing w:after="0" w:line="240" w:lineRule="auto"/>
      </w:pPr>
      <w:r>
        <w:separator/>
      </w:r>
    </w:p>
  </w:endnote>
  <w:endnote w:type="continuationSeparator" w:id="0">
    <w:p w:rsidR="00F300C5" w:rsidRDefault="00F3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95" w:rsidRDefault="00BD7B9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2B66">
      <w:rPr>
        <w:noProof/>
      </w:rPr>
      <w:t>14</w:t>
    </w:r>
    <w:r>
      <w:rPr>
        <w:noProof/>
      </w:rPr>
      <w:fldChar w:fldCharType="end"/>
    </w:r>
  </w:p>
  <w:p w:rsidR="00BD7B95" w:rsidRDefault="00BD7B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C5" w:rsidRDefault="00F300C5">
      <w:pPr>
        <w:spacing w:after="0" w:line="240" w:lineRule="auto"/>
      </w:pPr>
      <w:r>
        <w:separator/>
      </w:r>
    </w:p>
  </w:footnote>
  <w:footnote w:type="continuationSeparator" w:id="0">
    <w:p w:rsidR="00F300C5" w:rsidRDefault="00F3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87B4A"/>
    <w:lvl w:ilvl="0">
      <w:numFmt w:val="bullet"/>
      <w:lvlText w:val="*"/>
      <w:lvlJc w:val="left"/>
    </w:lvl>
  </w:abstractNum>
  <w:abstractNum w:abstractNumId="1">
    <w:nsid w:val="04DC0AFA"/>
    <w:multiLevelType w:val="multilevel"/>
    <w:tmpl w:val="8B9AF6F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D4D57"/>
    <w:multiLevelType w:val="hybridMultilevel"/>
    <w:tmpl w:val="B0C4CEA4"/>
    <w:lvl w:ilvl="0" w:tplc="9CA88886">
      <w:start w:val="1"/>
      <w:numFmt w:val="decimal"/>
      <w:lvlText w:val="%1."/>
      <w:lvlJc w:val="left"/>
      <w:pPr>
        <w:ind w:left="99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0B4B"/>
    <w:multiLevelType w:val="hybridMultilevel"/>
    <w:tmpl w:val="BA549B1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A2E6D0">
      <w:numFmt w:val="bullet"/>
      <w:lvlText w:val=""/>
      <w:lvlJc w:val="left"/>
      <w:pPr>
        <w:ind w:left="2914" w:hanging="112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F86F4B"/>
    <w:multiLevelType w:val="hybridMultilevel"/>
    <w:tmpl w:val="E08AA05A"/>
    <w:lvl w:ilvl="0" w:tplc="DA5473E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25B82"/>
    <w:multiLevelType w:val="hybridMultilevel"/>
    <w:tmpl w:val="9264B300"/>
    <w:lvl w:ilvl="0" w:tplc="EDCA160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50E0FBE">
      <w:start w:val="1"/>
      <w:numFmt w:val="bullet"/>
      <w:lvlText w:val="-"/>
      <w:lvlJc w:val="left"/>
      <w:pPr>
        <w:tabs>
          <w:tab w:val="num" w:pos="1165"/>
        </w:tabs>
        <w:ind w:left="1165" w:hanging="51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6">
    <w:nsid w:val="11645165"/>
    <w:multiLevelType w:val="hybridMultilevel"/>
    <w:tmpl w:val="D05852B6"/>
    <w:lvl w:ilvl="0" w:tplc="CB7A95B2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20C0C70"/>
    <w:multiLevelType w:val="hybridMultilevel"/>
    <w:tmpl w:val="AABEA8F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31D7C1B"/>
    <w:multiLevelType w:val="multilevel"/>
    <w:tmpl w:val="BE1CD4D4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A61FC4"/>
    <w:multiLevelType w:val="multilevel"/>
    <w:tmpl w:val="EDEAE180"/>
    <w:lvl w:ilvl="0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0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5" w:hanging="2160"/>
      </w:pPr>
      <w:rPr>
        <w:rFonts w:hint="default"/>
      </w:rPr>
    </w:lvl>
  </w:abstractNum>
  <w:abstractNum w:abstractNumId="10">
    <w:nsid w:val="186C159B"/>
    <w:multiLevelType w:val="multilevel"/>
    <w:tmpl w:val="333045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0F047A5"/>
    <w:multiLevelType w:val="multilevel"/>
    <w:tmpl w:val="7726694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7B91E54"/>
    <w:multiLevelType w:val="multilevel"/>
    <w:tmpl w:val="50A4333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7E24A67"/>
    <w:multiLevelType w:val="multilevel"/>
    <w:tmpl w:val="904ACAC8"/>
    <w:lvl w:ilvl="0">
      <w:start w:val="5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4">
    <w:nsid w:val="2B867553"/>
    <w:multiLevelType w:val="multilevel"/>
    <w:tmpl w:val="812AB84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2BC27EB5"/>
    <w:multiLevelType w:val="hybridMultilevel"/>
    <w:tmpl w:val="62F82E88"/>
    <w:lvl w:ilvl="0" w:tplc="A2E01E20">
      <w:start w:val="1"/>
      <w:numFmt w:val="decimal"/>
      <w:lvlText w:val="%1."/>
      <w:lvlJc w:val="left"/>
      <w:pPr>
        <w:ind w:left="502" w:hanging="360"/>
      </w:pPr>
      <w:rPr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FA17E5C"/>
    <w:multiLevelType w:val="hybridMultilevel"/>
    <w:tmpl w:val="B6B27EB4"/>
    <w:lvl w:ilvl="0" w:tplc="493A87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7">
    <w:nsid w:val="30167685"/>
    <w:multiLevelType w:val="multilevel"/>
    <w:tmpl w:val="59CEB01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9D12E9"/>
    <w:multiLevelType w:val="hybridMultilevel"/>
    <w:tmpl w:val="54141E64"/>
    <w:lvl w:ilvl="0" w:tplc="E2AA4FCC">
      <w:start w:val="1"/>
      <w:numFmt w:val="decimal"/>
      <w:lvlText w:val="%1."/>
      <w:lvlJc w:val="left"/>
      <w:pPr>
        <w:ind w:left="993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35A652CF"/>
    <w:multiLevelType w:val="hybridMultilevel"/>
    <w:tmpl w:val="3514B34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3631AD"/>
    <w:multiLevelType w:val="hybridMultilevel"/>
    <w:tmpl w:val="B3FC3B94"/>
    <w:lvl w:ilvl="0" w:tplc="11C619C6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CE466E"/>
    <w:multiLevelType w:val="hybridMultilevel"/>
    <w:tmpl w:val="39887074"/>
    <w:lvl w:ilvl="0" w:tplc="7C042EE2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36FEE"/>
    <w:multiLevelType w:val="hybridMultilevel"/>
    <w:tmpl w:val="93C0A4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067BFF"/>
    <w:multiLevelType w:val="hybridMultilevel"/>
    <w:tmpl w:val="9598521E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4853407"/>
    <w:multiLevelType w:val="multilevel"/>
    <w:tmpl w:val="457861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28" w:hanging="2160"/>
      </w:pPr>
      <w:rPr>
        <w:rFonts w:hint="default"/>
      </w:rPr>
    </w:lvl>
  </w:abstractNum>
  <w:abstractNum w:abstractNumId="25">
    <w:nsid w:val="56327EEF"/>
    <w:multiLevelType w:val="multilevel"/>
    <w:tmpl w:val="FB44EEB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cs="Times New Roman" w:hint="default"/>
        <w:sz w:val="28"/>
      </w:rPr>
    </w:lvl>
  </w:abstractNum>
  <w:abstractNum w:abstractNumId="26">
    <w:nsid w:val="59851256"/>
    <w:multiLevelType w:val="hybridMultilevel"/>
    <w:tmpl w:val="4F68BCDC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4B5A4D"/>
    <w:multiLevelType w:val="hybridMultilevel"/>
    <w:tmpl w:val="4EC095FC"/>
    <w:lvl w:ilvl="0" w:tplc="108E564E">
      <w:numFmt w:val="bullet"/>
      <w:lvlText w:val=""/>
      <w:lvlJc w:val="left"/>
      <w:pPr>
        <w:ind w:left="1159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F2976D2"/>
    <w:multiLevelType w:val="multilevel"/>
    <w:tmpl w:val="46A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D663C3"/>
    <w:multiLevelType w:val="hybridMultilevel"/>
    <w:tmpl w:val="102E2B76"/>
    <w:lvl w:ilvl="0" w:tplc="4F3E65A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30">
    <w:nsid w:val="606C4894"/>
    <w:multiLevelType w:val="hybridMultilevel"/>
    <w:tmpl w:val="AE50E9A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B223591"/>
    <w:multiLevelType w:val="hybridMultilevel"/>
    <w:tmpl w:val="8AFC798A"/>
    <w:lvl w:ilvl="0" w:tplc="41BC326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8D22C9"/>
    <w:multiLevelType w:val="hybridMultilevel"/>
    <w:tmpl w:val="977AAB32"/>
    <w:lvl w:ilvl="0" w:tplc="6734C7F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08453CC"/>
    <w:multiLevelType w:val="hybridMultilevel"/>
    <w:tmpl w:val="4768AE4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1615649"/>
    <w:multiLevelType w:val="hybridMultilevel"/>
    <w:tmpl w:val="DDDCF602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5"/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9"/>
  </w:num>
  <w:num w:numId="8">
    <w:abstractNumId w:val="7"/>
  </w:num>
  <w:num w:numId="9">
    <w:abstractNumId w:val="26"/>
  </w:num>
  <w:num w:numId="10">
    <w:abstractNumId w:val="3"/>
  </w:num>
  <w:num w:numId="11">
    <w:abstractNumId w:val="24"/>
  </w:num>
  <w:num w:numId="12">
    <w:abstractNumId w:val="28"/>
  </w:num>
  <w:num w:numId="13">
    <w:abstractNumId w:val="19"/>
  </w:num>
  <w:num w:numId="14">
    <w:abstractNumId w:val="23"/>
  </w:num>
  <w:num w:numId="15">
    <w:abstractNumId w:val="34"/>
  </w:num>
  <w:num w:numId="16">
    <w:abstractNumId w:val="27"/>
  </w:num>
  <w:num w:numId="17">
    <w:abstractNumId w:val="14"/>
  </w:num>
  <w:num w:numId="18">
    <w:abstractNumId w:val="12"/>
  </w:num>
  <w:num w:numId="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5"/>
  </w:num>
  <w:num w:numId="25">
    <w:abstractNumId w:val="8"/>
  </w:num>
  <w:num w:numId="26">
    <w:abstractNumId w:val="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2"/>
  </w:num>
  <w:num w:numId="32">
    <w:abstractNumId w:val="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22"/>
  </w:num>
  <w:num w:numId="37">
    <w:abstractNumId w:val="2"/>
  </w:num>
  <w:num w:numId="38">
    <w:abstractNumId w:val="31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CA"/>
    <w:rsid w:val="000272EB"/>
    <w:rsid w:val="00040771"/>
    <w:rsid w:val="0004508C"/>
    <w:rsid w:val="00051EC9"/>
    <w:rsid w:val="000B07C3"/>
    <w:rsid w:val="000C466A"/>
    <w:rsid w:val="00180845"/>
    <w:rsid w:val="00184238"/>
    <w:rsid w:val="00196361"/>
    <w:rsid w:val="001D3868"/>
    <w:rsid w:val="001E7C04"/>
    <w:rsid w:val="002064C3"/>
    <w:rsid w:val="002172F1"/>
    <w:rsid w:val="002774C3"/>
    <w:rsid w:val="002E7F2E"/>
    <w:rsid w:val="0032161C"/>
    <w:rsid w:val="00325D5C"/>
    <w:rsid w:val="00346BCF"/>
    <w:rsid w:val="00380228"/>
    <w:rsid w:val="003A005B"/>
    <w:rsid w:val="003B443A"/>
    <w:rsid w:val="003E14AF"/>
    <w:rsid w:val="00423974"/>
    <w:rsid w:val="00486B30"/>
    <w:rsid w:val="00514CBB"/>
    <w:rsid w:val="005C6436"/>
    <w:rsid w:val="005D365D"/>
    <w:rsid w:val="005E0A1B"/>
    <w:rsid w:val="005E4EE3"/>
    <w:rsid w:val="005F668B"/>
    <w:rsid w:val="006560B9"/>
    <w:rsid w:val="006576CF"/>
    <w:rsid w:val="00681025"/>
    <w:rsid w:val="00697EB0"/>
    <w:rsid w:val="006B5F09"/>
    <w:rsid w:val="006C6F0F"/>
    <w:rsid w:val="00726ACA"/>
    <w:rsid w:val="0080181A"/>
    <w:rsid w:val="00825424"/>
    <w:rsid w:val="0084540E"/>
    <w:rsid w:val="00865DE4"/>
    <w:rsid w:val="008E07B0"/>
    <w:rsid w:val="008F1917"/>
    <w:rsid w:val="008F21DF"/>
    <w:rsid w:val="00944F80"/>
    <w:rsid w:val="009A0580"/>
    <w:rsid w:val="009C7C86"/>
    <w:rsid w:val="009D00C0"/>
    <w:rsid w:val="00A009DF"/>
    <w:rsid w:val="00A11F0E"/>
    <w:rsid w:val="00A17FD6"/>
    <w:rsid w:val="00A40D74"/>
    <w:rsid w:val="00A450F1"/>
    <w:rsid w:val="00A67CA1"/>
    <w:rsid w:val="00A76858"/>
    <w:rsid w:val="00B02FC0"/>
    <w:rsid w:val="00B035D8"/>
    <w:rsid w:val="00B3512C"/>
    <w:rsid w:val="00B41BC9"/>
    <w:rsid w:val="00B4600F"/>
    <w:rsid w:val="00B51DB5"/>
    <w:rsid w:val="00B93DD5"/>
    <w:rsid w:val="00BB27A7"/>
    <w:rsid w:val="00BD7B95"/>
    <w:rsid w:val="00CC4246"/>
    <w:rsid w:val="00CF2285"/>
    <w:rsid w:val="00D46A62"/>
    <w:rsid w:val="00D821BF"/>
    <w:rsid w:val="00D82EF6"/>
    <w:rsid w:val="00D90E46"/>
    <w:rsid w:val="00DA28EF"/>
    <w:rsid w:val="00DC1F9F"/>
    <w:rsid w:val="00E21617"/>
    <w:rsid w:val="00E54464"/>
    <w:rsid w:val="00E6340B"/>
    <w:rsid w:val="00F300C5"/>
    <w:rsid w:val="00FB0C1C"/>
    <w:rsid w:val="00FD2B66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nalo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nfi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5A8D3-B6CC-4177-B138-83AED733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2186</Words>
  <Characters>18412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10</cp:revision>
  <cp:lastPrinted>2019-04-13T10:42:00Z</cp:lastPrinted>
  <dcterms:created xsi:type="dcterms:W3CDTF">2022-03-25T13:22:00Z</dcterms:created>
  <dcterms:modified xsi:type="dcterms:W3CDTF">2023-03-13T14:26:00Z</dcterms:modified>
</cp:coreProperties>
</file>