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8A9EB" w14:textId="77777777"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6D2B784E" w14:textId="77777777" w:rsidR="00F35496" w:rsidRDefault="00F35496" w:rsidP="00F35496">
      <w:pPr>
        <w:pStyle w:val="ReportHead"/>
        <w:suppressAutoHyphens/>
        <w:rPr>
          <w:sz w:val="24"/>
        </w:rPr>
      </w:pPr>
      <w:r>
        <w:rPr>
          <w:sz w:val="24"/>
        </w:rPr>
        <w:t>Минобрнауки России</w:t>
      </w:r>
    </w:p>
    <w:p w14:paraId="37B343AB" w14:textId="77777777" w:rsidR="00F35496" w:rsidRDefault="00F35496" w:rsidP="00F35496">
      <w:pPr>
        <w:pStyle w:val="ReportHead"/>
        <w:suppressAutoHyphens/>
        <w:rPr>
          <w:sz w:val="24"/>
        </w:rPr>
      </w:pPr>
    </w:p>
    <w:p w14:paraId="7337D05C" w14:textId="77777777" w:rsidR="00F35496" w:rsidRDefault="00F35496" w:rsidP="00F35496">
      <w:pPr>
        <w:pStyle w:val="ReportHead"/>
        <w:suppressAutoHyphens/>
        <w:rPr>
          <w:sz w:val="24"/>
        </w:rPr>
      </w:pPr>
      <w:r>
        <w:rPr>
          <w:sz w:val="24"/>
        </w:rPr>
        <w:t>Федеральное государственное бюджетное образовательное учреждение</w:t>
      </w:r>
    </w:p>
    <w:p w14:paraId="3F414013" w14:textId="77777777" w:rsidR="00F35496" w:rsidRDefault="00F35496" w:rsidP="00F35496">
      <w:pPr>
        <w:pStyle w:val="ReportHead"/>
        <w:suppressAutoHyphens/>
        <w:rPr>
          <w:sz w:val="24"/>
        </w:rPr>
      </w:pPr>
      <w:r>
        <w:rPr>
          <w:sz w:val="24"/>
        </w:rPr>
        <w:t>высшего образования</w:t>
      </w:r>
    </w:p>
    <w:p w14:paraId="4543ED0C" w14:textId="77777777" w:rsidR="00F35496" w:rsidRDefault="00F35496" w:rsidP="00F35496">
      <w:pPr>
        <w:pStyle w:val="ReportHead"/>
        <w:suppressAutoHyphens/>
        <w:rPr>
          <w:b/>
          <w:sz w:val="24"/>
        </w:rPr>
      </w:pPr>
      <w:r>
        <w:rPr>
          <w:b/>
          <w:sz w:val="24"/>
        </w:rPr>
        <w:t>«Оренбургский государственный университет»</w:t>
      </w:r>
    </w:p>
    <w:p w14:paraId="59E9BE86" w14:textId="77777777" w:rsidR="00F35496" w:rsidRDefault="00F35496" w:rsidP="00F35496">
      <w:pPr>
        <w:pStyle w:val="ReportHead"/>
        <w:suppressAutoHyphens/>
        <w:rPr>
          <w:sz w:val="24"/>
        </w:rPr>
      </w:pPr>
    </w:p>
    <w:p w14:paraId="773EFA5C" w14:textId="77777777" w:rsidR="00F35496" w:rsidRDefault="00F35496" w:rsidP="00F35496">
      <w:pPr>
        <w:pStyle w:val="ReportHead"/>
        <w:suppressAutoHyphens/>
        <w:rPr>
          <w:sz w:val="24"/>
        </w:rPr>
      </w:pPr>
      <w:r>
        <w:rPr>
          <w:sz w:val="24"/>
        </w:rPr>
        <w:t xml:space="preserve">Кафедра </w:t>
      </w:r>
      <w:r w:rsidR="00026F81">
        <w:rPr>
          <w:sz w:val="24"/>
        </w:rPr>
        <w:t>биохимии и микробиологии</w:t>
      </w:r>
    </w:p>
    <w:p w14:paraId="461799E7" w14:textId="77777777" w:rsidR="00F35496" w:rsidRDefault="00F35496" w:rsidP="00F35496">
      <w:pPr>
        <w:pStyle w:val="ReportHead"/>
        <w:suppressAutoHyphens/>
        <w:rPr>
          <w:sz w:val="24"/>
        </w:rPr>
      </w:pPr>
    </w:p>
    <w:p w14:paraId="1277FDC6" w14:textId="77777777" w:rsidR="00F35496" w:rsidRDefault="00F35496" w:rsidP="00F35496">
      <w:pPr>
        <w:pStyle w:val="ReportHead"/>
        <w:suppressAutoHyphens/>
        <w:rPr>
          <w:sz w:val="24"/>
        </w:rPr>
      </w:pPr>
    </w:p>
    <w:p w14:paraId="204F5A04" w14:textId="77777777" w:rsidR="00F35496" w:rsidRDefault="00F35496" w:rsidP="00F35496">
      <w:pPr>
        <w:pStyle w:val="ReportHead"/>
        <w:suppressAutoHyphens/>
        <w:jc w:val="left"/>
        <w:rPr>
          <w:sz w:val="24"/>
        </w:rPr>
      </w:pPr>
    </w:p>
    <w:p w14:paraId="1F3D1110" w14:textId="77777777" w:rsidR="00F35496" w:rsidRDefault="00F35496" w:rsidP="00F35496">
      <w:pPr>
        <w:pStyle w:val="ReportHead"/>
        <w:suppressAutoHyphens/>
        <w:jc w:val="left"/>
        <w:rPr>
          <w:sz w:val="24"/>
        </w:rPr>
      </w:pPr>
    </w:p>
    <w:p w14:paraId="04C462D7" w14:textId="77777777" w:rsidR="00F35496" w:rsidRDefault="00F35496" w:rsidP="00F35496">
      <w:pPr>
        <w:pStyle w:val="ReportHead"/>
        <w:suppressAutoHyphens/>
        <w:jc w:val="left"/>
        <w:rPr>
          <w:sz w:val="24"/>
        </w:rPr>
      </w:pPr>
    </w:p>
    <w:p w14:paraId="7D108547" w14:textId="77777777" w:rsidR="00F35496" w:rsidRDefault="00F35496" w:rsidP="00F35496">
      <w:pPr>
        <w:pStyle w:val="ReportHead"/>
        <w:suppressAutoHyphens/>
        <w:jc w:val="left"/>
        <w:rPr>
          <w:sz w:val="24"/>
        </w:rPr>
      </w:pPr>
    </w:p>
    <w:p w14:paraId="7DD5F751" w14:textId="77777777" w:rsidR="00F35496" w:rsidRDefault="00F35496" w:rsidP="00F35496">
      <w:pPr>
        <w:pStyle w:val="ReportHead"/>
        <w:suppressAutoHyphens/>
        <w:jc w:val="left"/>
        <w:rPr>
          <w:sz w:val="24"/>
        </w:rPr>
      </w:pPr>
    </w:p>
    <w:p w14:paraId="147DC874" w14:textId="77777777" w:rsidR="00F35496" w:rsidRDefault="00F35496" w:rsidP="00F35496">
      <w:pPr>
        <w:pStyle w:val="ReportHead"/>
        <w:suppressAutoHyphens/>
        <w:jc w:val="left"/>
        <w:rPr>
          <w:sz w:val="24"/>
        </w:rPr>
      </w:pPr>
    </w:p>
    <w:p w14:paraId="387FBE84" w14:textId="77777777" w:rsidR="00F35496" w:rsidRDefault="00F35496" w:rsidP="00F35496">
      <w:pPr>
        <w:pStyle w:val="ReportHead"/>
        <w:suppressAutoHyphens/>
        <w:rPr>
          <w:sz w:val="24"/>
        </w:rPr>
      </w:pPr>
    </w:p>
    <w:p w14:paraId="17BCA685" w14:textId="77777777" w:rsidR="00F35496" w:rsidRDefault="00F35496" w:rsidP="00F35496">
      <w:pPr>
        <w:pStyle w:val="ReportHead"/>
        <w:suppressAutoHyphens/>
        <w:rPr>
          <w:sz w:val="24"/>
        </w:rPr>
      </w:pPr>
    </w:p>
    <w:p w14:paraId="3B4D0A9E" w14:textId="77777777" w:rsidR="00F35496" w:rsidRPr="002A3280" w:rsidRDefault="00F35496" w:rsidP="00F35496">
      <w:pPr>
        <w:pStyle w:val="ReportHead"/>
        <w:suppressAutoHyphens/>
        <w:spacing w:before="120"/>
        <w:rPr>
          <w:szCs w:val="28"/>
        </w:rPr>
      </w:pPr>
      <w:r w:rsidRPr="002A3280">
        <w:rPr>
          <w:szCs w:val="28"/>
        </w:rPr>
        <w:t xml:space="preserve">Методические указания для обучающихся по освоению дисциплины </w:t>
      </w:r>
    </w:p>
    <w:p w14:paraId="159D221F" w14:textId="20726867" w:rsidR="00AB7A81" w:rsidRDefault="00AB7A81" w:rsidP="00AB7A81">
      <w:pPr>
        <w:pStyle w:val="ReportHead"/>
        <w:suppressAutoHyphens/>
        <w:spacing w:before="120"/>
        <w:rPr>
          <w:i/>
          <w:sz w:val="24"/>
        </w:rPr>
      </w:pPr>
      <w:r>
        <w:rPr>
          <w:i/>
          <w:sz w:val="24"/>
        </w:rPr>
        <w:t xml:space="preserve">«Современные </w:t>
      </w:r>
      <w:r w:rsidR="00A032C9">
        <w:rPr>
          <w:i/>
          <w:sz w:val="24"/>
        </w:rPr>
        <w:t>методы</w:t>
      </w:r>
      <w:r>
        <w:rPr>
          <w:i/>
          <w:sz w:val="24"/>
        </w:rPr>
        <w:t xml:space="preserve"> микробиологии»</w:t>
      </w:r>
    </w:p>
    <w:p w14:paraId="4832C71E" w14:textId="77777777" w:rsidR="00F35496" w:rsidRDefault="00F35496" w:rsidP="00F35496">
      <w:pPr>
        <w:pStyle w:val="ReportHead"/>
        <w:suppressAutoHyphens/>
        <w:rPr>
          <w:sz w:val="24"/>
        </w:rPr>
      </w:pPr>
    </w:p>
    <w:p w14:paraId="5F0DAB27" w14:textId="77777777" w:rsidR="00F35496" w:rsidRDefault="00F35496" w:rsidP="00F35496">
      <w:pPr>
        <w:pStyle w:val="ReportHead"/>
        <w:suppressAutoHyphens/>
        <w:spacing w:line="360" w:lineRule="auto"/>
        <w:rPr>
          <w:sz w:val="24"/>
        </w:rPr>
      </w:pPr>
      <w:r>
        <w:rPr>
          <w:sz w:val="24"/>
        </w:rPr>
        <w:t>Уровень высшего образования</w:t>
      </w:r>
    </w:p>
    <w:p w14:paraId="2A6BEE88" w14:textId="77777777" w:rsidR="00F35496" w:rsidRDefault="00F35496" w:rsidP="00F35496">
      <w:pPr>
        <w:pStyle w:val="ReportHead"/>
        <w:suppressAutoHyphens/>
        <w:spacing w:line="360" w:lineRule="auto"/>
        <w:rPr>
          <w:sz w:val="24"/>
        </w:rPr>
      </w:pPr>
      <w:r>
        <w:rPr>
          <w:sz w:val="24"/>
        </w:rPr>
        <w:t>БАКАЛАВРИАТ</w:t>
      </w:r>
    </w:p>
    <w:p w14:paraId="09AA9873" w14:textId="77777777" w:rsidR="00026F81" w:rsidRDefault="00026F81" w:rsidP="00026F81">
      <w:pPr>
        <w:pStyle w:val="ReportHead"/>
        <w:suppressAutoHyphens/>
        <w:rPr>
          <w:sz w:val="24"/>
        </w:rPr>
      </w:pPr>
      <w:r>
        <w:rPr>
          <w:sz w:val="24"/>
        </w:rPr>
        <w:t>Направление подготовки</w:t>
      </w:r>
    </w:p>
    <w:p w14:paraId="70A71A5D" w14:textId="77777777" w:rsidR="00026F81" w:rsidRDefault="00026F81" w:rsidP="00026F81">
      <w:pPr>
        <w:pStyle w:val="ReportHead"/>
        <w:suppressAutoHyphens/>
        <w:rPr>
          <w:i/>
          <w:sz w:val="24"/>
          <w:u w:val="single"/>
        </w:rPr>
      </w:pPr>
      <w:r>
        <w:rPr>
          <w:i/>
          <w:sz w:val="24"/>
          <w:u w:val="single"/>
        </w:rPr>
        <w:t>06.03.01 Биология</w:t>
      </w:r>
    </w:p>
    <w:p w14:paraId="55AB5087" w14:textId="77777777" w:rsidR="00026F81" w:rsidRDefault="00026F81" w:rsidP="00026F81">
      <w:pPr>
        <w:pStyle w:val="ReportHead"/>
        <w:suppressAutoHyphens/>
        <w:rPr>
          <w:sz w:val="24"/>
          <w:vertAlign w:val="superscript"/>
        </w:rPr>
      </w:pPr>
      <w:r>
        <w:rPr>
          <w:sz w:val="24"/>
          <w:vertAlign w:val="superscript"/>
        </w:rPr>
        <w:t>(код и наименование направления подготовки)</w:t>
      </w:r>
    </w:p>
    <w:p w14:paraId="283D36DE" w14:textId="77777777" w:rsidR="00026F81" w:rsidRDefault="00026F81" w:rsidP="00026F81">
      <w:pPr>
        <w:pStyle w:val="ReportHead"/>
        <w:suppressAutoHyphens/>
        <w:rPr>
          <w:i/>
          <w:sz w:val="24"/>
          <w:u w:val="single"/>
        </w:rPr>
      </w:pPr>
      <w:r>
        <w:rPr>
          <w:i/>
          <w:sz w:val="24"/>
          <w:u w:val="single"/>
        </w:rPr>
        <w:t>Микробиология</w:t>
      </w:r>
    </w:p>
    <w:p w14:paraId="4F6EA4BC" w14:textId="77777777" w:rsidR="00026F81" w:rsidRDefault="00026F81" w:rsidP="00026F8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2B2A214" w14:textId="77777777" w:rsidR="00026F81" w:rsidRDefault="00026F81" w:rsidP="00026F81">
      <w:pPr>
        <w:pStyle w:val="ReportHead"/>
        <w:suppressAutoHyphens/>
        <w:spacing w:before="120"/>
        <w:rPr>
          <w:sz w:val="24"/>
        </w:rPr>
      </w:pPr>
      <w:r>
        <w:rPr>
          <w:sz w:val="24"/>
        </w:rPr>
        <w:t>Тип образовательной программы</w:t>
      </w:r>
    </w:p>
    <w:p w14:paraId="7A00B4AD" w14:textId="77777777" w:rsidR="00026F81" w:rsidRDefault="00026F81" w:rsidP="00026F81">
      <w:pPr>
        <w:pStyle w:val="ReportHead"/>
        <w:suppressAutoHyphens/>
        <w:rPr>
          <w:i/>
          <w:sz w:val="24"/>
          <w:u w:val="single"/>
        </w:rPr>
      </w:pPr>
      <w:r>
        <w:rPr>
          <w:i/>
          <w:sz w:val="24"/>
          <w:u w:val="single"/>
        </w:rPr>
        <w:t>Программа академического бакалавриата</w:t>
      </w:r>
    </w:p>
    <w:p w14:paraId="082041C5" w14:textId="77777777" w:rsidR="00026F81" w:rsidRDefault="00026F81" w:rsidP="00026F81">
      <w:pPr>
        <w:pStyle w:val="ReportHead"/>
        <w:suppressAutoHyphens/>
        <w:rPr>
          <w:sz w:val="24"/>
        </w:rPr>
      </w:pPr>
    </w:p>
    <w:p w14:paraId="5887CBDA" w14:textId="77777777" w:rsidR="00026F81" w:rsidRDefault="00026F81" w:rsidP="00026F81">
      <w:pPr>
        <w:pStyle w:val="ReportHead"/>
        <w:suppressAutoHyphens/>
        <w:rPr>
          <w:sz w:val="24"/>
        </w:rPr>
      </w:pPr>
      <w:r>
        <w:rPr>
          <w:sz w:val="24"/>
        </w:rPr>
        <w:t>Квалификация</w:t>
      </w:r>
    </w:p>
    <w:p w14:paraId="6CA44741" w14:textId="77777777" w:rsidR="00026F81" w:rsidRDefault="00026F81" w:rsidP="00026F81">
      <w:pPr>
        <w:pStyle w:val="ReportHead"/>
        <w:suppressAutoHyphens/>
        <w:rPr>
          <w:i/>
          <w:sz w:val="24"/>
          <w:u w:val="single"/>
        </w:rPr>
      </w:pPr>
      <w:r>
        <w:rPr>
          <w:i/>
          <w:sz w:val="24"/>
          <w:u w:val="single"/>
        </w:rPr>
        <w:t>Бакалавр</w:t>
      </w:r>
    </w:p>
    <w:p w14:paraId="754E7961" w14:textId="77777777" w:rsidR="00026F81" w:rsidRDefault="00026F81" w:rsidP="00026F81">
      <w:pPr>
        <w:pStyle w:val="ReportHead"/>
        <w:suppressAutoHyphens/>
        <w:spacing w:before="120"/>
        <w:rPr>
          <w:sz w:val="24"/>
        </w:rPr>
      </w:pPr>
      <w:r>
        <w:rPr>
          <w:sz w:val="24"/>
        </w:rPr>
        <w:t>Форма обучения</w:t>
      </w:r>
    </w:p>
    <w:p w14:paraId="5E936650" w14:textId="77777777" w:rsidR="00026F81" w:rsidRDefault="00026F81" w:rsidP="00026F81">
      <w:pPr>
        <w:pStyle w:val="ReportHead"/>
        <w:suppressAutoHyphens/>
        <w:rPr>
          <w:i/>
          <w:sz w:val="24"/>
          <w:u w:val="single"/>
        </w:rPr>
      </w:pPr>
      <w:r>
        <w:rPr>
          <w:i/>
          <w:sz w:val="24"/>
          <w:u w:val="single"/>
        </w:rPr>
        <w:t>Очная</w:t>
      </w:r>
    </w:p>
    <w:p w14:paraId="57C8F070" w14:textId="77777777" w:rsidR="00F35496" w:rsidRDefault="00F35496" w:rsidP="00F35496">
      <w:pPr>
        <w:pStyle w:val="ReportHead"/>
        <w:suppressAutoHyphens/>
        <w:rPr>
          <w:sz w:val="24"/>
        </w:rPr>
      </w:pPr>
    </w:p>
    <w:p w14:paraId="52BCEFAC" w14:textId="77777777" w:rsidR="00F35496" w:rsidRDefault="00F35496" w:rsidP="00F35496">
      <w:pPr>
        <w:pStyle w:val="ReportHead"/>
        <w:suppressAutoHyphens/>
        <w:rPr>
          <w:sz w:val="24"/>
        </w:rPr>
      </w:pPr>
    </w:p>
    <w:p w14:paraId="35438468" w14:textId="77777777" w:rsidR="00F35496" w:rsidRDefault="00F35496" w:rsidP="00F35496">
      <w:pPr>
        <w:pStyle w:val="ReportHead"/>
        <w:suppressAutoHyphens/>
        <w:rPr>
          <w:sz w:val="24"/>
        </w:rPr>
      </w:pPr>
    </w:p>
    <w:p w14:paraId="7A3B6B56" w14:textId="77777777" w:rsidR="00F35496" w:rsidRDefault="00F35496" w:rsidP="00F35496">
      <w:pPr>
        <w:pStyle w:val="ReportHead"/>
        <w:suppressAutoHyphens/>
        <w:rPr>
          <w:sz w:val="24"/>
        </w:rPr>
      </w:pPr>
    </w:p>
    <w:p w14:paraId="5491AF1D" w14:textId="77777777" w:rsidR="00F35496" w:rsidRDefault="00F35496" w:rsidP="00F35496">
      <w:pPr>
        <w:pStyle w:val="ReportHead"/>
        <w:suppressAutoHyphens/>
        <w:rPr>
          <w:sz w:val="24"/>
        </w:rPr>
      </w:pPr>
    </w:p>
    <w:p w14:paraId="73F7C286" w14:textId="77777777" w:rsidR="00F35496" w:rsidRDefault="00F35496" w:rsidP="00F35496">
      <w:pPr>
        <w:pStyle w:val="ReportHead"/>
        <w:suppressAutoHyphens/>
        <w:rPr>
          <w:sz w:val="24"/>
        </w:rPr>
      </w:pPr>
    </w:p>
    <w:p w14:paraId="02EE8A77" w14:textId="77777777" w:rsidR="00F35496" w:rsidRDefault="00F35496" w:rsidP="00F35496">
      <w:pPr>
        <w:pStyle w:val="ReportHead"/>
        <w:suppressAutoHyphens/>
        <w:rPr>
          <w:sz w:val="24"/>
        </w:rPr>
      </w:pPr>
    </w:p>
    <w:p w14:paraId="1442AD68" w14:textId="77777777" w:rsidR="00F35496" w:rsidRDefault="00F35496" w:rsidP="00F35496">
      <w:pPr>
        <w:pStyle w:val="ReportHead"/>
        <w:suppressAutoHyphens/>
        <w:rPr>
          <w:sz w:val="24"/>
        </w:rPr>
      </w:pPr>
    </w:p>
    <w:p w14:paraId="5D032EC5" w14:textId="77777777" w:rsidR="00F35496" w:rsidRDefault="00F35496" w:rsidP="00F35496">
      <w:pPr>
        <w:pStyle w:val="ReportHead"/>
        <w:suppressAutoHyphens/>
        <w:rPr>
          <w:sz w:val="24"/>
        </w:rPr>
      </w:pPr>
    </w:p>
    <w:p w14:paraId="5E26310D" w14:textId="77777777" w:rsidR="00F35496" w:rsidRDefault="00F35496" w:rsidP="00F35496">
      <w:pPr>
        <w:pStyle w:val="ReportHead"/>
        <w:suppressAutoHyphens/>
        <w:rPr>
          <w:sz w:val="24"/>
        </w:rPr>
      </w:pPr>
    </w:p>
    <w:p w14:paraId="7A34B8BB" w14:textId="77777777" w:rsidR="00F35496" w:rsidRDefault="00F35496" w:rsidP="00F35496">
      <w:pPr>
        <w:pStyle w:val="ReportHead"/>
        <w:suppressAutoHyphens/>
        <w:rPr>
          <w:sz w:val="24"/>
        </w:rPr>
      </w:pPr>
    </w:p>
    <w:p w14:paraId="539FC52F" w14:textId="353F823C" w:rsidR="00F35496" w:rsidRDefault="008B1FAE" w:rsidP="00F35496">
      <w:pPr>
        <w:pStyle w:val="ReportHead"/>
        <w:suppressAutoHyphens/>
        <w:rPr>
          <w:sz w:val="24"/>
        </w:rPr>
      </w:pPr>
      <w:r>
        <w:rPr>
          <w:sz w:val="24"/>
        </w:rPr>
        <w:t>Год набора 20</w:t>
      </w:r>
      <w:r w:rsidR="00A032C9">
        <w:rPr>
          <w:sz w:val="24"/>
        </w:rPr>
        <w:t>2</w:t>
      </w:r>
      <w:r w:rsidR="00A76184">
        <w:rPr>
          <w:sz w:val="24"/>
        </w:rPr>
        <w:t>3</w:t>
      </w:r>
    </w:p>
    <w:p w14:paraId="335C819A" w14:textId="77777777" w:rsidR="00F35496" w:rsidRDefault="00F35496" w:rsidP="00F35496">
      <w:pPr>
        <w:pStyle w:val="ReportHead"/>
        <w:suppressAutoHyphens/>
        <w:rPr>
          <w:sz w:val="24"/>
        </w:rPr>
      </w:pPr>
    </w:p>
    <w:p w14:paraId="7EE4CF80" w14:textId="77777777" w:rsidR="00F35496" w:rsidRDefault="00F35496" w:rsidP="00F35496">
      <w:pPr>
        <w:pStyle w:val="ReportHead"/>
        <w:suppressAutoHyphens/>
        <w:rPr>
          <w:sz w:val="24"/>
        </w:rPr>
      </w:pPr>
    </w:p>
    <w:p w14:paraId="2AF96A8C" w14:textId="77777777" w:rsidR="004269E2" w:rsidRPr="00026F81" w:rsidRDefault="004269E2" w:rsidP="00026F81">
      <w:pPr>
        <w:jc w:val="both"/>
        <w:rPr>
          <w:rFonts w:eastAsia="Calibri"/>
          <w:lang w:eastAsia="en-US"/>
        </w:rPr>
      </w:pPr>
      <w:r w:rsidRPr="00026F81">
        <w:rPr>
          <w:rFonts w:eastAsia="Calibri"/>
          <w:lang w:eastAsia="en-US"/>
        </w:rPr>
        <w:t>Составители</w:t>
      </w:r>
      <w:r w:rsidR="008D08DE" w:rsidRPr="00026F81">
        <w:rPr>
          <w:rFonts w:eastAsia="Calibri"/>
          <w:lang w:eastAsia="en-US"/>
        </w:rPr>
        <w:t xml:space="preserve">  </w:t>
      </w:r>
      <w:r w:rsidRPr="00026F81">
        <w:rPr>
          <w:rFonts w:eastAsia="Calibri"/>
          <w:lang w:eastAsia="en-US"/>
        </w:rPr>
        <w:t xml:space="preserve"> _____________________ </w:t>
      </w:r>
      <w:r w:rsidR="00026F81" w:rsidRPr="00026F81">
        <w:rPr>
          <w:rFonts w:eastAsia="Calibri"/>
          <w:lang w:eastAsia="en-US"/>
        </w:rPr>
        <w:t>Е.С. Алешина</w:t>
      </w:r>
    </w:p>
    <w:p w14:paraId="3D7938E1" w14:textId="77777777" w:rsidR="004269E2" w:rsidRPr="00026F81" w:rsidRDefault="004269E2" w:rsidP="00026F81">
      <w:pPr>
        <w:jc w:val="both"/>
        <w:rPr>
          <w:rFonts w:eastAsia="Calibri"/>
          <w:lang w:eastAsia="en-US"/>
        </w:rPr>
      </w:pPr>
    </w:p>
    <w:p w14:paraId="6E87D62B" w14:textId="77777777" w:rsidR="000D40E4" w:rsidRPr="00026F81" w:rsidRDefault="000D40E4" w:rsidP="00026F81">
      <w:pPr>
        <w:jc w:val="both"/>
        <w:rPr>
          <w:rFonts w:eastAsia="Calibri"/>
          <w:lang w:eastAsia="en-US"/>
        </w:rPr>
      </w:pPr>
    </w:p>
    <w:p w14:paraId="6C3025EE" w14:textId="77777777" w:rsidR="000D40E4" w:rsidRPr="00026F81" w:rsidRDefault="000D40E4" w:rsidP="00026F81">
      <w:pPr>
        <w:jc w:val="both"/>
        <w:rPr>
          <w:rFonts w:eastAsia="Calibri"/>
          <w:lang w:eastAsia="en-US"/>
        </w:rPr>
      </w:pPr>
    </w:p>
    <w:p w14:paraId="0E2C1479" w14:textId="77777777" w:rsidR="004269E2" w:rsidRPr="00026F81" w:rsidRDefault="004269E2" w:rsidP="00026F81">
      <w:pPr>
        <w:jc w:val="both"/>
        <w:rPr>
          <w:rFonts w:eastAsia="Calibri"/>
          <w:lang w:eastAsia="en-US"/>
        </w:rPr>
      </w:pPr>
      <w:r w:rsidRPr="00026F81">
        <w:rPr>
          <w:rFonts w:eastAsia="Calibri"/>
          <w:lang w:eastAsia="en-US"/>
        </w:rPr>
        <w:t xml:space="preserve">Методические </w:t>
      </w:r>
      <w:r w:rsidR="00691AB7" w:rsidRPr="00026F81">
        <w:rPr>
          <w:rFonts w:eastAsia="Calibri"/>
          <w:lang w:eastAsia="en-US"/>
        </w:rPr>
        <w:t xml:space="preserve">указания рассмотрены и одобрены </w:t>
      </w:r>
      <w:r w:rsidRPr="00026F81">
        <w:rPr>
          <w:rFonts w:eastAsia="Calibri"/>
          <w:lang w:eastAsia="en-US"/>
        </w:rPr>
        <w:t xml:space="preserve">на заседании </w:t>
      </w:r>
      <w:r w:rsidR="00491396" w:rsidRPr="00026F81">
        <w:rPr>
          <w:rFonts w:eastAsia="Calibri"/>
          <w:lang w:eastAsia="en-US"/>
        </w:rPr>
        <w:t xml:space="preserve">кафедры </w:t>
      </w:r>
      <w:r w:rsidR="00F35496" w:rsidRPr="00026F81">
        <w:rPr>
          <w:rFonts w:eastAsia="Calibri"/>
          <w:lang w:eastAsia="en-US"/>
        </w:rPr>
        <w:t>биологии и почвоведения</w:t>
      </w:r>
    </w:p>
    <w:p w14:paraId="4C1A26EB" w14:textId="77777777" w:rsidR="000D40E4" w:rsidRPr="00026F81" w:rsidRDefault="000D40E4" w:rsidP="00026F81">
      <w:pPr>
        <w:jc w:val="both"/>
        <w:rPr>
          <w:rFonts w:eastAsia="Calibri"/>
          <w:lang w:eastAsia="en-US"/>
        </w:rPr>
      </w:pPr>
    </w:p>
    <w:p w14:paraId="2253F1B8" w14:textId="77777777" w:rsidR="004269E2" w:rsidRPr="00026F81" w:rsidRDefault="004269E2" w:rsidP="00026F81">
      <w:pPr>
        <w:jc w:val="both"/>
        <w:rPr>
          <w:rFonts w:eastAsia="Calibri"/>
          <w:lang w:eastAsia="en-US"/>
        </w:rPr>
      </w:pPr>
      <w:r w:rsidRPr="00026F81">
        <w:rPr>
          <w:rFonts w:eastAsia="Calibri"/>
          <w:lang w:eastAsia="en-US"/>
        </w:rPr>
        <w:t>Заведующий кафедрой ________________________</w:t>
      </w:r>
      <w:r w:rsidR="00026F81" w:rsidRPr="00026F81">
        <w:rPr>
          <w:rFonts w:eastAsia="Calibri"/>
          <w:lang w:eastAsia="en-US"/>
        </w:rPr>
        <w:t>Е.С.</w:t>
      </w:r>
      <w:r w:rsidR="00AB7A81">
        <w:rPr>
          <w:rFonts w:eastAsia="Calibri"/>
          <w:lang w:eastAsia="en-US"/>
        </w:rPr>
        <w:t xml:space="preserve"> </w:t>
      </w:r>
      <w:r w:rsidR="00026F81" w:rsidRPr="00026F81">
        <w:rPr>
          <w:rFonts w:eastAsia="Calibri"/>
          <w:lang w:eastAsia="en-US"/>
        </w:rPr>
        <w:t>Барышева</w:t>
      </w:r>
    </w:p>
    <w:p w14:paraId="096CEC59" w14:textId="77777777" w:rsidR="004269E2" w:rsidRPr="00026F81" w:rsidRDefault="004269E2" w:rsidP="00026F81">
      <w:pPr>
        <w:jc w:val="both"/>
        <w:rPr>
          <w:snapToGrid w:val="0"/>
        </w:rPr>
      </w:pPr>
    </w:p>
    <w:p w14:paraId="32B3D744" w14:textId="77777777" w:rsidR="007F0A60" w:rsidRPr="00026F81" w:rsidRDefault="007F0A60" w:rsidP="00026F81">
      <w:pPr>
        <w:jc w:val="both"/>
        <w:rPr>
          <w:snapToGrid w:val="0"/>
        </w:rPr>
      </w:pPr>
    </w:p>
    <w:p w14:paraId="385629BD" w14:textId="77777777" w:rsidR="007F0A60" w:rsidRPr="00026F81" w:rsidRDefault="007F0A60" w:rsidP="00026F81">
      <w:pPr>
        <w:jc w:val="both"/>
        <w:rPr>
          <w:snapToGrid w:val="0"/>
        </w:rPr>
      </w:pPr>
    </w:p>
    <w:p w14:paraId="5C8C0FED" w14:textId="77777777" w:rsidR="007F0A60" w:rsidRPr="00026F81" w:rsidRDefault="007F0A60" w:rsidP="00026F81">
      <w:pPr>
        <w:jc w:val="both"/>
        <w:rPr>
          <w:snapToGrid w:val="0"/>
        </w:rPr>
      </w:pPr>
    </w:p>
    <w:p w14:paraId="044BCFE4" w14:textId="77777777" w:rsidR="007F0A60" w:rsidRPr="00026F81" w:rsidRDefault="007F0A60" w:rsidP="00026F81">
      <w:pPr>
        <w:jc w:val="both"/>
        <w:rPr>
          <w:snapToGrid w:val="0"/>
        </w:rPr>
      </w:pPr>
    </w:p>
    <w:p w14:paraId="6B731AAB" w14:textId="77777777" w:rsidR="007F0A60" w:rsidRPr="00026F81" w:rsidRDefault="007F0A60" w:rsidP="00026F81">
      <w:pPr>
        <w:jc w:val="both"/>
        <w:rPr>
          <w:snapToGrid w:val="0"/>
        </w:rPr>
      </w:pPr>
    </w:p>
    <w:p w14:paraId="39D2FED8" w14:textId="77777777" w:rsidR="007F0A60" w:rsidRPr="00026F81" w:rsidRDefault="007F0A60" w:rsidP="00026F81">
      <w:pPr>
        <w:jc w:val="both"/>
        <w:rPr>
          <w:snapToGrid w:val="0"/>
        </w:rPr>
      </w:pPr>
    </w:p>
    <w:p w14:paraId="6E876D85" w14:textId="77777777" w:rsidR="007F0A60" w:rsidRPr="00026F81" w:rsidRDefault="007F0A60" w:rsidP="00026F81">
      <w:pPr>
        <w:jc w:val="both"/>
        <w:rPr>
          <w:snapToGrid w:val="0"/>
        </w:rPr>
      </w:pPr>
    </w:p>
    <w:p w14:paraId="5C818B57" w14:textId="77777777" w:rsidR="007F0A60" w:rsidRPr="00026F81" w:rsidRDefault="007F0A60" w:rsidP="00026F81">
      <w:pPr>
        <w:jc w:val="both"/>
        <w:rPr>
          <w:snapToGrid w:val="0"/>
        </w:rPr>
      </w:pPr>
    </w:p>
    <w:p w14:paraId="70CB648A" w14:textId="77777777" w:rsidR="007F0A60" w:rsidRPr="00026F81" w:rsidRDefault="007F0A60" w:rsidP="00026F81">
      <w:pPr>
        <w:jc w:val="both"/>
        <w:rPr>
          <w:snapToGrid w:val="0"/>
        </w:rPr>
      </w:pPr>
    </w:p>
    <w:p w14:paraId="45DCFD77" w14:textId="77777777" w:rsidR="007F0A60" w:rsidRPr="00026F81" w:rsidRDefault="007F0A60" w:rsidP="00026F81">
      <w:pPr>
        <w:jc w:val="both"/>
        <w:rPr>
          <w:snapToGrid w:val="0"/>
        </w:rPr>
      </w:pPr>
    </w:p>
    <w:p w14:paraId="49F49778" w14:textId="77777777" w:rsidR="007F0A60" w:rsidRPr="00026F81" w:rsidRDefault="007F0A60" w:rsidP="00026F81">
      <w:pPr>
        <w:jc w:val="both"/>
        <w:rPr>
          <w:snapToGrid w:val="0"/>
        </w:rPr>
      </w:pPr>
    </w:p>
    <w:p w14:paraId="4763BD3F" w14:textId="77777777" w:rsidR="007F0A60" w:rsidRPr="00026F81" w:rsidRDefault="007F0A60" w:rsidP="00026F81">
      <w:pPr>
        <w:jc w:val="both"/>
        <w:rPr>
          <w:snapToGrid w:val="0"/>
        </w:rPr>
      </w:pPr>
    </w:p>
    <w:p w14:paraId="585FEDE1" w14:textId="77777777" w:rsidR="007F0A60" w:rsidRPr="00026F81" w:rsidRDefault="007F0A60" w:rsidP="00026F81">
      <w:pPr>
        <w:jc w:val="both"/>
        <w:rPr>
          <w:snapToGrid w:val="0"/>
        </w:rPr>
      </w:pPr>
    </w:p>
    <w:p w14:paraId="7335C254" w14:textId="77777777" w:rsidR="007F0A60" w:rsidRPr="00026F81" w:rsidRDefault="007F0A60" w:rsidP="00026F81">
      <w:pPr>
        <w:jc w:val="both"/>
        <w:rPr>
          <w:snapToGrid w:val="0"/>
        </w:rPr>
      </w:pPr>
    </w:p>
    <w:p w14:paraId="706CF870" w14:textId="77777777" w:rsidR="007F0A60" w:rsidRPr="00026F81" w:rsidRDefault="007F0A60" w:rsidP="00026F81">
      <w:pPr>
        <w:jc w:val="both"/>
        <w:rPr>
          <w:snapToGrid w:val="0"/>
        </w:rPr>
      </w:pPr>
    </w:p>
    <w:p w14:paraId="1F83DE7F" w14:textId="77777777" w:rsidR="007F0A60" w:rsidRPr="00026F81" w:rsidRDefault="007F0A60" w:rsidP="00026F81">
      <w:pPr>
        <w:jc w:val="both"/>
        <w:rPr>
          <w:snapToGrid w:val="0"/>
        </w:rPr>
      </w:pPr>
    </w:p>
    <w:p w14:paraId="20FB60B7" w14:textId="77777777" w:rsidR="007F0A60" w:rsidRPr="00026F81" w:rsidRDefault="007F0A60" w:rsidP="00026F81">
      <w:pPr>
        <w:jc w:val="both"/>
        <w:rPr>
          <w:snapToGrid w:val="0"/>
        </w:rPr>
      </w:pPr>
    </w:p>
    <w:p w14:paraId="66BA1742" w14:textId="77777777" w:rsidR="007F0A60" w:rsidRPr="00026F81" w:rsidRDefault="007F0A60" w:rsidP="00026F81">
      <w:pPr>
        <w:jc w:val="both"/>
        <w:rPr>
          <w:snapToGrid w:val="0"/>
        </w:rPr>
      </w:pPr>
    </w:p>
    <w:p w14:paraId="0C1B2375" w14:textId="77777777" w:rsidR="004269E2" w:rsidRPr="00026F81" w:rsidRDefault="004269E2" w:rsidP="00026F81">
      <w:pPr>
        <w:jc w:val="both"/>
        <w:rPr>
          <w:snapToGrid w:val="0"/>
        </w:rPr>
      </w:pPr>
    </w:p>
    <w:p w14:paraId="082C093D" w14:textId="5DDCE7B8" w:rsidR="004269E2" w:rsidRPr="00026F81" w:rsidRDefault="007F0A60" w:rsidP="00026F81">
      <w:pPr>
        <w:jc w:val="both"/>
        <w:rPr>
          <w:lang w:eastAsia="en-US"/>
        </w:rPr>
      </w:pPr>
      <w:r w:rsidRPr="00026F81">
        <w:rPr>
          <w:rFonts w:eastAsia="Calibri"/>
          <w:lang w:eastAsia="en-US"/>
        </w:rPr>
        <w:t xml:space="preserve">Методические </w:t>
      </w:r>
      <w:proofErr w:type="gramStart"/>
      <w:r w:rsidR="00691AB7" w:rsidRPr="00026F81">
        <w:rPr>
          <w:rFonts w:eastAsia="Calibri"/>
          <w:lang w:eastAsia="en-US"/>
        </w:rPr>
        <w:t>указания</w:t>
      </w:r>
      <w:r w:rsidRPr="00026F81">
        <w:rPr>
          <w:rFonts w:eastAsia="Calibri"/>
          <w:lang w:eastAsia="en-US"/>
        </w:rPr>
        <w:t xml:space="preserve"> </w:t>
      </w:r>
      <w:r w:rsidR="004269E2" w:rsidRPr="00026F81">
        <w:rPr>
          <w:rFonts w:eastAsia="Calibri"/>
          <w:lang w:eastAsia="en-US"/>
        </w:rPr>
        <w:t xml:space="preserve"> является</w:t>
      </w:r>
      <w:proofErr w:type="gramEnd"/>
      <w:r w:rsidR="004269E2" w:rsidRPr="00026F81">
        <w:rPr>
          <w:rFonts w:eastAsia="Calibri"/>
          <w:lang w:eastAsia="en-US"/>
        </w:rPr>
        <w:t xml:space="preserve"> приложением к рабочей программе по дисциплине </w:t>
      </w:r>
      <w:r w:rsidR="003A7DC4" w:rsidRPr="00B12525">
        <w:rPr>
          <w:rFonts w:eastAsia="Calibri"/>
          <w:lang w:eastAsia="en-US"/>
        </w:rPr>
        <w:t>«</w:t>
      </w:r>
      <w:r w:rsidR="00A032C9">
        <w:t>Современные методы микробиологии</w:t>
      </w:r>
      <w:r w:rsidR="003A7DC4" w:rsidRPr="00B12525">
        <w:rPr>
          <w:rFonts w:eastAsia="Calibri"/>
          <w:lang w:eastAsia="en-US"/>
        </w:rPr>
        <w:t>»</w:t>
      </w:r>
      <w:r w:rsidR="004269E2" w:rsidRPr="00B12525">
        <w:rPr>
          <w:rFonts w:eastAsia="Calibri"/>
          <w:lang w:eastAsia="en-US"/>
        </w:rPr>
        <w:t>,</w:t>
      </w:r>
      <w:r w:rsidR="004269E2" w:rsidRPr="00026F81">
        <w:rPr>
          <w:rFonts w:eastAsia="Calibri"/>
          <w:lang w:eastAsia="en-US"/>
        </w:rPr>
        <w:t xml:space="preserve"> зарегистрированной в ЦИТ под учетным номером________</w:t>
      </w:r>
      <w:r w:rsidR="00E01DB3" w:rsidRPr="00026F81">
        <w:rPr>
          <w:rFonts w:eastAsia="Calibri"/>
          <w:lang w:eastAsia="en-US"/>
        </w:rPr>
        <w:t>___</w:t>
      </w:r>
      <w:r w:rsidR="004269E2" w:rsidRPr="00026F81">
        <w:rPr>
          <w:rFonts w:eastAsia="Calibri"/>
          <w:lang w:eastAsia="en-US"/>
        </w:rPr>
        <w:t xml:space="preserve"> </w:t>
      </w:r>
      <w:r w:rsidR="004269E2" w:rsidRPr="00026F81">
        <w:rPr>
          <w:lang w:eastAsia="en-US"/>
        </w:rPr>
        <w:t xml:space="preserve"> </w:t>
      </w:r>
    </w:p>
    <w:p w14:paraId="1C6B1273" w14:textId="77777777" w:rsidR="004269E2" w:rsidRPr="00026F81" w:rsidRDefault="004269E2" w:rsidP="00026F8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026F81" w14:paraId="31471EBA" w14:textId="77777777" w:rsidTr="004269E2">
        <w:tc>
          <w:tcPr>
            <w:tcW w:w="3522" w:type="dxa"/>
          </w:tcPr>
          <w:p w14:paraId="52AF7C79" w14:textId="77777777" w:rsidR="004269E2" w:rsidRPr="00026F81" w:rsidRDefault="004269E2" w:rsidP="00026F81">
            <w:pPr>
              <w:pStyle w:val="a4"/>
              <w:suppressLineNumbers/>
              <w:rPr>
                <w:rFonts w:ascii="Times New Roman" w:hAnsi="Times New Roman" w:cs="Times New Roman"/>
                <w:sz w:val="24"/>
                <w:szCs w:val="24"/>
              </w:rPr>
            </w:pPr>
          </w:p>
        </w:tc>
      </w:tr>
      <w:tr w:rsidR="004269E2" w:rsidRPr="00026F81" w14:paraId="14B9DA97" w14:textId="77777777" w:rsidTr="004269E2">
        <w:tc>
          <w:tcPr>
            <w:tcW w:w="3522" w:type="dxa"/>
          </w:tcPr>
          <w:p w14:paraId="10728736" w14:textId="77777777" w:rsidR="004269E2" w:rsidRPr="00026F81" w:rsidRDefault="004269E2" w:rsidP="00026F81">
            <w:pPr>
              <w:pStyle w:val="a4"/>
              <w:suppressLineNumbers/>
              <w:rPr>
                <w:rFonts w:ascii="Times New Roman" w:hAnsi="Times New Roman" w:cs="Times New Roman"/>
                <w:sz w:val="24"/>
                <w:szCs w:val="24"/>
              </w:rPr>
            </w:pPr>
          </w:p>
        </w:tc>
      </w:tr>
    </w:tbl>
    <w:p w14:paraId="3903A0A2" w14:textId="77777777" w:rsidR="007F0A60" w:rsidRPr="00026F81" w:rsidRDefault="007F0A60" w:rsidP="00026F81">
      <w:pPr>
        <w:jc w:val="both"/>
        <w:rPr>
          <w:snapToGrid w:val="0"/>
        </w:rPr>
      </w:pPr>
    </w:p>
    <w:p w14:paraId="5B362F28" w14:textId="77777777" w:rsidR="004269E2" w:rsidRPr="00026F81" w:rsidRDefault="007F0A60" w:rsidP="00026F81">
      <w:pPr>
        <w:rPr>
          <w:snapToGrid w:val="0"/>
        </w:rPr>
      </w:pPr>
      <w:r w:rsidRPr="00026F81">
        <w:rPr>
          <w:snapToGrid w:val="0"/>
        </w:rPr>
        <w:br w:type="page"/>
      </w:r>
    </w:p>
    <w:p w14:paraId="48BBF63C" w14:textId="77777777" w:rsidR="004269E2" w:rsidRPr="00026F81" w:rsidRDefault="004269E2" w:rsidP="00026F81">
      <w:pPr>
        <w:shd w:val="clear" w:color="auto" w:fill="FFFFFF"/>
        <w:jc w:val="center"/>
        <w:rPr>
          <w:b/>
          <w:color w:val="000000"/>
          <w:spacing w:val="7"/>
        </w:rPr>
      </w:pPr>
      <w:r w:rsidRPr="00026F81">
        <w:rPr>
          <w:b/>
          <w:color w:val="000000"/>
          <w:spacing w:val="7"/>
        </w:rPr>
        <w:lastRenderedPageBreak/>
        <w:t>Содержание</w:t>
      </w:r>
    </w:p>
    <w:sdt>
      <w:sdtPr>
        <w:rPr>
          <w:rFonts w:ascii="Times New Roman" w:eastAsia="Times New Roman" w:hAnsi="Times New Roman" w:cs="Times New Roman"/>
          <w:b w:val="0"/>
          <w:bCs w:val="0"/>
          <w:color w:val="auto"/>
          <w:sz w:val="24"/>
          <w:szCs w:val="24"/>
        </w:rPr>
        <w:id w:val="-286046554"/>
        <w:docPartObj>
          <w:docPartGallery w:val="Table of Contents"/>
          <w:docPartUnique/>
        </w:docPartObj>
      </w:sdtPr>
      <w:sdtEndPr/>
      <w:sdtContent>
        <w:p w14:paraId="6DE23A6E" w14:textId="77777777" w:rsidR="008D08DE" w:rsidRPr="00026F81" w:rsidRDefault="008D08DE" w:rsidP="00026F81">
          <w:pPr>
            <w:pStyle w:val="ab"/>
            <w:spacing w:before="0" w:line="240" w:lineRule="auto"/>
            <w:rPr>
              <w:rFonts w:ascii="Times New Roman" w:hAnsi="Times New Roman" w:cs="Times New Roman"/>
              <w:sz w:val="24"/>
              <w:szCs w:val="24"/>
            </w:rPr>
          </w:pPr>
        </w:p>
        <w:p w14:paraId="0C701E66" w14:textId="081E83E5" w:rsidR="006C2644" w:rsidRDefault="008D08DE" w:rsidP="006C2644">
          <w:pPr>
            <w:pStyle w:val="21"/>
            <w:tabs>
              <w:tab w:val="right" w:leader="dot" w:pos="9345"/>
            </w:tabs>
            <w:rPr>
              <w:rFonts w:asciiTheme="minorHAnsi" w:eastAsiaTheme="minorEastAsia" w:hAnsiTheme="minorHAnsi" w:cstheme="minorBidi"/>
              <w:noProof/>
              <w:sz w:val="22"/>
              <w:szCs w:val="22"/>
            </w:rPr>
          </w:pPr>
          <w:r w:rsidRPr="00026F81">
            <w:fldChar w:fldCharType="begin"/>
          </w:r>
          <w:r w:rsidRPr="00026F81">
            <w:instrText xml:space="preserve"> TOC \o "1-3" \h \z \u </w:instrText>
          </w:r>
          <w:r w:rsidRPr="00026F81">
            <w:fldChar w:fldCharType="separate"/>
          </w:r>
          <w:hyperlink w:anchor="_Toc130128916" w:history="1">
            <w:r w:rsidR="006C2644" w:rsidRPr="006354E7">
              <w:rPr>
                <w:rStyle w:val="a9"/>
                <w:b/>
                <w:noProof/>
              </w:rPr>
              <w:t>Цели и задачи освоения дисциплины</w:t>
            </w:r>
            <w:r w:rsidR="006C2644">
              <w:rPr>
                <w:noProof/>
                <w:webHidden/>
              </w:rPr>
              <w:tab/>
            </w:r>
            <w:r w:rsidR="006C2644">
              <w:rPr>
                <w:noProof/>
                <w:webHidden/>
              </w:rPr>
              <w:fldChar w:fldCharType="begin"/>
            </w:r>
            <w:r w:rsidR="006C2644">
              <w:rPr>
                <w:noProof/>
                <w:webHidden/>
              </w:rPr>
              <w:instrText xml:space="preserve"> PAGEREF _Toc130128916 \h </w:instrText>
            </w:r>
            <w:r w:rsidR="006C2644">
              <w:rPr>
                <w:noProof/>
                <w:webHidden/>
              </w:rPr>
            </w:r>
            <w:r w:rsidR="006C2644">
              <w:rPr>
                <w:noProof/>
                <w:webHidden/>
              </w:rPr>
              <w:fldChar w:fldCharType="separate"/>
            </w:r>
            <w:r w:rsidR="006C2644">
              <w:rPr>
                <w:noProof/>
                <w:webHidden/>
              </w:rPr>
              <w:t>5</w:t>
            </w:r>
            <w:r w:rsidR="006C2644">
              <w:rPr>
                <w:noProof/>
                <w:webHidden/>
              </w:rPr>
              <w:fldChar w:fldCharType="end"/>
            </w:r>
          </w:hyperlink>
        </w:p>
        <w:p w14:paraId="444ADF4F" w14:textId="0CD25483" w:rsidR="006C2644" w:rsidRDefault="006012EC">
          <w:pPr>
            <w:pStyle w:val="12"/>
            <w:tabs>
              <w:tab w:val="right" w:leader="dot" w:pos="9345"/>
            </w:tabs>
            <w:rPr>
              <w:rFonts w:asciiTheme="minorHAnsi" w:eastAsiaTheme="minorEastAsia" w:hAnsiTheme="minorHAnsi" w:cstheme="minorBidi"/>
              <w:noProof/>
              <w:sz w:val="22"/>
              <w:szCs w:val="22"/>
            </w:rPr>
          </w:pPr>
          <w:hyperlink w:anchor="_Toc130128917" w:history="1">
            <w:r w:rsidR="006C2644" w:rsidRPr="006354E7">
              <w:rPr>
                <w:rStyle w:val="a9"/>
                <w:noProof/>
                <w:spacing w:val="7"/>
              </w:rPr>
              <w:t>1 Методические указания по лекционным занятиям</w:t>
            </w:r>
            <w:r w:rsidR="006C2644">
              <w:rPr>
                <w:noProof/>
                <w:webHidden/>
              </w:rPr>
              <w:tab/>
            </w:r>
            <w:r w:rsidR="006C2644">
              <w:rPr>
                <w:noProof/>
                <w:webHidden/>
              </w:rPr>
              <w:fldChar w:fldCharType="begin"/>
            </w:r>
            <w:r w:rsidR="006C2644">
              <w:rPr>
                <w:noProof/>
                <w:webHidden/>
              </w:rPr>
              <w:instrText xml:space="preserve"> PAGEREF _Toc130128917 \h </w:instrText>
            </w:r>
            <w:r w:rsidR="006C2644">
              <w:rPr>
                <w:noProof/>
                <w:webHidden/>
              </w:rPr>
            </w:r>
            <w:r w:rsidR="006C2644">
              <w:rPr>
                <w:noProof/>
                <w:webHidden/>
              </w:rPr>
              <w:fldChar w:fldCharType="separate"/>
            </w:r>
            <w:r w:rsidR="006C2644">
              <w:rPr>
                <w:noProof/>
                <w:webHidden/>
              </w:rPr>
              <w:t>6</w:t>
            </w:r>
            <w:r w:rsidR="006C2644">
              <w:rPr>
                <w:noProof/>
                <w:webHidden/>
              </w:rPr>
              <w:fldChar w:fldCharType="end"/>
            </w:r>
          </w:hyperlink>
        </w:p>
        <w:p w14:paraId="0765B2A5" w14:textId="2AEC965A" w:rsidR="006C2644" w:rsidRDefault="006012EC">
          <w:pPr>
            <w:pStyle w:val="21"/>
            <w:tabs>
              <w:tab w:val="right" w:leader="dot" w:pos="9345"/>
            </w:tabs>
            <w:rPr>
              <w:rFonts w:asciiTheme="minorHAnsi" w:eastAsiaTheme="minorEastAsia" w:hAnsiTheme="minorHAnsi" w:cstheme="minorBidi"/>
              <w:noProof/>
              <w:sz w:val="22"/>
              <w:szCs w:val="22"/>
            </w:rPr>
          </w:pPr>
          <w:hyperlink w:anchor="_Toc130128918" w:history="1">
            <w:r w:rsidR="006C2644" w:rsidRPr="006354E7">
              <w:rPr>
                <w:rStyle w:val="a9"/>
                <w:b/>
                <w:bCs/>
                <w:noProof/>
              </w:rPr>
              <w:t>Практические занятия (семинары)</w:t>
            </w:r>
            <w:r w:rsidR="006C2644">
              <w:rPr>
                <w:noProof/>
                <w:webHidden/>
              </w:rPr>
              <w:tab/>
            </w:r>
            <w:r w:rsidR="006C2644">
              <w:rPr>
                <w:noProof/>
                <w:webHidden/>
              </w:rPr>
              <w:fldChar w:fldCharType="begin"/>
            </w:r>
            <w:r w:rsidR="006C2644">
              <w:rPr>
                <w:noProof/>
                <w:webHidden/>
              </w:rPr>
              <w:instrText xml:space="preserve"> PAGEREF _Toc130128918 \h </w:instrText>
            </w:r>
            <w:r w:rsidR="006C2644">
              <w:rPr>
                <w:noProof/>
                <w:webHidden/>
              </w:rPr>
            </w:r>
            <w:r w:rsidR="006C2644">
              <w:rPr>
                <w:noProof/>
                <w:webHidden/>
              </w:rPr>
              <w:fldChar w:fldCharType="separate"/>
            </w:r>
            <w:r w:rsidR="006C2644">
              <w:rPr>
                <w:noProof/>
                <w:webHidden/>
              </w:rPr>
              <w:t>8</w:t>
            </w:r>
            <w:r w:rsidR="006C2644">
              <w:rPr>
                <w:noProof/>
                <w:webHidden/>
              </w:rPr>
              <w:fldChar w:fldCharType="end"/>
            </w:r>
          </w:hyperlink>
        </w:p>
        <w:p w14:paraId="6383085B" w14:textId="0C9FE159" w:rsidR="006C2644" w:rsidRDefault="006012EC">
          <w:pPr>
            <w:pStyle w:val="12"/>
            <w:tabs>
              <w:tab w:val="right" w:leader="dot" w:pos="9345"/>
            </w:tabs>
            <w:rPr>
              <w:rFonts w:asciiTheme="minorHAnsi" w:eastAsiaTheme="minorEastAsia" w:hAnsiTheme="minorHAnsi" w:cstheme="minorBidi"/>
              <w:noProof/>
              <w:sz w:val="22"/>
              <w:szCs w:val="22"/>
            </w:rPr>
          </w:pPr>
          <w:hyperlink w:anchor="_Toc130128919" w:history="1">
            <w:r w:rsidR="006C2644" w:rsidRPr="006354E7">
              <w:rPr>
                <w:rStyle w:val="a9"/>
                <w:noProof/>
                <w:spacing w:val="7"/>
              </w:rPr>
              <w:t>2 Методические указания по лабораторным работам</w:t>
            </w:r>
            <w:r w:rsidR="006C2644">
              <w:rPr>
                <w:noProof/>
                <w:webHidden/>
              </w:rPr>
              <w:tab/>
            </w:r>
            <w:r w:rsidR="006C2644">
              <w:rPr>
                <w:noProof/>
                <w:webHidden/>
              </w:rPr>
              <w:fldChar w:fldCharType="begin"/>
            </w:r>
            <w:r w:rsidR="006C2644">
              <w:rPr>
                <w:noProof/>
                <w:webHidden/>
              </w:rPr>
              <w:instrText xml:space="preserve"> PAGEREF _Toc130128919 \h </w:instrText>
            </w:r>
            <w:r w:rsidR="006C2644">
              <w:rPr>
                <w:noProof/>
                <w:webHidden/>
              </w:rPr>
            </w:r>
            <w:r w:rsidR="006C2644">
              <w:rPr>
                <w:noProof/>
                <w:webHidden/>
              </w:rPr>
              <w:fldChar w:fldCharType="separate"/>
            </w:r>
            <w:r w:rsidR="006C2644">
              <w:rPr>
                <w:noProof/>
                <w:webHidden/>
              </w:rPr>
              <w:t>8</w:t>
            </w:r>
            <w:r w:rsidR="006C2644">
              <w:rPr>
                <w:noProof/>
                <w:webHidden/>
              </w:rPr>
              <w:fldChar w:fldCharType="end"/>
            </w:r>
          </w:hyperlink>
        </w:p>
        <w:p w14:paraId="34E46F8A" w14:textId="1920A9AF" w:rsidR="006C2644" w:rsidRDefault="006012EC">
          <w:pPr>
            <w:pStyle w:val="21"/>
            <w:tabs>
              <w:tab w:val="right" w:leader="dot" w:pos="9345"/>
            </w:tabs>
            <w:rPr>
              <w:rFonts w:asciiTheme="minorHAnsi" w:eastAsiaTheme="minorEastAsia" w:hAnsiTheme="minorHAnsi" w:cstheme="minorBidi"/>
              <w:noProof/>
              <w:sz w:val="22"/>
              <w:szCs w:val="22"/>
            </w:rPr>
          </w:pPr>
          <w:hyperlink w:anchor="_Toc130128920" w:history="1">
            <w:r w:rsidR="006C2644" w:rsidRPr="006354E7">
              <w:rPr>
                <w:rStyle w:val="a9"/>
                <w:b/>
                <w:bCs/>
                <w:noProof/>
              </w:rPr>
              <w:t>Лабораторные работы</w:t>
            </w:r>
            <w:r w:rsidR="006C2644">
              <w:rPr>
                <w:noProof/>
                <w:webHidden/>
              </w:rPr>
              <w:tab/>
            </w:r>
            <w:r w:rsidR="006C2644">
              <w:rPr>
                <w:noProof/>
                <w:webHidden/>
              </w:rPr>
              <w:fldChar w:fldCharType="begin"/>
            </w:r>
            <w:r w:rsidR="006C2644">
              <w:rPr>
                <w:noProof/>
                <w:webHidden/>
              </w:rPr>
              <w:instrText xml:space="preserve"> PAGEREF _Toc130128920 \h </w:instrText>
            </w:r>
            <w:r w:rsidR="006C2644">
              <w:rPr>
                <w:noProof/>
                <w:webHidden/>
              </w:rPr>
            </w:r>
            <w:r w:rsidR="006C2644">
              <w:rPr>
                <w:noProof/>
                <w:webHidden/>
              </w:rPr>
              <w:fldChar w:fldCharType="separate"/>
            </w:r>
            <w:r w:rsidR="006C2644">
              <w:rPr>
                <w:noProof/>
                <w:webHidden/>
              </w:rPr>
              <w:t>10</w:t>
            </w:r>
            <w:r w:rsidR="006C2644">
              <w:rPr>
                <w:noProof/>
                <w:webHidden/>
              </w:rPr>
              <w:fldChar w:fldCharType="end"/>
            </w:r>
          </w:hyperlink>
        </w:p>
        <w:p w14:paraId="3A97CADD" w14:textId="4C63731B" w:rsidR="006C2644" w:rsidRDefault="006012EC">
          <w:pPr>
            <w:pStyle w:val="12"/>
            <w:tabs>
              <w:tab w:val="right" w:leader="dot" w:pos="9345"/>
            </w:tabs>
            <w:rPr>
              <w:rFonts w:asciiTheme="minorHAnsi" w:eastAsiaTheme="minorEastAsia" w:hAnsiTheme="minorHAnsi" w:cstheme="minorBidi"/>
              <w:noProof/>
              <w:sz w:val="22"/>
              <w:szCs w:val="22"/>
            </w:rPr>
          </w:pPr>
          <w:hyperlink w:anchor="_Toc130128921" w:history="1">
            <w:r w:rsidR="006C2644" w:rsidRPr="006354E7">
              <w:rPr>
                <w:rStyle w:val="a9"/>
                <w:noProof/>
              </w:rPr>
              <w:t>3 Методические указания по самостоятельной работе</w:t>
            </w:r>
            <w:r w:rsidR="006C2644">
              <w:rPr>
                <w:noProof/>
                <w:webHidden/>
              </w:rPr>
              <w:tab/>
            </w:r>
            <w:r w:rsidR="006C2644">
              <w:rPr>
                <w:noProof/>
                <w:webHidden/>
              </w:rPr>
              <w:fldChar w:fldCharType="begin"/>
            </w:r>
            <w:r w:rsidR="006C2644">
              <w:rPr>
                <w:noProof/>
                <w:webHidden/>
              </w:rPr>
              <w:instrText xml:space="preserve"> PAGEREF _Toc130128921 \h </w:instrText>
            </w:r>
            <w:r w:rsidR="006C2644">
              <w:rPr>
                <w:noProof/>
                <w:webHidden/>
              </w:rPr>
            </w:r>
            <w:r w:rsidR="006C2644">
              <w:rPr>
                <w:noProof/>
                <w:webHidden/>
              </w:rPr>
              <w:fldChar w:fldCharType="separate"/>
            </w:r>
            <w:r w:rsidR="006C2644">
              <w:rPr>
                <w:noProof/>
                <w:webHidden/>
              </w:rPr>
              <w:t>10</w:t>
            </w:r>
            <w:r w:rsidR="006C2644">
              <w:rPr>
                <w:noProof/>
                <w:webHidden/>
              </w:rPr>
              <w:fldChar w:fldCharType="end"/>
            </w:r>
          </w:hyperlink>
        </w:p>
        <w:p w14:paraId="6C4E4FEE" w14:textId="59D5F40A" w:rsidR="006C2644" w:rsidRDefault="006012EC">
          <w:pPr>
            <w:pStyle w:val="12"/>
            <w:tabs>
              <w:tab w:val="right" w:leader="dot" w:pos="9345"/>
            </w:tabs>
            <w:rPr>
              <w:rFonts w:asciiTheme="minorHAnsi" w:eastAsiaTheme="minorEastAsia" w:hAnsiTheme="minorHAnsi" w:cstheme="minorBidi"/>
              <w:noProof/>
              <w:sz w:val="22"/>
              <w:szCs w:val="22"/>
            </w:rPr>
          </w:pPr>
          <w:hyperlink w:anchor="_Toc130128922" w:history="1">
            <w:r w:rsidR="006C2644" w:rsidRPr="006354E7">
              <w:rPr>
                <w:rStyle w:val="a9"/>
                <w:noProof/>
                <w:spacing w:val="7"/>
              </w:rPr>
              <w:t>4 Методические указания по промежуточной аттестации по дисциплине</w:t>
            </w:r>
            <w:r w:rsidR="006C2644">
              <w:rPr>
                <w:noProof/>
                <w:webHidden/>
              </w:rPr>
              <w:tab/>
            </w:r>
            <w:r w:rsidR="006C2644">
              <w:rPr>
                <w:noProof/>
                <w:webHidden/>
              </w:rPr>
              <w:fldChar w:fldCharType="begin"/>
            </w:r>
            <w:r w:rsidR="006C2644">
              <w:rPr>
                <w:noProof/>
                <w:webHidden/>
              </w:rPr>
              <w:instrText xml:space="preserve"> PAGEREF _Toc130128922 \h </w:instrText>
            </w:r>
            <w:r w:rsidR="006C2644">
              <w:rPr>
                <w:noProof/>
                <w:webHidden/>
              </w:rPr>
            </w:r>
            <w:r w:rsidR="006C2644">
              <w:rPr>
                <w:noProof/>
                <w:webHidden/>
              </w:rPr>
              <w:fldChar w:fldCharType="separate"/>
            </w:r>
            <w:r w:rsidR="006C2644">
              <w:rPr>
                <w:noProof/>
                <w:webHidden/>
              </w:rPr>
              <w:t>11</w:t>
            </w:r>
            <w:r w:rsidR="006C2644">
              <w:rPr>
                <w:noProof/>
                <w:webHidden/>
              </w:rPr>
              <w:fldChar w:fldCharType="end"/>
            </w:r>
          </w:hyperlink>
        </w:p>
        <w:p w14:paraId="135D60E3" w14:textId="2828D62F" w:rsidR="006C2644" w:rsidRDefault="006012EC">
          <w:pPr>
            <w:pStyle w:val="21"/>
            <w:tabs>
              <w:tab w:val="right" w:leader="dot" w:pos="9345"/>
            </w:tabs>
            <w:rPr>
              <w:rFonts w:asciiTheme="minorHAnsi" w:eastAsiaTheme="minorEastAsia" w:hAnsiTheme="minorHAnsi" w:cstheme="minorBidi"/>
              <w:noProof/>
              <w:sz w:val="22"/>
              <w:szCs w:val="22"/>
            </w:rPr>
          </w:pPr>
          <w:hyperlink w:anchor="_Toc130128923" w:history="1">
            <w:r w:rsidR="006C2644" w:rsidRPr="006354E7">
              <w:rPr>
                <w:rStyle w:val="a9"/>
                <w:noProof/>
              </w:rPr>
              <w:t>4.1 Методические указания по написанию курсовой работы</w:t>
            </w:r>
            <w:r w:rsidR="006C2644">
              <w:rPr>
                <w:noProof/>
                <w:webHidden/>
              </w:rPr>
              <w:tab/>
            </w:r>
            <w:r w:rsidR="006C2644">
              <w:rPr>
                <w:noProof/>
                <w:webHidden/>
              </w:rPr>
              <w:fldChar w:fldCharType="begin"/>
            </w:r>
            <w:r w:rsidR="006C2644">
              <w:rPr>
                <w:noProof/>
                <w:webHidden/>
              </w:rPr>
              <w:instrText xml:space="preserve"> PAGEREF _Toc130128923 \h </w:instrText>
            </w:r>
            <w:r w:rsidR="006C2644">
              <w:rPr>
                <w:noProof/>
                <w:webHidden/>
              </w:rPr>
            </w:r>
            <w:r w:rsidR="006C2644">
              <w:rPr>
                <w:noProof/>
                <w:webHidden/>
              </w:rPr>
              <w:fldChar w:fldCharType="separate"/>
            </w:r>
            <w:r w:rsidR="006C2644">
              <w:rPr>
                <w:noProof/>
                <w:webHidden/>
              </w:rPr>
              <w:t>11</w:t>
            </w:r>
            <w:r w:rsidR="006C2644">
              <w:rPr>
                <w:noProof/>
                <w:webHidden/>
              </w:rPr>
              <w:fldChar w:fldCharType="end"/>
            </w:r>
          </w:hyperlink>
        </w:p>
        <w:p w14:paraId="005AAF06" w14:textId="39A8B115" w:rsidR="006C2644" w:rsidRDefault="006012EC">
          <w:pPr>
            <w:pStyle w:val="12"/>
            <w:tabs>
              <w:tab w:val="right" w:leader="dot" w:pos="9345"/>
            </w:tabs>
            <w:rPr>
              <w:rFonts w:asciiTheme="minorHAnsi" w:eastAsiaTheme="minorEastAsia" w:hAnsiTheme="minorHAnsi" w:cstheme="minorBidi"/>
              <w:noProof/>
              <w:sz w:val="22"/>
              <w:szCs w:val="22"/>
            </w:rPr>
          </w:pPr>
          <w:hyperlink w:anchor="_Toc130128924" w:history="1">
            <w:r w:rsidR="006C2644" w:rsidRPr="006354E7">
              <w:rPr>
                <w:rStyle w:val="a9"/>
                <w:noProof/>
                <w:spacing w:val="7"/>
              </w:rPr>
              <w:t>5 Методические указания по промежуточной аттестации по дисциплине</w:t>
            </w:r>
            <w:r w:rsidR="006C2644">
              <w:rPr>
                <w:noProof/>
                <w:webHidden/>
              </w:rPr>
              <w:tab/>
            </w:r>
            <w:r w:rsidR="006C2644">
              <w:rPr>
                <w:noProof/>
                <w:webHidden/>
              </w:rPr>
              <w:fldChar w:fldCharType="begin"/>
            </w:r>
            <w:r w:rsidR="006C2644">
              <w:rPr>
                <w:noProof/>
                <w:webHidden/>
              </w:rPr>
              <w:instrText xml:space="preserve"> PAGEREF _Toc130128924 \h </w:instrText>
            </w:r>
            <w:r w:rsidR="006C2644">
              <w:rPr>
                <w:noProof/>
                <w:webHidden/>
              </w:rPr>
            </w:r>
            <w:r w:rsidR="006C2644">
              <w:rPr>
                <w:noProof/>
                <w:webHidden/>
              </w:rPr>
              <w:fldChar w:fldCharType="separate"/>
            </w:r>
            <w:r w:rsidR="006C2644">
              <w:rPr>
                <w:noProof/>
                <w:webHidden/>
              </w:rPr>
              <w:t>13</w:t>
            </w:r>
            <w:r w:rsidR="006C2644">
              <w:rPr>
                <w:noProof/>
                <w:webHidden/>
              </w:rPr>
              <w:fldChar w:fldCharType="end"/>
            </w:r>
          </w:hyperlink>
        </w:p>
        <w:p w14:paraId="1EA08276" w14:textId="596A5390" w:rsidR="006C2644" w:rsidRDefault="006012EC">
          <w:pPr>
            <w:pStyle w:val="21"/>
            <w:tabs>
              <w:tab w:val="right" w:leader="dot" w:pos="9345"/>
            </w:tabs>
            <w:rPr>
              <w:rFonts w:asciiTheme="minorHAnsi" w:eastAsiaTheme="minorEastAsia" w:hAnsiTheme="minorHAnsi" w:cstheme="minorBidi"/>
              <w:noProof/>
              <w:sz w:val="22"/>
              <w:szCs w:val="22"/>
            </w:rPr>
          </w:pPr>
          <w:hyperlink w:anchor="_Toc130128943" w:history="1">
            <w:r w:rsidR="006C2644" w:rsidRPr="006354E7">
              <w:rPr>
                <w:rStyle w:val="a9"/>
                <w:b/>
                <w:noProof/>
              </w:rPr>
              <w:t>Основная литература</w:t>
            </w:r>
            <w:r w:rsidR="006C2644">
              <w:rPr>
                <w:noProof/>
                <w:webHidden/>
              </w:rPr>
              <w:tab/>
            </w:r>
            <w:r w:rsidR="006C2644">
              <w:rPr>
                <w:noProof/>
                <w:webHidden/>
              </w:rPr>
              <w:fldChar w:fldCharType="begin"/>
            </w:r>
            <w:r w:rsidR="006C2644">
              <w:rPr>
                <w:noProof/>
                <w:webHidden/>
              </w:rPr>
              <w:instrText xml:space="preserve"> PAGEREF _Toc130128943 \h </w:instrText>
            </w:r>
            <w:r w:rsidR="006C2644">
              <w:rPr>
                <w:noProof/>
                <w:webHidden/>
              </w:rPr>
            </w:r>
            <w:r w:rsidR="006C2644">
              <w:rPr>
                <w:noProof/>
                <w:webHidden/>
              </w:rPr>
              <w:fldChar w:fldCharType="separate"/>
            </w:r>
            <w:r w:rsidR="006C2644">
              <w:rPr>
                <w:noProof/>
                <w:webHidden/>
              </w:rPr>
              <w:t>14</w:t>
            </w:r>
            <w:r w:rsidR="006C2644">
              <w:rPr>
                <w:noProof/>
                <w:webHidden/>
              </w:rPr>
              <w:fldChar w:fldCharType="end"/>
            </w:r>
          </w:hyperlink>
        </w:p>
        <w:p w14:paraId="0EB9A9FC" w14:textId="7A5746A7" w:rsidR="006C2644" w:rsidRDefault="006012EC">
          <w:pPr>
            <w:pStyle w:val="21"/>
            <w:tabs>
              <w:tab w:val="right" w:leader="dot" w:pos="9345"/>
            </w:tabs>
            <w:rPr>
              <w:rFonts w:asciiTheme="minorHAnsi" w:eastAsiaTheme="minorEastAsia" w:hAnsiTheme="minorHAnsi" w:cstheme="minorBidi"/>
              <w:noProof/>
              <w:sz w:val="22"/>
              <w:szCs w:val="22"/>
            </w:rPr>
          </w:pPr>
          <w:hyperlink w:anchor="_Toc130128944" w:history="1">
            <w:r w:rsidR="006C2644" w:rsidRPr="006354E7">
              <w:rPr>
                <w:rStyle w:val="a9"/>
                <w:b/>
                <w:noProof/>
              </w:rPr>
              <w:t>Дополнительная литература</w:t>
            </w:r>
            <w:r w:rsidR="006C2644">
              <w:rPr>
                <w:noProof/>
                <w:webHidden/>
              </w:rPr>
              <w:tab/>
            </w:r>
            <w:r w:rsidR="006C2644">
              <w:rPr>
                <w:noProof/>
                <w:webHidden/>
              </w:rPr>
              <w:fldChar w:fldCharType="begin"/>
            </w:r>
            <w:r w:rsidR="006C2644">
              <w:rPr>
                <w:noProof/>
                <w:webHidden/>
              </w:rPr>
              <w:instrText xml:space="preserve"> PAGEREF _Toc130128944 \h </w:instrText>
            </w:r>
            <w:r w:rsidR="006C2644">
              <w:rPr>
                <w:noProof/>
                <w:webHidden/>
              </w:rPr>
            </w:r>
            <w:r w:rsidR="006C2644">
              <w:rPr>
                <w:noProof/>
                <w:webHidden/>
              </w:rPr>
              <w:fldChar w:fldCharType="separate"/>
            </w:r>
            <w:r w:rsidR="006C2644">
              <w:rPr>
                <w:noProof/>
                <w:webHidden/>
              </w:rPr>
              <w:t>14</w:t>
            </w:r>
            <w:r w:rsidR="006C2644">
              <w:rPr>
                <w:noProof/>
                <w:webHidden/>
              </w:rPr>
              <w:fldChar w:fldCharType="end"/>
            </w:r>
          </w:hyperlink>
        </w:p>
        <w:p w14:paraId="03BAD61B" w14:textId="5F42AF64" w:rsidR="006C2644" w:rsidRDefault="006012EC">
          <w:pPr>
            <w:pStyle w:val="21"/>
            <w:tabs>
              <w:tab w:val="right" w:leader="dot" w:pos="9345"/>
            </w:tabs>
            <w:rPr>
              <w:rFonts w:asciiTheme="minorHAnsi" w:eastAsiaTheme="minorEastAsia" w:hAnsiTheme="minorHAnsi" w:cstheme="minorBidi"/>
              <w:noProof/>
              <w:sz w:val="22"/>
              <w:szCs w:val="22"/>
            </w:rPr>
          </w:pPr>
          <w:hyperlink w:anchor="_Toc130128945" w:history="1">
            <w:r w:rsidR="006C2644" w:rsidRPr="006354E7">
              <w:rPr>
                <w:rStyle w:val="a9"/>
                <w:b/>
                <w:noProof/>
              </w:rPr>
              <w:t>Периодические издания</w:t>
            </w:r>
            <w:r w:rsidR="006C2644">
              <w:rPr>
                <w:noProof/>
                <w:webHidden/>
              </w:rPr>
              <w:tab/>
            </w:r>
            <w:r w:rsidR="006C2644">
              <w:rPr>
                <w:noProof/>
                <w:webHidden/>
              </w:rPr>
              <w:fldChar w:fldCharType="begin"/>
            </w:r>
            <w:r w:rsidR="006C2644">
              <w:rPr>
                <w:noProof/>
                <w:webHidden/>
              </w:rPr>
              <w:instrText xml:space="preserve"> PAGEREF _Toc130128945 \h </w:instrText>
            </w:r>
            <w:r w:rsidR="006C2644">
              <w:rPr>
                <w:noProof/>
                <w:webHidden/>
              </w:rPr>
            </w:r>
            <w:r w:rsidR="006C2644">
              <w:rPr>
                <w:noProof/>
                <w:webHidden/>
              </w:rPr>
              <w:fldChar w:fldCharType="separate"/>
            </w:r>
            <w:r w:rsidR="006C2644">
              <w:rPr>
                <w:noProof/>
                <w:webHidden/>
              </w:rPr>
              <w:t>15</w:t>
            </w:r>
            <w:r w:rsidR="006C2644">
              <w:rPr>
                <w:noProof/>
                <w:webHidden/>
              </w:rPr>
              <w:fldChar w:fldCharType="end"/>
            </w:r>
          </w:hyperlink>
        </w:p>
        <w:p w14:paraId="31B48E12" w14:textId="031BF5F0" w:rsidR="006C2644" w:rsidRDefault="006012EC">
          <w:pPr>
            <w:pStyle w:val="21"/>
            <w:tabs>
              <w:tab w:val="right" w:leader="dot" w:pos="9345"/>
            </w:tabs>
            <w:rPr>
              <w:rFonts w:asciiTheme="minorHAnsi" w:eastAsiaTheme="minorEastAsia" w:hAnsiTheme="minorHAnsi" w:cstheme="minorBidi"/>
              <w:noProof/>
              <w:sz w:val="22"/>
              <w:szCs w:val="22"/>
            </w:rPr>
          </w:pPr>
          <w:hyperlink w:anchor="_Toc130128946" w:history="1">
            <w:r w:rsidR="006C2644" w:rsidRPr="006354E7">
              <w:rPr>
                <w:rStyle w:val="a9"/>
                <w:b/>
                <w:noProof/>
              </w:rPr>
              <w:t>Интернет-ресурсы</w:t>
            </w:r>
            <w:r w:rsidR="006C2644">
              <w:rPr>
                <w:noProof/>
                <w:webHidden/>
              </w:rPr>
              <w:tab/>
            </w:r>
            <w:r w:rsidR="006C2644">
              <w:rPr>
                <w:noProof/>
                <w:webHidden/>
              </w:rPr>
              <w:fldChar w:fldCharType="begin"/>
            </w:r>
            <w:r w:rsidR="006C2644">
              <w:rPr>
                <w:noProof/>
                <w:webHidden/>
              </w:rPr>
              <w:instrText xml:space="preserve"> PAGEREF _Toc130128946 \h </w:instrText>
            </w:r>
            <w:r w:rsidR="006C2644">
              <w:rPr>
                <w:noProof/>
                <w:webHidden/>
              </w:rPr>
            </w:r>
            <w:r w:rsidR="006C2644">
              <w:rPr>
                <w:noProof/>
                <w:webHidden/>
              </w:rPr>
              <w:fldChar w:fldCharType="separate"/>
            </w:r>
            <w:r w:rsidR="006C2644">
              <w:rPr>
                <w:noProof/>
                <w:webHidden/>
              </w:rPr>
              <w:t>16</w:t>
            </w:r>
            <w:r w:rsidR="006C2644">
              <w:rPr>
                <w:noProof/>
                <w:webHidden/>
              </w:rPr>
              <w:fldChar w:fldCharType="end"/>
            </w:r>
          </w:hyperlink>
        </w:p>
        <w:p w14:paraId="76BB0E38" w14:textId="1C13F29A" w:rsidR="006C2644" w:rsidRDefault="006012EC">
          <w:pPr>
            <w:pStyle w:val="21"/>
            <w:tabs>
              <w:tab w:val="right" w:leader="dot" w:pos="9345"/>
            </w:tabs>
            <w:rPr>
              <w:rFonts w:asciiTheme="minorHAnsi" w:eastAsiaTheme="minorEastAsia" w:hAnsiTheme="minorHAnsi" w:cstheme="minorBidi"/>
              <w:noProof/>
              <w:sz w:val="22"/>
              <w:szCs w:val="22"/>
            </w:rPr>
          </w:pPr>
          <w:hyperlink w:anchor="_Toc130128947" w:history="1">
            <w:r w:rsidR="006C2644" w:rsidRPr="006354E7">
              <w:rPr>
                <w:rStyle w:val="a9"/>
                <w:b/>
                <w:noProof/>
              </w:rPr>
              <w:t>Программное обеспечение, профессиональные базы данных и информационные справочные системы</w:t>
            </w:r>
            <w:r w:rsidR="006C2644">
              <w:rPr>
                <w:noProof/>
                <w:webHidden/>
              </w:rPr>
              <w:tab/>
            </w:r>
            <w:r w:rsidR="006C2644">
              <w:rPr>
                <w:noProof/>
                <w:webHidden/>
              </w:rPr>
              <w:fldChar w:fldCharType="begin"/>
            </w:r>
            <w:r w:rsidR="006C2644">
              <w:rPr>
                <w:noProof/>
                <w:webHidden/>
              </w:rPr>
              <w:instrText xml:space="preserve"> PAGEREF _Toc130128947 \h </w:instrText>
            </w:r>
            <w:r w:rsidR="006C2644">
              <w:rPr>
                <w:noProof/>
                <w:webHidden/>
              </w:rPr>
            </w:r>
            <w:r w:rsidR="006C2644">
              <w:rPr>
                <w:noProof/>
                <w:webHidden/>
              </w:rPr>
              <w:fldChar w:fldCharType="separate"/>
            </w:r>
            <w:r w:rsidR="006C2644">
              <w:rPr>
                <w:noProof/>
                <w:webHidden/>
              </w:rPr>
              <w:t>16</w:t>
            </w:r>
            <w:r w:rsidR="006C2644">
              <w:rPr>
                <w:noProof/>
                <w:webHidden/>
              </w:rPr>
              <w:fldChar w:fldCharType="end"/>
            </w:r>
          </w:hyperlink>
        </w:p>
        <w:p w14:paraId="3285D40F" w14:textId="011D77B4" w:rsidR="008D08DE" w:rsidRPr="00026F81" w:rsidRDefault="008D08DE" w:rsidP="00026F81">
          <w:r w:rsidRPr="00026F81">
            <w:rPr>
              <w:b/>
              <w:bCs/>
            </w:rPr>
            <w:fldChar w:fldCharType="end"/>
          </w:r>
        </w:p>
      </w:sdtContent>
    </w:sdt>
    <w:p w14:paraId="53250324" w14:textId="77777777" w:rsidR="008D08DE" w:rsidRPr="00026F81" w:rsidRDefault="008D08DE" w:rsidP="00026F81">
      <w:pPr>
        <w:shd w:val="clear" w:color="auto" w:fill="FFFFFF"/>
        <w:jc w:val="center"/>
        <w:rPr>
          <w:b/>
          <w:color w:val="000000"/>
          <w:spacing w:val="7"/>
        </w:rPr>
      </w:pPr>
    </w:p>
    <w:p w14:paraId="4DF655B1" w14:textId="77777777" w:rsidR="00DF3556" w:rsidRPr="00026F81" w:rsidRDefault="00DF3556" w:rsidP="00026F81"/>
    <w:p w14:paraId="7E424A6D" w14:textId="77777777" w:rsidR="00026F81" w:rsidRDefault="00026F81">
      <w:pPr>
        <w:spacing w:after="200" w:line="276" w:lineRule="auto"/>
        <w:rPr>
          <w:rFonts w:eastAsiaTheme="minorHAnsi"/>
          <w:lang w:eastAsia="en-US"/>
        </w:rPr>
      </w:pPr>
      <w:bookmarkStart w:id="0" w:name="_Toc5042252"/>
      <w:r>
        <w:br w:type="page"/>
      </w:r>
    </w:p>
    <w:p w14:paraId="502E43B7" w14:textId="6073FA55" w:rsidR="00026F81" w:rsidRPr="00026F81" w:rsidRDefault="00026F81" w:rsidP="00026F81">
      <w:pPr>
        <w:pStyle w:val="ReportMain"/>
        <w:keepNext/>
        <w:suppressAutoHyphens/>
        <w:ind w:firstLine="709"/>
        <w:jc w:val="both"/>
        <w:outlineLvl w:val="1"/>
        <w:rPr>
          <w:szCs w:val="24"/>
        </w:rPr>
      </w:pPr>
      <w:bookmarkStart w:id="1" w:name="_Toc6864731"/>
      <w:bookmarkStart w:id="2" w:name="_Toc23154700"/>
      <w:bookmarkStart w:id="3" w:name="_Toc130128913"/>
      <w:bookmarkEnd w:id="0"/>
      <w:r w:rsidRPr="00026F81">
        <w:rPr>
          <w:szCs w:val="24"/>
        </w:rPr>
        <w:lastRenderedPageBreak/>
        <w:t xml:space="preserve">Настоящее издание является частью учебно-методического комплекса по </w:t>
      </w:r>
      <w:r w:rsidRPr="00AB7A81">
        <w:rPr>
          <w:szCs w:val="24"/>
        </w:rPr>
        <w:t xml:space="preserve">дисциплине </w:t>
      </w:r>
      <w:r w:rsidR="00846850" w:rsidRPr="00AB7A81">
        <w:rPr>
          <w:rFonts w:eastAsia="Calibri"/>
        </w:rPr>
        <w:t>«</w:t>
      </w:r>
      <w:r w:rsidR="00AB7A81" w:rsidRPr="00AB7A81">
        <w:t xml:space="preserve">Современные </w:t>
      </w:r>
      <w:r w:rsidR="00A032C9">
        <w:t>методы</w:t>
      </w:r>
      <w:r w:rsidR="00AB7A81" w:rsidRPr="00AB7A81">
        <w:t xml:space="preserve"> микробиологии</w:t>
      </w:r>
      <w:r w:rsidR="00846850" w:rsidRPr="00AB7A81">
        <w:rPr>
          <w:rFonts w:eastAsia="Calibri"/>
        </w:rPr>
        <w:t>»</w:t>
      </w:r>
      <w:r w:rsidRPr="00AB7A81">
        <w:rPr>
          <w:szCs w:val="24"/>
        </w:rPr>
        <w:t>, методическим</w:t>
      </w:r>
      <w:r w:rsidRPr="00026F81">
        <w:rPr>
          <w:szCs w:val="24"/>
        </w:rPr>
        <w:t xml:space="preserve"> указанием к лабораторным и практическим занятиям, самостоятельной работе и самоподготовке.</w:t>
      </w:r>
      <w:bookmarkEnd w:id="1"/>
      <w:bookmarkEnd w:id="2"/>
      <w:bookmarkEnd w:id="3"/>
      <w:r w:rsidRPr="00026F81">
        <w:rPr>
          <w:szCs w:val="24"/>
        </w:rPr>
        <w:t xml:space="preserve">  </w:t>
      </w:r>
    </w:p>
    <w:p w14:paraId="19E890BC" w14:textId="77777777" w:rsidR="00026F81" w:rsidRPr="00026F81" w:rsidRDefault="00026F81" w:rsidP="00026F81">
      <w:pPr>
        <w:pStyle w:val="ReportMain"/>
        <w:keepNext/>
        <w:suppressAutoHyphens/>
        <w:ind w:firstLine="709"/>
        <w:jc w:val="both"/>
        <w:outlineLvl w:val="1"/>
        <w:rPr>
          <w:szCs w:val="24"/>
        </w:rPr>
      </w:pPr>
      <w:bookmarkStart w:id="4" w:name="_Toc5042253"/>
      <w:bookmarkStart w:id="5" w:name="_Toc6864732"/>
      <w:bookmarkStart w:id="6" w:name="_Toc23154701"/>
      <w:bookmarkStart w:id="7" w:name="_Toc130128914"/>
      <w:r w:rsidRPr="00026F81">
        <w:rPr>
          <w:szCs w:val="24"/>
        </w:rPr>
        <w:t>Отражены цели и задачи дисциплины, ее объем, структура и содержание лабораторных работ, практических (семинарских) занятий, самостоятельной работы, методика ее реализации, а также методики проведения промежуточной аттестации. Предложен список основной и дополнительной литературы.</w:t>
      </w:r>
      <w:bookmarkEnd w:id="4"/>
      <w:bookmarkEnd w:id="5"/>
      <w:bookmarkEnd w:id="6"/>
      <w:bookmarkEnd w:id="7"/>
    </w:p>
    <w:p w14:paraId="0A053A31" w14:textId="77777777" w:rsidR="00026F81" w:rsidRPr="00026F81" w:rsidRDefault="00026F81" w:rsidP="00026F81">
      <w:pPr>
        <w:pStyle w:val="ReportMain"/>
        <w:keepNext/>
        <w:suppressAutoHyphens/>
        <w:ind w:firstLine="709"/>
        <w:jc w:val="both"/>
        <w:outlineLvl w:val="1"/>
        <w:rPr>
          <w:szCs w:val="24"/>
        </w:rPr>
      </w:pPr>
      <w:bookmarkStart w:id="8" w:name="_Toc5042254"/>
      <w:bookmarkStart w:id="9" w:name="_Toc6864733"/>
      <w:bookmarkStart w:id="10" w:name="_Toc23154702"/>
      <w:bookmarkStart w:id="11" w:name="_Toc130128915"/>
      <w:r w:rsidRPr="00026F81">
        <w:rPr>
          <w:szCs w:val="24"/>
        </w:rPr>
        <w:t>Предназначено для студентов направлений подготовки бакалавров 06.03.01 «Биология (Микробиология)»</w:t>
      </w:r>
      <w:bookmarkEnd w:id="8"/>
      <w:bookmarkEnd w:id="9"/>
      <w:bookmarkEnd w:id="10"/>
      <w:bookmarkEnd w:id="11"/>
    </w:p>
    <w:p w14:paraId="05961EA1" w14:textId="77777777" w:rsidR="00026F81" w:rsidRDefault="00026F81" w:rsidP="00026F81">
      <w:pPr>
        <w:pStyle w:val="ReportMain"/>
        <w:keepNext/>
        <w:suppressAutoHyphens/>
        <w:ind w:firstLine="709"/>
        <w:jc w:val="both"/>
        <w:outlineLvl w:val="0"/>
        <w:rPr>
          <w:b/>
          <w:szCs w:val="24"/>
        </w:rPr>
      </w:pPr>
    </w:p>
    <w:p w14:paraId="6B21BC22" w14:textId="77777777" w:rsidR="003A7DC4" w:rsidRPr="00026F81" w:rsidRDefault="003A7DC4" w:rsidP="00026F81">
      <w:pPr>
        <w:pStyle w:val="ReportMain"/>
        <w:keepNext/>
        <w:suppressAutoHyphens/>
        <w:ind w:firstLine="709"/>
        <w:jc w:val="both"/>
        <w:outlineLvl w:val="0"/>
        <w:rPr>
          <w:b/>
          <w:szCs w:val="24"/>
        </w:rPr>
      </w:pPr>
      <w:bookmarkStart w:id="12" w:name="_Toc130128916"/>
      <w:r w:rsidRPr="00026F81">
        <w:rPr>
          <w:b/>
          <w:szCs w:val="24"/>
        </w:rPr>
        <w:t>Цели и задачи освоения дисциплины</w:t>
      </w:r>
      <w:bookmarkEnd w:id="12"/>
    </w:p>
    <w:p w14:paraId="083B66A8" w14:textId="77777777" w:rsidR="00AB7A81" w:rsidRDefault="00AB7A81" w:rsidP="00AB7A81">
      <w:pPr>
        <w:pStyle w:val="ReportMain"/>
        <w:suppressAutoHyphens/>
        <w:ind w:firstLine="709"/>
        <w:jc w:val="both"/>
      </w:pPr>
      <w:r>
        <w:rPr>
          <w:b/>
        </w:rPr>
        <w:t xml:space="preserve">Цель (цели) </w:t>
      </w:r>
      <w:r>
        <w:t>освоения дисциплины:</w:t>
      </w:r>
    </w:p>
    <w:p w14:paraId="69DDE9B6" w14:textId="77777777" w:rsidR="00AB7A81" w:rsidRDefault="00AB7A81" w:rsidP="00AB7A81">
      <w:pPr>
        <w:pStyle w:val="ReportMain"/>
        <w:suppressAutoHyphens/>
        <w:ind w:firstLine="709"/>
        <w:jc w:val="both"/>
      </w:pPr>
      <w:r>
        <w:t>формирование представлений о наиболее актуальных проблемах, стоящих перед прикладной микробиологией, способности к анализу информации и прогнозированию актуальных направлений в области микробиологии.</w:t>
      </w:r>
    </w:p>
    <w:p w14:paraId="015BCB2E" w14:textId="77777777" w:rsidR="00AB7A81" w:rsidRDefault="00AB7A81" w:rsidP="00AB7A81">
      <w:pPr>
        <w:pStyle w:val="ReportMain"/>
        <w:suppressAutoHyphens/>
        <w:ind w:firstLine="709"/>
        <w:jc w:val="both"/>
        <w:rPr>
          <w:b/>
        </w:rPr>
      </w:pPr>
      <w:r>
        <w:rPr>
          <w:b/>
        </w:rPr>
        <w:t xml:space="preserve">Задачи: </w:t>
      </w:r>
    </w:p>
    <w:p w14:paraId="1EE5ED1A" w14:textId="77777777" w:rsidR="00A032C9" w:rsidRDefault="00AB7A81" w:rsidP="00A032C9">
      <w:pPr>
        <w:pStyle w:val="ReportMain"/>
        <w:suppressAutoHyphens/>
        <w:ind w:firstLine="709"/>
        <w:jc w:val="both"/>
      </w:pPr>
      <w:r>
        <w:t>- ознакомление студентов с современными данными изучения патогенных микроорганизмов как возбудителей различных заболеваний человека и животных, а также на изучение форм их взаимодействия с организмом хозяина на молекулярном и клеточном уровнях</w:t>
      </w:r>
    </w:p>
    <w:p w14:paraId="77E430D2" w14:textId="77777777" w:rsidR="00A032C9" w:rsidRDefault="00AB7A81" w:rsidP="00A032C9">
      <w:pPr>
        <w:pStyle w:val="ReportMain"/>
        <w:suppressAutoHyphens/>
        <w:ind w:firstLine="709"/>
        <w:jc w:val="both"/>
      </w:pPr>
      <w:r>
        <w:t>- о ключевых направлениях развития современной медицинской микробиологии, о наиболее социально важных проблемах, стоящих перед медицинской микробиологией;</w:t>
      </w:r>
    </w:p>
    <w:p w14:paraId="1B6A73A8" w14:textId="77777777" w:rsidR="00A032C9" w:rsidRDefault="00AB7A81" w:rsidP="00A032C9">
      <w:pPr>
        <w:pStyle w:val="ReportMain"/>
        <w:suppressAutoHyphens/>
        <w:ind w:firstLine="709"/>
        <w:jc w:val="both"/>
      </w:pPr>
      <w:r>
        <w:t>- генетические основы патогенности микроорганизмов;</w:t>
      </w:r>
    </w:p>
    <w:p w14:paraId="3F58F944" w14:textId="77777777" w:rsidR="00A032C9" w:rsidRDefault="00AB7A81" w:rsidP="00A032C9">
      <w:pPr>
        <w:pStyle w:val="ReportMain"/>
        <w:suppressAutoHyphens/>
        <w:ind w:firstLine="709"/>
        <w:jc w:val="both"/>
      </w:pPr>
      <w:r>
        <w:t>- современные принципы и методы диагностики инфекционных болезней.</w:t>
      </w:r>
    </w:p>
    <w:p w14:paraId="55F54587" w14:textId="77777777" w:rsidR="00A032C9" w:rsidRDefault="00AB7A81" w:rsidP="00A032C9">
      <w:pPr>
        <w:pStyle w:val="ReportMain"/>
        <w:suppressAutoHyphens/>
        <w:ind w:firstLine="709"/>
        <w:jc w:val="both"/>
      </w:pPr>
      <w:r>
        <w:t xml:space="preserve">- молекулярно-генетические основы наиболее социально-значимых инфекционных болезней, в том числе </w:t>
      </w:r>
      <w:proofErr w:type="spellStart"/>
      <w:r>
        <w:t>нейородегенеративных</w:t>
      </w:r>
      <w:proofErr w:type="spellEnd"/>
      <w:r>
        <w:t xml:space="preserve"> болезней;</w:t>
      </w:r>
    </w:p>
    <w:p w14:paraId="4249D3DA" w14:textId="77777777" w:rsidR="00A032C9" w:rsidRDefault="00AB7A81" w:rsidP="00A032C9">
      <w:pPr>
        <w:pStyle w:val="ReportMain"/>
        <w:suppressAutoHyphens/>
        <w:ind w:firstLine="709"/>
        <w:jc w:val="both"/>
      </w:pPr>
      <w:r>
        <w:t>- принципы профилактики и борьбы с инфекционными болезнями, особенности работы с особо опасными возбудителям;</w:t>
      </w:r>
    </w:p>
    <w:p w14:paraId="72317A71" w14:textId="77777777" w:rsidR="00A032C9" w:rsidRDefault="00AB7A81" w:rsidP="00A032C9">
      <w:pPr>
        <w:pStyle w:val="ReportMain"/>
        <w:suppressAutoHyphens/>
        <w:ind w:firstLine="709"/>
        <w:jc w:val="both"/>
      </w:pPr>
      <w:r>
        <w:t xml:space="preserve">- современные концепции о роли </w:t>
      </w:r>
      <w:proofErr w:type="spellStart"/>
      <w:r>
        <w:t>инфекционнго</w:t>
      </w:r>
      <w:proofErr w:type="spellEnd"/>
      <w:r>
        <w:t xml:space="preserve"> фактора в развитии различных системных болезней. </w:t>
      </w:r>
    </w:p>
    <w:p w14:paraId="634F6C6E" w14:textId="77777777" w:rsidR="00A032C9" w:rsidRDefault="00AB7A81" w:rsidP="00A032C9">
      <w:pPr>
        <w:pStyle w:val="ReportMain"/>
        <w:suppressAutoHyphens/>
        <w:ind w:firstLine="709"/>
        <w:jc w:val="both"/>
      </w:pPr>
      <w:r>
        <w:t xml:space="preserve">- осуществлять поиск новой информации по предмету, </w:t>
      </w:r>
    </w:p>
    <w:p w14:paraId="6F828AF3" w14:textId="77777777" w:rsidR="00A032C9" w:rsidRDefault="00AB7A81" w:rsidP="00A032C9">
      <w:pPr>
        <w:pStyle w:val="ReportMain"/>
        <w:suppressAutoHyphens/>
        <w:ind w:firstLine="709"/>
        <w:jc w:val="both"/>
      </w:pPr>
      <w:r>
        <w:t>- анализировать, оценивать и применять полученные знания при изучении других дисциплин и в профессиональной деятельности</w:t>
      </w:r>
    </w:p>
    <w:p w14:paraId="4BBD244D" w14:textId="77777777" w:rsidR="00A032C9" w:rsidRDefault="00AB7A81" w:rsidP="00A032C9">
      <w:pPr>
        <w:pStyle w:val="ReportMain"/>
        <w:suppressAutoHyphens/>
        <w:ind w:firstLine="709"/>
        <w:jc w:val="both"/>
      </w:pPr>
      <w:r>
        <w:t xml:space="preserve"> - применять современные экспериментальные методы при работе с условно-патогенными и патогенными микроорганизмами. </w:t>
      </w:r>
    </w:p>
    <w:p w14:paraId="0C43D587" w14:textId="77777777" w:rsidR="00A032C9" w:rsidRDefault="00AB7A81" w:rsidP="00A032C9">
      <w:pPr>
        <w:pStyle w:val="ReportMain"/>
        <w:suppressAutoHyphens/>
        <w:ind w:firstLine="709"/>
        <w:jc w:val="both"/>
      </w:pPr>
      <w:r>
        <w:t xml:space="preserve">- планировать и реализовывать научно-исследовательские проекты в области медицинской микробиологии. </w:t>
      </w:r>
    </w:p>
    <w:p w14:paraId="5765BFE5" w14:textId="77777777" w:rsidR="00A032C9" w:rsidRDefault="00AB7A81" w:rsidP="00A032C9">
      <w:pPr>
        <w:pStyle w:val="ReportMain"/>
        <w:suppressAutoHyphens/>
        <w:ind w:firstLine="709"/>
        <w:jc w:val="both"/>
      </w:pPr>
      <w:r>
        <w:t>- современными методами микробиологической и иммунологической лабораторной диагностики инфекционных болезней,</w:t>
      </w:r>
    </w:p>
    <w:p w14:paraId="46B92321" w14:textId="77777777" w:rsidR="00A032C9" w:rsidRDefault="00AB7A81" w:rsidP="00A032C9">
      <w:pPr>
        <w:pStyle w:val="ReportMain"/>
        <w:suppressAutoHyphens/>
        <w:ind w:firstLine="709"/>
        <w:jc w:val="both"/>
      </w:pPr>
      <w:r>
        <w:t>- навыками работы с условно-патогенными микроорганизмами,</w:t>
      </w:r>
    </w:p>
    <w:p w14:paraId="7128F661" w14:textId="669180DA" w:rsidR="00D1069D" w:rsidRDefault="00AB7A81" w:rsidP="00A032C9">
      <w:pPr>
        <w:pStyle w:val="ReportMain"/>
        <w:suppressAutoHyphens/>
        <w:ind w:firstLine="709"/>
        <w:jc w:val="both"/>
      </w:pPr>
      <w:r>
        <w:t xml:space="preserve">- информацией о наиболее значимых направлениях развития медицинской микробиологии. </w:t>
      </w:r>
    </w:p>
    <w:p w14:paraId="770914FE" w14:textId="77777777" w:rsidR="00A032C9" w:rsidRPr="00026F81" w:rsidRDefault="00A032C9" w:rsidP="00A032C9">
      <w:pPr>
        <w:pStyle w:val="ReportMain"/>
        <w:suppressAutoHyphens/>
        <w:ind w:firstLine="709"/>
        <w:jc w:val="both"/>
        <w:rPr>
          <w:szCs w:val="24"/>
        </w:rPr>
      </w:pPr>
    </w:p>
    <w:p w14:paraId="4B80E1D2" w14:textId="77777777" w:rsidR="00846850" w:rsidRDefault="00846850" w:rsidP="00846850">
      <w:pPr>
        <w:pStyle w:val="ReportMain"/>
        <w:keepNext/>
        <w:suppressAutoHyphens/>
        <w:ind w:firstLine="709"/>
        <w:jc w:val="both"/>
      </w:pPr>
      <w:r>
        <w:t xml:space="preserve">Разделы дисциплины, изучаемые в </w:t>
      </w:r>
      <w:r w:rsidR="00B12525">
        <w:t>6</w:t>
      </w:r>
      <w:r>
        <w:t xml:space="preserve"> семестре</w:t>
      </w:r>
    </w:p>
    <w:p w14:paraId="2A6423CF" w14:textId="77777777" w:rsidR="00846850" w:rsidRDefault="00846850" w:rsidP="00846850">
      <w:pPr>
        <w:pStyle w:val="ReportMain"/>
        <w:keepNext/>
        <w:suppressAutoHyphens/>
        <w:ind w:firstLine="709"/>
        <w:jc w:val="both"/>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135"/>
        <w:gridCol w:w="8272"/>
      </w:tblGrid>
      <w:tr w:rsidR="00846850" w14:paraId="686CC735" w14:textId="77777777" w:rsidTr="00846850">
        <w:trPr>
          <w:trHeight w:val="517"/>
          <w:tblHeader/>
        </w:trPr>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5EBE92F7" w14:textId="77777777" w:rsidR="00846850" w:rsidRDefault="00846850" w:rsidP="00CC17F2">
            <w:pPr>
              <w:pStyle w:val="ReportMain"/>
              <w:suppressAutoHyphens/>
              <w:jc w:val="center"/>
            </w:pPr>
            <w:bookmarkStart w:id="13" w:name="Merge3" w:colFirst="2" w:colLast="2"/>
            <w:bookmarkStart w:id="14" w:name="Merge4" w:colFirst="1" w:colLast="1"/>
            <w:bookmarkStart w:id="15" w:name="Merge5" w:colFirst="0" w:colLast="0"/>
            <w:r>
              <w:t>№ раздела</w:t>
            </w:r>
          </w:p>
        </w:tc>
        <w:tc>
          <w:tcPr>
            <w:tcW w:w="8272" w:type="dxa"/>
            <w:vMerge w:val="restart"/>
            <w:tcBorders>
              <w:top w:val="single" w:sz="4" w:space="0" w:color="auto"/>
              <w:left w:val="single" w:sz="4" w:space="0" w:color="auto"/>
              <w:bottom w:val="single" w:sz="4" w:space="0" w:color="auto"/>
              <w:right w:val="single" w:sz="4" w:space="0" w:color="auto"/>
            </w:tcBorders>
            <w:vAlign w:val="center"/>
            <w:hideMark/>
          </w:tcPr>
          <w:p w14:paraId="5018F49B" w14:textId="77777777" w:rsidR="00846850" w:rsidRDefault="00846850" w:rsidP="00CC17F2">
            <w:pPr>
              <w:pStyle w:val="ReportMain"/>
              <w:suppressAutoHyphens/>
              <w:jc w:val="center"/>
            </w:pPr>
            <w:r>
              <w:t>Наименование разделов</w:t>
            </w:r>
          </w:p>
        </w:tc>
      </w:tr>
      <w:tr w:rsidR="00846850" w14:paraId="76677D18" w14:textId="77777777" w:rsidTr="00846850">
        <w:trPr>
          <w:trHeight w:val="517"/>
          <w:tblHeader/>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3023217C" w14:textId="77777777" w:rsidR="00846850" w:rsidRDefault="00846850" w:rsidP="00CC17F2">
            <w:bookmarkStart w:id="16" w:name="Merge1" w:colFirst="3" w:colLast="6"/>
            <w:bookmarkStart w:id="17" w:name="Merge2" w:colFirst="2" w:colLast="2"/>
            <w:bookmarkEnd w:id="13"/>
            <w:bookmarkEnd w:id="14"/>
          </w:p>
        </w:tc>
        <w:tc>
          <w:tcPr>
            <w:tcW w:w="8272" w:type="dxa"/>
            <w:vMerge/>
            <w:tcBorders>
              <w:top w:val="single" w:sz="4" w:space="0" w:color="auto"/>
              <w:left w:val="single" w:sz="4" w:space="0" w:color="auto"/>
              <w:bottom w:val="single" w:sz="4" w:space="0" w:color="auto"/>
              <w:right w:val="single" w:sz="4" w:space="0" w:color="auto"/>
            </w:tcBorders>
            <w:vAlign w:val="center"/>
            <w:hideMark/>
          </w:tcPr>
          <w:p w14:paraId="4EC854BC" w14:textId="77777777" w:rsidR="00846850" w:rsidRDefault="00846850" w:rsidP="00CC17F2"/>
        </w:tc>
      </w:tr>
      <w:tr w:rsidR="00846850" w14:paraId="4B18C314" w14:textId="77777777" w:rsidTr="00846850">
        <w:trPr>
          <w:trHeight w:val="517"/>
          <w:tblHeader/>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B3708E3" w14:textId="77777777" w:rsidR="00846850" w:rsidRDefault="00846850" w:rsidP="00CC17F2">
            <w:bookmarkStart w:id="18" w:name="Merge0" w:colFirst="5" w:colLast="5"/>
            <w:bookmarkEnd w:id="16"/>
            <w:bookmarkEnd w:id="17"/>
          </w:p>
        </w:tc>
        <w:tc>
          <w:tcPr>
            <w:tcW w:w="8272" w:type="dxa"/>
            <w:vMerge/>
            <w:tcBorders>
              <w:top w:val="single" w:sz="4" w:space="0" w:color="auto"/>
              <w:left w:val="single" w:sz="4" w:space="0" w:color="auto"/>
              <w:bottom w:val="single" w:sz="4" w:space="0" w:color="auto"/>
              <w:right w:val="single" w:sz="4" w:space="0" w:color="auto"/>
            </w:tcBorders>
            <w:vAlign w:val="center"/>
            <w:hideMark/>
          </w:tcPr>
          <w:p w14:paraId="095CE062" w14:textId="77777777" w:rsidR="00846850" w:rsidRDefault="00846850" w:rsidP="00CC17F2"/>
        </w:tc>
      </w:tr>
      <w:bookmarkEnd w:id="15"/>
      <w:bookmarkEnd w:id="18"/>
      <w:tr w:rsidR="00A76184" w14:paraId="5F8CAAFD"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1000A7F1" w14:textId="77777777" w:rsidR="00A76184" w:rsidRDefault="00A76184" w:rsidP="00A76184">
            <w:pPr>
              <w:pStyle w:val="ReportMain"/>
              <w:suppressAutoHyphens/>
              <w:jc w:val="center"/>
            </w:pPr>
            <w:r>
              <w:t>1</w:t>
            </w:r>
          </w:p>
        </w:tc>
        <w:tc>
          <w:tcPr>
            <w:tcW w:w="8272" w:type="dxa"/>
            <w:tcBorders>
              <w:top w:val="single" w:sz="4" w:space="0" w:color="auto"/>
              <w:left w:val="single" w:sz="4" w:space="0" w:color="auto"/>
              <w:bottom w:val="single" w:sz="4" w:space="0" w:color="auto"/>
              <w:right w:val="single" w:sz="4" w:space="0" w:color="auto"/>
            </w:tcBorders>
            <w:hideMark/>
          </w:tcPr>
          <w:p w14:paraId="04377B95" w14:textId="168F458F" w:rsidR="00A76184" w:rsidRPr="0024402F" w:rsidRDefault="00A76184" w:rsidP="00A76184">
            <w:pPr>
              <w:pStyle w:val="ReportMain"/>
              <w:suppressAutoHyphens/>
            </w:pPr>
            <w:r>
              <w:rPr>
                <w:snapToGrid w:val="0"/>
              </w:rPr>
              <w:t>Бактериологические лаборатории.</w:t>
            </w:r>
          </w:p>
        </w:tc>
      </w:tr>
      <w:tr w:rsidR="00A76184" w14:paraId="69225532"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32889E07" w14:textId="77777777" w:rsidR="00A76184" w:rsidRDefault="00A76184" w:rsidP="00A76184">
            <w:pPr>
              <w:pStyle w:val="ReportMain"/>
              <w:suppressAutoHyphens/>
              <w:jc w:val="center"/>
            </w:pPr>
            <w:r>
              <w:lastRenderedPageBreak/>
              <w:t>2</w:t>
            </w:r>
          </w:p>
        </w:tc>
        <w:tc>
          <w:tcPr>
            <w:tcW w:w="8272" w:type="dxa"/>
            <w:tcBorders>
              <w:top w:val="single" w:sz="4" w:space="0" w:color="auto"/>
              <w:left w:val="single" w:sz="4" w:space="0" w:color="auto"/>
              <w:bottom w:val="single" w:sz="4" w:space="0" w:color="auto"/>
              <w:right w:val="single" w:sz="4" w:space="0" w:color="auto"/>
            </w:tcBorders>
            <w:hideMark/>
          </w:tcPr>
          <w:p w14:paraId="3E233E85" w14:textId="7FBD46EB" w:rsidR="00A76184" w:rsidRPr="0024402F" w:rsidRDefault="00A76184" w:rsidP="00A76184">
            <w:pPr>
              <w:pStyle w:val="ReportMain"/>
              <w:suppressAutoHyphens/>
            </w:pPr>
            <w:r>
              <w:t>Современные методы микроскопического исследования микроорганизмов.</w:t>
            </w:r>
          </w:p>
        </w:tc>
      </w:tr>
      <w:tr w:rsidR="00A76184" w14:paraId="31E57571"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652B5A0B" w14:textId="77777777" w:rsidR="00A76184" w:rsidRDefault="00A76184" w:rsidP="00A76184">
            <w:pPr>
              <w:pStyle w:val="ReportMain"/>
              <w:suppressAutoHyphens/>
              <w:jc w:val="center"/>
            </w:pPr>
            <w:r>
              <w:t>3</w:t>
            </w:r>
          </w:p>
        </w:tc>
        <w:tc>
          <w:tcPr>
            <w:tcW w:w="8272" w:type="dxa"/>
            <w:tcBorders>
              <w:top w:val="single" w:sz="4" w:space="0" w:color="auto"/>
              <w:left w:val="single" w:sz="4" w:space="0" w:color="auto"/>
              <w:bottom w:val="single" w:sz="4" w:space="0" w:color="auto"/>
              <w:right w:val="single" w:sz="4" w:space="0" w:color="auto"/>
            </w:tcBorders>
            <w:hideMark/>
          </w:tcPr>
          <w:p w14:paraId="4B2A5401" w14:textId="685F7006" w:rsidR="00A76184" w:rsidRPr="0024402F" w:rsidRDefault="00A76184" w:rsidP="00A76184">
            <w:pPr>
              <w:pStyle w:val="ReportMain"/>
              <w:suppressAutoHyphens/>
            </w:pPr>
            <w:r>
              <w:t>Методы генетических исследований микроорганизмов.</w:t>
            </w:r>
          </w:p>
        </w:tc>
      </w:tr>
      <w:tr w:rsidR="00A76184" w14:paraId="7C13B8AB"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4AD74A0A" w14:textId="77777777" w:rsidR="00A76184" w:rsidRDefault="00A76184" w:rsidP="00A76184">
            <w:pPr>
              <w:pStyle w:val="ReportMain"/>
              <w:suppressAutoHyphens/>
              <w:jc w:val="center"/>
            </w:pPr>
            <w:r>
              <w:t>4</w:t>
            </w:r>
          </w:p>
        </w:tc>
        <w:tc>
          <w:tcPr>
            <w:tcW w:w="8272" w:type="dxa"/>
            <w:tcBorders>
              <w:top w:val="single" w:sz="4" w:space="0" w:color="auto"/>
              <w:left w:val="single" w:sz="4" w:space="0" w:color="auto"/>
              <w:bottom w:val="single" w:sz="4" w:space="0" w:color="auto"/>
              <w:right w:val="single" w:sz="4" w:space="0" w:color="auto"/>
            </w:tcBorders>
            <w:hideMark/>
          </w:tcPr>
          <w:p w14:paraId="4040413E" w14:textId="74E00251" w:rsidR="00A76184" w:rsidRPr="0024402F" w:rsidRDefault="00A76184" w:rsidP="00A76184">
            <w:pPr>
              <w:pStyle w:val="ReportMain"/>
              <w:suppressAutoHyphens/>
            </w:pPr>
            <w:proofErr w:type="spellStart"/>
            <w:r>
              <w:rPr>
                <w:color w:val="000000"/>
              </w:rPr>
              <w:t>Биолюминесцентные</w:t>
            </w:r>
            <w:proofErr w:type="spellEnd"/>
            <w:r>
              <w:rPr>
                <w:color w:val="000000"/>
              </w:rPr>
              <w:t xml:space="preserve"> методы исследования природных сред и живых систем.</w:t>
            </w:r>
          </w:p>
        </w:tc>
      </w:tr>
      <w:tr w:rsidR="00A76184" w14:paraId="6EB912A2" w14:textId="77777777" w:rsidTr="00846850">
        <w:tc>
          <w:tcPr>
            <w:tcW w:w="1135" w:type="dxa"/>
            <w:tcBorders>
              <w:top w:val="single" w:sz="4" w:space="0" w:color="auto"/>
              <w:left w:val="single" w:sz="4" w:space="0" w:color="auto"/>
              <w:bottom w:val="single" w:sz="4" w:space="0" w:color="auto"/>
              <w:right w:val="single" w:sz="4" w:space="0" w:color="auto"/>
            </w:tcBorders>
            <w:hideMark/>
          </w:tcPr>
          <w:p w14:paraId="1BA06D76" w14:textId="77777777" w:rsidR="00A76184" w:rsidRDefault="00A76184" w:rsidP="00A76184">
            <w:pPr>
              <w:pStyle w:val="ReportMain"/>
              <w:suppressAutoHyphens/>
              <w:jc w:val="center"/>
            </w:pPr>
            <w:r>
              <w:t>5</w:t>
            </w:r>
          </w:p>
        </w:tc>
        <w:tc>
          <w:tcPr>
            <w:tcW w:w="8272" w:type="dxa"/>
            <w:tcBorders>
              <w:top w:val="single" w:sz="4" w:space="0" w:color="auto"/>
              <w:left w:val="single" w:sz="4" w:space="0" w:color="auto"/>
              <w:bottom w:val="single" w:sz="4" w:space="0" w:color="auto"/>
              <w:right w:val="single" w:sz="4" w:space="0" w:color="auto"/>
            </w:tcBorders>
            <w:hideMark/>
          </w:tcPr>
          <w:p w14:paraId="74940CB9" w14:textId="5266D4B7" w:rsidR="00A76184" w:rsidRPr="0024402F" w:rsidRDefault="00A76184" w:rsidP="00A76184">
            <w:pPr>
              <w:pStyle w:val="ReportMain"/>
              <w:suppressAutoHyphens/>
            </w:pPr>
            <w:r>
              <w:t>Современные методы иммунологических исследований.</w:t>
            </w:r>
          </w:p>
        </w:tc>
      </w:tr>
      <w:tr w:rsidR="00A76184" w14:paraId="618BDAA2" w14:textId="77777777" w:rsidTr="00846850">
        <w:tc>
          <w:tcPr>
            <w:tcW w:w="1135" w:type="dxa"/>
            <w:tcBorders>
              <w:top w:val="single" w:sz="4" w:space="0" w:color="auto"/>
              <w:left w:val="single" w:sz="4" w:space="0" w:color="auto"/>
              <w:bottom w:val="single" w:sz="4" w:space="0" w:color="auto"/>
              <w:right w:val="single" w:sz="4" w:space="0" w:color="auto"/>
            </w:tcBorders>
          </w:tcPr>
          <w:p w14:paraId="7E777A2C" w14:textId="0617F32C" w:rsidR="00A76184" w:rsidRDefault="00A76184" w:rsidP="00A76184">
            <w:pPr>
              <w:pStyle w:val="ReportMain"/>
              <w:suppressAutoHyphens/>
              <w:jc w:val="center"/>
            </w:pPr>
            <w:r>
              <w:t>6</w:t>
            </w:r>
          </w:p>
        </w:tc>
        <w:tc>
          <w:tcPr>
            <w:tcW w:w="8272" w:type="dxa"/>
            <w:tcBorders>
              <w:top w:val="single" w:sz="4" w:space="0" w:color="auto"/>
              <w:left w:val="single" w:sz="4" w:space="0" w:color="auto"/>
              <w:bottom w:val="single" w:sz="4" w:space="0" w:color="auto"/>
              <w:right w:val="single" w:sz="4" w:space="0" w:color="auto"/>
            </w:tcBorders>
          </w:tcPr>
          <w:p w14:paraId="4896F041" w14:textId="3BA425DE" w:rsidR="00A76184" w:rsidRDefault="00A76184" w:rsidP="00A76184">
            <w:pPr>
              <w:pStyle w:val="ReportMain"/>
              <w:suppressAutoHyphens/>
              <w:rPr>
                <w:color w:val="000000"/>
              </w:rPr>
            </w:pPr>
            <w:r>
              <w:t>Современные методы санитарной микробиологии.</w:t>
            </w:r>
          </w:p>
        </w:tc>
      </w:tr>
      <w:tr w:rsidR="00A76184" w14:paraId="25E8359D" w14:textId="77777777" w:rsidTr="00846850">
        <w:tc>
          <w:tcPr>
            <w:tcW w:w="1135" w:type="dxa"/>
            <w:tcBorders>
              <w:top w:val="single" w:sz="4" w:space="0" w:color="auto"/>
              <w:left w:val="single" w:sz="4" w:space="0" w:color="auto"/>
              <w:bottom w:val="single" w:sz="4" w:space="0" w:color="auto"/>
              <w:right w:val="single" w:sz="4" w:space="0" w:color="auto"/>
            </w:tcBorders>
          </w:tcPr>
          <w:p w14:paraId="0635F7D7" w14:textId="5FD88F63" w:rsidR="00A76184" w:rsidRDefault="00A76184" w:rsidP="00A76184">
            <w:pPr>
              <w:pStyle w:val="ReportMain"/>
              <w:suppressAutoHyphens/>
              <w:jc w:val="center"/>
            </w:pPr>
            <w:r>
              <w:t>7</w:t>
            </w:r>
          </w:p>
        </w:tc>
        <w:tc>
          <w:tcPr>
            <w:tcW w:w="8272" w:type="dxa"/>
            <w:tcBorders>
              <w:top w:val="single" w:sz="4" w:space="0" w:color="auto"/>
              <w:left w:val="single" w:sz="4" w:space="0" w:color="auto"/>
              <w:bottom w:val="single" w:sz="4" w:space="0" w:color="auto"/>
              <w:right w:val="single" w:sz="4" w:space="0" w:color="auto"/>
            </w:tcBorders>
          </w:tcPr>
          <w:p w14:paraId="5F71A588" w14:textId="715B6205" w:rsidR="00A76184" w:rsidRDefault="00A76184" w:rsidP="00A76184">
            <w:pPr>
              <w:pStyle w:val="ReportMain"/>
              <w:suppressAutoHyphens/>
              <w:rPr>
                <w:color w:val="000000"/>
              </w:rPr>
            </w:pPr>
            <w:r>
              <w:rPr>
                <w:color w:val="000000"/>
              </w:rPr>
              <w:t>Современные методы медицинской и ветеринарной микробиологии.</w:t>
            </w:r>
          </w:p>
        </w:tc>
      </w:tr>
    </w:tbl>
    <w:p w14:paraId="4D0CD3C0" w14:textId="77777777" w:rsidR="00846850" w:rsidRPr="00846850" w:rsidRDefault="00846850" w:rsidP="00846850"/>
    <w:p w14:paraId="7C359827" w14:textId="28477C95" w:rsidR="00A76184" w:rsidRPr="00026F81" w:rsidRDefault="00A76184" w:rsidP="00A76184">
      <w:pPr>
        <w:pStyle w:val="1"/>
        <w:spacing w:before="0"/>
        <w:rPr>
          <w:rFonts w:ascii="Times New Roman" w:hAnsi="Times New Roman" w:cs="Times New Roman"/>
          <w:color w:val="000000"/>
          <w:spacing w:val="7"/>
          <w:sz w:val="24"/>
          <w:szCs w:val="24"/>
        </w:rPr>
      </w:pPr>
      <w:bookmarkStart w:id="19" w:name="_Toc23324039"/>
      <w:bookmarkStart w:id="20" w:name="_Toc130128917"/>
      <w:r w:rsidRPr="00026F81">
        <w:rPr>
          <w:rFonts w:ascii="Times New Roman" w:hAnsi="Times New Roman" w:cs="Times New Roman"/>
          <w:color w:val="000000"/>
          <w:spacing w:val="7"/>
          <w:sz w:val="24"/>
          <w:szCs w:val="24"/>
        </w:rPr>
        <w:t>1 Методические указания по лекционным занятиям</w:t>
      </w:r>
      <w:bookmarkEnd w:id="19"/>
      <w:bookmarkEnd w:id="20"/>
    </w:p>
    <w:p w14:paraId="2F1B0715" w14:textId="77777777" w:rsidR="00A76184" w:rsidRPr="00026F81" w:rsidRDefault="00A76184" w:rsidP="00A76184"/>
    <w:p w14:paraId="3AEB6E4C" w14:textId="77777777" w:rsidR="00A76184" w:rsidRPr="00026F81" w:rsidRDefault="00A76184" w:rsidP="00A76184">
      <w:pPr>
        <w:ind w:firstLine="709"/>
        <w:contextualSpacing/>
        <w:jc w:val="both"/>
      </w:pPr>
      <w:r w:rsidRPr="00026F81">
        <w:t>Осно</w:t>
      </w:r>
      <w:r>
        <w:t>вная дидактическая цель лекции -</w:t>
      </w:r>
      <w:r w:rsidRPr="00026F81">
        <w:t xml:space="preserve"> обеспечение ориентировочной основы для дальнейшего усвоения учебного материала. 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14:paraId="74F31FE4" w14:textId="77777777" w:rsidR="00A76184" w:rsidRPr="00026F81" w:rsidRDefault="00A76184" w:rsidP="00A76184">
      <w:pPr>
        <w:ind w:firstLine="709"/>
        <w:contextualSpacing/>
        <w:jc w:val="both"/>
      </w:pPr>
      <w:r w:rsidRPr="00026F81">
        <w:t xml:space="preserve">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w:t>
      </w:r>
    </w:p>
    <w:p w14:paraId="198A79D2" w14:textId="77777777" w:rsidR="00A76184" w:rsidRDefault="00A76184" w:rsidP="00A76184">
      <w:pPr>
        <w:ind w:firstLine="708"/>
      </w:pPr>
      <w:r w:rsidRPr="00026F81">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 материалом позволит глубоко овладеть теоретическим материалом. Тематика лекций указана в рабочей программе дисциплины:</w:t>
      </w:r>
    </w:p>
    <w:p w14:paraId="20CC6D9E" w14:textId="77777777" w:rsidR="00A76184" w:rsidRDefault="00A76184" w:rsidP="00A76184">
      <w:pPr>
        <w:pStyle w:val="ReportMain"/>
        <w:suppressAutoHyphens/>
        <w:ind w:firstLine="709"/>
        <w:jc w:val="both"/>
        <w:rPr>
          <w:i/>
        </w:rPr>
      </w:pPr>
      <w:r>
        <w:rPr>
          <w:b/>
        </w:rPr>
        <w:t xml:space="preserve">Раздел № 1 </w:t>
      </w:r>
      <w:r>
        <w:rPr>
          <w:b/>
          <w:snapToGrid w:val="0"/>
        </w:rPr>
        <w:t>Бактериологические лаборатории.</w:t>
      </w:r>
      <w:r>
        <w:rPr>
          <w:b/>
        </w:rPr>
        <w:t xml:space="preserve"> </w:t>
      </w:r>
      <w:r>
        <w:rPr>
          <w:spacing w:val="-3"/>
        </w:rPr>
        <w:t>Понятие, предъявляемые требования к их созданию и работе. Биологическая опасность и уровни биологической безопасности. Боксы биологической безопасности. Группы патогенных биологических агентов.</w:t>
      </w:r>
    </w:p>
    <w:p w14:paraId="5D961991" w14:textId="77777777" w:rsidR="00A76184" w:rsidRDefault="00A76184" w:rsidP="00A76184">
      <w:pPr>
        <w:pStyle w:val="ReportMain"/>
        <w:suppressAutoHyphens/>
        <w:ind w:firstLine="709"/>
        <w:jc w:val="both"/>
      </w:pPr>
      <w:r>
        <w:rPr>
          <w:b/>
        </w:rPr>
        <w:t xml:space="preserve">Раздел № 2 Современные методы микроскопического исследования микроорганизмов. </w:t>
      </w:r>
      <w:r>
        <w:t>Принципы световой микроскопии, ее техническое и методическое обеспечение. Принципы флюоресцентной (люминесцентной) микроскопии и ее использование для специфического выявления микроорганизмов. Зондовая микроскопия и перспективы ее использования при проведении микробиологических исследований. Сканирующая электронная и просвечивающая микроскопия.</w:t>
      </w:r>
    </w:p>
    <w:p w14:paraId="625FC157" w14:textId="77777777" w:rsidR="00A76184" w:rsidRDefault="00A76184" w:rsidP="00A76184">
      <w:pPr>
        <w:pStyle w:val="ReportMain"/>
        <w:suppressAutoHyphens/>
        <w:ind w:firstLine="709"/>
        <w:jc w:val="both"/>
        <w:rPr>
          <w:b/>
        </w:rPr>
      </w:pPr>
      <w:r>
        <w:rPr>
          <w:b/>
        </w:rPr>
        <w:t>Раздел № 3 Методы генетических исследований микроорганизмов.</w:t>
      </w:r>
      <w:r>
        <w:t xml:space="preserve"> Основные методы генетического исследования микроорганизмов. ДНК-ДНК-гибридизация. Технические варианты </w:t>
      </w:r>
      <w:proofErr w:type="spellStart"/>
      <w:r>
        <w:t>сиквенирования</w:t>
      </w:r>
      <w:proofErr w:type="spellEnd"/>
      <w:r>
        <w:t xml:space="preserve"> ДНК. Принцип полимеразной цепной реакции, ее </w:t>
      </w:r>
      <w:proofErr w:type="gramStart"/>
      <w:r>
        <w:t>использование  при</w:t>
      </w:r>
      <w:proofErr w:type="gramEnd"/>
      <w:r>
        <w:t xml:space="preserve"> проведении микробиологических исследований. ПЦР в режиме реального времени. Биоинформатика и секвенирование, обработка информации и анализ </w:t>
      </w:r>
      <w:r>
        <w:lastRenderedPageBreak/>
        <w:t>данных в соответствии с задачами генетики, геномики и генетических технологий. Молекулярно-</w:t>
      </w:r>
      <w:proofErr w:type="gramStart"/>
      <w:r>
        <w:t>генетические  методы</w:t>
      </w:r>
      <w:proofErr w:type="gramEnd"/>
      <w:r>
        <w:t xml:space="preserve"> исследования. Генетическое редактирование.</w:t>
      </w:r>
    </w:p>
    <w:p w14:paraId="0E891581" w14:textId="77777777" w:rsidR="00A76184" w:rsidRDefault="00A76184" w:rsidP="00A76184">
      <w:pPr>
        <w:pStyle w:val="ReportMain"/>
        <w:suppressAutoHyphens/>
        <w:ind w:firstLine="709"/>
        <w:jc w:val="both"/>
        <w:rPr>
          <w:b/>
        </w:rPr>
      </w:pPr>
      <w:r>
        <w:rPr>
          <w:b/>
        </w:rPr>
        <w:t xml:space="preserve">Раздел № 4 </w:t>
      </w:r>
      <w:proofErr w:type="spellStart"/>
      <w:r>
        <w:rPr>
          <w:b/>
          <w:color w:val="000000"/>
        </w:rPr>
        <w:t>Биолюминесцентные</w:t>
      </w:r>
      <w:proofErr w:type="spellEnd"/>
      <w:r>
        <w:rPr>
          <w:b/>
          <w:color w:val="000000"/>
        </w:rPr>
        <w:t xml:space="preserve"> методы исследования природных сред и живых систем.</w:t>
      </w:r>
      <w:r>
        <w:rPr>
          <w:color w:val="000000"/>
        </w:rPr>
        <w:t xml:space="preserve"> </w:t>
      </w:r>
      <w:r>
        <w:t xml:space="preserve">Принцип </w:t>
      </w:r>
      <w:proofErr w:type="spellStart"/>
      <w:r>
        <w:t>биолюминесцентного</w:t>
      </w:r>
      <w:proofErr w:type="spellEnd"/>
      <w:r>
        <w:t xml:space="preserve"> анализа. Природные и рекомбинантные люминесцирующие микроорганизмы. </w:t>
      </w:r>
      <w:proofErr w:type="spellStart"/>
      <w:r>
        <w:t>Биолюминесцентный</w:t>
      </w:r>
      <w:proofErr w:type="spellEnd"/>
      <w:r>
        <w:t xml:space="preserve"> анализ интегральной </w:t>
      </w:r>
      <w:proofErr w:type="spellStart"/>
      <w:r>
        <w:t>биотоксичности</w:t>
      </w:r>
      <w:proofErr w:type="spellEnd"/>
      <w:r>
        <w:t xml:space="preserve"> природных сред, его использование при оценке специфичности воздействия. </w:t>
      </w:r>
      <w:proofErr w:type="spellStart"/>
      <w:r>
        <w:t>Биолюминесцентный</w:t>
      </w:r>
      <w:proofErr w:type="spellEnd"/>
      <w:r>
        <w:t xml:space="preserve"> анализ живых систем.</w:t>
      </w:r>
    </w:p>
    <w:p w14:paraId="3C0AA2BF" w14:textId="77777777" w:rsidR="00A76184" w:rsidRDefault="00A76184" w:rsidP="00A76184">
      <w:pPr>
        <w:pStyle w:val="ReportMain"/>
        <w:suppressAutoHyphens/>
        <w:ind w:firstLine="709"/>
        <w:jc w:val="both"/>
        <w:rPr>
          <w:b/>
        </w:rPr>
      </w:pPr>
      <w:r>
        <w:rPr>
          <w:b/>
        </w:rPr>
        <w:t>Раздел</w:t>
      </w:r>
      <w:r>
        <w:t xml:space="preserve"> </w:t>
      </w:r>
      <w:r>
        <w:rPr>
          <w:b/>
        </w:rPr>
        <w:t>№ 5 Современные методы иммунологических исследований.</w:t>
      </w:r>
      <w:r>
        <w:t xml:space="preserve"> Принцип иммуноферментного анализа. Использование ИФА при проведении </w:t>
      </w:r>
      <w:proofErr w:type="spellStart"/>
      <w:r>
        <w:t>общемикробиологических</w:t>
      </w:r>
      <w:proofErr w:type="spellEnd"/>
      <w:r>
        <w:t xml:space="preserve"> и медицинских исследований. Методы оценки функционального состояния клеток иммунной системы. Принцип метода </w:t>
      </w:r>
      <w:proofErr w:type="spellStart"/>
      <w:r>
        <w:t>цитофлюориметрии</w:t>
      </w:r>
      <w:proofErr w:type="spellEnd"/>
      <w:r>
        <w:t>.</w:t>
      </w:r>
    </w:p>
    <w:p w14:paraId="7F124BA8" w14:textId="77777777" w:rsidR="00A76184" w:rsidRDefault="00A76184" w:rsidP="00A76184">
      <w:pPr>
        <w:pStyle w:val="ReportMain"/>
        <w:suppressAutoHyphens/>
        <w:ind w:firstLine="709"/>
        <w:jc w:val="both"/>
      </w:pPr>
      <w:r>
        <w:rPr>
          <w:b/>
        </w:rPr>
        <w:t>Раздел</w:t>
      </w:r>
      <w:r>
        <w:t xml:space="preserve"> </w:t>
      </w:r>
      <w:r>
        <w:rPr>
          <w:b/>
        </w:rPr>
        <w:t>№ 6 Современные методы санитарной микробиологии.</w:t>
      </w:r>
      <w:r>
        <w:t xml:space="preserve"> Микробиологическое исследование природных сред (вода, почва, воздух), методическое и техническое обеспечение, учет и интерпретация результатов. Особенности санитарно-микробиологические исследования медицинских помещений. Понятие о микробиологическом мониторинге. </w:t>
      </w:r>
      <w:r>
        <w:rPr>
          <w:snapToGrid w:val="0"/>
          <w:szCs w:val="24"/>
        </w:rPr>
        <w:t>Использование модельных объектов (микроорганизмов), интерпретация полученных результатов.</w:t>
      </w:r>
    </w:p>
    <w:p w14:paraId="7BED56CD" w14:textId="77777777" w:rsidR="00A76184" w:rsidRDefault="00A76184" w:rsidP="00A76184">
      <w:pPr>
        <w:pStyle w:val="ReportMain"/>
        <w:suppressAutoHyphens/>
        <w:ind w:firstLine="709"/>
        <w:jc w:val="both"/>
        <w:rPr>
          <w:i/>
        </w:rPr>
      </w:pPr>
      <w:r>
        <w:rPr>
          <w:b/>
        </w:rPr>
        <w:t xml:space="preserve">Раздел № 7 </w:t>
      </w:r>
      <w:r>
        <w:rPr>
          <w:b/>
          <w:color w:val="000000"/>
        </w:rPr>
        <w:t>Современные методы медицинской и ветеринарной микробиологии.</w:t>
      </w:r>
      <w:r>
        <w:rPr>
          <w:color w:val="000000"/>
        </w:rPr>
        <w:t xml:space="preserve"> </w:t>
      </w:r>
      <w:r>
        <w:t>Методы диагностики инфекционных заболеваний человека и животных. Бактериологический метод как основа лабораторной диагностики, его техническое и методическое обеспечение. Методы лабораторной диагностики, идентификации возбудителей, определения чувствительности микроорганизмов к антибиотикам и химиотерапевтическим препаратам.</w:t>
      </w:r>
    </w:p>
    <w:p w14:paraId="2D0A33E4" w14:textId="77777777" w:rsidR="00A76184" w:rsidRDefault="00A76184" w:rsidP="00A76184">
      <w:pPr>
        <w:ind w:firstLine="708"/>
      </w:pPr>
    </w:p>
    <w:p w14:paraId="0024532E" w14:textId="2BCE867D" w:rsidR="0013751D" w:rsidRPr="00026F81" w:rsidRDefault="0013751D" w:rsidP="00A76184">
      <w:pPr>
        <w:ind w:firstLine="708"/>
        <w:rPr>
          <w:b/>
          <w:color w:val="000000"/>
          <w:spacing w:val="7"/>
        </w:rPr>
      </w:pPr>
      <w:r w:rsidRPr="00026F81">
        <w:rPr>
          <w:b/>
          <w:color w:val="000000"/>
          <w:spacing w:val="7"/>
        </w:rPr>
        <w:t>Методические указания по практическим занятиям</w:t>
      </w:r>
    </w:p>
    <w:p w14:paraId="0C97CACE" w14:textId="77777777" w:rsidR="0013751D" w:rsidRPr="00026F81" w:rsidRDefault="0013751D" w:rsidP="00026F81">
      <w:pPr>
        <w:rPr>
          <w:b/>
          <w:i/>
        </w:rPr>
      </w:pPr>
    </w:p>
    <w:p w14:paraId="364BF211" w14:textId="77777777" w:rsidR="0013751D" w:rsidRPr="00026F81" w:rsidRDefault="0013751D" w:rsidP="00026F81">
      <w:pPr>
        <w:ind w:firstLine="708"/>
        <w:contextualSpacing/>
        <w:jc w:val="both"/>
      </w:pPr>
      <w:r w:rsidRPr="00026F81">
        <w:t>Целью практических занятий является углубление и закрепление теоретических знаний, полученных студентами на лекциях и в процессе самостоятельного изучения учебного материала, а, следовательно, формирование у них определенных умений и навыков.</w:t>
      </w:r>
    </w:p>
    <w:p w14:paraId="1A9244FE" w14:textId="77777777" w:rsidR="0013751D" w:rsidRPr="00026F81" w:rsidRDefault="0013751D" w:rsidP="00026F81">
      <w:pPr>
        <w:ind w:firstLine="709"/>
        <w:contextualSpacing/>
        <w:jc w:val="both"/>
      </w:pPr>
      <w:r w:rsidRPr="00026F81">
        <w:t>В ходе подготовки к практическому занятию необходимо прочитать кон</w:t>
      </w:r>
      <w:r w:rsidR="00BA75A2" w:rsidRPr="00026F81">
        <w:t>спект лекции, изучить ос</w:t>
      </w:r>
      <w:r w:rsidRPr="00026F81">
        <w:t>новную литературу, ознакомиться с дополнительной литературой,</w:t>
      </w:r>
      <w:r w:rsidR="00BA75A2" w:rsidRPr="00026F81">
        <w:t xml:space="preserve"> выполнить выданные преподавате</w:t>
      </w:r>
      <w:r w:rsidRPr="00026F81">
        <w:t>лем практические задания. При этом учесть рекомендации преподава</w:t>
      </w:r>
      <w:r w:rsidR="00BA75A2" w:rsidRPr="00026F81">
        <w:t>теля и требования программы. До</w:t>
      </w:r>
      <w:r w:rsidRPr="00026F81">
        <w:t>рабатывать свой конспект лекции, делая в нем соответствующие записи из литературы. Желательно при подготовке к практическим занятиям по дисциплине одновременно</w:t>
      </w:r>
      <w:r w:rsidR="00BA75A2" w:rsidRPr="00026F81">
        <w:t xml:space="preserve"> использовать несколько источни</w:t>
      </w:r>
      <w:r w:rsidRPr="00026F81">
        <w:t>ков, раскрывающих заданные вопросы.</w:t>
      </w:r>
    </w:p>
    <w:p w14:paraId="786D921F" w14:textId="77777777" w:rsidR="00D1069D" w:rsidRPr="00026F81" w:rsidRDefault="00BA75A2" w:rsidP="00026F81">
      <w:pPr>
        <w:ind w:firstLine="709"/>
        <w:contextualSpacing/>
        <w:jc w:val="both"/>
      </w:pPr>
      <w:r w:rsidRPr="00026F81">
        <w:t xml:space="preserve">Подготовка к семинарскому занятию включает 2 этапа: </w:t>
      </w:r>
    </w:p>
    <w:p w14:paraId="1E8BA4E7" w14:textId="77777777" w:rsidR="00D1069D" w:rsidRPr="00026F81" w:rsidRDefault="00BA75A2" w:rsidP="00026F81">
      <w:pPr>
        <w:ind w:firstLine="709"/>
        <w:contextualSpacing/>
        <w:jc w:val="both"/>
      </w:pPr>
      <w:r w:rsidRPr="00026F81">
        <w:t xml:space="preserve">1й – организационный; </w:t>
      </w:r>
    </w:p>
    <w:p w14:paraId="6E41EC49" w14:textId="77777777" w:rsidR="00D1069D" w:rsidRPr="00026F81" w:rsidRDefault="00BA75A2" w:rsidP="00026F81">
      <w:pPr>
        <w:ind w:firstLine="709"/>
        <w:contextualSpacing/>
        <w:jc w:val="both"/>
      </w:pPr>
      <w:r w:rsidRPr="00026F81">
        <w:t xml:space="preserve">2й - закрепление и углубление теоретических знаний. </w:t>
      </w:r>
    </w:p>
    <w:p w14:paraId="72129976" w14:textId="77777777" w:rsidR="00BA75A2" w:rsidRPr="00026F81" w:rsidRDefault="00BA75A2" w:rsidP="00026F81">
      <w:pPr>
        <w:ind w:firstLine="709"/>
        <w:contextualSpacing/>
        <w:jc w:val="both"/>
      </w:pPr>
      <w:r w:rsidRPr="00026F81">
        <w:t xml:space="preserve">На первом этапе студент планирует свою самостоятельную работу, которая включает: - уяснение задания на самостоятельную работу; - подбор рекомендованной литературы; -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w:t>
      </w:r>
      <w:r w:rsidRPr="00026F81">
        <w:lastRenderedPageBreak/>
        <w:t>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14:paraId="4E964844" w14:textId="77777777" w:rsidR="00026F81" w:rsidRDefault="00026F81" w:rsidP="00026F81">
      <w:pPr>
        <w:pStyle w:val="ReportMain"/>
        <w:keepNext/>
        <w:suppressAutoHyphens/>
        <w:ind w:firstLine="709"/>
        <w:jc w:val="both"/>
        <w:outlineLvl w:val="1"/>
        <w:rPr>
          <w:b/>
          <w:bCs/>
          <w:szCs w:val="24"/>
        </w:rPr>
      </w:pPr>
    </w:p>
    <w:p w14:paraId="765F310A" w14:textId="5EB28583" w:rsidR="00026F81" w:rsidRDefault="00026F81" w:rsidP="00026F81">
      <w:pPr>
        <w:pStyle w:val="ReportMain"/>
        <w:keepNext/>
        <w:suppressAutoHyphens/>
        <w:ind w:firstLine="709"/>
        <w:jc w:val="both"/>
        <w:outlineLvl w:val="1"/>
        <w:rPr>
          <w:b/>
          <w:bCs/>
          <w:szCs w:val="24"/>
        </w:rPr>
      </w:pPr>
      <w:bookmarkStart w:id="21" w:name="_Toc130128918"/>
      <w:r w:rsidRPr="00026F81">
        <w:rPr>
          <w:b/>
          <w:bCs/>
          <w:szCs w:val="24"/>
        </w:rPr>
        <w:t>Практические занятия (семинары)</w:t>
      </w:r>
      <w:bookmarkEnd w:id="21"/>
    </w:p>
    <w:p w14:paraId="56D2B0D6" w14:textId="2C44CA14" w:rsidR="00846850" w:rsidRDefault="00846850" w:rsidP="00846850"/>
    <w:tbl>
      <w:tblPr>
        <w:tblW w:w="915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5840"/>
        <w:gridCol w:w="992"/>
      </w:tblGrid>
      <w:tr w:rsidR="00A76184" w:rsidRPr="003115C6" w14:paraId="5801FBF2" w14:textId="77777777" w:rsidTr="00A76184">
        <w:trPr>
          <w:tblHeader/>
        </w:trPr>
        <w:tc>
          <w:tcPr>
            <w:tcW w:w="1191" w:type="dxa"/>
            <w:shd w:val="clear" w:color="auto" w:fill="auto"/>
            <w:vAlign w:val="center"/>
          </w:tcPr>
          <w:p w14:paraId="09E5B23B" w14:textId="77777777" w:rsidR="00A76184" w:rsidRPr="003115C6" w:rsidRDefault="00A76184" w:rsidP="00941A46">
            <w:pPr>
              <w:pStyle w:val="ReportMain"/>
              <w:suppressAutoHyphens/>
              <w:jc w:val="center"/>
            </w:pPr>
            <w:r w:rsidRPr="003115C6">
              <w:t>№ занятия</w:t>
            </w:r>
          </w:p>
        </w:tc>
        <w:tc>
          <w:tcPr>
            <w:tcW w:w="1134" w:type="dxa"/>
            <w:shd w:val="clear" w:color="auto" w:fill="auto"/>
            <w:vAlign w:val="center"/>
          </w:tcPr>
          <w:p w14:paraId="4BF334D6" w14:textId="77777777" w:rsidR="00A76184" w:rsidRPr="003115C6" w:rsidRDefault="00A76184" w:rsidP="00941A46">
            <w:pPr>
              <w:pStyle w:val="ReportMain"/>
              <w:suppressAutoHyphens/>
              <w:jc w:val="center"/>
            </w:pPr>
            <w:r w:rsidRPr="003115C6">
              <w:t>№ раздела</w:t>
            </w:r>
          </w:p>
        </w:tc>
        <w:tc>
          <w:tcPr>
            <w:tcW w:w="5840" w:type="dxa"/>
            <w:shd w:val="clear" w:color="auto" w:fill="auto"/>
            <w:vAlign w:val="center"/>
          </w:tcPr>
          <w:p w14:paraId="4C3EC072" w14:textId="77777777" w:rsidR="00A76184" w:rsidRPr="003115C6" w:rsidRDefault="00A76184" w:rsidP="00941A46">
            <w:pPr>
              <w:pStyle w:val="ReportMain"/>
              <w:suppressAutoHyphens/>
              <w:jc w:val="center"/>
            </w:pPr>
            <w:r w:rsidRPr="003115C6">
              <w:t>Тема</w:t>
            </w:r>
          </w:p>
        </w:tc>
        <w:tc>
          <w:tcPr>
            <w:tcW w:w="992" w:type="dxa"/>
            <w:shd w:val="clear" w:color="auto" w:fill="auto"/>
            <w:vAlign w:val="center"/>
          </w:tcPr>
          <w:p w14:paraId="1E69B2ED" w14:textId="77777777" w:rsidR="00A76184" w:rsidRPr="003115C6" w:rsidRDefault="00A76184" w:rsidP="00941A46">
            <w:pPr>
              <w:pStyle w:val="ReportMain"/>
              <w:suppressAutoHyphens/>
              <w:jc w:val="center"/>
            </w:pPr>
            <w:r w:rsidRPr="003115C6">
              <w:t>Кол-во часов</w:t>
            </w:r>
          </w:p>
        </w:tc>
      </w:tr>
      <w:tr w:rsidR="00A76184" w:rsidRPr="003115C6" w14:paraId="6A47BD29" w14:textId="77777777" w:rsidTr="00A76184">
        <w:tc>
          <w:tcPr>
            <w:tcW w:w="1191" w:type="dxa"/>
            <w:shd w:val="clear" w:color="auto" w:fill="auto"/>
          </w:tcPr>
          <w:p w14:paraId="5F2B688D" w14:textId="77777777" w:rsidR="00A76184" w:rsidRPr="003115C6" w:rsidRDefault="00A76184" w:rsidP="00941A46">
            <w:pPr>
              <w:pStyle w:val="ReportMain"/>
              <w:suppressAutoHyphens/>
              <w:jc w:val="center"/>
            </w:pPr>
            <w:r>
              <w:t>1</w:t>
            </w:r>
          </w:p>
        </w:tc>
        <w:tc>
          <w:tcPr>
            <w:tcW w:w="1134" w:type="dxa"/>
            <w:shd w:val="clear" w:color="auto" w:fill="auto"/>
          </w:tcPr>
          <w:p w14:paraId="1F56C9CF" w14:textId="77777777" w:rsidR="00A76184" w:rsidRPr="003115C6" w:rsidRDefault="00A76184" w:rsidP="00941A46">
            <w:pPr>
              <w:pStyle w:val="ReportMain"/>
              <w:suppressAutoHyphens/>
              <w:jc w:val="center"/>
            </w:pPr>
            <w:r>
              <w:t>1</w:t>
            </w:r>
          </w:p>
        </w:tc>
        <w:tc>
          <w:tcPr>
            <w:tcW w:w="5840" w:type="dxa"/>
            <w:shd w:val="clear" w:color="auto" w:fill="auto"/>
          </w:tcPr>
          <w:p w14:paraId="5F88C2D8" w14:textId="77777777" w:rsidR="00A76184" w:rsidRPr="003115C6" w:rsidRDefault="00A76184" w:rsidP="00941A46">
            <w:pPr>
              <w:pStyle w:val="ReportMain"/>
              <w:suppressAutoHyphens/>
            </w:pPr>
            <w:r>
              <w:t>Особенности устройства и технического оснащения бактериологических и вирусологических лабораторий. Техника безопасности при работе в лаборатории.</w:t>
            </w:r>
          </w:p>
        </w:tc>
        <w:tc>
          <w:tcPr>
            <w:tcW w:w="992" w:type="dxa"/>
            <w:shd w:val="clear" w:color="auto" w:fill="auto"/>
          </w:tcPr>
          <w:p w14:paraId="1CA7BE99" w14:textId="77777777" w:rsidR="00A76184" w:rsidRPr="003115C6" w:rsidRDefault="00A76184" w:rsidP="00941A46">
            <w:pPr>
              <w:pStyle w:val="ReportMain"/>
              <w:suppressAutoHyphens/>
              <w:jc w:val="center"/>
            </w:pPr>
            <w:r>
              <w:t>2</w:t>
            </w:r>
          </w:p>
        </w:tc>
      </w:tr>
      <w:tr w:rsidR="00A76184" w:rsidRPr="003115C6" w14:paraId="2969BB4B" w14:textId="77777777" w:rsidTr="00A76184">
        <w:tc>
          <w:tcPr>
            <w:tcW w:w="1191" w:type="dxa"/>
            <w:shd w:val="clear" w:color="auto" w:fill="auto"/>
          </w:tcPr>
          <w:p w14:paraId="5D30B5F8" w14:textId="77777777" w:rsidR="00A76184" w:rsidRPr="003115C6" w:rsidRDefault="00A76184" w:rsidP="00941A46">
            <w:pPr>
              <w:pStyle w:val="ReportMain"/>
              <w:suppressAutoHyphens/>
              <w:jc w:val="center"/>
            </w:pPr>
            <w:r>
              <w:t>2</w:t>
            </w:r>
          </w:p>
        </w:tc>
        <w:tc>
          <w:tcPr>
            <w:tcW w:w="1134" w:type="dxa"/>
            <w:shd w:val="clear" w:color="auto" w:fill="auto"/>
          </w:tcPr>
          <w:p w14:paraId="30C1D066" w14:textId="77777777" w:rsidR="00A76184" w:rsidRPr="003115C6" w:rsidRDefault="00A76184" w:rsidP="00941A46">
            <w:pPr>
              <w:pStyle w:val="ReportMain"/>
              <w:suppressAutoHyphens/>
              <w:jc w:val="center"/>
            </w:pPr>
            <w:r>
              <w:t>2</w:t>
            </w:r>
          </w:p>
        </w:tc>
        <w:tc>
          <w:tcPr>
            <w:tcW w:w="5840" w:type="dxa"/>
            <w:shd w:val="clear" w:color="auto" w:fill="auto"/>
          </w:tcPr>
          <w:p w14:paraId="1664A2B6" w14:textId="77777777" w:rsidR="00A76184" w:rsidRPr="003115C6" w:rsidRDefault="00A76184" w:rsidP="00941A46">
            <w:pPr>
              <w:pStyle w:val="ReportMain"/>
              <w:suppressAutoHyphens/>
            </w:pPr>
            <w:r>
              <w:t xml:space="preserve">Методы визуализации микроорганизмов. Использование люминесцентной микроскопии для неспецифического и специфического выявления микроорганизмов. </w:t>
            </w:r>
          </w:p>
        </w:tc>
        <w:tc>
          <w:tcPr>
            <w:tcW w:w="992" w:type="dxa"/>
            <w:shd w:val="clear" w:color="auto" w:fill="auto"/>
          </w:tcPr>
          <w:p w14:paraId="2DC2E8CD" w14:textId="77777777" w:rsidR="00A76184" w:rsidRPr="003115C6" w:rsidRDefault="00A76184" w:rsidP="00941A46">
            <w:pPr>
              <w:pStyle w:val="ReportMain"/>
              <w:suppressAutoHyphens/>
              <w:jc w:val="center"/>
            </w:pPr>
            <w:r>
              <w:t>2</w:t>
            </w:r>
          </w:p>
        </w:tc>
      </w:tr>
      <w:tr w:rsidR="00A76184" w:rsidRPr="003115C6" w14:paraId="0DAD9DCE" w14:textId="77777777" w:rsidTr="00A76184">
        <w:tc>
          <w:tcPr>
            <w:tcW w:w="1191" w:type="dxa"/>
            <w:shd w:val="clear" w:color="auto" w:fill="auto"/>
          </w:tcPr>
          <w:p w14:paraId="5842F646" w14:textId="77777777" w:rsidR="00A76184" w:rsidRPr="003115C6" w:rsidRDefault="00A76184" w:rsidP="00941A46">
            <w:pPr>
              <w:pStyle w:val="ReportMain"/>
              <w:suppressAutoHyphens/>
              <w:jc w:val="center"/>
            </w:pPr>
            <w:r>
              <w:t>3</w:t>
            </w:r>
          </w:p>
        </w:tc>
        <w:tc>
          <w:tcPr>
            <w:tcW w:w="1134" w:type="dxa"/>
            <w:shd w:val="clear" w:color="auto" w:fill="auto"/>
          </w:tcPr>
          <w:p w14:paraId="1BEEC6F4" w14:textId="77777777" w:rsidR="00A76184" w:rsidRPr="003115C6" w:rsidRDefault="00A76184" w:rsidP="00941A46">
            <w:pPr>
              <w:pStyle w:val="ReportMain"/>
              <w:suppressAutoHyphens/>
              <w:jc w:val="center"/>
            </w:pPr>
            <w:r>
              <w:t>2</w:t>
            </w:r>
          </w:p>
        </w:tc>
        <w:tc>
          <w:tcPr>
            <w:tcW w:w="5840" w:type="dxa"/>
            <w:shd w:val="clear" w:color="auto" w:fill="auto"/>
          </w:tcPr>
          <w:p w14:paraId="32534B38" w14:textId="77777777" w:rsidR="00A76184" w:rsidRPr="003115C6" w:rsidRDefault="00A76184" w:rsidP="00941A46">
            <w:pPr>
              <w:pStyle w:val="ReportMain"/>
              <w:suppressAutoHyphens/>
            </w:pPr>
            <w:r>
              <w:t>Современные методы визуализации микроорганизмов.</w:t>
            </w:r>
          </w:p>
        </w:tc>
        <w:tc>
          <w:tcPr>
            <w:tcW w:w="992" w:type="dxa"/>
            <w:shd w:val="clear" w:color="auto" w:fill="auto"/>
          </w:tcPr>
          <w:p w14:paraId="40796F3F" w14:textId="77777777" w:rsidR="00A76184" w:rsidRPr="003115C6" w:rsidRDefault="00A76184" w:rsidP="00941A46">
            <w:pPr>
              <w:pStyle w:val="ReportMain"/>
              <w:suppressAutoHyphens/>
              <w:jc w:val="center"/>
            </w:pPr>
            <w:r>
              <w:t>2</w:t>
            </w:r>
          </w:p>
        </w:tc>
      </w:tr>
      <w:tr w:rsidR="00A76184" w:rsidRPr="003115C6" w14:paraId="3DC0B50D" w14:textId="77777777" w:rsidTr="00A76184">
        <w:tc>
          <w:tcPr>
            <w:tcW w:w="1191" w:type="dxa"/>
            <w:shd w:val="clear" w:color="auto" w:fill="auto"/>
          </w:tcPr>
          <w:p w14:paraId="588B9A1D" w14:textId="77777777" w:rsidR="00A76184" w:rsidRPr="003115C6" w:rsidRDefault="00A76184" w:rsidP="00941A46">
            <w:pPr>
              <w:pStyle w:val="ReportMain"/>
              <w:suppressAutoHyphens/>
              <w:jc w:val="center"/>
            </w:pPr>
            <w:r>
              <w:t>4</w:t>
            </w:r>
          </w:p>
        </w:tc>
        <w:tc>
          <w:tcPr>
            <w:tcW w:w="1134" w:type="dxa"/>
            <w:shd w:val="clear" w:color="auto" w:fill="auto"/>
          </w:tcPr>
          <w:p w14:paraId="7EA41FCD" w14:textId="77777777" w:rsidR="00A76184" w:rsidRPr="003115C6" w:rsidRDefault="00A76184" w:rsidP="00941A46">
            <w:pPr>
              <w:pStyle w:val="ReportMain"/>
              <w:suppressAutoHyphens/>
              <w:jc w:val="center"/>
            </w:pPr>
            <w:r>
              <w:t>3</w:t>
            </w:r>
          </w:p>
        </w:tc>
        <w:tc>
          <w:tcPr>
            <w:tcW w:w="5840" w:type="dxa"/>
            <w:shd w:val="clear" w:color="auto" w:fill="auto"/>
          </w:tcPr>
          <w:p w14:paraId="7964F06F" w14:textId="77777777" w:rsidR="00A76184" w:rsidRPr="003115C6" w:rsidRDefault="00A76184" w:rsidP="00941A46">
            <w:pPr>
              <w:pStyle w:val="ReportMain"/>
              <w:suppressAutoHyphens/>
            </w:pPr>
            <w:r>
              <w:t>Принцип полимеразной цепной реакции, ее приборное и методическое обеспечение. Правила организации ПЦР-лаборатории. Методы выделения ДНК из исследуемого материала. Режимы амплификации с использованием ДНК-амплификатора «</w:t>
            </w:r>
            <w:proofErr w:type="spellStart"/>
            <w:r>
              <w:t>Терцик</w:t>
            </w:r>
            <w:proofErr w:type="spellEnd"/>
            <w:r>
              <w:t>». Секвенирование. Биоинформационный анализ данных, полученных в результате секвенирования.</w:t>
            </w:r>
          </w:p>
        </w:tc>
        <w:tc>
          <w:tcPr>
            <w:tcW w:w="992" w:type="dxa"/>
            <w:shd w:val="clear" w:color="auto" w:fill="auto"/>
          </w:tcPr>
          <w:p w14:paraId="3068C0FF" w14:textId="77777777" w:rsidR="00A76184" w:rsidRPr="003115C6" w:rsidRDefault="00A76184" w:rsidP="00941A46">
            <w:pPr>
              <w:pStyle w:val="ReportMain"/>
              <w:suppressAutoHyphens/>
              <w:jc w:val="center"/>
            </w:pPr>
            <w:r>
              <w:t>2</w:t>
            </w:r>
          </w:p>
        </w:tc>
      </w:tr>
      <w:tr w:rsidR="00A76184" w:rsidRPr="003115C6" w14:paraId="4CB4A5F0" w14:textId="77777777" w:rsidTr="00A76184">
        <w:tc>
          <w:tcPr>
            <w:tcW w:w="1191" w:type="dxa"/>
            <w:shd w:val="clear" w:color="auto" w:fill="auto"/>
          </w:tcPr>
          <w:p w14:paraId="24EE9954" w14:textId="77777777" w:rsidR="00A76184" w:rsidRPr="003115C6" w:rsidRDefault="00A76184" w:rsidP="00941A46">
            <w:pPr>
              <w:pStyle w:val="ReportMain"/>
              <w:suppressAutoHyphens/>
              <w:jc w:val="center"/>
            </w:pPr>
            <w:r>
              <w:t>5</w:t>
            </w:r>
          </w:p>
        </w:tc>
        <w:tc>
          <w:tcPr>
            <w:tcW w:w="1134" w:type="dxa"/>
            <w:shd w:val="clear" w:color="auto" w:fill="auto"/>
          </w:tcPr>
          <w:p w14:paraId="707CEAAD" w14:textId="77777777" w:rsidR="00A76184" w:rsidRPr="003115C6" w:rsidRDefault="00A76184" w:rsidP="00941A46">
            <w:pPr>
              <w:pStyle w:val="ReportMain"/>
              <w:suppressAutoHyphens/>
              <w:jc w:val="center"/>
            </w:pPr>
            <w:r>
              <w:t>4</w:t>
            </w:r>
          </w:p>
        </w:tc>
        <w:tc>
          <w:tcPr>
            <w:tcW w:w="5840" w:type="dxa"/>
            <w:shd w:val="clear" w:color="auto" w:fill="auto"/>
          </w:tcPr>
          <w:p w14:paraId="0343F3C6" w14:textId="77777777" w:rsidR="00A76184" w:rsidRPr="003115C6" w:rsidRDefault="00A76184" w:rsidP="00941A46">
            <w:pPr>
              <w:pStyle w:val="ReportMain"/>
              <w:suppressAutoHyphens/>
            </w:pPr>
            <w:proofErr w:type="spellStart"/>
            <w:r>
              <w:t>Биолюминесцентный</w:t>
            </w:r>
            <w:proofErr w:type="spellEnd"/>
            <w:r>
              <w:t xml:space="preserve"> анализ при исследовании живых систем. </w:t>
            </w:r>
            <w:proofErr w:type="spellStart"/>
            <w:r>
              <w:t>Репортерные</w:t>
            </w:r>
            <w:proofErr w:type="spellEnd"/>
            <w:r>
              <w:t xml:space="preserve"> люминесцирующие тест-системы. Использование </w:t>
            </w:r>
            <w:proofErr w:type="spellStart"/>
            <w:r>
              <w:t>микропланшетного</w:t>
            </w:r>
            <w:proofErr w:type="spellEnd"/>
            <w:r>
              <w:t xml:space="preserve"> люминометра «</w:t>
            </w:r>
            <w:r>
              <w:rPr>
                <w:lang w:val="en-US"/>
              </w:rPr>
              <w:t>LM</w:t>
            </w:r>
            <w:r>
              <w:t>-01Т» при проведении микробиологических исследований.</w:t>
            </w:r>
          </w:p>
        </w:tc>
        <w:tc>
          <w:tcPr>
            <w:tcW w:w="992" w:type="dxa"/>
            <w:shd w:val="clear" w:color="auto" w:fill="auto"/>
          </w:tcPr>
          <w:p w14:paraId="60EBAF65" w14:textId="77777777" w:rsidR="00A76184" w:rsidRPr="003115C6" w:rsidRDefault="00A76184" w:rsidP="00941A46">
            <w:pPr>
              <w:pStyle w:val="ReportMain"/>
              <w:suppressAutoHyphens/>
              <w:jc w:val="center"/>
            </w:pPr>
            <w:r>
              <w:t>2</w:t>
            </w:r>
          </w:p>
        </w:tc>
      </w:tr>
      <w:tr w:rsidR="00A76184" w:rsidRPr="003115C6" w14:paraId="12B4E0F6" w14:textId="77777777" w:rsidTr="00A76184">
        <w:tc>
          <w:tcPr>
            <w:tcW w:w="1191" w:type="dxa"/>
            <w:shd w:val="clear" w:color="auto" w:fill="auto"/>
          </w:tcPr>
          <w:p w14:paraId="494EB66A" w14:textId="77777777" w:rsidR="00A76184" w:rsidRPr="003115C6" w:rsidRDefault="00A76184" w:rsidP="00941A46">
            <w:pPr>
              <w:pStyle w:val="ReportMain"/>
              <w:suppressAutoHyphens/>
              <w:jc w:val="center"/>
            </w:pPr>
            <w:r>
              <w:t>6</w:t>
            </w:r>
          </w:p>
        </w:tc>
        <w:tc>
          <w:tcPr>
            <w:tcW w:w="1134" w:type="dxa"/>
            <w:shd w:val="clear" w:color="auto" w:fill="auto"/>
          </w:tcPr>
          <w:p w14:paraId="6BB8CC42" w14:textId="77777777" w:rsidR="00A76184" w:rsidRPr="003115C6" w:rsidRDefault="00A76184" w:rsidP="00941A46">
            <w:pPr>
              <w:pStyle w:val="ReportMain"/>
              <w:suppressAutoHyphens/>
              <w:jc w:val="center"/>
            </w:pPr>
            <w:r>
              <w:t>5</w:t>
            </w:r>
          </w:p>
        </w:tc>
        <w:tc>
          <w:tcPr>
            <w:tcW w:w="5840" w:type="dxa"/>
            <w:shd w:val="clear" w:color="auto" w:fill="auto"/>
          </w:tcPr>
          <w:p w14:paraId="2B80F252" w14:textId="77777777" w:rsidR="00A76184" w:rsidRPr="003115C6" w:rsidRDefault="00A76184" w:rsidP="00941A46">
            <w:pPr>
              <w:pStyle w:val="ReportMain"/>
              <w:suppressAutoHyphens/>
            </w:pPr>
            <w:r>
              <w:t>Приборное и методическое обеспечение иммуноферментного анализа. Возможные ошибки ИФА и способы их устранения.</w:t>
            </w:r>
          </w:p>
        </w:tc>
        <w:tc>
          <w:tcPr>
            <w:tcW w:w="992" w:type="dxa"/>
            <w:shd w:val="clear" w:color="auto" w:fill="auto"/>
          </w:tcPr>
          <w:p w14:paraId="0CDCEE76" w14:textId="77777777" w:rsidR="00A76184" w:rsidRPr="003115C6" w:rsidRDefault="00A76184" w:rsidP="00941A46">
            <w:pPr>
              <w:pStyle w:val="ReportMain"/>
              <w:suppressAutoHyphens/>
              <w:jc w:val="center"/>
            </w:pPr>
            <w:r>
              <w:t>2</w:t>
            </w:r>
          </w:p>
        </w:tc>
      </w:tr>
      <w:tr w:rsidR="00A76184" w:rsidRPr="003115C6" w14:paraId="6768ECB6" w14:textId="77777777" w:rsidTr="00A76184">
        <w:tc>
          <w:tcPr>
            <w:tcW w:w="1191" w:type="dxa"/>
            <w:shd w:val="clear" w:color="auto" w:fill="auto"/>
          </w:tcPr>
          <w:p w14:paraId="40270AC5" w14:textId="77777777" w:rsidR="00A76184" w:rsidRPr="003115C6" w:rsidRDefault="00A76184" w:rsidP="00941A46">
            <w:pPr>
              <w:pStyle w:val="ReportMain"/>
              <w:suppressAutoHyphens/>
              <w:jc w:val="center"/>
            </w:pPr>
            <w:r>
              <w:t>7</w:t>
            </w:r>
          </w:p>
        </w:tc>
        <w:tc>
          <w:tcPr>
            <w:tcW w:w="1134" w:type="dxa"/>
            <w:shd w:val="clear" w:color="auto" w:fill="auto"/>
          </w:tcPr>
          <w:p w14:paraId="34D4F365" w14:textId="77777777" w:rsidR="00A76184" w:rsidRPr="003115C6" w:rsidRDefault="00A76184" w:rsidP="00941A46">
            <w:pPr>
              <w:pStyle w:val="ReportMain"/>
              <w:suppressAutoHyphens/>
              <w:jc w:val="center"/>
            </w:pPr>
            <w:r>
              <w:t>6</w:t>
            </w:r>
          </w:p>
        </w:tc>
        <w:tc>
          <w:tcPr>
            <w:tcW w:w="5840" w:type="dxa"/>
            <w:shd w:val="clear" w:color="auto" w:fill="auto"/>
          </w:tcPr>
          <w:p w14:paraId="688A3CA3" w14:textId="77777777" w:rsidR="00A76184" w:rsidRPr="003115C6" w:rsidRDefault="00A76184" w:rsidP="00941A46">
            <w:pPr>
              <w:pStyle w:val="ReportMain"/>
              <w:suppressAutoHyphens/>
            </w:pPr>
            <w:r>
              <w:t xml:space="preserve">Бактериологический метод изучения микроорганизмов. Обнаружение возбудителя в исследуемых пробах. Методы изучения </w:t>
            </w:r>
            <w:proofErr w:type="spellStart"/>
            <w:r>
              <w:t>культуральных</w:t>
            </w:r>
            <w:proofErr w:type="spellEnd"/>
            <w:r>
              <w:t xml:space="preserve"> свойств. Изучение биохимических свойств бактерий.</w:t>
            </w:r>
          </w:p>
        </w:tc>
        <w:tc>
          <w:tcPr>
            <w:tcW w:w="992" w:type="dxa"/>
            <w:shd w:val="clear" w:color="auto" w:fill="auto"/>
          </w:tcPr>
          <w:p w14:paraId="1A4515FB" w14:textId="77777777" w:rsidR="00A76184" w:rsidRPr="003115C6" w:rsidRDefault="00A76184" w:rsidP="00941A46">
            <w:pPr>
              <w:pStyle w:val="ReportMain"/>
              <w:suppressAutoHyphens/>
              <w:jc w:val="center"/>
            </w:pPr>
            <w:r>
              <w:t>2</w:t>
            </w:r>
          </w:p>
        </w:tc>
      </w:tr>
      <w:tr w:rsidR="00A76184" w:rsidRPr="003115C6" w14:paraId="2A7C8AA3" w14:textId="77777777" w:rsidTr="00A76184">
        <w:tc>
          <w:tcPr>
            <w:tcW w:w="1191" w:type="dxa"/>
            <w:shd w:val="clear" w:color="auto" w:fill="auto"/>
          </w:tcPr>
          <w:p w14:paraId="3F4DFA9A" w14:textId="77777777" w:rsidR="00A76184" w:rsidRPr="003115C6" w:rsidRDefault="00A76184" w:rsidP="00941A46">
            <w:pPr>
              <w:pStyle w:val="ReportMain"/>
              <w:suppressAutoHyphens/>
              <w:jc w:val="center"/>
            </w:pPr>
            <w:r>
              <w:t>8</w:t>
            </w:r>
          </w:p>
        </w:tc>
        <w:tc>
          <w:tcPr>
            <w:tcW w:w="1134" w:type="dxa"/>
            <w:shd w:val="clear" w:color="auto" w:fill="auto"/>
          </w:tcPr>
          <w:p w14:paraId="2D93C2C8" w14:textId="77777777" w:rsidR="00A76184" w:rsidRPr="003115C6" w:rsidRDefault="00A76184" w:rsidP="00941A46">
            <w:pPr>
              <w:pStyle w:val="ReportMain"/>
              <w:suppressAutoHyphens/>
              <w:jc w:val="center"/>
            </w:pPr>
            <w:r>
              <w:t>7</w:t>
            </w:r>
          </w:p>
        </w:tc>
        <w:tc>
          <w:tcPr>
            <w:tcW w:w="5840" w:type="dxa"/>
            <w:shd w:val="clear" w:color="auto" w:fill="auto"/>
          </w:tcPr>
          <w:p w14:paraId="18A44E85" w14:textId="77777777" w:rsidR="00A76184" w:rsidRPr="003115C6" w:rsidRDefault="00A76184" w:rsidP="00941A46">
            <w:pPr>
              <w:pStyle w:val="ReportMain"/>
              <w:suppressAutoHyphens/>
            </w:pPr>
            <w:r>
              <w:t xml:space="preserve">Определение чувствительности микроорганизмов к антибиотикам. Обнаружение проявлений возбудителя. Биологический метод. Правила постановки </w:t>
            </w:r>
            <w:proofErr w:type="spellStart"/>
            <w:r>
              <w:t>биопробы</w:t>
            </w:r>
            <w:proofErr w:type="spellEnd"/>
            <w:r>
              <w:t>.</w:t>
            </w:r>
          </w:p>
        </w:tc>
        <w:tc>
          <w:tcPr>
            <w:tcW w:w="992" w:type="dxa"/>
            <w:shd w:val="clear" w:color="auto" w:fill="auto"/>
          </w:tcPr>
          <w:p w14:paraId="72651250" w14:textId="77777777" w:rsidR="00A76184" w:rsidRPr="003115C6" w:rsidRDefault="00A76184" w:rsidP="00941A46">
            <w:pPr>
              <w:pStyle w:val="ReportMain"/>
              <w:suppressAutoHyphens/>
              <w:jc w:val="center"/>
            </w:pPr>
            <w:r>
              <w:t>2</w:t>
            </w:r>
          </w:p>
        </w:tc>
      </w:tr>
      <w:tr w:rsidR="00A76184" w:rsidRPr="003115C6" w14:paraId="142CE1C0" w14:textId="77777777" w:rsidTr="00A76184">
        <w:tc>
          <w:tcPr>
            <w:tcW w:w="1191" w:type="dxa"/>
            <w:shd w:val="clear" w:color="auto" w:fill="auto"/>
          </w:tcPr>
          <w:p w14:paraId="06DF678F" w14:textId="77777777" w:rsidR="00A76184" w:rsidRPr="003115C6" w:rsidRDefault="00A76184" w:rsidP="00941A46">
            <w:pPr>
              <w:pStyle w:val="ReportMain"/>
              <w:suppressAutoHyphens/>
              <w:jc w:val="center"/>
            </w:pPr>
          </w:p>
        </w:tc>
        <w:tc>
          <w:tcPr>
            <w:tcW w:w="1134" w:type="dxa"/>
            <w:shd w:val="clear" w:color="auto" w:fill="auto"/>
          </w:tcPr>
          <w:p w14:paraId="43949258" w14:textId="77777777" w:rsidR="00A76184" w:rsidRPr="003115C6" w:rsidRDefault="00A76184" w:rsidP="00941A46">
            <w:pPr>
              <w:pStyle w:val="ReportMain"/>
              <w:suppressAutoHyphens/>
              <w:jc w:val="center"/>
            </w:pPr>
          </w:p>
        </w:tc>
        <w:tc>
          <w:tcPr>
            <w:tcW w:w="5840" w:type="dxa"/>
            <w:shd w:val="clear" w:color="auto" w:fill="auto"/>
          </w:tcPr>
          <w:p w14:paraId="35BF190E" w14:textId="77777777" w:rsidR="00A76184" w:rsidRPr="003115C6" w:rsidRDefault="00A76184" w:rsidP="00941A46">
            <w:pPr>
              <w:pStyle w:val="ReportMain"/>
              <w:suppressAutoHyphens/>
            </w:pPr>
            <w:r w:rsidRPr="003115C6">
              <w:t>Итого:</w:t>
            </w:r>
          </w:p>
        </w:tc>
        <w:tc>
          <w:tcPr>
            <w:tcW w:w="992" w:type="dxa"/>
            <w:shd w:val="clear" w:color="auto" w:fill="auto"/>
          </w:tcPr>
          <w:p w14:paraId="7F30F4D1" w14:textId="77777777" w:rsidR="00A76184" w:rsidRPr="003115C6" w:rsidRDefault="00A76184" w:rsidP="00941A46">
            <w:pPr>
              <w:pStyle w:val="ReportMain"/>
              <w:suppressAutoHyphens/>
              <w:jc w:val="center"/>
            </w:pPr>
            <w:r w:rsidRPr="003115C6">
              <w:t>16</w:t>
            </w:r>
          </w:p>
        </w:tc>
      </w:tr>
    </w:tbl>
    <w:p w14:paraId="66093290" w14:textId="77777777" w:rsidR="00A76184" w:rsidRPr="00846850" w:rsidRDefault="00A76184" w:rsidP="00846850"/>
    <w:p w14:paraId="6BD6E3BF" w14:textId="77777777" w:rsidR="00BA75A2" w:rsidRPr="00026F81" w:rsidRDefault="00B12525" w:rsidP="00026F81">
      <w:pPr>
        <w:pStyle w:val="1"/>
        <w:spacing w:before="0"/>
        <w:ind w:firstLine="708"/>
        <w:rPr>
          <w:rFonts w:ascii="Times New Roman" w:hAnsi="Times New Roman" w:cs="Times New Roman"/>
          <w:color w:val="000000"/>
          <w:spacing w:val="7"/>
          <w:sz w:val="24"/>
          <w:szCs w:val="24"/>
        </w:rPr>
      </w:pPr>
      <w:bookmarkStart w:id="22" w:name="_Toc130128919"/>
      <w:r>
        <w:rPr>
          <w:rFonts w:ascii="Times New Roman" w:hAnsi="Times New Roman" w:cs="Times New Roman"/>
          <w:color w:val="000000"/>
          <w:spacing w:val="7"/>
          <w:sz w:val="24"/>
          <w:szCs w:val="24"/>
        </w:rPr>
        <w:t>2</w:t>
      </w:r>
      <w:r w:rsidR="00BA75A2" w:rsidRPr="00026F81">
        <w:rPr>
          <w:rFonts w:ascii="Times New Roman" w:hAnsi="Times New Roman" w:cs="Times New Roman"/>
          <w:color w:val="000000"/>
          <w:spacing w:val="7"/>
          <w:sz w:val="24"/>
          <w:szCs w:val="24"/>
        </w:rPr>
        <w:t xml:space="preserve"> Методические указания по лабораторным работам</w:t>
      </w:r>
      <w:bookmarkEnd w:id="22"/>
    </w:p>
    <w:p w14:paraId="2DEC06B5" w14:textId="77777777" w:rsidR="00BA75A2" w:rsidRPr="00026F81" w:rsidRDefault="00BA75A2" w:rsidP="00026F81">
      <w:pPr>
        <w:ind w:firstLine="709"/>
        <w:jc w:val="both"/>
      </w:pPr>
    </w:p>
    <w:p w14:paraId="52CA0C05" w14:textId="77777777" w:rsidR="00BD5724" w:rsidRPr="00026F81" w:rsidRDefault="00BA75A2" w:rsidP="00026F81">
      <w:pPr>
        <w:ind w:firstLine="709"/>
        <w:jc w:val="both"/>
      </w:pPr>
      <w:r w:rsidRPr="00026F81">
        <w:t>К основным видам учебных занятий наряду с другими отнесены лабораторные работы</w:t>
      </w:r>
      <w:r w:rsidR="00BD5724" w:rsidRPr="00026F81">
        <w:t>, н</w:t>
      </w:r>
      <w:r w:rsidRPr="00026F81">
        <w:t xml:space="preserve">аправленные на экспериментальное подтверждение теоретических положений и </w:t>
      </w:r>
      <w:proofErr w:type="gramStart"/>
      <w:r w:rsidRPr="00026F81">
        <w:t>формирование учебных и профессиональных практических умений</w:t>
      </w:r>
      <w:proofErr w:type="gramEnd"/>
      <w:r w:rsidRPr="00026F81">
        <w:t xml:space="preserve"> они составляют важную часть теоретической и профессиональной практической подготовки учащихся. В процессе лабораторного занятия как вида учебной деятельности обучающиеся выполняют одну или несколько лабораторных работ (заданий) под руководством преподавателя в соответствии с изучаемым содержанием учебного материала. Выполнение лабораторных работ направлено </w:t>
      </w:r>
    </w:p>
    <w:p w14:paraId="2C3BF37C" w14:textId="77777777" w:rsidR="00BD5724" w:rsidRPr="00026F81" w:rsidRDefault="00BD5724" w:rsidP="00026F81">
      <w:pPr>
        <w:ind w:firstLine="709"/>
        <w:jc w:val="both"/>
      </w:pPr>
      <w:r w:rsidRPr="00026F81">
        <w:lastRenderedPageBreak/>
        <w:t xml:space="preserve">– </w:t>
      </w:r>
      <w:r w:rsidR="00BA75A2" w:rsidRPr="00026F81">
        <w:t xml:space="preserve">на обобщение, систематизацию, углубление, закрепление полученных теоретических знаний по конкретным темам изучаемых дисциплин; </w:t>
      </w:r>
    </w:p>
    <w:p w14:paraId="12F8A375" w14:textId="77777777" w:rsidR="00BD5724" w:rsidRPr="00026F81" w:rsidRDefault="00BA75A2" w:rsidP="00026F81">
      <w:pPr>
        <w:ind w:firstLine="709"/>
        <w:jc w:val="both"/>
      </w:pPr>
      <w:r w:rsidRPr="00026F81">
        <w:t xml:space="preserve">– формирование умений применять полученные знания на практике, реализацию единства интеллектуальной и практической деятельности; </w:t>
      </w:r>
    </w:p>
    <w:p w14:paraId="67A376F3" w14:textId="77777777" w:rsidR="00BD5724" w:rsidRPr="00026F81" w:rsidRDefault="00BA75A2" w:rsidP="00026F81">
      <w:pPr>
        <w:ind w:firstLine="709"/>
        <w:jc w:val="both"/>
      </w:pPr>
      <w:r w:rsidRPr="00026F81">
        <w:t>– р</w:t>
      </w:r>
      <w:r w:rsidR="00BD5724" w:rsidRPr="00026F81">
        <w:t>азвитие интеллектуальных умений</w:t>
      </w:r>
      <w:r w:rsidRPr="00026F81">
        <w:t xml:space="preserve">: аналитических, проектировочных; конструктивных и др.; </w:t>
      </w:r>
    </w:p>
    <w:p w14:paraId="05173201" w14:textId="77777777" w:rsidR="00BD5724" w:rsidRPr="00026F81" w:rsidRDefault="00BA75A2" w:rsidP="00026F81">
      <w:pPr>
        <w:ind w:firstLine="709"/>
        <w:jc w:val="both"/>
      </w:pPr>
      <w:r w:rsidRPr="00026F81">
        <w:t xml:space="preserve">– выработку при решении поставленных задач таких, как самостоятельность, ответственность, точность, творческая инициатива. </w:t>
      </w:r>
    </w:p>
    <w:p w14:paraId="65E60F27" w14:textId="77777777" w:rsidR="00BD5724" w:rsidRPr="00026F81" w:rsidRDefault="00BA75A2" w:rsidP="00026F81">
      <w:pPr>
        <w:ind w:firstLine="709"/>
        <w:jc w:val="both"/>
      </w:pPr>
      <w:r w:rsidRPr="00026F81">
        <w:t xml:space="preserve">В соответствии с ведущей дидактической целью, содержанием лабораторных работ могут быть экспериментальная проверка формул, методик расчета, установление и подтверждение закономерностей, ознакомление с методиками проведения экспериментов, установление </w:t>
      </w:r>
      <w:r w:rsidR="00BD5724" w:rsidRPr="00026F81">
        <w:t>свойств веществ, и</w:t>
      </w:r>
      <w:r w:rsidRPr="00026F81">
        <w:t xml:space="preserve"> качественных и количественных характеристик, наблюдение развития явлений, процессов и др. В ходе выполнения заданий у учащихся формируются практические умения и навыки обращения с различными приборами, установками, лабораторным оборудованием, аппаратурой,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 Наряду с формированием умений и навыков в процессе выполнения лабораторных работ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 Состав заданий для лабораторной работы спланирован с расчетом, чтобы за отведенное время они могли быть выполнены качественно большинством учащихся. Необходимыми структурными элементами практической работы, помимо самостоятельной деятельности обучаемых, являются инструктаж, проводимый преподавателем, а также анализ и оценка выполненных работ и степени овладения учащимися запланированными умениями. Выполнению лабораторных работ предшествует проверка знаний, их теоретическая готовность к выполнению задания, проведение с учащимися инструктажа по соблюдению требований техни</w:t>
      </w:r>
      <w:r w:rsidR="00BD5724" w:rsidRPr="00026F81">
        <w:t xml:space="preserve">ки безопасности. </w:t>
      </w:r>
    </w:p>
    <w:p w14:paraId="45E02D40" w14:textId="77777777" w:rsidR="00BD5724" w:rsidRPr="00026F81" w:rsidRDefault="00BA75A2" w:rsidP="00026F81">
      <w:pPr>
        <w:ind w:firstLine="709"/>
        <w:jc w:val="both"/>
      </w:pPr>
      <w:r w:rsidRPr="00026F81">
        <w:t>Лабораторные работы выполняются учащимися самостоятельно, однако на начальных этапах, а также при проведении сравнительно нов</w:t>
      </w:r>
      <w:r w:rsidR="00BD5724" w:rsidRPr="00026F81">
        <w:t>ых типов самостоятельных работ</w:t>
      </w:r>
      <w:r w:rsidRPr="00026F81">
        <w:t xml:space="preserve">. Перед началом каждой из них преподаватель дает пояснения, и работа выполняется фронтально. Для повышения эффективности проведения лабораторных работ требуется: </w:t>
      </w:r>
    </w:p>
    <w:p w14:paraId="4434C12C" w14:textId="77777777" w:rsidR="00BD5724" w:rsidRPr="00026F81" w:rsidRDefault="00BA75A2" w:rsidP="00026F81">
      <w:pPr>
        <w:ind w:firstLine="709"/>
        <w:jc w:val="both"/>
      </w:pPr>
      <w:r w:rsidRPr="00026F81">
        <w:sym w:font="Symbol" w:char="F0B7"/>
      </w:r>
      <w:r w:rsidRPr="00026F81">
        <w:t xml:space="preserve"> формирование тематики и заданий лабораторных занятий осуществлять с реально востребованными работами; </w:t>
      </w:r>
    </w:p>
    <w:p w14:paraId="36E3956B" w14:textId="77777777" w:rsidR="00BD5724" w:rsidRPr="00026F81" w:rsidRDefault="00BA75A2" w:rsidP="00026F81">
      <w:pPr>
        <w:ind w:firstLine="709"/>
        <w:jc w:val="both"/>
      </w:pPr>
      <w:r w:rsidRPr="00026F81">
        <w:sym w:font="Symbol" w:char="F0B7"/>
      </w:r>
      <w:r w:rsidRPr="00026F81">
        <w:t xml:space="preserve"> подчинение методики проведения лабораторных работ ведущим дидактическим целям, с соответствующими установками для обучаемых;</w:t>
      </w:r>
    </w:p>
    <w:p w14:paraId="53E7FAF1" w14:textId="77777777" w:rsidR="00BD5724" w:rsidRPr="00026F81" w:rsidRDefault="00BA75A2" w:rsidP="00026F81">
      <w:pPr>
        <w:ind w:firstLine="709"/>
        <w:jc w:val="both"/>
      </w:pPr>
      <w:r w:rsidRPr="00026F81">
        <w:sym w:font="Symbol" w:char="F0B7"/>
      </w:r>
      <w:r w:rsidRPr="00026F81">
        <w:t xml:space="preserve"> использование в практике преподавания поисковых лабораторных работ</w:t>
      </w:r>
      <w:r w:rsidR="00BD5724" w:rsidRPr="00026F81">
        <w:tab/>
      </w:r>
      <w:r w:rsidRPr="00026F81">
        <w:t xml:space="preserve">, построенных на проблемной основе; </w:t>
      </w:r>
    </w:p>
    <w:p w14:paraId="0592DDED" w14:textId="77777777" w:rsidR="00BD5724" w:rsidRPr="00026F81" w:rsidRDefault="00BA75A2" w:rsidP="00026F81">
      <w:pPr>
        <w:ind w:firstLine="709"/>
        <w:jc w:val="both"/>
      </w:pPr>
      <w:r w:rsidRPr="00026F81">
        <w:sym w:font="Symbol" w:char="F0B7"/>
      </w:r>
      <w:r w:rsidRPr="00026F81">
        <w:t xml:space="preserve"> применение коллективных и групповых форм работы, максимальное использование индивидуальных форм с целью повышения ответственности каждого ученика за самостоятельное выполнение полного объема работ; </w:t>
      </w:r>
    </w:p>
    <w:p w14:paraId="6E586F90" w14:textId="77777777" w:rsidR="00BD5724" w:rsidRPr="00026F81" w:rsidRDefault="00BA75A2" w:rsidP="00026F81">
      <w:pPr>
        <w:ind w:firstLine="709"/>
        <w:jc w:val="both"/>
      </w:pPr>
      <w:r w:rsidRPr="00026F81">
        <w:sym w:font="Symbol" w:char="F0B7"/>
      </w:r>
      <w:r w:rsidRPr="00026F81">
        <w:t xml:space="preserve"> проведение лабораторных работ на повышенном уровне трудности с включением в них заданий, связанных с выбором обучаемыми условий выполнения работы, конкретизацией целей, самостоятельным отбором необходимого оборудования;</w:t>
      </w:r>
    </w:p>
    <w:p w14:paraId="51BCD66E" w14:textId="77777777" w:rsidR="00BA75A2" w:rsidRPr="00026F81" w:rsidRDefault="00BA75A2" w:rsidP="00026F81">
      <w:pPr>
        <w:ind w:firstLine="709"/>
        <w:jc w:val="both"/>
      </w:pPr>
      <w:r w:rsidRPr="00026F81">
        <w:sym w:font="Symbol" w:char="F0B7"/>
      </w:r>
      <w:r w:rsidRPr="00026F81">
        <w:t xml:space="preserve"> эффективное использование времени, отводимого на лабораторные работы подбором дополнительных задач и заданий для учащихся, работающих в более быстром темпе.</w:t>
      </w:r>
    </w:p>
    <w:p w14:paraId="547B222F" w14:textId="77777777" w:rsidR="00BA75A2" w:rsidRPr="00026F81" w:rsidRDefault="00BA75A2" w:rsidP="00026F81">
      <w:pPr>
        <w:ind w:firstLine="709"/>
        <w:jc w:val="both"/>
      </w:pPr>
    </w:p>
    <w:p w14:paraId="12DB5851" w14:textId="59AB9569" w:rsidR="00026F81" w:rsidRDefault="00026F81" w:rsidP="00026F81">
      <w:pPr>
        <w:pStyle w:val="ReportMain"/>
        <w:keepNext/>
        <w:suppressAutoHyphens/>
        <w:ind w:firstLine="709"/>
        <w:jc w:val="both"/>
        <w:outlineLvl w:val="1"/>
        <w:rPr>
          <w:b/>
          <w:bCs/>
          <w:szCs w:val="24"/>
        </w:rPr>
      </w:pPr>
      <w:bookmarkStart w:id="23" w:name="_Toc130128920"/>
      <w:r w:rsidRPr="00026F81">
        <w:rPr>
          <w:b/>
          <w:bCs/>
          <w:szCs w:val="24"/>
        </w:rPr>
        <w:lastRenderedPageBreak/>
        <w:t>Лабораторные работы</w:t>
      </w:r>
      <w:bookmarkEnd w:id="23"/>
    </w:p>
    <w:p w14:paraId="268FD40F" w14:textId="77777777" w:rsidR="00A76184" w:rsidRDefault="00A76184" w:rsidP="00026F81">
      <w:pPr>
        <w:pStyle w:val="ReportMain"/>
        <w:keepNext/>
        <w:suppressAutoHyphens/>
        <w:ind w:firstLine="709"/>
        <w:jc w:val="both"/>
        <w:outlineLvl w:val="1"/>
        <w:rPr>
          <w:b/>
          <w:bCs/>
          <w:szCs w:val="24"/>
        </w:rPr>
      </w:pPr>
    </w:p>
    <w:tbl>
      <w:tblPr>
        <w:tblW w:w="95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94"/>
        <w:gridCol w:w="992"/>
        <w:gridCol w:w="6973"/>
        <w:gridCol w:w="823"/>
      </w:tblGrid>
      <w:tr w:rsidR="00A76184" w:rsidRPr="003115C6" w14:paraId="045BE876" w14:textId="77777777" w:rsidTr="00A76184">
        <w:trPr>
          <w:tblHeader/>
        </w:trPr>
        <w:tc>
          <w:tcPr>
            <w:tcW w:w="794" w:type="dxa"/>
            <w:shd w:val="clear" w:color="auto" w:fill="auto"/>
            <w:vAlign w:val="center"/>
          </w:tcPr>
          <w:p w14:paraId="0455CF44" w14:textId="77777777" w:rsidR="00A76184" w:rsidRPr="003115C6" w:rsidRDefault="00A76184" w:rsidP="00941A46">
            <w:pPr>
              <w:pStyle w:val="ReportMain"/>
              <w:suppressAutoHyphens/>
              <w:jc w:val="center"/>
            </w:pPr>
            <w:r w:rsidRPr="003115C6">
              <w:t>№ ЛР</w:t>
            </w:r>
          </w:p>
        </w:tc>
        <w:tc>
          <w:tcPr>
            <w:tcW w:w="992" w:type="dxa"/>
            <w:shd w:val="clear" w:color="auto" w:fill="auto"/>
            <w:vAlign w:val="center"/>
          </w:tcPr>
          <w:p w14:paraId="6AFD2650" w14:textId="77777777" w:rsidR="00A76184" w:rsidRPr="003115C6" w:rsidRDefault="00A76184" w:rsidP="00941A46">
            <w:pPr>
              <w:pStyle w:val="ReportMain"/>
              <w:suppressAutoHyphens/>
              <w:jc w:val="center"/>
            </w:pPr>
            <w:r w:rsidRPr="003115C6">
              <w:t>№ раздела</w:t>
            </w:r>
          </w:p>
        </w:tc>
        <w:tc>
          <w:tcPr>
            <w:tcW w:w="6973" w:type="dxa"/>
            <w:shd w:val="clear" w:color="auto" w:fill="auto"/>
            <w:vAlign w:val="center"/>
          </w:tcPr>
          <w:p w14:paraId="0CB3B743" w14:textId="77777777" w:rsidR="00A76184" w:rsidRPr="003115C6" w:rsidRDefault="00A76184" w:rsidP="00941A46">
            <w:pPr>
              <w:pStyle w:val="ReportMain"/>
              <w:suppressAutoHyphens/>
              <w:jc w:val="center"/>
            </w:pPr>
            <w:r w:rsidRPr="003115C6">
              <w:t>Наименование лабораторных работ</w:t>
            </w:r>
          </w:p>
        </w:tc>
        <w:tc>
          <w:tcPr>
            <w:tcW w:w="823" w:type="dxa"/>
            <w:shd w:val="clear" w:color="auto" w:fill="auto"/>
            <w:vAlign w:val="center"/>
          </w:tcPr>
          <w:p w14:paraId="658A43E7" w14:textId="77777777" w:rsidR="00A76184" w:rsidRPr="003115C6" w:rsidRDefault="00A76184" w:rsidP="00941A46">
            <w:pPr>
              <w:pStyle w:val="ReportMain"/>
              <w:suppressAutoHyphens/>
              <w:jc w:val="center"/>
            </w:pPr>
            <w:r w:rsidRPr="003115C6">
              <w:t>Кол-во часов</w:t>
            </w:r>
          </w:p>
        </w:tc>
      </w:tr>
      <w:tr w:rsidR="00A76184" w:rsidRPr="003115C6" w14:paraId="1D107B85" w14:textId="77777777" w:rsidTr="00A76184">
        <w:tc>
          <w:tcPr>
            <w:tcW w:w="794" w:type="dxa"/>
            <w:shd w:val="clear" w:color="auto" w:fill="auto"/>
          </w:tcPr>
          <w:p w14:paraId="54F1ADCA" w14:textId="77777777" w:rsidR="00A76184" w:rsidRPr="003115C6" w:rsidRDefault="00A76184" w:rsidP="00941A46">
            <w:pPr>
              <w:pStyle w:val="ReportMain"/>
              <w:suppressAutoHyphens/>
              <w:jc w:val="center"/>
            </w:pPr>
            <w:r>
              <w:t>1</w:t>
            </w:r>
          </w:p>
        </w:tc>
        <w:tc>
          <w:tcPr>
            <w:tcW w:w="992" w:type="dxa"/>
            <w:shd w:val="clear" w:color="auto" w:fill="auto"/>
          </w:tcPr>
          <w:p w14:paraId="56A4FDB1" w14:textId="77777777" w:rsidR="00A76184" w:rsidRPr="003115C6" w:rsidRDefault="00A76184" w:rsidP="00941A46">
            <w:pPr>
              <w:pStyle w:val="ReportMain"/>
              <w:suppressAutoHyphens/>
              <w:jc w:val="center"/>
            </w:pPr>
            <w:r>
              <w:t>1</w:t>
            </w:r>
          </w:p>
        </w:tc>
        <w:tc>
          <w:tcPr>
            <w:tcW w:w="6973" w:type="dxa"/>
            <w:shd w:val="clear" w:color="auto" w:fill="auto"/>
          </w:tcPr>
          <w:p w14:paraId="12A54AF1" w14:textId="77777777" w:rsidR="00A76184" w:rsidRPr="003115C6" w:rsidRDefault="00A76184" w:rsidP="00941A46">
            <w:pPr>
              <w:pStyle w:val="ReportMain"/>
              <w:suppressAutoHyphens/>
            </w:pPr>
            <w:r>
              <w:t>Техника безопасности при работе в лаборатории. Принцип работы и устройства микробиологического оборудования.</w:t>
            </w:r>
          </w:p>
        </w:tc>
        <w:tc>
          <w:tcPr>
            <w:tcW w:w="823" w:type="dxa"/>
            <w:shd w:val="clear" w:color="auto" w:fill="auto"/>
          </w:tcPr>
          <w:p w14:paraId="6A38B8A5" w14:textId="77777777" w:rsidR="00A76184" w:rsidRPr="003115C6" w:rsidRDefault="00A76184" w:rsidP="00941A46">
            <w:pPr>
              <w:pStyle w:val="ReportMain"/>
              <w:suppressAutoHyphens/>
              <w:jc w:val="center"/>
            </w:pPr>
            <w:r>
              <w:t>3</w:t>
            </w:r>
          </w:p>
        </w:tc>
      </w:tr>
      <w:tr w:rsidR="00A76184" w:rsidRPr="003115C6" w14:paraId="42897F83" w14:textId="77777777" w:rsidTr="00A76184">
        <w:tc>
          <w:tcPr>
            <w:tcW w:w="794" w:type="dxa"/>
            <w:shd w:val="clear" w:color="auto" w:fill="auto"/>
          </w:tcPr>
          <w:p w14:paraId="1C5F4E2C" w14:textId="77777777" w:rsidR="00A76184" w:rsidRPr="003115C6" w:rsidRDefault="00A76184" w:rsidP="00941A46">
            <w:pPr>
              <w:pStyle w:val="ReportMain"/>
              <w:suppressAutoHyphens/>
              <w:jc w:val="center"/>
            </w:pPr>
            <w:r>
              <w:t>2</w:t>
            </w:r>
          </w:p>
        </w:tc>
        <w:tc>
          <w:tcPr>
            <w:tcW w:w="992" w:type="dxa"/>
            <w:shd w:val="clear" w:color="auto" w:fill="auto"/>
          </w:tcPr>
          <w:p w14:paraId="0F46B1F3" w14:textId="77777777" w:rsidR="00A76184" w:rsidRPr="003115C6" w:rsidRDefault="00A76184" w:rsidP="00941A46">
            <w:pPr>
              <w:pStyle w:val="ReportMain"/>
              <w:suppressAutoHyphens/>
              <w:jc w:val="center"/>
            </w:pPr>
            <w:r>
              <w:t>2</w:t>
            </w:r>
          </w:p>
        </w:tc>
        <w:tc>
          <w:tcPr>
            <w:tcW w:w="6973" w:type="dxa"/>
            <w:shd w:val="clear" w:color="auto" w:fill="auto"/>
          </w:tcPr>
          <w:p w14:paraId="26256117" w14:textId="77777777" w:rsidR="00A76184" w:rsidRPr="003115C6" w:rsidRDefault="00A76184" w:rsidP="00941A46">
            <w:pPr>
              <w:pStyle w:val="ReportMain"/>
              <w:suppressAutoHyphens/>
            </w:pPr>
            <w:r>
              <w:t>Исследование микроорганизмов микроскопическими методами исследования.</w:t>
            </w:r>
          </w:p>
        </w:tc>
        <w:tc>
          <w:tcPr>
            <w:tcW w:w="823" w:type="dxa"/>
            <w:shd w:val="clear" w:color="auto" w:fill="auto"/>
          </w:tcPr>
          <w:p w14:paraId="030A7079" w14:textId="77777777" w:rsidR="00A76184" w:rsidRPr="003115C6" w:rsidRDefault="00A76184" w:rsidP="00941A46">
            <w:pPr>
              <w:pStyle w:val="ReportMain"/>
              <w:suppressAutoHyphens/>
              <w:jc w:val="center"/>
            </w:pPr>
            <w:r>
              <w:t>2</w:t>
            </w:r>
          </w:p>
        </w:tc>
      </w:tr>
      <w:tr w:rsidR="00A76184" w:rsidRPr="003115C6" w14:paraId="72118967" w14:textId="77777777" w:rsidTr="00A76184">
        <w:tc>
          <w:tcPr>
            <w:tcW w:w="794" w:type="dxa"/>
            <w:shd w:val="clear" w:color="auto" w:fill="auto"/>
          </w:tcPr>
          <w:p w14:paraId="2FEDAF37" w14:textId="77777777" w:rsidR="00A76184" w:rsidRPr="003115C6" w:rsidRDefault="00A76184" w:rsidP="00941A46">
            <w:pPr>
              <w:pStyle w:val="ReportMain"/>
              <w:suppressAutoHyphens/>
              <w:jc w:val="center"/>
            </w:pPr>
            <w:r>
              <w:t>3</w:t>
            </w:r>
          </w:p>
        </w:tc>
        <w:tc>
          <w:tcPr>
            <w:tcW w:w="992" w:type="dxa"/>
            <w:shd w:val="clear" w:color="auto" w:fill="auto"/>
          </w:tcPr>
          <w:p w14:paraId="4C67ADAB" w14:textId="77777777" w:rsidR="00A76184" w:rsidRPr="003115C6" w:rsidRDefault="00A76184" w:rsidP="00941A46">
            <w:pPr>
              <w:pStyle w:val="ReportMain"/>
              <w:suppressAutoHyphens/>
              <w:jc w:val="center"/>
            </w:pPr>
            <w:r>
              <w:t>2</w:t>
            </w:r>
          </w:p>
        </w:tc>
        <w:tc>
          <w:tcPr>
            <w:tcW w:w="6973" w:type="dxa"/>
            <w:shd w:val="clear" w:color="auto" w:fill="auto"/>
          </w:tcPr>
          <w:p w14:paraId="407E470C" w14:textId="77777777" w:rsidR="00A76184" w:rsidRPr="003115C6" w:rsidRDefault="00A76184" w:rsidP="00941A46">
            <w:pPr>
              <w:pStyle w:val="ReportMain"/>
              <w:suppressAutoHyphens/>
            </w:pPr>
            <w:r>
              <w:t xml:space="preserve">Принцип полимеразной цепной реакции, ее </w:t>
            </w:r>
            <w:proofErr w:type="gramStart"/>
            <w:r>
              <w:t>использование  при</w:t>
            </w:r>
            <w:proofErr w:type="gramEnd"/>
            <w:r>
              <w:t xml:space="preserve"> проведении микробиологических исследований. Секвенирование и биоинформатика. Анализ данных.</w:t>
            </w:r>
          </w:p>
        </w:tc>
        <w:tc>
          <w:tcPr>
            <w:tcW w:w="823" w:type="dxa"/>
            <w:shd w:val="clear" w:color="auto" w:fill="auto"/>
          </w:tcPr>
          <w:p w14:paraId="47786D9A" w14:textId="77777777" w:rsidR="00A76184" w:rsidRPr="003115C6" w:rsidRDefault="00A76184" w:rsidP="00941A46">
            <w:pPr>
              <w:pStyle w:val="ReportMain"/>
              <w:suppressAutoHyphens/>
              <w:jc w:val="center"/>
            </w:pPr>
            <w:r>
              <w:t>2</w:t>
            </w:r>
          </w:p>
        </w:tc>
      </w:tr>
      <w:tr w:rsidR="00A76184" w:rsidRPr="003115C6" w14:paraId="6576CF03" w14:textId="77777777" w:rsidTr="00A76184">
        <w:tc>
          <w:tcPr>
            <w:tcW w:w="794" w:type="dxa"/>
            <w:shd w:val="clear" w:color="auto" w:fill="auto"/>
          </w:tcPr>
          <w:p w14:paraId="25D13A2B" w14:textId="77777777" w:rsidR="00A76184" w:rsidRPr="003115C6" w:rsidRDefault="00A76184" w:rsidP="00941A46">
            <w:pPr>
              <w:pStyle w:val="ReportMain"/>
              <w:suppressAutoHyphens/>
              <w:jc w:val="center"/>
            </w:pPr>
            <w:r>
              <w:t>4</w:t>
            </w:r>
          </w:p>
        </w:tc>
        <w:tc>
          <w:tcPr>
            <w:tcW w:w="992" w:type="dxa"/>
            <w:shd w:val="clear" w:color="auto" w:fill="auto"/>
          </w:tcPr>
          <w:p w14:paraId="66B13FF0" w14:textId="77777777" w:rsidR="00A76184" w:rsidRPr="003115C6" w:rsidRDefault="00A76184" w:rsidP="00941A46">
            <w:pPr>
              <w:pStyle w:val="ReportMain"/>
              <w:suppressAutoHyphens/>
              <w:jc w:val="center"/>
            </w:pPr>
            <w:r>
              <w:t>2</w:t>
            </w:r>
          </w:p>
        </w:tc>
        <w:tc>
          <w:tcPr>
            <w:tcW w:w="6973" w:type="dxa"/>
            <w:shd w:val="clear" w:color="auto" w:fill="auto"/>
          </w:tcPr>
          <w:p w14:paraId="38EEBC7F" w14:textId="77777777" w:rsidR="00A76184" w:rsidRPr="003115C6" w:rsidRDefault="00A76184" w:rsidP="00941A46">
            <w:pPr>
              <w:pStyle w:val="ReportMain"/>
              <w:suppressAutoHyphens/>
            </w:pPr>
            <w:r>
              <w:t xml:space="preserve">Использование </w:t>
            </w:r>
            <w:proofErr w:type="spellStart"/>
            <w:r>
              <w:t>микропланшетного</w:t>
            </w:r>
            <w:proofErr w:type="spellEnd"/>
            <w:r>
              <w:t xml:space="preserve"> люминометра «</w:t>
            </w:r>
            <w:r>
              <w:rPr>
                <w:lang w:val="en-US"/>
              </w:rPr>
              <w:t>LM</w:t>
            </w:r>
            <w:r>
              <w:t>-01Т» при проведении микробиологических исследований.</w:t>
            </w:r>
          </w:p>
        </w:tc>
        <w:tc>
          <w:tcPr>
            <w:tcW w:w="823" w:type="dxa"/>
            <w:shd w:val="clear" w:color="auto" w:fill="auto"/>
          </w:tcPr>
          <w:p w14:paraId="39C2139A" w14:textId="77777777" w:rsidR="00A76184" w:rsidRPr="003115C6" w:rsidRDefault="00A76184" w:rsidP="00941A46">
            <w:pPr>
              <w:pStyle w:val="ReportMain"/>
              <w:suppressAutoHyphens/>
              <w:jc w:val="center"/>
            </w:pPr>
            <w:r>
              <w:t>2</w:t>
            </w:r>
          </w:p>
        </w:tc>
      </w:tr>
      <w:tr w:rsidR="00A76184" w:rsidRPr="003115C6" w14:paraId="737E6F70" w14:textId="77777777" w:rsidTr="00A76184">
        <w:tc>
          <w:tcPr>
            <w:tcW w:w="794" w:type="dxa"/>
            <w:shd w:val="clear" w:color="auto" w:fill="auto"/>
          </w:tcPr>
          <w:p w14:paraId="19F09EA7" w14:textId="77777777" w:rsidR="00A76184" w:rsidRPr="003115C6" w:rsidRDefault="00A76184" w:rsidP="00941A46">
            <w:pPr>
              <w:pStyle w:val="ReportMain"/>
              <w:suppressAutoHyphens/>
              <w:jc w:val="center"/>
            </w:pPr>
            <w:r>
              <w:t>5</w:t>
            </w:r>
          </w:p>
        </w:tc>
        <w:tc>
          <w:tcPr>
            <w:tcW w:w="992" w:type="dxa"/>
            <w:shd w:val="clear" w:color="auto" w:fill="auto"/>
          </w:tcPr>
          <w:p w14:paraId="3F032A1C" w14:textId="77777777" w:rsidR="00A76184" w:rsidRPr="003115C6" w:rsidRDefault="00A76184" w:rsidP="00941A46">
            <w:pPr>
              <w:pStyle w:val="ReportMain"/>
              <w:suppressAutoHyphens/>
              <w:jc w:val="center"/>
            </w:pPr>
            <w:r>
              <w:t>6</w:t>
            </w:r>
          </w:p>
        </w:tc>
        <w:tc>
          <w:tcPr>
            <w:tcW w:w="6973" w:type="dxa"/>
            <w:shd w:val="clear" w:color="auto" w:fill="auto"/>
          </w:tcPr>
          <w:p w14:paraId="77734BE9" w14:textId="77777777" w:rsidR="00A76184" w:rsidRPr="003115C6" w:rsidRDefault="00A76184" w:rsidP="00941A46">
            <w:pPr>
              <w:pStyle w:val="ReportMain"/>
              <w:suppressAutoHyphens/>
            </w:pPr>
            <w:r>
              <w:t>Микробиологическое исследование природных сред (вода, почва, воздух).</w:t>
            </w:r>
          </w:p>
        </w:tc>
        <w:tc>
          <w:tcPr>
            <w:tcW w:w="823" w:type="dxa"/>
            <w:shd w:val="clear" w:color="auto" w:fill="auto"/>
          </w:tcPr>
          <w:p w14:paraId="1D341E63" w14:textId="77777777" w:rsidR="00A76184" w:rsidRPr="003115C6" w:rsidRDefault="00A76184" w:rsidP="00941A46">
            <w:pPr>
              <w:pStyle w:val="ReportMain"/>
              <w:suppressAutoHyphens/>
              <w:jc w:val="center"/>
            </w:pPr>
            <w:r>
              <w:t>2</w:t>
            </w:r>
          </w:p>
        </w:tc>
      </w:tr>
      <w:tr w:rsidR="00A76184" w:rsidRPr="003115C6" w14:paraId="19A6BD07" w14:textId="77777777" w:rsidTr="00A76184">
        <w:tc>
          <w:tcPr>
            <w:tcW w:w="794" w:type="dxa"/>
            <w:shd w:val="clear" w:color="auto" w:fill="auto"/>
          </w:tcPr>
          <w:p w14:paraId="548613B9" w14:textId="77777777" w:rsidR="00A76184" w:rsidRPr="003115C6" w:rsidRDefault="00A76184" w:rsidP="00941A46">
            <w:pPr>
              <w:pStyle w:val="ReportMain"/>
              <w:suppressAutoHyphens/>
              <w:jc w:val="center"/>
            </w:pPr>
            <w:r>
              <w:t>6</w:t>
            </w:r>
          </w:p>
        </w:tc>
        <w:tc>
          <w:tcPr>
            <w:tcW w:w="992" w:type="dxa"/>
            <w:shd w:val="clear" w:color="auto" w:fill="auto"/>
          </w:tcPr>
          <w:p w14:paraId="36AF79BF" w14:textId="77777777" w:rsidR="00A76184" w:rsidRPr="003115C6" w:rsidRDefault="00A76184" w:rsidP="00941A46">
            <w:pPr>
              <w:pStyle w:val="ReportMain"/>
              <w:suppressAutoHyphens/>
              <w:jc w:val="center"/>
            </w:pPr>
            <w:r>
              <w:t>7</w:t>
            </w:r>
          </w:p>
        </w:tc>
        <w:tc>
          <w:tcPr>
            <w:tcW w:w="6973" w:type="dxa"/>
            <w:shd w:val="clear" w:color="auto" w:fill="auto"/>
          </w:tcPr>
          <w:p w14:paraId="04DE708D" w14:textId="77777777" w:rsidR="00A76184" w:rsidRPr="003115C6" w:rsidRDefault="00A76184" w:rsidP="00941A46">
            <w:pPr>
              <w:pStyle w:val="ReportMain"/>
              <w:suppressAutoHyphens/>
            </w:pPr>
            <w:r>
              <w:t>Бактериологический метод как основа лабораторной диагностики.</w:t>
            </w:r>
          </w:p>
        </w:tc>
        <w:tc>
          <w:tcPr>
            <w:tcW w:w="823" w:type="dxa"/>
            <w:shd w:val="clear" w:color="auto" w:fill="auto"/>
          </w:tcPr>
          <w:p w14:paraId="649094BB" w14:textId="77777777" w:rsidR="00A76184" w:rsidRPr="003115C6" w:rsidRDefault="00A76184" w:rsidP="00941A46">
            <w:pPr>
              <w:pStyle w:val="ReportMain"/>
              <w:suppressAutoHyphens/>
              <w:jc w:val="center"/>
            </w:pPr>
            <w:r>
              <w:t>3</w:t>
            </w:r>
          </w:p>
        </w:tc>
      </w:tr>
      <w:tr w:rsidR="00A76184" w:rsidRPr="003115C6" w14:paraId="62190EC7" w14:textId="77777777" w:rsidTr="00A76184">
        <w:tc>
          <w:tcPr>
            <w:tcW w:w="794" w:type="dxa"/>
            <w:shd w:val="clear" w:color="auto" w:fill="auto"/>
          </w:tcPr>
          <w:p w14:paraId="2CAE6905" w14:textId="77777777" w:rsidR="00A76184" w:rsidRPr="003115C6" w:rsidRDefault="00A76184" w:rsidP="00941A46">
            <w:pPr>
              <w:pStyle w:val="ReportMain"/>
              <w:suppressAutoHyphens/>
              <w:jc w:val="center"/>
            </w:pPr>
          </w:p>
        </w:tc>
        <w:tc>
          <w:tcPr>
            <w:tcW w:w="992" w:type="dxa"/>
            <w:shd w:val="clear" w:color="auto" w:fill="auto"/>
          </w:tcPr>
          <w:p w14:paraId="39FFB67D" w14:textId="77777777" w:rsidR="00A76184" w:rsidRPr="003115C6" w:rsidRDefault="00A76184" w:rsidP="00941A46">
            <w:pPr>
              <w:pStyle w:val="ReportMain"/>
              <w:suppressAutoHyphens/>
              <w:jc w:val="center"/>
            </w:pPr>
          </w:p>
        </w:tc>
        <w:tc>
          <w:tcPr>
            <w:tcW w:w="6973" w:type="dxa"/>
            <w:shd w:val="clear" w:color="auto" w:fill="auto"/>
          </w:tcPr>
          <w:p w14:paraId="2208B2CD" w14:textId="77777777" w:rsidR="00A76184" w:rsidRPr="003115C6" w:rsidRDefault="00A76184" w:rsidP="00941A46">
            <w:pPr>
              <w:pStyle w:val="ReportMain"/>
              <w:suppressAutoHyphens/>
            </w:pPr>
            <w:r w:rsidRPr="003115C6">
              <w:t>Итого:</w:t>
            </w:r>
          </w:p>
        </w:tc>
        <w:tc>
          <w:tcPr>
            <w:tcW w:w="823" w:type="dxa"/>
            <w:shd w:val="clear" w:color="auto" w:fill="auto"/>
          </w:tcPr>
          <w:p w14:paraId="42C030B3" w14:textId="77777777" w:rsidR="00A76184" w:rsidRPr="003115C6" w:rsidRDefault="00A76184" w:rsidP="00941A46">
            <w:pPr>
              <w:pStyle w:val="ReportMain"/>
              <w:suppressAutoHyphens/>
              <w:jc w:val="center"/>
            </w:pPr>
            <w:r w:rsidRPr="003115C6">
              <w:t>16</w:t>
            </w:r>
          </w:p>
        </w:tc>
      </w:tr>
    </w:tbl>
    <w:p w14:paraId="54A3FC67" w14:textId="77777777" w:rsidR="00846850" w:rsidRPr="00026F81" w:rsidRDefault="00846850" w:rsidP="00026F81">
      <w:pPr>
        <w:ind w:firstLine="709"/>
        <w:jc w:val="both"/>
      </w:pPr>
    </w:p>
    <w:p w14:paraId="3216D017" w14:textId="77777777" w:rsidR="00BD5724" w:rsidRPr="00026F81" w:rsidRDefault="00B12525" w:rsidP="00026F81">
      <w:pPr>
        <w:pStyle w:val="1"/>
        <w:spacing w:before="0"/>
        <w:ind w:firstLine="708"/>
        <w:rPr>
          <w:rFonts w:ascii="Times New Roman" w:hAnsi="Times New Roman" w:cs="Times New Roman"/>
          <w:color w:val="auto"/>
          <w:sz w:val="24"/>
          <w:szCs w:val="24"/>
        </w:rPr>
      </w:pPr>
      <w:bookmarkStart w:id="24" w:name="_Toc130128921"/>
      <w:r>
        <w:rPr>
          <w:rFonts w:ascii="Times New Roman" w:hAnsi="Times New Roman" w:cs="Times New Roman"/>
          <w:color w:val="auto"/>
          <w:sz w:val="24"/>
          <w:szCs w:val="24"/>
        </w:rPr>
        <w:t>3</w:t>
      </w:r>
      <w:r w:rsidR="00BD5724" w:rsidRPr="00026F81">
        <w:rPr>
          <w:rFonts w:ascii="Times New Roman" w:hAnsi="Times New Roman" w:cs="Times New Roman"/>
          <w:color w:val="auto"/>
          <w:sz w:val="24"/>
          <w:szCs w:val="24"/>
        </w:rPr>
        <w:t xml:space="preserve"> Методические указания по самостоятельной работе</w:t>
      </w:r>
      <w:bookmarkEnd w:id="24"/>
    </w:p>
    <w:p w14:paraId="3039BF93" w14:textId="77777777" w:rsidR="00BD5724" w:rsidRPr="00026F81" w:rsidRDefault="00BD5724" w:rsidP="00026F81">
      <w:pPr>
        <w:ind w:firstLine="709"/>
        <w:jc w:val="both"/>
      </w:pPr>
    </w:p>
    <w:p w14:paraId="32772D3D" w14:textId="77777777" w:rsidR="00BD5724" w:rsidRPr="00026F81" w:rsidRDefault="00BD5724" w:rsidP="00026F81">
      <w:pPr>
        <w:ind w:firstLine="709"/>
        <w:jc w:val="both"/>
      </w:pPr>
      <w:r w:rsidRPr="00026F81">
        <w:t xml:space="preserve">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научно-квалификационной работы, практического применения полученных знаний.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 Правильная организация самостоятельных учебных занятий, их систематичность, целесообразное планирование рабочего времени позволяет обучающимся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 Самостоятельная работа реализуется: </w:t>
      </w:r>
    </w:p>
    <w:p w14:paraId="210F57E7" w14:textId="77777777" w:rsidR="00BD5724" w:rsidRPr="00026F81" w:rsidRDefault="00BD5724" w:rsidP="00026F81">
      <w:pPr>
        <w:ind w:firstLine="709"/>
        <w:jc w:val="both"/>
      </w:pPr>
      <w:r w:rsidRPr="00026F81">
        <w:t>- непосредственно в процессе аудиторных занятий;</w:t>
      </w:r>
    </w:p>
    <w:p w14:paraId="64ABEB1E" w14:textId="77777777" w:rsidR="00BD5724" w:rsidRPr="00026F81" w:rsidRDefault="00BD5724" w:rsidP="00026F81">
      <w:pPr>
        <w:ind w:firstLine="709"/>
        <w:jc w:val="both"/>
      </w:pPr>
      <w:r w:rsidRPr="00026F81">
        <w:t>- на лекциях, практических занятиях;</w:t>
      </w:r>
    </w:p>
    <w:p w14:paraId="3267D290" w14:textId="77777777" w:rsidR="00BD5724" w:rsidRPr="00026F81" w:rsidRDefault="00BD5724" w:rsidP="00026F81">
      <w:pPr>
        <w:ind w:firstLine="709"/>
        <w:jc w:val="both"/>
      </w:pPr>
      <w:r w:rsidRPr="00026F81">
        <w:t>- в контакте с преподавателем вне рамок расписания;</w:t>
      </w:r>
    </w:p>
    <w:p w14:paraId="5405B108" w14:textId="77777777" w:rsidR="00BD5724" w:rsidRPr="00026F81" w:rsidRDefault="00BD5724" w:rsidP="00026F81">
      <w:pPr>
        <w:ind w:firstLine="709"/>
        <w:jc w:val="both"/>
      </w:pPr>
      <w:r w:rsidRPr="00026F81">
        <w:t xml:space="preserve">- на консультациях по учебным вопросам, в ходе творческих контактов, при ликвидации задолженностей, при выполнении индивидуальных заданий и т.д. </w:t>
      </w:r>
    </w:p>
    <w:p w14:paraId="79656E1F" w14:textId="77777777" w:rsidR="00BD5724" w:rsidRPr="00026F81" w:rsidRDefault="00BD5724" w:rsidP="00026F81">
      <w:pPr>
        <w:ind w:firstLine="709"/>
        <w:jc w:val="both"/>
      </w:pPr>
      <w:r w:rsidRPr="00026F81">
        <w:t xml:space="preserve">- в библиотеке, дома, на кафедре при выполнении обучающимся учебных и практических задач. </w:t>
      </w:r>
    </w:p>
    <w:p w14:paraId="433EA2E2" w14:textId="77777777" w:rsidR="00BD5724" w:rsidRPr="00026F81" w:rsidRDefault="00BD5724" w:rsidP="00026F81">
      <w:pPr>
        <w:ind w:firstLine="709"/>
        <w:jc w:val="both"/>
      </w:pPr>
      <w:r w:rsidRPr="00026F81">
        <w:t xml:space="preserve">Самостоятельная работа обучающихся предполагает следующие виды отчетности: </w:t>
      </w:r>
    </w:p>
    <w:p w14:paraId="54FB893F" w14:textId="77777777" w:rsidR="00BD5724" w:rsidRPr="00026F81" w:rsidRDefault="00BD5724" w:rsidP="00026F81">
      <w:pPr>
        <w:ind w:firstLine="709"/>
        <w:jc w:val="both"/>
      </w:pPr>
      <w:r w:rsidRPr="00026F81">
        <w:t xml:space="preserve">- подготовку и написание рефератов и курсовых работ на заданные темы, изготовление презентаций; </w:t>
      </w:r>
    </w:p>
    <w:p w14:paraId="50CD2B39" w14:textId="77777777" w:rsidR="00BD5724" w:rsidRPr="00026F81" w:rsidRDefault="00BD5724" w:rsidP="00026F81">
      <w:pPr>
        <w:ind w:firstLine="709"/>
        <w:jc w:val="both"/>
      </w:pPr>
      <w:r w:rsidRPr="00026F81">
        <w:t xml:space="preserve">- выполнение домашних заданий, поиск и отбор информации по отдельным разделам курса в сети Интернет. </w:t>
      </w:r>
    </w:p>
    <w:p w14:paraId="6A0014C7" w14:textId="77777777" w:rsidR="00BD5724" w:rsidRPr="00026F81" w:rsidRDefault="00BD5724" w:rsidP="00026F81">
      <w:pPr>
        <w:ind w:firstLine="709"/>
        <w:jc w:val="both"/>
      </w:pPr>
      <w:r w:rsidRPr="00026F81">
        <w:t xml:space="preserve">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w:t>
      </w:r>
      <w:r w:rsidRPr="00026F81">
        <w:lastRenderedPageBreak/>
        <w:t>изучении. Эффективным средством осуществления обучающимся самостоятельной работы является электронная информационно-образовательная среда университета, которая обеспечивает доступ к учебным планам, рабочим программам дисциплин (модулей), практик, к изданиям электронных библиотечных систем.</w:t>
      </w:r>
    </w:p>
    <w:p w14:paraId="202A05CA" w14:textId="77777777" w:rsidR="00BD5724" w:rsidRPr="00026F81" w:rsidRDefault="00BD5724" w:rsidP="00026F81">
      <w:pPr>
        <w:ind w:firstLine="709"/>
        <w:jc w:val="both"/>
      </w:pPr>
    </w:p>
    <w:p w14:paraId="072CD4A7" w14:textId="77777777" w:rsidR="00026F81" w:rsidRDefault="00026F81" w:rsidP="00026F81">
      <w:pPr>
        <w:pStyle w:val="1"/>
        <w:spacing w:before="0"/>
        <w:rPr>
          <w:rFonts w:ascii="Times New Roman" w:hAnsi="Times New Roman" w:cs="Times New Roman"/>
          <w:b w:val="0"/>
          <w:i/>
          <w:sz w:val="24"/>
          <w:szCs w:val="24"/>
        </w:rPr>
      </w:pPr>
    </w:p>
    <w:p w14:paraId="5DE6BBF8" w14:textId="77777777" w:rsidR="000F1BCD" w:rsidRPr="00026F81" w:rsidRDefault="00B12525" w:rsidP="00026F81">
      <w:pPr>
        <w:pStyle w:val="1"/>
        <w:spacing w:before="0"/>
        <w:ind w:firstLine="708"/>
        <w:rPr>
          <w:rFonts w:ascii="Times New Roman" w:hAnsi="Times New Roman" w:cs="Times New Roman"/>
          <w:color w:val="000000"/>
          <w:spacing w:val="7"/>
          <w:sz w:val="24"/>
          <w:szCs w:val="24"/>
        </w:rPr>
      </w:pPr>
      <w:bookmarkStart w:id="25" w:name="_Toc130128922"/>
      <w:r>
        <w:rPr>
          <w:rFonts w:ascii="Times New Roman" w:hAnsi="Times New Roman" w:cs="Times New Roman"/>
          <w:color w:val="auto"/>
          <w:spacing w:val="7"/>
          <w:sz w:val="24"/>
          <w:szCs w:val="24"/>
        </w:rPr>
        <w:t>4</w:t>
      </w:r>
      <w:r w:rsidR="000F1BCD" w:rsidRPr="00026F81">
        <w:rPr>
          <w:rFonts w:ascii="Times New Roman" w:hAnsi="Times New Roman" w:cs="Times New Roman"/>
          <w:color w:val="auto"/>
          <w:spacing w:val="7"/>
          <w:sz w:val="24"/>
          <w:szCs w:val="24"/>
        </w:rPr>
        <w:t xml:space="preserve"> Методические указания по промежуточной аттестации по дисциплине</w:t>
      </w:r>
      <w:bookmarkEnd w:id="25"/>
      <w:r w:rsidR="000F1BCD" w:rsidRPr="00026F81">
        <w:rPr>
          <w:rFonts w:ascii="Times New Roman" w:hAnsi="Times New Roman" w:cs="Times New Roman"/>
          <w:color w:val="auto"/>
          <w:spacing w:val="7"/>
          <w:sz w:val="24"/>
          <w:szCs w:val="24"/>
        </w:rPr>
        <w:t xml:space="preserve"> </w:t>
      </w:r>
    </w:p>
    <w:p w14:paraId="77C606DC" w14:textId="77777777" w:rsidR="00BA75A2" w:rsidRPr="00026F81" w:rsidRDefault="00BA75A2" w:rsidP="00026F81">
      <w:pPr>
        <w:rPr>
          <w:b/>
          <w:i/>
        </w:rPr>
      </w:pPr>
    </w:p>
    <w:p w14:paraId="03022A19" w14:textId="77777777" w:rsidR="000F1BCD" w:rsidRPr="00026F81" w:rsidRDefault="000F1BCD" w:rsidP="00026F81">
      <w:pPr>
        <w:ind w:firstLine="709"/>
        <w:jc w:val="both"/>
      </w:pPr>
      <w:r w:rsidRPr="00026F81">
        <w:t xml:space="preserve">Общие положении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14:paraId="0515C472" w14:textId="77777777" w:rsidR="000F1BCD" w:rsidRPr="00026F81" w:rsidRDefault="000F1BCD" w:rsidP="00026F81">
      <w:pPr>
        <w:ind w:firstLine="709"/>
        <w:jc w:val="both"/>
      </w:pPr>
      <w:r w:rsidRPr="00026F81">
        <w:sym w:font="Symbol" w:char="F0B7"/>
      </w:r>
      <w:r w:rsidRPr="00026F81">
        <w:t xml:space="preserve"> экзамен по отдельной дисциплине; </w:t>
      </w:r>
    </w:p>
    <w:p w14:paraId="2F1E0835" w14:textId="77777777" w:rsidR="000F1BCD" w:rsidRPr="00026F81" w:rsidRDefault="000F1BCD" w:rsidP="00026F81">
      <w:pPr>
        <w:ind w:firstLine="709"/>
        <w:jc w:val="both"/>
      </w:pPr>
      <w:r w:rsidRPr="00026F81">
        <w:sym w:font="Symbol" w:char="F0B7"/>
      </w:r>
      <w:r w:rsidRPr="00026F81">
        <w:t xml:space="preserve"> зачет по отдельной дисциплине; </w:t>
      </w:r>
    </w:p>
    <w:p w14:paraId="2E2DABF7" w14:textId="77777777" w:rsidR="000F1BCD" w:rsidRPr="00026F81" w:rsidRDefault="000F1BCD" w:rsidP="00026F81">
      <w:pPr>
        <w:ind w:firstLine="709"/>
        <w:jc w:val="both"/>
      </w:pPr>
      <w:r w:rsidRPr="00026F81">
        <w:sym w:font="Symbol" w:char="F0B7"/>
      </w:r>
      <w:r w:rsidRPr="00026F81">
        <w:t xml:space="preserve"> дифференцированный зачет. </w:t>
      </w:r>
    </w:p>
    <w:p w14:paraId="292B01B4" w14:textId="77777777" w:rsidR="00F35496" w:rsidRPr="00026F81" w:rsidRDefault="000F1BCD" w:rsidP="00026F81">
      <w:pPr>
        <w:ind w:firstLine="709"/>
        <w:jc w:val="both"/>
      </w:pPr>
      <w:r w:rsidRPr="00026F81">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w:t>
      </w:r>
      <w:r w:rsidR="003C7790" w:rsidRPr="00026F81">
        <w:t>О</w:t>
      </w:r>
      <w:r w:rsidRPr="00026F81">
        <w:t>П рекомендуется применять – зачеты (в том числе дифференцированные зачеты с выставлением балльных отметок) и экзамены (в</w:t>
      </w:r>
      <w:r w:rsidR="003C7790" w:rsidRPr="00026F81">
        <w:t xml:space="preserve"> том числе экзамены по </w:t>
      </w:r>
      <w:proofErr w:type="gramStart"/>
      <w:r w:rsidR="003C7790" w:rsidRPr="00026F81">
        <w:t xml:space="preserve">каждому </w:t>
      </w:r>
      <w:r w:rsidRPr="00026F81">
        <w:t xml:space="preserve"> модулю</w:t>
      </w:r>
      <w:proofErr w:type="gramEnd"/>
      <w:r w:rsidRPr="00026F81">
        <w:t xml:space="preserve">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w:t>
      </w:r>
      <w:r w:rsidR="003C7790" w:rsidRPr="00026F81">
        <w:t xml:space="preserve">оения программ </w:t>
      </w:r>
      <w:r w:rsidRPr="00026F81">
        <w:t xml:space="preserve">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w:t>
      </w:r>
      <w:proofErr w:type="spellStart"/>
      <w:r w:rsidRPr="00026F81">
        <w:t>счѐт</w:t>
      </w:r>
      <w:proofErr w:type="spellEnd"/>
      <w:r w:rsidRPr="00026F81">
        <w:t xml:space="preserve">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14:paraId="71ED25D9" w14:textId="77777777" w:rsidR="003C7790" w:rsidRPr="00026F81" w:rsidRDefault="003C7790" w:rsidP="00026F81">
      <w:pPr>
        <w:ind w:firstLine="709"/>
        <w:jc w:val="both"/>
      </w:pPr>
      <w:r w:rsidRPr="00026F81">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31D1FB05" w14:textId="77777777" w:rsidR="003C7790" w:rsidRPr="00026F81" w:rsidRDefault="003C7790" w:rsidP="00026F81">
      <w:pPr>
        <w:ind w:firstLine="709"/>
        <w:jc w:val="both"/>
      </w:pPr>
      <w:r w:rsidRPr="00026F81">
        <w:sym w:font="Symbol" w:char="F0B7"/>
      </w:r>
      <w:r w:rsidRPr="00026F81">
        <w:t xml:space="preserve"> соответствия уровня и качества подготовки бакалавра (магистра);</w:t>
      </w:r>
    </w:p>
    <w:p w14:paraId="5F97B061" w14:textId="77777777" w:rsidR="003C7790" w:rsidRPr="00026F81" w:rsidRDefault="003C7790" w:rsidP="00026F81">
      <w:pPr>
        <w:ind w:firstLine="709"/>
        <w:jc w:val="both"/>
      </w:pPr>
      <w:r w:rsidRPr="00026F81">
        <w:sym w:font="Symbol" w:char="F0B7"/>
      </w:r>
      <w:r w:rsidRPr="00026F81">
        <w:t xml:space="preserve"> полноты и прочности теоретических знаний по дисциплине или ряду дисциплин; </w:t>
      </w:r>
    </w:p>
    <w:p w14:paraId="5956509A" w14:textId="77777777" w:rsidR="003C7790" w:rsidRPr="00026F81" w:rsidRDefault="003C7790" w:rsidP="00026F81">
      <w:pPr>
        <w:ind w:firstLine="709"/>
        <w:jc w:val="both"/>
      </w:pPr>
      <w:r w:rsidRPr="00026F81">
        <w:sym w:font="Symbol" w:char="F0B7"/>
      </w:r>
      <w:r w:rsidRPr="00026F81">
        <w:t xml:space="preserve"> сформированности умений применять полученные теоретические знания при решении практических задач; </w:t>
      </w:r>
    </w:p>
    <w:p w14:paraId="5F5F1C34" w14:textId="77777777" w:rsidR="003C7790" w:rsidRPr="00026F81" w:rsidRDefault="003C7790" w:rsidP="00026F81">
      <w:pPr>
        <w:ind w:firstLine="709"/>
        <w:jc w:val="both"/>
      </w:pPr>
      <w:r w:rsidRPr="00026F81">
        <w:sym w:font="Symbol" w:char="F0B7"/>
      </w:r>
      <w:r w:rsidRPr="00026F81">
        <w:t xml:space="preserve"> определения умений самостоятельной работы с учебно-нормативной литературой. </w:t>
      </w:r>
    </w:p>
    <w:p w14:paraId="5EC9E52F" w14:textId="77777777" w:rsidR="000F1BCD" w:rsidRPr="00026F81" w:rsidRDefault="000F1BCD" w:rsidP="00026F81"/>
    <w:p w14:paraId="7878E679" w14:textId="77777777" w:rsidR="00A032C9" w:rsidRDefault="00A032C9" w:rsidP="00A032C9">
      <w:pPr>
        <w:pStyle w:val="2"/>
        <w:spacing w:before="0"/>
        <w:ind w:firstLine="708"/>
        <w:jc w:val="both"/>
        <w:rPr>
          <w:rFonts w:ascii="Times New Roman" w:hAnsi="Times New Roman" w:cs="Times New Roman"/>
          <w:color w:val="auto"/>
          <w:sz w:val="24"/>
          <w:szCs w:val="24"/>
        </w:rPr>
      </w:pPr>
      <w:bookmarkStart w:id="26" w:name="_Toc6864659"/>
      <w:bookmarkStart w:id="27" w:name="_Toc130128923"/>
      <w:bookmarkStart w:id="28" w:name="_Toc445844540"/>
      <w:r>
        <w:rPr>
          <w:rFonts w:ascii="Times New Roman" w:hAnsi="Times New Roman" w:cs="Times New Roman"/>
          <w:color w:val="auto"/>
          <w:sz w:val="24"/>
          <w:szCs w:val="24"/>
        </w:rPr>
        <w:t>4.1 Методические указания по написанию курсовой работы</w:t>
      </w:r>
      <w:bookmarkEnd w:id="26"/>
      <w:bookmarkEnd w:id="27"/>
      <w:r>
        <w:rPr>
          <w:rFonts w:ascii="Times New Roman" w:hAnsi="Times New Roman" w:cs="Times New Roman"/>
          <w:color w:val="auto"/>
          <w:sz w:val="24"/>
          <w:szCs w:val="24"/>
        </w:rPr>
        <w:t xml:space="preserve"> </w:t>
      </w:r>
    </w:p>
    <w:p w14:paraId="512EA0B9" w14:textId="77777777" w:rsidR="00A032C9" w:rsidRDefault="00A032C9" w:rsidP="00A032C9">
      <w:pPr>
        <w:ind w:firstLine="709"/>
        <w:jc w:val="both"/>
      </w:pPr>
    </w:p>
    <w:p w14:paraId="04D8C149" w14:textId="77777777" w:rsidR="00A032C9" w:rsidRDefault="00A032C9" w:rsidP="00A032C9">
      <w:pPr>
        <w:ind w:firstLine="709"/>
        <w:jc w:val="both"/>
      </w:pPr>
      <w:r>
        <w:t xml:space="preserve">Теоретическая часть курсовой работы выполняется по установленным темам с использованием практических материалов по месту работы студента. К каждой теме курсовой работы рекомендуется примерный перечень узловых вопросов, список необходимой литературы. Излагая вопросы темы, следует строго придерживаться плана. Работа не должна представлять пересказ отдельных глав учебника или учебного пособия. Необходимо изложить собственные соображения по существу излагаемых вопросов, внести свои предложения. </w:t>
      </w:r>
      <w:r>
        <w:tab/>
      </w:r>
      <w:r>
        <w:tab/>
      </w:r>
      <w:r>
        <w:tab/>
      </w:r>
      <w:r>
        <w:tab/>
      </w:r>
      <w:r>
        <w:tab/>
      </w:r>
      <w:r>
        <w:tab/>
      </w:r>
      <w:r>
        <w:tab/>
      </w:r>
      <w:r>
        <w:tab/>
      </w:r>
      <w:r>
        <w:tab/>
      </w:r>
      <w:r>
        <w:tab/>
      </w:r>
      <w:r>
        <w:tab/>
        <w:t xml:space="preserve">Общие положения должны быть подкреплены и пояснены конкретными примерами. Излагаемый материал при необходимости следует проиллюстрировать таблицами, схемами, диаграммами и т.д. Необходимо изучить литературу, рекомендуемую для выполнения курсовой работы. Чтобы полнее раскрыть тему, студенту следует выявить </w:t>
      </w:r>
      <w:r>
        <w:lastRenderedPageBreak/>
        <w:t xml:space="preserve">дополнительные источники и материалы. При написании курсовой работы необходимо ознакомиться с публикациями по теме, опубликованными в журналах. Курсовая работа выполняется и оформляется в соответствии с </w:t>
      </w:r>
      <w:hyperlink r:id="rId8" w:history="1">
        <w:r>
          <w:rPr>
            <w:rStyle w:val="a9"/>
          </w:rPr>
          <w:t>«СТО 02069024.101–2015 РАБОТЫ СТУДЕНЧЕСКИЕ». Общие требования и правила оформления</w:t>
        </w:r>
      </w:hyperlink>
      <w:r>
        <w:t xml:space="preserve">. Выполненная курсовая работа представляется на рецензирование в срок, установленный графиком учебного процесса, с последующей ее устной защитой (собеседование). </w:t>
      </w:r>
      <w:r>
        <w:tab/>
      </w:r>
      <w:r>
        <w:tab/>
      </w:r>
      <w:r>
        <w:tab/>
      </w:r>
      <w:r>
        <w:tab/>
        <w:t xml:space="preserve">Курсовая работа является самостоятельным творчеством студента, позволяющим судить о знаниях в области риторики. Наряду с этим, написание курсовой работы преследует и иные цели, в частности, осуществление контроля за самостоятельной работой студента, выполнение программы высшей школы, вместе с экзаменом, является одним из способов проверки подготовленности будущего специалиста. Студент, со своей стороны, при выполнении курсовой работы должен показать умение работать с различной литературой, давать анализ соответствующих источников, аргументировать сделанные в работы выводы и, главное – раскрыть выбранную тему. По общему правилу написание курсовых работ начинается с выбора темы, по которой она будет написана. Желательно, чтобы тема была актуальной. С выбором темы неразрывно связаны подбор и изучение студентом литературы и самостоятельное составление плана работа. Прежде всего, необходимо изучить вопросы темы по хрестоматийным источникам (учебники, учебные пособия и пр.), где материал излагается в наиболее доступной форме, а затем переходить к более глубокому усвоению вопросов выбранной темы, используя рекомендованную и иную литературу. В процессе исследования литературных источников рекомендуется составлять конспект, делая выписки с учетом темы и методических указаний. После изучения литературы по риторике студент должен продумать план курсовой работы и содержание ответов на поставленные вопросы. Вместе с общими вопросами настоящих методических указаний студент должен четко соблюдать ряд требований, предъявляемых к курсовым работам, имеющим определенную специфику. Это, в частности, требования к структуре курсовых работ, ее источникам, оформлению, критериям ее оценки, ссылкам на нормативные акты, литературные источники, последовательность расположения нормативных актов и др. Структуру курсовых работ составляют: </w:t>
      </w:r>
    </w:p>
    <w:p w14:paraId="0A7BCC77" w14:textId="77777777" w:rsidR="00A032C9" w:rsidRDefault="00A032C9" w:rsidP="00A032C9">
      <w:pPr>
        <w:shd w:val="clear" w:color="auto" w:fill="FFFFFF"/>
        <w:ind w:firstLine="709"/>
        <w:jc w:val="both"/>
      </w:pPr>
      <w:r>
        <w:t xml:space="preserve">–   титульный лист; </w:t>
      </w:r>
    </w:p>
    <w:p w14:paraId="4A5F9485" w14:textId="77777777" w:rsidR="00A032C9" w:rsidRDefault="00A032C9" w:rsidP="00A032C9">
      <w:pPr>
        <w:shd w:val="clear" w:color="auto" w:fill="FFFFFF"/>
        <w:ind w:firstLine="709"/>
        <w:jc w:val="both"/>
      </w:pPr>
      <w:r>
        <w:t>–   задание на курсовую работу;</w:t>
      </w:r>
    </w:p>
    <w:p w14:paraId="4FD1A15C" w14:textId="77777777" w:rsidR="00A032C9" w:rsidRDefault="00A032C9" w:rsidP="00A032C9">
      <w:pPr>
        <w:shd w:val="clear" w:color="auto" w:fill="FFFFFF"/>
        <w:ind w:firstLine="709"/>
        <w:jc w:val="both"/>
      </w:pPr>
      <w:r>
        <w:t xml:space="preserve"> –   аннотацию (на русском и английском языках); </w:t>
      </w:r>
    </w:p>
    <w:p w14:paraId="3828279B" w14:textId="77777777" w:rsidR="00A032C9" w:rsidRDefault="00A032C9" w:rsidP="00A032C9">
      <w:pPr>
        <w:shd w:val="clear" w:color="auto" w:fill="FFFFFF"/>
        <w:ind w:firstLine="709"/>
        <w:jc w:val="both"/>
      </w:pPr>
      <w:r>
        <w:t xml:space="preserve">–   содержание; </w:t>
      </w:r>
    </w:p>
    <w:p w14:paraId="77842F56" w14:textId="77777777" w:rsidR="00A032C9" w:rsidRDefault="00A032C9" w:rsidP="00A032C9">
      <w:pPr>
        <w:shd w:val="clear" w:color="auto" w:fill="FFFFFF"/>
        <w:ind w:firstLine="709"/>
        <w:jc w:val="both"/>
      </w:pPr>
      <w:r>
        <w:t xml:space="preserve">–   введение; </w:t>
      </w:r>
    </w:p>
    <w:p w14:paraId="2518E1C4" w14:textId="77777777" w:rsidR="00A032C9" w:rsidRDefault="00A032C9" w:rsidP="00A032C9">
      <w:pPr>
        <w:shd w:val="clear" w:color="auto" w:fill="FFFFFF"/>
        <w:ind w:firstLine="709"/>
        <w:jc w:val="both"/>
      </w:pPr>
      <w:r>
        <w:t xml:space="preserve">–   основную часть; </w:t>
      </w:r>
    </w:p>
    <w:p w14:paraId="4699E8DB" w14:textId="77777777" w:rsidR="00A032C9" w:rsidRDefault="00A032C9" w:rsidP="00A032C9">
      <w:pPr>
        <w:shd w:val="clear" w:color="auto" w:fill="FFFFFF"/>
        <w:ind w:firstLine="709"/>
        <w:jc w:val="both"/>
      </w:pPr>
      <w:r>
        <w:t xml:space="preserve">–   заключение; </w:t>
      </w:r>
    </w:p>
    <w:p w14:paraId="1986EC6F" w14:textId="77777777" w:rsidR="00A032C9" w:rsidRDefault="00A032C9" w:rsidP="00A032C9">
      <w:pPr>
        <w:shd w:val="clear" w:color="auto" w:fill="FFFFFF"/>
        <w:ind w:firstLine="709"/>
        <w:jc w:val="both"/>
      </w:pPr>
      <w:r>
        <w:t xml:space="preserve">–   список использованных источников; </w:t>
      </w:r>
    </w:p>
    <w:p w14:paraId="68290DC0" w14:textId="77777777" w:rsidR="00A032C9" w:rsidRDefault="00A032C9" w:rsidP="00A032C9">
      <w:pPr>
        <w:shd w:val="clear" w:color="auto" w:fill="FFFFFF"/>
        <w:ind w:firstLine="709"/>
        <w:jc w:val="both"/>
      </w:pPr>
      <w:r>
        <w:t xml:space="preserve">–   приложения. </w:t>
      </w:r>
    </w:p>
    <w:p w14:paraId="0A017E22" w14:textId="77777777" w:rsidR="00A032C9" w:rsidRDefault="00A032C9" w:rsidP="00A032C9">
      <w:pPr>
        <w:ind w:firstLine="709"/>
        <w:jc w:val="both"/>
      </w:pPr>
      <w:r>
        <w:t xml:space="preserve"> На оценку курсовой работы влияют, по общему правилу, следующие критерии: </w:t>
      </w:r>
    </w:p>
    <w:p w14:paraId="765089BB" w14:textId="77777777" w:rsidR="00A032C9" w:rsidRDefault="00A032C9" w:rsidP="00A032C9">
      <w:pPr>
        <w:ind w:firstLine="709"/>
        <w:jc w:val="both"/>
      </w:pPr>
      <w:r>
        <w:t xml:space="preserve">1) степень раскрытия темы; </w:t>
      </w:r>
    </w:p>
    <w:p w14:paraId="0AC0D1A9" w14:textId="77777777" w:rsidR="00A032C9" w:rsidRDefault="00A032C9" w:rsidP="00A032C9">
      <w:pPr>
        <w:ind w:firstLine="709"/>
        <w:jc w:val="both"/>
      </w:pPr>
      <w:r>
        <w:t>2) объем использованной научной литературы, нормативных актов, практики;</w:t>
      </w:r>
    </w:p>
    <w:p w14:paraId="2237E44A" w14:textId="77777777" w:rsidR="00A032C9" w:rsidRDefault="00A032C9" w:rsidP="00A032C9">
      <w:pPr>
        <w:ind w:firstLine="709"/>
        <w:jc w:val="both"/>
      </w:pPr>
      <w:r>
        <w:t xml:space="preserve">3) стиль изложения и творческий подход к написанию работы; </w:t>
      </w:r>
    </w:p>
    <w:p w14:paraId="553D9E95" w14:textId="77777777" w:rsidR="00A032C9" w:rsidRDefault="00A032C9" w:rsidP="00A032C9">
      <w:pPr>
        <w:ind w:firstLine="709"/>
        <w:jc w:val="both"/>
      </w:pPr>
      <w:r>
        <w:t xml:space="preserve">4)  правильность и развернутая аргументация выводов; </w:t>
      </w:r>
    </w:p>
    <w:p w14:paraId="37F9A0B5" w14:textId="77777777" w:rsidR="00A032C9" w:rsidRDefault="00A032C9" w:rsidP="00A032C9">
      <w:pPr>
        <w:ind w:firstLine="709"/>
        <w:jc w:val="both"/>
      </w:pPr>
      <w:r>
        <w:t xml:space="preserve">5) аккуратность оформления работы и др. </w:t>
      </w:r>
    </w:p>
    <w:p w14:paraId="7E970CC7" w14:textId="77777777" w:rsidR="00A032C9" w:rsidRDefault="00A032C9" w:rsidP="00A032C9">
      <w:pPr>
        <w:ind w:firstLine="709"/>
        <w:jc w:val="both"/>
      </w:pPr>
      <w:r>
        <w:t xml:space="preserve">При несоблюдении вышеперечисленных требований, предъявляемых к курсовой работе, она не принимается или оценивается неудовлетворительно и возвращается для устранения недостатков, либо доработки с указанием в развернутой рецензии упущений и ошибок. </w:t>
      </w:r>
    </w:p>
    <w:p w14:paraId="03D22402" w14:textId="77777777" w:rsidR="00A032C9" w:rsidRDefault="00A032C9" w:rsidP="00A032C9">
      <w:pPr>
        <w:ind w:firstLine="709"/>
        <w:jc w:val="both"/>
      </w:pPr>
    </w:p>
    <w:p w14:paraId="2FBC21FE" w14:textId="77777777" w:rsidR="00A032C9" w:rsidRDefault="00A032C9" w:rsidP="00A032C9">
      <w:pPr>
        <w:ind w:firstLine="708"/>
        <w:rPr>
          <w:b/>
        </w:rPr>
      </w:pPr>
      <w:r>
        <w:rPr>
          <w:b/>
        </w:rPr>
        <w:t>Примерные темы курсовых работ:</w:t>
      </w:r>
    </w:p>
    <w:p w14:paraId="2F613ADF" w14:textId="77777777" w:rsidR="00A76184" w:rsidRPr="0067489E" w:rsidRDefault="00A76184" w:rsidP="00A76184">
      <w:pPr>
        <w:pStyle w:val="ReportMain"/>
        <w:numPr>
          <w:ilvl w:val="0"/>
          <w:numId w:val="7"/>
        </w:numPr>
        <w:tabs>
          <w:tab w:val="left" w:pos="1560"/>
        </w:tabs>
        <w:suppressAutoHyphens/>
        <w:ind w:hanging="1015"/>
        <w:jc w:val="both"/>
        <w:rPr>
          <w:i/>
          <w:szCs w:val="24"/>
        </w:rPr>
      </w:pPr>
      <w:bookmarkStart w:id="29" w:name="_Hlk130128379"/>
      <w:r w:rsidRPr="0067489E">
        <w:rPr>
          <w:szCs w:val="24"/>
        </w:rPr>
        <w:t>Метод световой микроскопии.</w:t>
      </w:r>
    </w:p>
    <w:p w14:paraId="401C46BE" w14:textId="77777777" w:rsidR="00A76184" w:rsidRPr="0067489E" w:rsidRDefault="00A76184" w:rsidP="00A76184">
      <w:pPr>
        <w:pStyle w:val="ReportMain"/>
        <w:numPr>
          <w:ilvl w:val="0"/>
          <w:numId w:val="7"/>
        </w:numPr>
        <w:tabs>
          <w:tab w:val="left" w:pos="1560"/>
        </w:tabs>
        <w:suppressAutoHyphens/>
        <w:ind w:hanging="1015"/>
        <w:jc w:val="both"/>
        <w:rPr>
          <w:i/>
          <w:szCs w:val="24"/>
        </w:rPr>
      </w:pPr>
      <w:r w:rsidRPr="0067489E">
        <w:rPr>
          <w:szCs w:val="24"/>
        </w:rPr>
        <w:t>Фазово-контрастная микроскопия.</w:t>
      </w:r>
    </w:p>
    <w:p w14:paraId="17D2B6AD" w14:textId="77777777" w:rsidR="00A76184" w:rsidRPr="0067489E" w:rsidRDefault="00A76184" w:rsidP="00A76184">
      <w:pPr>
        <w:pStyle w:val="ReportMain"/>
        <w:numPr>
          <w:ilvl w:val="0"/>
          <w:numId w:val="7"/>
        </w:numPr>
        <w:tabs>
          <w:tab w:val="left" w:pos="1560"/>
        </w:tabs>
        <w:suppressAutoHyphens/>
        <w:ind w:hanging="1015"/>
        <w:jc w:val="both"/>
        <w:rPr>
          <w:i/>
          <w:szCs w:val="24"/>
        </w:rPr>
      </w:pPr>
      <w:r w:rsidRPr="0067489E">
        <w:rPr>
          <w:szCs w:val="24"/>
        </w:rPr>
        <w:lastRenderedPageBreak/>
        <w:t>Атомно-силовая микроскопия.</w:t>
      </w:r>
    </w:p>
    <w:p w14:paraId="09B6C18D" w14:textId="77777777" w:rsidR="00A76184" w:rsidRPr="0067489E" w:rsidRDefault="00A76184" w:rsidP="00A76184">
      <w:pPr>
        <w:pStyle w:val="ReportMain"/>
        <w:numPr>
          <w:ilvl w:val="0"/>
          <w:numId w:val="7"/>
        </w:numPr>
        <w:tabs>
          <w:tab w:val="left" w:pos="1560"/>
        </w:tabs>
        <w:suppressAutoHyphens/>
        <w:ind w:hanging="1015"/>
        <w:jc w:val="both"/>
        <w:rPr>
          <w:i/>
          <w:szCs w:val="24"/>
        </w:rPr>
      </w:pPr>
      <w:r w:rsidRPr="0067489E">
        <w:rPr>
          <w:szCs w:val="24"/>
        </w:rPr>
        <w:t>Электронная микроскопия.</w:t>
      </w:r>
    </w:p>
    <w:p w14:paraId="432BE243" w14:textId="77777777" w:rsidR="00A76184" w:rsidRPr="0067489E" w:rsidRDefault="00A76184" w:rsidP="00A76184">
      <w:pPr>
        <w:pStyle w:val="ReportMain"/>
        <w:numPr>
          <w:ilvl w:val="0"/>
          <w:numId w:val="7"/>
        </w:numPr>
        <w:tabs>
          <w:tab w:val="left" w:pos="1560"/>
        </w:tabs>
        <w:suppressAutoHyphens/>
        <w:ind w:hanging="1015"/>
        <w:jc w:val="both"/>
        <w:rPr>
          <w:i/>
          <w:szCs w:val="24"/>
        </w:rPr>
      </w:pPr>
      <w:r>
        <w:rPr>
          <w:szCs w:val="24"/>
        </w:rPr>
        <w:t>Люминесцентная микроскопия.</w:t>
      </w:r>
    </w:p>
    <w:p w14:paraId="05940C58" w14:textId="77777777" w:rsidR="00A76184" w:rsidRPr="0067489E" w:rsidRDefault="00A76184" w:rsidP="00A76184">
      <w:pPr>
        <w:pStyle w:val="ReportMain"/>
        <w:numPr>
          <w:ilvl w:val="0"/>
          <w:numId w:val="7"/>
        </w:numPr>
        <w:tabs>
          <w:tab w:val="left" w:pos="1560"/>
        </w:tabs>
        <w:suppressAutoHyphens/>
        <w:ind w:hanging="1015"/>
        <w:jc w:val="both"/>
        <w:rPr>
          <w:szCs w:val="24"/>
        </w:rPr>
      </w:pPr>
      <w:r w:rsidRPr="0067489E">
        <w:rPr>
          <w:szCs w:val="24"/>
        </w:rPr>
        <w:t>Полимеразная цепная реакция.</w:t>
      </w:r>
    </w:p>
    <w:p w14:paraId="1BAA43F1" w14:textId="77777777" w:rsidR="00A76184" w:rsidRDefault="00A76184" w:rsidP="00A76184">
      <w:pPr>
        <w:pStyle w:val="ReportMain"/>
        <w:numPr>
          <w:ilvl w:val="0"/>
          <w:numId w:val="7"/>
        </w:numPr>
        <w:tabs>
          <w:tab w:val="left" w:pos="1560"/>
        </w:tabs>
        <w:suppressAutoHyphens/>
        <w:ind w:hanging="1015"/>
        <w:jc w:val="both"/>
        <w:rPr>
          <w:szCs w:val="24"/>
        </w:rPr>
      </w:pPr>
      <w:r w:rsidRPr="0067489E">
        <w:rPr>
          <w:szCs w:val="24"/>
        </w:rPr>
        <w:t>Секвенирование ДНК.</w:t>
      </w:r>
    </w:p>
    <w:p w14:paraId="6DFD4253" w14:textId="77777777" w:rsidR="00A76184" w:rsidRPr="0067489E" w:rsidRDefault="00A76184" w:rsidP="00A76184">
      <w:pPr>
        <w:pStyle w:val="ReportMain"/>
        <w:numPr>
          <w:ilvl w:val="0"/>
          <w:numId w:val="7"/>
        </w:numPr>
        <w:tabs>
          <w:tab w:val="left" w:pos="1560"/>
        </w:tabs>
        <w:suppressAutoHyphens/>
        <w:ind w:hanging="1015"/>
        <w:jc w:val="both"/>
        <w:rPr>
          <w:szCs w:val="24"/>
        </w:rPr>
      </w:pPr>
      <w:r>
        <w:rPr>
          <w:szCs w:val="24"/>
        </w:rPr>
        <w:t>Генетическое картирование.</w:t>
      </w:r>
    </w:p>
    <w:p w14:paraId="27E658D3" w14:textId="77777777" w:rsidR="00A76184" w:rsidRPr="0067489E" w:rsidRDefault="00A76184" w:rsidP="00A76184">
      <w:pPr>
        <w:pStyle w:val="ReportMain"/>
        <w:numPr>
          <w:ilvl w:val="0"/>
          <w:numId w:val="7"/>
        </w:numPr>
        <w:tabs>
          <w:tab w:val="left" w:pos="1560"/>
        </w:tabs>
        <w:suppressAutoHyphens/>
        <w:ind w:hanging="1015"/>
        <w:jc w:val="both"/>
        <w:rPr>
          <w:szCs w:val="24"/>
        </w:rPr>
      </w:pPr>
      <w:r w:rsidRPr="0067489E">
        <w:rPr>
          <w:szCs w:val="24"/>
        </w:rPr>
        <w:t>Методы создания рекомбинантных люминесцирующих биосенсоров.</w:t>
      </w:r>
    </w:p>
    <w:p w14:paraId="4AEA5511" w14:textId="77777777" w:rsidR="00A76184" w:rsidRPr="0067489E" w:rsidRDefault="00A76184" w:rsidP="00A76184">
      <w:pPr>
        <w:pStyle w:val="ReportMain"/>
        <w:numPr>
          <w:ilvl w:val="0"/>
          <w:numId w:val="7"/>
        </w:numPr>
        <w:tabs>
          <w:tab w:val="left" w:pos="1560"/>
        </w:tabs>
        <w:suppressAutoHyphens/>
        <w:ind w:hanging="1015"/>
        <w:jc w:val="both"/>
        <w:rPr>
          <w:szCs w:val="24"/>
        </w:rPr>
      </w:pPr>
      <w:r w:rsidRPr="0067489E">
        <w:rPr>
          <w:szCs w:val="24"/>
        </w:rPr>
        <w:t xml:space="preserve">Метод </w:t>
      </w:r>
      <w:proofErr w:type="spellStart"/>
      <w:r w:rsidRPr="0067489E">
        <w:rPr>
          <w:szCs w:val="24"/>
        </w:rPr>
        <w:t>цитофлюориметрии</w:t>
      </w:r>
      <w:proofErr w:type="spellEnd"/>
      <w:r w:rsidRPr="0067489E">
        <w:rPr>
          <w:szCs w:val="24"/>
        </w:rPr>
        <w:t>.</w:t>
      </w:r>
    </w:p>
    <w:p w14:paraId="1ACE52C8" w14:textId="77777777" w:rsidR="00A76184" w:rsidRPr="0067489E" w:rsidRDefault="00A76184" w:rsidP="00A76184">
      <w:pPr>
        <w:pStyle w:val="ReportMain"/>
        <w:numPr>
          <w:ilvl w:val="0"/>
          <w:numId w:val="7"/>
        </w:numPr>
        <w:tabs>
          <w:tab w:val="left" w:pos="1560"/>
        </w:tabs>
        <w:suppressAutoHyphens/>
        <w:ind w:hanging="1015"/>
        <w:jc w:val="both"/>
        <w:rPr>
          <w:szCs w:val="24"/>
        </w:rPr>
      </w:pPr>
      <w:r w:rsidRPr="0067489E">
        <w:rPr>
          <w:szCs w:val="24"/>
        </w:rPr>
        <w:t>Метод иммуноферментного анализа.</w:t>
      </w:r>
    </w:p>
    <w:p w14:paraId="784A81D1" w14:textId="77777777" w:rsidR="00A76184" w:rsidRPr="0067489E" w:rsidRDefault="00A76184" w:rsidP="00A76184">
      <w:pPr>
        <w:pStyle w:val="ReportMain"/>
        <w:numPr>
          <w:ilvl w:val="0"/>
          <w:numId w:val="7"/>
        </w:numPr>
        <w:tabs>
          <w:tab w:val="left" w:pos="1560"/>
        </w:tabs>
        <w:suppressAutoHyphens/>
        <w:ind w:hanging="1015"/>
        <w:jc w:val="both"/>
        <w:rPr>
          <w:szCs w:val="24"/>
        </w:rPr>
      </w:pPr>
      <w:r w:rsidRPr="0067489E">
        <w:rPr>
          <w:szCs w:val="24"/>
        </w:rPr>
        <w:t>Санит</w:t>
      </w:r>
      <w:r>
        <w:rPr>
          <w:szCs w:val="24"/>
        </w:rPr>
        <w:t>а</w:t>
      </w:r>
      <w:r w:rsidRPr="0067489E">
        <w:rPr>
          <w:szCs w:val="24"/>
        </w:rPr>
        <w:t>рно-показательные микроорганизмы.</w:t>
      </w:r>
    </w:p>
    <w:p w14:paraId="5D6333D9" w14:textId="77777777" w:rsidR="00A76184" w:rsidRPr="0067489E" w:rsidRDefault="00A76184" w:rsidP="00A76184">
      <w:pPr>
        <w:pStyle w:val="ReportMain"/>
        <w:numPr>
          <w:ilvl w:val="0"/>
          <w:numId w:val="7"/>
        </w:numPr>
        <w:tabs>
          <w:tab w:val="left" w:pos="1560"/>
        </w:tabs>
        <w:suppressAutoHyphens/>
        <w:ind w:hanging="1015"/>
        <w:jc w:val="both"/>
        <w:rPr>
          <w:szCs w:val="24"/>
        </w:rPr>
      </w:pPr>
      <w:r w:rsidRPr="0067489E">
        <w:rPr>
          <w:szCs w:val="24"/>
        </w:rPr>
        <w:t>Некультивируемые микроорганизмы.</w:t>
      </w:r>
    </w:p>
    <w:bookmarkEnd w:id="29"/>
    <w:p w14:paraId="4FB17FD4" w14:textId="77777777" w:rsidR="00A032C9" w:rsidRDefault="00A032C9" w:rsidP="00A032C9">
      <w:pPr>
        <w:pStyle w:val="1"/>
        <w:spacing w:before="0"/>
        <w:rPr>
          <w:rFonts w:ascii="Times New Roman" w:hAnsi="Times New Roman" w:cs="Times New Roman"/>
          <w:b w:val="0"/>
          <w:i/>
          <w:sz w:val="24"/>
          <w:szCs w:val="24"/>
        </w:rPr>
      </w:pPr>
      <w:r>
        <w:rPr>
          <w:rFonts w:ascii="Times New Roman" w:hAnsi="Times New Roman" w:cs="Times New Roman"/>
          <w:b w:val="0"/>
          <w:i/>
          <w:sz w:val="24"/>
          <w:szCs w:val="24"/>
        </w:rPr>
        <w:tab/>
      </w:r>
    </w:p>
    <w:p w14:paraId="6781D183" w14:textId="77777777" w:rsidR="00A032C9" w:rsidRDefault="00A032C9" w:rsidP="00A032C9">
      <w:pPr>
        <w:pStyle w:val="1"/>
        <w:spacing w:before="0"/>
        <w:ind w:firstLine="708"/>
        <w:rPr>
          <w:rFonts w:ascii="Times New Roman" w:hAnsi="Times New Roman" w:cs="Times New Roman"/>
          <w:color w:val="000000"/>
          <w:spacing w:val="7"/>
          <w:sz w:val="24"/>
          <w:szCs w:val="24"/>
        </w:rPr>
      </w:pPr>
      <w:bookmarkStart w:id="30" w:name="_Toc6864660"/>
      <w:bookmarkStart w:id="31" w:name="_Toc130128924"/>
      <w:r>
        <w:rPr>
          <w:rFonts w:ascii="Times New Roman" w:hAnsi="Times New Roman" w:cs="Times New Roman"/>
          <w:color w:val="auto"/>
          <w:spacing w:val="7"/>
          <w:sz w:val="24"/>
          <w:szCs w:val="24"/>
        </w:rPr>
        <w:t>5 Методические указания по промежуточной аттестации по дисциплине</w:t>
      </w:r>
      <w:bookmarkEnd w:id="30"/>
      <w:bookmarkEnd w:id="31"/>
      <w:r>
        <w:rPr>
          <w:rFonts w:ascii="Times New Roman" w:hAnsi="Times New Roman" w:cs="Times New Roman"/>
          <w:color w:val="auto"/>
          <w:spacing w:val="7"/>
          <w:sz w:val="24"/>
          <w:szCs w:val="24"/>
        </w:rPr>
        <w:t xml:space="preserve"> </w:t>
      </w:r>
    </w:p>
    <w:p w14:paraId="7A4F8533" w14:textId="77777777" w:rsidR="00A032C9" w:rsidRDefault="00A032C9" w:rsidP="00A032C9">
      <w:pPr>
        <w:rPr>
          <w:b/>
          <w:i/>
        </w:rPr>
      </w:pPr>
    </w:p>
    <w:p w14:paraId="57B5E3F8" w14:textId="77777777" w:rsidR="00A032C9" w:rsidRDefault="00A032C9" w:rsidP="00A032C9">
      <w:pPr>
        <w:ind w:firstLine="709"/>
        <w:jc w:val="both"/>
      </w:pPr>
      <w:r>
        <w:t xml:space="preserve">Общие положении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14:paraId="77F79767" w14:textId="77777777" w:rsidR="00A032C9" w:rsidRDefault="00A032C9" w:rsidP="00A032C9">
      <w:pPr>
        <w:ind w:firstLine="709"/>
        <w:jc w:val="both"/>
      </w:pPr>
      <w:r>
        <w:sym w:font="Symbol" w:char="F0B7"/>
      </w:r>
      <w:r>
        <w:t xml:space="preserve"> экзамен по отдельной дисциплине; </w:t>
      </w:r>
    </w:p>
    <w:p w14:paraId="7078435A" w14:textId="77777777" w:rsidR="00A032C9" w:rsidRDefault="00A032C9" w:rsidP="00A032C9">
      <w:pPr>
        <w:ind w:firstLine="709"/>
        <w:jc w:val="both"/>
      </w:pPr>
      <w:r>
        <w:sym w:font="Symbol" w:char="F0B7"/>
      </w:r>
      <w:r>
        <w:t xml:space="preserve"> зачет по отдельной дисциплине; </w:t>
      </w:r>
    </w:p>
    <w:p w14:paraId="50BCB421" w14:textId="77777777" w:rsidR="00A032C9" w:rsidRDefault="00A032C9" w:rsidP="00A032C9">
      <w:pPr>
        <w:ind w:firstLine="709"/>
        <w:jc w:val="both"/>
      </w:pPr>
      <w:r>
        <w:sym w:font="Symbol" w:char="F0B7"/>
      </w:r>
      <w:r>
        <w:t xml:space="preserve"> дифференцированный зачет. </w:t>
      </w:r>
    </w:p>
    <w:p w14:paraId="72572722" w14:textId="77777777" w:rsidR="00A032C9" w:rsidRDefault="00A032C9" w:rsidP="00A032C9">
      <w:pPr>
        <w:ind w:firstLine="709"/>
        <w:jc w:val="both"/>
      </w:pPr>
      <w: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ООП рекомендуется применять – зачеты (в том числе дифференцированные зачеты с выставлением балльных отметок) и экзамены (в том числе экзамены по </w:t>
      </w:r>
      <w:proofErr w:type="gramStart"/>
      <w:r>
        <w:t>каждому  модулю</w:t>
      </w:r>
      <w:proofErr w:type="gramEnd"/>
      <w:r>
        <w:t xml:space="preserve">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освоения программ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w:t>
      </w:r>
      <w:proofErr w:type="spellStart"/>
      <w:r>
        <w:t>счѐт</w:t>
      </w:r>
      <w:proofErr w:type="spellEnd"/>
      <w:r>
        <w:t xml:space="preserve">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14:paraId="148538B1" w14:textId="77777777" w:rsidR="00A032C9" w:rsidRDefault="00A032C9" w:rsidP="00A032C9">
      <w:pPr>
        <w:ind w:firstLine="709"/>
        <w:jc w:val="both"/>
      </w:pPr>
      <w: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55DCA329" w14:textId="77777777" w:rsidR="00A032C9" w:rsidRDefault="00A032C9" w:rsidP="00A032C9">
      <w:pPr>
        <w:ind w:firstLine="709"/>
        <w:jc w:val="both"/>
      </w:pPr>
      <w:r>
        <w:sym w:font="Symbol" w:char="F0B7"/>
      </w:r>
      <w:r>
        <w:t xml:space="preserve"> соответствия уровня и качества подготовки бакалавра (магистра);</w:t>
      </w:r>
    </w:p>
    <w:p w14:paraId="0C6C32F7" w14:textId="77777777" w:rsidR="00A032C9" w:rsidRDefault="00A032C9" w:rsidP="00A032C9">
      <w:pPr>
        <w:ind w:firstLine="709"/>
        <w:jc w:val="both"/>
      </w:pPr>
      <w:r>
        <w:sym w:font="Symbol" w:char="F0B7"/>
      </w:r>
      <w:r>
        <w:t xml:space="preserve"> полноты и прочности теоретических знаний по дисциплине или ряду дисциплин; </w:t>
      </w:r>
    </w:p>
    <w:p w14:paraId="2DEBE3C1" w14:textId="77777777" w:rsidR="00A032C9" w:rsidRDefault="00A032C9" w:rsidP="00A032C9">
      <w:pPr>
        <w:ind w:firstLine="709"/>
        <w:jc w:val="both"/>
      </w:pPr>
      <w:r>
        <w:sym w:font="Symbol" w:char="F0B7"/>
      </w:r>
      <w:r>
        <w:t xml:space="preserve"> сформированности умений применять полученные теоретические знания при решении практических задач; </w:t>
      </w:r>
    </w:p>
    <w:p w14:paraId="4D8D3B87" w14:textId="77777777" w:rsidR="00A032C9" w:rsidRDefault="00A032C9" w:rsidP="00A032C9">
      <w:pPr>
        <w:ind w:firstLine="709"/>
        <w:jc w:val="both"/>
      </w:pPr>
      <w:r>
        <w:sym w:font="Symbol" w:char="F0B7"/>
      </w:r>
      <w:r>
        <w:t xml:space="preserve"> определения умений самостоятельной работы с учебно-нормативной литературой. </w:t>
      </w:r>
    </w:p>
    <w:p w14:paraId="3E3190C5" w14:textId="77777777" w:rsidR="00A032C9" w:rsidRDefault="00A032C9" w:rsidP="00A032C9"/>
    <w:p w14:paraId="0E8BB088" w14:textId="77777777" w:rsidR="00A032C9" w:rsidRDefault="00A032C9" w:rsidP="00A032C9">
      <w:pPr>
        <w:ind w:firstLine="360"/>
        <w:jc w:val="both"/>
        <w:rPr>
          <w:b/>
        </w:rPr>
      </w:pPr>
      <w:r>
        <w:rPr>
          <w:b/>
        </w:rPr>
        <w:t>Вопросы, выносимые на экзамен:</w:t>
      </w:r>
    </w:p>
    <w:p w14:paraId="3A0AF4AE"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pacing w:val="-3"/>
          <w:szCs w:val="24"/>
        </w:rPr>
      </w:pPr>
      <w:bookmarkStart w:id="32" w:name="_Toc130128925"/>
      <w:r w:rsidRPr="000F6EB6">
        <w:rPr>
          <w:szCs w:val="24"/>
        </w:rPr>
        <w:t>П</w:t>
      </w:r>
      <w:r w:rsidRPr="000F6EB6">
        <w:rPr>
          <w:spacing w:val="-3"/>
          <w:szCs w:val="24"/>
        </w:rPr>
        <w:t>редъявляемые требования к созданию и работе современных бактериологических лабораторий.</w:t>
      </w:r>
      <w:bookmarkEnd w:id="32"/>
      <w:r w:rsidRPr="000F6EB6">
        <w:rPr>
          <w:spacing w:val="-3"/>
          <w:szCs w:val="24"/>
        </w:rPr>
        <w:t xml:space="preserve"> </w:t>
      </w:r>
    </w:p>
    <w:p w14:paraId="515996BE"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pacing w:val="-3"/>
          <w:szCs w:val="24"/>
        </w:rPr>
      </w:pPr>
      <w:bookmarkStart w:id="33" w:name="_Toc130128926"/>
      <w:r w:rsidRPr="000F6EB6">
        <w:rPr>
          <w:spacing w:val="-3"/>
          <w:szCs w:val="24"/>
        </w:rPr>
        <w:t>Биологическая опасность и уровни биологической безопасности.</w:t>
      </w:r>
      <w:bookmarkEnd w:id="33"/>
      <w:r w:rsidRPr="000F6EB6">
        <w:rPr>
          <w:spacing w:val="-3"/>
          <w:szCs w:val="24"/>
        </w:rPr>
        <w:t xml:space="preserve"> </w:t>
      </w:r>
    </w:p>
    <w:p w14:paraId="74F8E790"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pacing w:val="-3"/>
          <w:szCs w:val="24"/>
        </w:rPr>
      </w:pPr>
      <w:bookmarkStart w:id="34" w:name="_Toc130128927"/>
      <w:r w:rsidRPr="000F6EB6">
        <w:rPr>
          <w:spacing w:val="-3"/>
          <w:szCs w:val="24"/>
        </w:rPr>
        <w:t>Современные боксы биологической безопасности.</w:t>
      </w:r>
      <w:bookmarkEnd w:id="34"/>
      <w:r w:rsidRPr="000F6EB6">
        <w:rPr>
          <w:spacing w:val="-3"/>
          <w:szCs w:val="24"/>
        </w:rPr>
        <w:t xml:space="preserve"> </w:t>
      </w:r>
    </w:p>
    <w:p w14:paraId="0BD878C6"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pacing w:val="-3"/>
          <w:szCs w:val="24"/>
        </w:rPr>
      </w:pPr>
      <w:bookmarkStart w:id="35" w:name="_Toc130128928"/>
      <w:r w:rsidRPr="000F6EB6">
        <w:rPr>
          <w:spacing w:val="-3"/>
          <w:szCs w:val="24"/>
        </w:rPr>
        <w:t>Группы патогенных биологических агентов.</w:t>
      </w:r>
      <w:bookmarkEnd w:id="35"/>
      <w:r w:rsidRPr="000F6EB6">
        <w:rPr>
          <w:spacing w:val="-3"/>
          <w:szCs w:val="24"/>
        </w:rPr>
        <w:t xml:space="preserve"> </w:t>
      </w:r>
    </w:p>
    <w:p w14:paraId="0A9E0858"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pacing w:val="-3"/>
          <w:szCs w:val="24"/>
        </w:rPr>
      </w:pPr>
      <w:bookmarkStart w:id="36" w:name="_Toc130128929"/>
      <w:r w:rsidRPr="000F6EB6">
        <w:rPr>
          <w:spacing w:val="-3"/>
          <w:szCs w:val="24"/>
        </w:rPr>
        <w:t>Проблемы, связанные с появлением новых штаммов и их распространением.</w:t>
      </w:r>
      <w:bookmarkEnd w:id="36"/>
    </w:p>
    <w:p w14:paraId="6BB2C539"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37" w:name="_Toc130128930"/>
      <w:r w:rsidRPr="000F6EB6">
        <w:rPr>
          <w:szCs w:val="24"/>
        </w:rPr>
        <w:lastRenderedPageBreak/>
        <w:t>Современные методы генетических исследований, их возможности и ограничения.</w:t>
      </w:r>
      <w:bookmarkEnd w:id="37"/>
      <w:r w:rsidRPr="000F6EB6">
        <w:rPr>
          <w:szCs w:val="24"/>
        </w:rPr>
        <w:t xml:space="preserve"> </w:t>
      </w:r>
    </w:p>
    <w:p w14:paraId="444510D2"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38" w:name="_Toc130128931"/>
      <w:r w:rsidRPr="000F6EB6">
        <w:rPr>
          <w:szCs w:val="24"/>
        </w:rPr>
        <w:t xml:space="preserve">Ошибки, возникающие </w:t>
      </w:r>
      <w:proofErr w:type="gramStart"/>
      <w:r w:rsidRPr="000F6EB6">
        <w:rPr>
          <w:szCs w:val="24"/>
        </w:rPr>
        <w:t>при  применении</w:t>
      </w:r>
      <w:proofErr w:type="gramEnd"/>
      <w:r w:rsidRPr="000F6EB6">
        <w:rPr>
          <w:szCs w:val="24"/>
        </w:rPr>
        <w:t xml:space="preserve"> генетических методов исследования инфекционных заболеваний человека.</w:t>
      </w:r>
      <w:bookmarkEnd w:id="38"/>
      <w:r w:rsidRPr="000F6EB6">
        <w:rPr>
          <w:szCs w:val="24"/>
        </w:rPr>
        <w:t xml:space="preserve"> </w:t>
      </w:r>
    </w:p>
    <w:p w14:paraId="28A31E89"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39" w:name="_Toc130128932"/>
      <w:r w:rsidRPr="000F6EB6">
        <w:rPr>
          <w:szCs w:val="24"/>
        </w:rPr>
        <w:t>Этические проблемы прикладных генетических методов.</w:t>
      </w:r>
      <w:bookmarkEnd w:id="39"/>
    </w:p>
    <w:p w14:paraId="14D723DF"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40" w:name="_Toc130128933"/>
      <w:r w:rsidRPr="000F6EB6">
        <w:rPr>
          <w:szCs w:val="24"/>
          <w:shd w:val="clear" w:color="auto" w:fill="FFFFFF"/>
        </w:rPr>
        <w:t>Применение иммунологических методов для оценки бактериологических и вирусных инфекций.</w:t>
      </w:r>
      <w:bookmarkEnd w:id="40"/>
      <w:r w:rsidRPr="000F6EB6">
        <w:rPr>
          <w:szCs w:val="24"/>
          <w:shd w:val="clear" w:color="auto" w:fill="FFFFFF"/>
        </w:rPr>
        <w:t xml:space="preserve"> </w:t>
      </w:r>
    </w:p>
    <w:p w14:paraId="1C87DB09"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41" w:name="_Toc130128934"/>
      <w:r w:rsidRPr="000F6EB6">
        <w:rPr>
          <w:szCs w:val="24"/>
        </w:rPr>
        <w:t>Возможные ошибки иммунологических методов и способы их устранения.</w:t>
      </w:r>
      <w:bookmarkEnd w:id="41"/>
      <w:r w:rsidRPr="000F6EB6">
        <w:rPr>
          <w:szCs w:val="24"/>
        </w:rPr>
        <w:t xml:space="preserve"> </w:t>
      </w:r>
    </w:p>
    <w:p w14:paraId="22EAA484"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42" w:name="_Toc130128935"/>
      <w:r w:rsidRPr="000F6EB6">
        <w:rPr>
          <w:szCs w:val="24"/>
          <w:shd w:val="clear" w:color="auto" w:fill="FFFFFF"/>
        </w:rPr>
        <w:t>Концептуальные </w:t>
      </w:r>
      <w:r w:rsidRPr="000F6EB6">
        <w:rPr>
          <w:bCs/>
          <w:szCs w:val="24"/>
          <w:shd w:val="clear" w:color="auto" w:fill="FFFFFF"/>
        </w:rPr>
        <w:t>проблемы</w:t>
      </w:r>
      <w:r w:rsidRPr="000F6EB6">
        <w:rPr>
          <w:szCs w:val="24"/>
          <w:shd w:val="clear" w:color="auto" w:fill="FFFFFF"/>
        </w:rPr>
        <w:t> оценки иммунного статуса.</w:t>
      </w:r>
      <w:bookmarkEnd w:id="42"/>
      <w:r w:rsidRPr="000F6EB6">
        <w:rPr>
          <w:szCs w:val="24"/>
          <w:shd w:val="clear" w:color="auto" w:fill="FFFFFF"/>
        </w:rPr>
        <w:t xml:space="preserve"> </w:t>
      </w:r>
    </w:p>
    <w:p w14:paraId="1EB610EE"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43" w:name="_Toc130128936"/>
      <w:r w:rsidRPr="000F6EB6">
        <w:rPr>
          <w:szCs w:val="24"/>
        </w:rPr>
        <w:t>Новые методы диагностики аутоиммунных заболеваний.</w:t>
      </w:r>
      <w:bookmarkEnd w:id="43"/>
      <w:r w:rsidRPr="000F6EB6">
        <w:rPr>
          <w:szCs w:val="24"/>
        </w:rPr>
        <w:t xml:space="preserve"> </w:t>
      </w:r>
    </w:p>
    <w:p w14:paraId="49B43E0C"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44" w:name="_Toc130128937"/>
      <w:r w:rsidRPr="000F6EB6">
        <w:rPr>
          <w:szCs w:val="24"/>
        </w:rPr>
        <w:t>Микробиологическое исследование природных сред (вода, почва, воздух), методическое и техническое обеспечение, учет и интерпретация результатов.</w:t>
      </w:r>
      <w:bookmarkEnd w:id="44"/>
    </w:p>
    <w:p w14:paraId="22BD260E"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r w:rsidRPr="000F6EB6">
        <w:rPr>
          <w:szCs w:val="24"/>
        </w:rPr>
        <w:t xml:space="preserve"> </w:t>
      </w:r>
      <w:bookmarkStart w:id="45" w:name="_Toc130128938"/>
      <w:r w:rsidRPr="000F6EB6">
        <w:rPr>
          <w:szCs w:val="24"/>
        </w:rPr>
        <w:t>Особенности санитарно-микробиологические исследования медицинских помещений. Понятие о микробиологическом мониторинге.</w:t>
      </w:r>
      <w:bookmarkEnd w:id="45"/>
      <w:r w:rsidRPr="000F6EB6">
        <w:rPr>
          <w:szCs w:val="24"/>
        </w:rPr>
        <w:t xml:space="preserve"> </w:t>
      </w:r>
    </w:p>
    <w:p w14:paraId="4D69BCCE"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46" w:name="_Toc130128939"/>
      <w:r w:rsidRPr="000F6EB6">
        <w:rPr>
          <w:szCs w:val="24"/>
        </w:rPr>
        <w:t>Проблема застоя в санитарных методах диагностики.</w:t>
      </w:r>
      <w:bookmarkEnd w:id="46"/>
      <w:r w:rsidRPr="000F6EB6">
        <w:rPr>
          <w:szCs w:val="24"/>
        </w:rPr>
        <w:t xml:space="preserve"> </w:t>
      </w:r>
    </w:p>
    <w:p w14:paraId="6C7CFCE1"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47" w:name="_Toc130128940"/>
      <w:r w:rsidRPr="000F6EB6">
        <w:rPr>
          <w:szCs w:val="24"/>
          <w:shd w:val="clear" w:color="auto" w:fill="FFFFFF"/>
        </w:rPr>
        <w:t>Оптимизация </w:t>
      </w:r>
      <w:r w:rsidRPr="000F6EB6">
        <w:rPr>
          <w:bCs/>
          <w:szCs w:val="24"/>
          <w:shd w:val="clear" w:color="auto" w:fill="FFFFFF"/>
        </w:rPr>
        <w:t>санитарно</w:t>
      </w:r>
      <w:r w:rsidRPr="000F6EB6">
        <w:rPr>
          <w:szCs w:val="24"/>
          <w:shd w:val="clear" w:color="auto" w:fill="FFFFFF"/>
        </w:rPr>
        <w:t>-паразитологических </w:t>
      </w:r>
      <w:r w:rsidRPr="000F6EB6">
        <w:rPr>
          <w:bCs/>
          <w:szCs w:val="24"/>
          <w:shd w:val="clear" w:color="auto" w:fill="FFFFFF"/>
        </w:rPr>
        <w:t>методов</w:t>
      </w:r>
      <w:r w:rsidRPr="000F6EB6">
        <w:rPr>
          <w:szCs w:val="24"/>
          <w:shd w:val="clear" w:color="auto" w:fill="FFFFFF"/>
        </w:rPr>
        <w:t> исследования объектов среды.</w:t>
      </w:r>
      <w:bookmarkEnd w:id="47"/>
    </w:p>
    <w:p w14:paraId="11FE3FF9"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48" w:name="_Toc130128941"/>
      <w:r w:rsidRPr="000F6EB6">
        <w:rPr>
          <w:szCs w:val="24"/>
        </w:rPr>
        <w:t>Современные методы диагностики инфекционных заболеваний человека и животных.</w:t>
      </w:r>
      <w:bookmarkEnd w:id="48"/>
      <w:r w:rsidRPr="000F6EB6">
        <w:rPr>
          <w:szCs w:val="24"/>
        </w:rPr>
        <w:t xml:space="preserve"> </w:t>
      </w:r>
    </w:p>
    <w:p w14:paraId="61E8ED3A" w14:textId="77777777" w:rsidR="00A76184" w:rsidRPr="000F6EB6" w:rsidRDefault="00A76184" w:rsidP="00A76184">
      <w:pPr>
        <w:pStyle w:val="ReportMain"/>
        <w:widowControl w:val="0"/>
        <w:numPr>
          <w:ilvl w:val="0"/>
          <w:numId w:val="18"/>
        </w:numPr>
        <w:tabs>
          <w:tab w:val="left" w:pos="1134"/>
        </w:tabs>
        <w:suppressAutoHyphens/>
        <w:ind w:left="0" w:firstLine="709"/>
        <w:jc w:val="both"/>
        <w:outlineLvl w:val="1"/>
        <w:rPr>
          <w:szCs w:val="24"/>
        </w:rPr>
      </w:pPr>
      <w:bookmarkStart w:id="49" w:name="_Toc130128942"/>
      <w:r w:rsidRPr="000F6EB6">
        <w:rPr>
          <w:szCs w:val="24"/>
        </w:rPr>
        <w:t>Перспективы современной медицинской диагностики.</w:t>
      </w:r>
      <w:bookmarkEnd w:id="49"/>
    </w:p>
    <w:bookmarkEnd w:id="28"/>
    <w:p w14:paraId="67D3DB9F" w14:textId="77777777" w:rsidR="000F1BCD" w:rsidRPr="00026F81" w:rsidRDefault="000F1BCD" w:rsidP="00026F81"/>
    <w:p w14:paraId="459D576D" w14:textId="77777777" w:rsidR="003C7790" w:rsidRPr="00026F81" w:rsidRDefault="003C2C64" w:rsidP="00026F81">
      <w:pPr>
        <w:ind w:firstLine="708"/>
        <w:jc w:val="both"/>
      </w:pPr>
      <w:r w:rsidRPr="00026F81">
        <w:t xml:space="preserve">Учебно-методическое </w:t>
      </w:r>
      <w:proofErr w:type="gramStart"/>
      <w:r w:rsidRPr="00026F81">
        <w:t>обеспечение,  рекомендованное</w:t>
      </w:r>
      <w:proofErr w:type="gramEnd"/>
      <w:r w:rsidRPr="00026F81">
        <w:t xml:space="preserve"> студентам д</w:t>
      </w:r>
      <w:r w:rsidR="003C7790" w:rsidRPr="00026F81">
        <w:t xml:space="preserve">ля подготовки к промежуточной аттестации и </w:t>
      </w:r>
      <w:r w:rsidRPr="00026F81">
        <w:t>самостоятельной работе:</w:t>
      </w:r>
    </w:p>
    <w:p w14:paraId="3F4D4223" w14:textId="5E21B74C" w:rsidR="00A76184" w:rsidRDefault="00A76184" w:rsidP="00A76184">
      <w:pPr>
        <w:pStyle w:val="ReportMain"/>
        <w:keepNext/>
        <w:suppressAutoHyphens/>
        <w:spacing w:before="360" w:after="360"/>
        <w:ind w:firstLine="709"/>
        <w:jc w:val="both"/>
        <w:outlineLvl w:val="1"/>
        <w:rPr>
          <w:b/>
        </w:rPr>
      </w:pPr>
      <w:bookmarkStart w:id="50" w:name="_Toc130128943"/>
      <w:r>
        <w:rPr>
          <w:b/>
        </w:rPr>
        <w:t>Основная литература</w:t>
      </w:r>
      <w:bookmarkEnd w:id="50"/>
    </w:p>
    <w:p w14:paraId="11EF15DB" w14:textId="77777777" w:rsidR="00A76184" w:rsidRDefault="00A76184" w:rsidP="00A76184">
      <w:pPr>
        <w:pStyle w:val="ReportMain"/>
        <w:keepNext/>
        <w:numPr>
          <w:ilvl w:val="0"/>
          <w:numId w:val="19"/>
        </w:numPr>
        <w:suppressAutoHyphens/>
        <w:ind w:left="0" w:firstLine="851"/>
        <w:jc w:val="both"/>
        <w:rPr>
          <w:iCs/>
        </w:rPr>
      </w:pPr>
      <w:proofErr w:type="spellStart"/>
      <w:r w:rsidRPr="00744D36">
        <w:rPr>
          <w:iCs/>
        </w:rPr>
        <w:t>Вежеева</w:t>
      </w:r>
      <w:proofErr w:type="spellEnd"/>
      <w:r w:rsidRPr="00744D36">
        <w:rPr>
          <w:iCs/>
        </w:rPr>
        <w:t>, О. А.</w:t>
      </w:r>
      <w:r>
        <w:rPr>
          <w:iCs/>
        </w:rPr>
        <w:t xml:space="preserve"> </w:t>
      </w:r>
      <w:r w:rsidRPr="00744D36">
        <w:rPr>
          <w:iCs/>
        </w:rPr>
        <w:t xml:space="preserve">Основы </w:t>
      </w:r>
      <w:proofErr w:type="spellStart"/>
      <w:r w:rsidRPr="00744D36">
        <w:rPr>
          <w:iCs/>
        </w:rPr>
        <w:t>электронномикроскопических</w:t>
      </w:r>
      <w:proofErr w:type="spellEnd"/>
      <w:r w:rsidRPr="00744D36">
        <w:rPr>
          <w:iCs/>
        </w:rPr>
        <w:t xml:space="preserve"> методов биологического исследования [Текст</w:t>
      </w:r>
      <w:proofErr w:type="gramStart"/>
      <w:r w:rsidRPr="00744D36">
        <w:rPr>
          <w:iCs/>
        </w:rPr>
        <w:t>] :</w:t>
      </w:r>
      <w:proofErr w:type="gramEnd"/>
      <w:r w:rsidRPr="00744D36">
        <w:rPr>
          <w:iCs/>
        </w:rPr>
        <w:t xml:space="preserve"> учебно-методическое пособие / О. А. </w:t>
      </w:r>
      <w:proofErr w:type="spellStart"/>
      <w:r w:rsidRPr="00744D36">
        <w:rPr>
          <w:iCs/>
        </w:rPr>
        <w:t>Вежеева</w:t>
      </w:r>
      <w:proofErr w:type="spellEnd"/>
      <w:r w:rsidRPr="00744D36">
        <w:rPr>
          <w:iCs/>
        </w:rPr>
        <w:t xml:space="preserve">, В. Г. Сергеев; М-во образования и науки Рос. Федерации, </w:t>
      </w:r>
      <w:proofErr w:type="spellStart"/>
      <w:r w:rsidRPr="00744D36">
        <w:rPr>
          <w:iCs/>
        </w:rPr>
        <w:t>Федер</w:t>
      </w:r>
      <w:proofErr w:type="spellEnd"/>
      <w:r w:rsidRPr="00744D36">
        <w:rPr>
          <w:iCs/>
        </w:rPr>
        <w:t xml:space="preserve">. гос. бюджет. </w:t>
      </w:r>
      <w:proofErr w:type="spellStart"/>
      <w:r w:rsidRPr="00744D36">
        <w:rPr>
          <w:iCs/>
        </w:rPr>
        <w:t>образоват</w:t>
      </w:r>
      <w:proofErr w:type="spellEnd"/>
      <w:r w:rsidRPr="00744D36">
        <w:rPr>
          <w:iCs/>
        </w:rPr>
        <w:t xml:space="preserve">. учреждение </w:t>
      </w:r>
      <w:proofErr w:type="spellStart"/>
      <w:r w:rsidRPr="00744D36">
        <w:rPr>
          <w:iCs/>
        </w:rPr>
        <w:t>высш</w:t>
      </w:r>
      <w:proofErr w:type="spellEnd"/>
      <w:r w:rsidRPr="00744D36">
        <w:rPr>
          <w:iCs/>
        </w:rPr>
        <w:t xml:space="preserve">. образования "Удмурт. гос. ун-т", Ин-т </w:t>
      </w:r>
      <w:proofErr w:type="spellStart"/>
      <w:r w:rsidRPr="00744D36">
        <w:rPr>
          <w:iCs/>
        </w:rPr>
        <w:t>естест</w:t>
      </w:r>
      <w:proofErr w:type="spellEnd"/>
      <w:r w:rsidRPr="00744D36">
        <w:rPr>
          <w:iCs/>
        </w:rPr>
        <w:t xml:space="preserve">. наук, Каф. анатомии и физиологии человека и животных. - </w:t>
      </w:r>
      <w:proofErr w:type="gramStart"/>
      <w:r w:rsidRPr="00744D36">
        <w:rPr>
          <w:iCs/>
        </w:rPr>
        <w:t>Ижевск :</w:t>
      </w:r>
      <w:proofErr w:type="gramEnd"/>
      <w:r w:rsidRPr="00744D36">
        <w:rPr>
          <w:iCs/>
        </w:rPr>
        <w:t xml:space="preserve"> Удмуртский университет, 2015. - 112 </w:t>
      </w:r>
      <w:proofErr w:type="gramStart"/>
      <w:r w:rsidRPr="00744D36">
        <w:rPr>
          <w:iCs/>
        </w:rPr>
        <w:t>с. :</w:t>
      </w:r>
      <w:proofErr w:type="gramEnd"/>
      <w:r w:rsidRPr="00744D36">
        <w:rPr>
          <w:iCs/>
        </w:rPr>
        <w:t xml:space="preserve"> ил. - </w:t>
      </w:r>
      <w:proofErr w:type="spellStart"/>
      <w:r w:rsidRPr="00744D36">
        <w:rPr>
          <w:iCs/>
        </w:rPr>
        <w:t>Библиогр</w:t>
      </w:r>
      <w:proofErr w:type="spellEnd"/>
      <w:r w:rsidRPr="00744D36">
        <w:rPr>
          <w:iCs/>
        </w:rPr>
        <w:t>.: с. 105-109. - ISBN 978-5-4312-0379-4.</w:t>
      </w:r>
    </w:p>
    <w:p w14:paraId="1C261D92" w14:textId="77777777" w:rsidR="00A76184" w:rsidRDefault="00A76184" w:rsidP="00A76184">
      <w:pPr>
        <w:pStyle w:val="ReportMain"/>
        <w:keepNext/>
        <w:numPr>
          <w:ilvl w:val="0"/>
          <w:numId w:val="19"/>
        </w:numPr>
        <w:suppressAutoHyphens/>
        <w:ind w:left="0" w:firstLine="851"/>
        <w:jc w:val="both"/>
        <w:rPr>
          <w:iCs/>
        </w:rPr>
      </w:pPr>
      <w:proofErr w:type="spellStart"/>
      <w:r w:rsidRPr="00FE1795">
        <w:rPr>
          <w:iCs/>
        </w:rPr>
        <w:t>Цымбаленко</w:t>
      </w:r>
      <w:proofErr w:type="spellEnd"/>
      <w:r w:rsidRPr="00FE1795">
        <w:rPr>
          <w:iCs/>
        </w:rPr>
        <w:t>, Н. В. Практикум по молекулярно-биологическим методам: учебное пособие для студентов. Основная образовательная программа подготовки магистра по направлению «06.04.01 – Биология</w:t>
      </w:r>
      <w:proofErr w:type="gramStart"/>
      <w:r w:rsidRPr="00FE1795">
        <w:rPr>
          <w:iCs/>
        </w:rPr>
        <w:t>» :</w:t>
      </w:r>
      <w:proofErr w:type="gramEnd"/>
      <w:r w:rsidRPr="00FE1795">
        <w:rPr>
          <w:iCs/>
        </w:rPr>
        <w:t xml:space="preserve"> [16+] / Н. В. </w:t>
      </w:r>
      <w:proofErr w:type="spellStart"/>
      <w:r w:rsidRPr="00FE1795">
        <w:rPr>
          <w:iCs/>
        </w:rPr>
        <w:t>Цымбаленко</w:t>
      </w:r>
      <w:proofErr w:type="spellEnd"/>
      <w:r w:rsidRPr="00FE1795">
        <w:rPr>
          <w:iCs/>
        </w:rPr>
        <w:t>, А. А. Жукова, П. С. Кудрявцева ; Российский государственный педагогический университет им. А. И. Герцена. – Санкт-</w:t>
      </w:r>
      <w:proofErr w:type="gramStart"/>
      <w:r w:rsidRPr="00FE1795">
        <w:rPr>
          <w:iCs/>
        </w:rPr>
        <w:t>Петербург :</w:t>
      </w:r>
      <w:proofErr w:type="gramEnd"/>
      <w:r w:rsidRPr="00FE1795">
        <w:rPr>
          <w:iCs/>
        </w:rPr>
        <w:t xml:space="preserve"> Российский государственный педагогический университет им. А.И. Герцена (РГПУ), 2020. – 116 </w:t>
      </w:r>
      <w:proofErr w:type="gramStart"/>
      <w:r w:rsidRPr="00FE1795">
        <w:rPr>
          <w:iCs/>
        </w:rPr>
        <w:t>с. :</w:t>
      </w:r>
      <w:proofErr w:type="gramEnd"/>
      <w:r w:rsidRPr="00FE1795">
        <w:rPr>
          <w:iCs/>
        </w:rPr>
        <w:t xml:space="preserve"> ил. – Режим доступа: по подписке. – URL: https://biblioclub.ru/index.php?page=book&amp;id=692457 (дата обращения: 16.03.2023). – </w:t>
      </w:r>
      <w:proofErr w:type="spellStart"/>
      <w:r w:rsidRPr="00FE1795">
        <w:rPr>
          <w:iCs/>
        </w:rPr>
        <w:t>Библиогр</w:t>
      </w:r>
      <w:proofErr w:type="spellEnd"/>
      <w:r w:rsidRPr="00FE1795">
        <w:rPr>
          <w:iCs/>
        </w:rPr>
        <w:t xml:space="preserve">. в кн. – ISBN 978-5-8064-2888-3. – </w:t>
      </w:r>
      <w:proofErr w:type="gramStart"/>
      <w:r w:rsidRPr="00FE1795">
        <w:rPr>
          <w:iCs/>
        </w:rPr>
        <w:t>Текст :</w:t>
      </w:r>
      <w:proofErr w:type="gramEnd"/>
      <w:r w:rsidRPr="00FE1795">
        <w:rPr>
          <w:iCs/>
        </w:rPr>
        <w:t xml:space="preserve"> электронный.</w:t>
      </w:r>
    </w:p>
    <w:p w14:paraId="7D49278D" w14:textId="77777777" w:rsidR="00A76184" w:rsidRPr="00744D36" w:rsidRDefault="00A76184" w:rsidP="00A76184">
      <w:pPr>
        <w:pStyle w:val="ReportMain"/>
        <w:keepNext/>
        <w:numPr>
          <w:ilvl w:val="0"/>
          <w:numId w:val="19"/>
        </w:numPr>
        <w:suppressAutoHyphens/>
        <w:ind w:left="0" w:firstLine="851"/>
        <w:jc w:val="both"/>
        <w:rPr>
          <w:iCs/>
        </w:rPr>
      </w:pPr>
      <w:proofErr w:type="spellStart"/>
      <w:r w:rsidRPr="00FE1795">
        <w:rPr>
          <w:iCs/>
        </w:rPr>
        <w:t>Володченкова</w:t>
      </w:r>
      <w:proofErr w:type="spellEnd"/>
      <w:r w:rsidRPr="00FE1795">
        <w:rPr>
          <w:iCs/>
        </w:rPr>
        <w:t xml:space="preserve">, Л. А. </w:t>
      </w:r>
      <w:proofErr w:type="gramStart"/>
      <w:r w:rsidRPr="00FE1795">
        <w:rPr>
          <w:iCs/>
        </w:rPr>
        <w:t>Биоинформатика :</w:t>
      </w:r>
      <w:proofErr w:type="gramEnd"/>
      <w:r w:rsidRPr="00FE1795">
        <w:rPr>
          <w:iCs/>
        </w:rPr>
        <w:t xml:space="preserve"> учебное пособие : [16+] / Л. А. </w:t>
      </w:r>
      <w:proofErr w:type="spellStart"/>
      <w:r w:rsidRPr="00FE1795">
        <w:rPr>
          <w:iCs/>
        </w:rPr>
        <w:t>Володченкова</w:t>
      </w:r>
      <w:proofErr w:type="spellEnd"/>
      <w:r w:rsidRPr="00FE1795">
        <w:rPr>
          <w:iCs/>
        </w:rPr>
        <w:t xml:space="preserve"> ; Омский государственный университет им. Ф. М. Достоевского. – </w:t>
      </w:r>
      <w:proofErr w:type="gramStart"/>
      <w:r w:rsidRPr="00FE1795">
        <w:rPr>
          <w:iCs/>
        </w:rPr>
        <w:t>Омск :</w:t>
      </w:r>
      <w:proofErr w:type="gramEnd"/>
      <w:r w:rsidRPr="00FE1795">
        <w:rPr>
          <w:iCs/>
        </w:rPr>
        <w:t xml:space="preserve"> Омский государственный университет им. Ф.М. Достоевского (</w:t>
      </w:r>
      <w:proofErr w:type="spellStart"/>
      <w:r w:rsidRPr="00FE1795">
        <w:rPr>
          <w:iCs/>
        </w:rPr>
        <w:t>ОмГУ</w:t>
      </w:r>
      <w:proofErr w:type="spellEnd"/>
      <w:r w:rsidRPr="00FE1795">
        <w:rPr>
          <w:iCs/>
        </w:rPr>
        <w:t xml:space="preserve">), 2018. – 44 </w:t>
      </w:r>
      <w:proofErr w:type="gramStart"/>
      <w:r w:rsidRPr="00FE1795">
        <w:rPr>
          <w:iCs/>
        </w:rPr>
        <w:t>с. :</w:t>
      </w:r>
      <w:proofErr w:type="gramEnd"/>
      <w:r w:rsidRPr="00FE1795">
        <w:rPr>
          <w:iCs/>
        </w:rPr>
        <w:t xml:space="preserve"> ил. – Режим доступа: по подписке. – URL: https://biblioclub.ru/index.php?page=book&amp;id=563147 (дата обращения: 16.03.2023). – </w:t>
      </w:r>
      <w:proofErr w:type="spellStart"/>
      <w:r w:rsidRPr="00FE1795">
        <w:rPr>
          <w:iCs/>
        </w:rPr>
        <w:t>Библиогр</w:t>
      </w:r>
      <w:proofErr w:type="spellEnd"/>
      <w:r w:rsidRPr="00FE1795">
        <w:rPr>
          <w:iCs/>
        </w:rPr>
        <w:t xml:space="preserve">. в кн. – ISBN 978-5-7779-2214-4. – </w:t>
      </w:r>
      <w:proofErr w:type="gramStart"/>
      <w:r w:rsidRPr="00FE1795">
        <w:rPr>
          <w:iCs/>
        </w:rPr>
        <w:t>Текст :</w:t>
      </w:r>
      <w:proofErr w:type="gramEnd"/>
      <w:r w:rsidRPr="00FE1795">
        <w:rPr>
          <w:iCs/>
        </w:rPr>
        <w:t xml:space="preserve"> электронный.</w:t>
      </w:r>
    </w:p>
    <w:p w14:paraId="7A7F514B" w14:textId="4901379E" w:rsidR="00A76184" w:rsidRDefault="00A76184" w:rsidP="00A76184">
      <w:pPr>
        <w:pStyle w:val="ReportMain"/>
        <w:keepNext/>
        <w:suppressAutoHyphens/>
        <w:spacing w:before="360" w:after="360"/>
        <w:ind w:firstLine="709"/>
        <w:jc w:val="both"/>
        <w:outlineLvl w:val="1"/>
        <w:rPr>
          <w:b/>
        </w:rPr>
      </w:pPr>
      <w:bookmarkStart w:id="51" w:name="_Toc130128944"/>
      <w:r>
        <w:rPr>
          <w:b/>
        </w:rPr>
        <w:t>Дополнительная литература</w:t>
      </w:r>
      <w:bookmarkEnd w:id="51"/>
    </w:p>
    <w:p w14:paraId="015E9ADE" w14:textId="77777777" w:rsidR="00A76184" w:rsidRDefault="00A76184" w:rsidP="00A76184">
      <w:pPr>
        <w:pStyle w:val="af"/>
        <w:numPr>
          <w:ilvl w:val="0"/>
          <w:numId w:val="9"/>
        </w:numPr>
        <w:suppressLineNumbers/>
        <w:tabs>
          <w:tab w:val="clear" w:pos="1440"/>
          <w:tab w:val="num" w:pos="1134"/>
        </w:tabs>
        <w:spacing w:after="0" w:line="240" w:lineRule="auto"/>
        <w:ind w:left="0" w:firstLine="900"/>
        <w:jc w:val="both"/>
        <w:rPr>
          <w:color w:val="000000"/>
          <w:sz w:val="24"/>
          <w:szCs w:val="24"/>
        </w:rPr>
      </w:pPr>
      <w:r w:rsidRPr="005D5FB2">
        <w:rPr>
          <w:color w:val="000000"/>
          <w:sz w:val="24"/>
          <w:szCs w:val="24"/>
        </w:rPr>
        <w:t>Методы очистки сточных вод [Текст</w:t>
      </w:r>
      <w:proofErr w:type="gramStart"/>
      <w:r w:rsidRPr="005D5FB2">
        <w:rPr>
          <w:color w:val="000000"/>
          <w:sz w:val="24"/>
          <w:szCs w:val="24"/>
        </w:rPr>
        <w:t>] :</w:t>
      </w:r>
      <w:proofErr w:type="gramEnd"/>
      <w:r w:rsidRPr="005D5FB2">
        <w:rPr>
          <w:color w:val="000000"/>
          <w:sz w:val="24"/>
          <w:szCs w:val="24"/>
        </w:rPr>
        <w:t xml:space="preserve"> метод. указания к </w:t>
      </w:r>
      <w:proofErr w:type="spellStart"/>
      <w:r w:rsidRPr="005D5FB2">
        <w:rPr>
          <w:color w:val="000000"/>
          <w:sz w:val="24"/>
          <w:szCs w:val="24"/>
        </w:rPr>
        <w:t>практ</w:t>
      </w:r>
      <w:proofErr w:type="spellEnd"/>
      <w:r w:rsidRPr="005D5FB2">
        <w:rPr>
          <w:color w:val="000000"/>
          <w:sz w:val="24"/>
          <w:szCs w:val="24"/>
        </w:rPr>
        <w:t xml:space="preserve">. и </w:t>
      </w:r>
      <w:proofErr w:type="spellStart"/>
      <w:r w:rsidRPr="005D5FB2">
        <w:rPr>
          <w:color w:val="000000"/>
          <w:sz w:val="24"/>
          <w:szCs w:val="24"/>
        </w:rPr>
        <w:t>самостоят</w:t>
      </w:r>
      <w:proofErr w:type="spellEnd"/>
      <w:r w:rsidRPr="005D5FB2">
        <w:rPr>
          <w:color w:val="000000"/>
          <w:sz w:val="24"/>
          <w:szCs w:val="24"/>
        </w:rPr>
        <w:t xml:space="preserve">. работам / И. В. Ефремов [и др.]. - </w:t>
      </w:r>
      <w:proofErr w:type="gramStart"/>
      <w:r w:rsidRPr="005D5FB2">
        <w:rPr>
          <w:color w:val="000000"/>
          <w:sz w:val="24"/>
          <w:szCs w:val="24"/>
        </w:rPr>
        <w:t>Оренбург :</w:t>
      </w:r>
      <w:proofErr w:type="gramEnd"/>
      <w:r w:rsidRPr="005D5FB2">
        <w:rPr>
          <w:color w:val="000000"/>
          <w:sz w:val="24"/>
          <w:szCs w:val="24"/>
        </w:rPr>
        <w:t xml:space="preserve"> ОГУ, 2007. - 30 с. - </w:t>
      </w:r>
      <w:proofErr w:type="spellStart"/>
      <w:r w:rsidRPr="005D5FB2">
        <w:rPr>
          <w:color w:val="000000"/>
          <w:sz w:val="24"/>
          <w:szCs w:val="24"/>
        </w:rPr>
        <w:t>Библиогр</w:t>
      </w:r>
      <w:proofErr w:type="spellEnd"/>
      <w:r w:rsidRPr="005D5FB2">
        <w:rPr>
          <w:color w:val="000000"/>
          <w:sz w:val="24"/>
          <w:szCs w:val="24"/>
        </w:rPr>
        <w:t>.: с. 30.</w:t>
      </w:r>
    </w:p>
    <w:p w14:paraId="2567EA6D" w14:textId="77777777" w:rsidR="00A76184" w:rsidRPr="00D54C2D" w:rsidRDefault="00A76184" w:rsidP="00A76184">
      <w:pPr>
        <w:pStyle w:val="af"/>
        <w:numPr>
          <w:ilvl w:val="0"/>
          <w:numId w:val="9"/>
        </w:numPr>
        <w:suppressLineNumbers/>
        <w:tabs>
          <w:tab w:val="clear" w:pos="1440"/>
          <w:tab w:val="num" w:pos="1134"/>
        </w:tabs>
        <w:spacing w:after="0" w:line="240" w:lineRule="auto"/>
        <w:ind w:left="0" w:firstLine="900"/>
        <w:jc w:val="both"/>
        <w:rPr>
          <w:color w:val="000000"/>
          <w:sz w:val="24"/>
          <w:szCs w:val="24"/>
        </w:rPr>
      </w:pPr>
      <w:r w:rsidRPr="00D54C2D">
        <w:rPr>
          <w:color w:val="000000"/>
          <w:sz w:val="24"/>
          <w:szCs w:val="24"/>
        </w:rPr>
        <w:lastRenderedPageBreak/>
        <w:t xml:space="preserve">Алешина, Е. С. Методы </w:t>
      </w:r>
      <w:proofErr w:type="spellStart"/>
      <w:r w:rsidRPr="00D54C2D">
        <w:rPr>
          <w:color w:val="000000"/>
          <w:sz w:val="24"/>
          <w:szCs w:val="24"/>
        </w:rPr>
        <w:t>биолюминесцентного</w:t>
      </w:r>
      <w:proofErr w:type="spellEnd"/>
      <w:r w:rsidRPr="00D54C2D">
        <w:rPr>
          <w:color w:val="000000"/>
          <w:sz w:val="24"/>
          <w:szCs w:val="24"/>
        </w:rPr>
        <w:t xml:space="preserve"> тестирования [Электронный ресурс</w:t>
      </w:r>
      <w:proofErr w:type="gramStart"/>
      <w:r w:rsidRPr="00D54C2D">
        <w:rPr>
          <w:color w:val="000000"/>
          <w:sz w:val="24"/>
          <w:szCs w:val="24"/>
        </w:rPr>
        <w:t>] :</w:t>
      </w:r>
      <w:proofErr w:type="gramEnd"/>
      <w:r w:rsidRPr="00D54C2D">
        <w:rPr>
          <w:color w:val="000000"/>
          <w:sz w:val="24"/>
          <w:szCs w:val="24"/>
        </w:rPr>
        <w:t xml:space="preserve"> методические указания к лабораторному практикуму / Е. С. Алешина, И. Ф. Каримов, Д. Г. Дерябин; М-во образования и науки Рос. Федерации, Гос. </w:t>
      </w:r>
      <w:proofErr w:type="spellStart"/>
      <w:r w:rsidRPr="00D54C2D">
        <w:rPr>
          <w:color w:val="000000"/>
          <w:sz w:val="24"/>
          <w:szCs w:val="24"/>
        </w:rPr>
        <w:t>образоват</w:t>
      </w:r>
      <w:proofErr w:type="spellEnd"/>
      <w:r w:rsidRPr="00D54C2D">
        <w:rPr>
          <w:color w:val="000000"/>
          <w:sz w:val="24"/>
          <w:szCs w:val="24"/>
        </w:rPr>
        <w:t xml:space="preserve">. учреждение </w:t>
      </w:r>
      <w:proofErr w:type="spellStart"/>
      <w:r w:rsidRPr="00D54C2D">
        <w:rPr>
          <w:color w:val="000000"/>
          <w:sz w:val="24"/>
          <w:szCs w:val="24"/>
        </w:rPr>
        <w:t>высш</w:t>
      </w:r>
      <w:proofErr w:type="spellEnd"/>
      <w:r w:rsidRPr="00D54C2D">
        <w:rPr>
          <w:color w:val="000000"/>
          <w:sz w:val="24"/>
          <w:szCs w:val="24"/>
        </w:rPr>
        <w:t xml:space="preserve">. проф. образования "Оренбург. гос. ун-т", Каф. микробиологии. - Электрон. текстовые дан. (1 файл: 0.57 Мб). - </w:t>
      </w:r>
      <w:proofErr w:type="gramStart"/>
      <w:r w:rsidRPr="00D54C2D">
        <w:rPr>
          <w:color w:val="000000"/>
          <w:sz w:val="24"/>
          <w:szCs w:val="24"/>
        </w:rPr>
        <w:t>Оренбург :</w:t>
      </w:r>
      <w:proofErr w:type="gramEnd"/>
      <w:r w:rsidRPr="00D54C2D">
        <w:rPr>
          <w:color w:val="000000"/>
          <w:sz w:val="24"/>
          <w:szCs w:val="24"/>
        </w:rPr>
        <w:t xml:space="preserve"> ОГУ, 2011. - 56 с. - </w:t>
      </w:r>
      <w:proofErr w:type="spellStart"/>
      <w:r w:rsidRPr="00D54C2D">
        <w:rPr>
          <w:color w:val="000000"/>
          <w:sz w:val="24"/>
          <w:szCs w:val="24"/>
        </w:rPr>
        <w:t>Загл</w:t>
      </w:r>
      <w:proofErr w:type="spellEnd"/>
      <w:r w:rsidRPr="00D54C2D">
        <w:rPr>
          <w:color w:val="000000"/>
          <w:sz w:val="24"/>
          <w:szCs w:val="24"/>
        </w:rPr>
        <w:t xml:space="preserve">. с </w:t>
      </w:r>
      <w:proofErr w:type="spellStart"/>
      <w:r w:rsidRPr="00D54C2D">
        <w:rPr>
          <w:color w:val="000000"/>
          <w:sz w:val="24"/>
          <w:szCs w:val="24"/>
        </w:rPr>
        <w:t>тит</w:t>
      </w:r>
      <w:proofErr w:type="spellEnd"/>
      <w:r w:rsidRPr="00D54C2D">
        <w:rPr>
          <w:color w:val="000000"/>
          <w:sz w:val="24"/>
          <w:szCs w:val="24"/>
        </w:rPr>
        <w:t xml:space="preserve">. экрана. - </w:t>
      </w:r>
      <w:proofErr w:type="spellStart"/>
      <w:r w:rsidRPr="00D54C2D">
        <w:rPr>
          <w:color w:val="000000"/>
          <w:sz w:val="24"/>
          <w:szCs w:val="24"/>
        </w:rPr>
        <w:t>Adobe</w:t>
      </w:r>
      <w:proofErr w:type="spellEnd"/>
      <w:r w:rsidRPr="00D54C2D">
        <w:rPr>
          <w:color w:val="000000"/>
          <w:sz w:val="24"/>
          <w:szCs w:val="24"/>
        </w:rPr>
        <w:t xml:space="preserve"> </w:t>
      </w:r>
      <w:proofErr w:type="spellStart"/>
      <w:r w:rsidRPr="00D54C2D">
        <w:rPr>
          <w:color w:val="000000"/>
          <w:sz w:val="24"/>
          <w:szCs w:val="24"/>
        </w:rPr>
        <w:t>Acrobat</w:t>
      </w:r>
      <w:proofErr w:type="spellEnd"/>
      <w:r w:rsidRPr="00D54C2D">
        <w:rPr>
          <w:color w:val="000000"/>
          <w:sz w:val="24"/>
          <w:szCs w:val="24"/>
        </w:rPr>
        <w:t xml:space="preserve"> </w:t>
      </w:r>
      <w:proofErr w:type="spellStart"/>
      <w:r w:rsidRPr="00D54C2D">
        <w:rPr>
          <w:color w:val="000000"/>
          <w:sz w:val="24"/>
          <w:szCs w:val="24"/>
        </w:rPr>
        <w:t>Reader</w:t>
      </w:r>
      <w:proofErr w:type="spellEnd"/>
      <w:r w:rsidRPr="00D54C2D">
        <w:rPr>
          <w:color w:val="000000"/>
          <w:sz w:val="24"/>
          <w:szCs w:val="24"/>
        </w:rPr>
        <w:t xml:space="preserve"> 4.0. - Режим доступа: http://artlib.osu.ru/web/books/metod_all/518_20110701.pdf</w:t>
      </w:r>
    </w:p>
    <w:p w14:paraId="1E991EC8" w14:textId="77777777" w:rsidR="00A76184" w:rsidRPr="00D54C2D" w:rsidRDefault="00A76184" w:rsidP="00A76184">
      <w:pPr>
        <w:pStyle w:val="af"/>
        <w:widowControl w:val="0"/>
        <w:numPr>
          <w:ilvl w:val="0"/>
          <w:numId w:val="9"/>
        </w:numPr>
        <w:suppressLineNumbers/>
        <w:tabs>
          <w:tab w:val="clear" w:pos="1440"/>
          <w:tab w:val="num" w:pos="1134"/>
          <w:tab w:val="left" w:pos="1170"/>
        </w:tabs>
        <w:spacing w:after="0" w:line="240" w:lineRule="auto"/>
        <w:ind w:left="0" w:firstLine="900"/>
        <w:jc w:val="both"/>
        <w:rPr>
          <w:sz w:val="24"/>
          <w:szCs w:val="24"/>
        </w:rPr>
      </w:pPr>
      <w:proofErr w:type="spellStart"/>
      <w:r w:rsidRPr="00D54C2D">
        <w:rPr>
          <w:sz w:val="24"/>
          <w:szCs w:val="24"/>
        </w:rPr>
        <w:t>Сизенцов</w:t>
      </w:r>
      <w:proofErr w:type="spellEnd"/>
      <w:r w:rsidRPr="00D54C2D">
        <w:rPr>
          <w:sz w:val="24"/>
          <w:szCs w:val="24"/>
        </w:rPr>
        <w:t xml:space="preserve">, А. Н. Методы определения </w:t>
      </w:r>
      <w:proofErr w:type="spellStart"/>
      <w:r w:rsidRPr="00D54C2D">
        <w:rPr>
          <w:sz w:val="24"/>
          <w:szCs w:val="24"/>
        </w:rPr>
        <w:t>антибиотикопродуктивности</w:t>
      </w:r>
      <w:proofErr w:type="spellEnd"/>
      <w:r w:rsidRPr="00D54C2D">
        <w:rPr>
          <w:sz w:val="24"/>
          <w:szCs w:val="24"/>
        </w:rPr>
        <w:t xml:space="preserve"> и антибиотикорезистентности [Текст</w:t>
      </w:r>
      <w:proofErr w:type="gramStart"/>
      <w:r w:rsidRPr="00D54C2D">
        <w:rPr>
          <w:sz w:val="24"/>
          <w:szCs w:val="24"/>
        </w:rPr>
        <w:t>] :</w:t>
      </w:r>
      <w:proofErr w:type="gramEnd"/>
      <w:r w:rsidRPr="00D54C2D">
        <w:rPr>
          <w:sz w:val="24"/>
          <w:szCs w:val="24"/>
        </w:rPr>
        <w:t xml:space="preserve"> методические указания к лабораторному практикуму / А. Н. </w:t>
      </w:r>
      <w:proofErr w:type="spellStart"/>
      <w:r w:rsidRPr="00D54C2D">
        <w:rPr>
          <w:sz w:val="24"/>
          <w:szCs w:val="24"/>
        </w:rPr>
        <w:t>Сизенцов</w:t>
      </w:r>
      <w:proofErr w:type="spellEnd"/>
      <w:r w:rsidRPr="00D54C2D">
        <w:rPr>
          <w:sz w:val="24"/>
          <w:szCs w:val="24"/>
        </w:rPr>
        <w:t xml:space="preserve">; М-во образования и науки Рос. Федерации, </w:t>
      </w:r>
      <w:proofErr w:type="spellStart"/>
      <w:r w:rsidRPr="00D54C2D">
        <w:rPr>
          <w:sz w:val="24"/>
          <w:szCs w:val="24"/>
        </w:rPr>
        <w:t>Федер</w:t>
      </w:r>
      <w:proofErr w:type="spellEnd"/>
      <w:r w:rsidRPr="00D54C2D">
        <w:rPr>
          <w:sz w:val="24"/>
          <w:szCs w:val="24"/>
        </w:rPr>
        <w:t xml:space="preserve">. агентство по образованию, Гос. </w:t>
      </w:r>
      <w:proofErr w:type="spellStart"/>
      <w:r w:rsidRPr="00D54C2D">
        <w:rPr>
          <w:sz w:val="24"/>
          <w:szCs w:val="24"/>
        </w:rPr>
        <w:t>образоват</w:t>
      </w:r>
      <w:proofErr w:type="spellEnd"/>
      <w:r w:rsidRPr="00D54C2D">
        <w:rPr>
          <w:sz w:val="24"/>
          <w:szCs w:val="24"/>
        </w:rPr>
        <w:t xml:space="preserve">. учреждение </w:t>
      </w:r>
      <w:proofErr w:type="spellStart"/>
      <w:r w:rsidRPr="00D54C2D">
        <w:rPr>
          <w:sz w:val="24"/>
          <w:szCs w:val="24"/>
        </w:rPr>
        <w:t>высш</w:t>
      </w:r>
      <w:proofErr w:type="spellEnd"/>
      <w:r w:rsidRPr="00D54C2D">
        <w:rPr>
          <w:sz w:val="24"/>
          <w:szCs w:val="24"/>
        </w:rPr>
        <w:t xml:space="preserve">. проф. образования "Оренбург. гос. ун-т", Каф. микробиологии. - </w:t>
      </w:r>
      <w:proofErr w:type="gramStart"/>
      <w:r w:rsidRPr="00D54C2D">
        <w:rPr>
          <w:sz w:val="24"/>
          <w:szCs w:val="24"/>
        </w:rPr>
        <w:t>Оренбург :</w:t>
      </w:r>
      <w:proofErr w:type="gramEnd"/>
      <w:r w:rsidRPr="00D54C2D">
        <w:rPr>
          <w:sz w:val="24"/>
          <w:szCs w:val="24"/>
        </w:rPr>
        <w:t xml:space="preserve"> ГОУ ОГУ, 2009. - 108 </w:t>
      </w:r>
      <w:proofErr w:type="gramStart"/>
      <w:r w:rsidRPr="00D54C2D">
        <w:rPr>
          <w:sz w:val="24"/>
          <w:szCs w:val="24"/>
        </w:rPr>
        <w:t>с. :</w:t>
      </w:r>
      <w:proofErr w:type="gramEnd"/>
      <w:r w:rsidRPr="00D54C2D">
        <w:rPr>
          <w:sz w:val="24"/>
          <w:szCs w:val="24"/>
        </w:rPr>
        <w:t xml:space="preserve"> ил</w:t>
      </w:r>
    </w:p>
    <w:p w14:paraId="733EB30F" w14:textId="77777777" w:rsidR="00A76184" w:rsidRPr="00D54C2D" w:rsidRDefault="00A76184" w:rsidP="00A76184">
      <w:pPr>
        <w:pStyle w:val="af"/>
        <w:widowControl w:val="0"/>
        <w:numPr>
          <w:ilvl w:val="0"/>
          <w:numId w:val="9"/>
        </w:numPr>
        <w:suppressLineNumbers/>
        <w:tabs>
          <w:tab w:val="clear" w:pos="1440"/>
          <w:tab w:val="num" w:pos="1134"/>
          <w:tab w:val="left" w:pos="1170"/>
        </w:tabs>
        <w:spacing w:after="0" w:line="240" w:lineRule="auto"/>
        <w:ind w:left="0" w:firstLine="900"/>
        <w:jc w:val="both"/>
        <w:rPr>
          <w:sz w:val="24"/>
          <w:szCs w:val="24"/>
        </w:rPr>
      </w:pPr>
      <w:r w:rsidRPr="00D54C2D">
        <w:rPr>
          <w:sz w:val="24"/>
          <w:szCs w:val="24"/>
        </w:rPr>
        <w:t>Давыдова, О. К. Методы генетических исследований микроорганизмов [Электронный ресурс</w:t>
      </w:r>
      <w:proofErr w:type="gramStart"/>
      <w:r w:rsidRPr="00D54C2D">
        <w:rPr>
          <w:sz w:val="24"/>
          <w:szCs w:val="24"/>
        </w:rPr>
        <w:t>] :</w:t>
      </w:r>
      <w:proofErr w:type="gramEnd"/>
      <w:r w:rsidRPr="00D54C2D">
        <w:rPr>
          <w:sz w:val="24"/>
          <w:szCs w:val="24"/>
        </w:rPr>
        <w:t xml:space="preserve"> учебное пособие для студентов, обучающихся по программам высшего профессионального образования по направлениям подготовки 020400.62 Биология, 020400.68 Биология / О. К. Давыдова; М-во образования и науки Рос. Федерации, </w:t>
      </w:r>
      <w:proofErr w:type="spellStart"/>
      <w:r w:rsidRPr="00D54C2D">
        <w:rPr>
          <w:sz w:val="24"/>
          <w:szCs w:val="24"/>
        </w:rPr>
        <w:t>Федер</w:t>
      </w:r>
      <w:proofErr w:type="spellEnd"/>
      <w:r w:rsidRPr="00D54C2D">
        <w:rPr>
          <w:sz w:val="24"/>
          <w:szCs w:val="24"/>
        </w:rPr>
        <w:t xml:space="preserve">. гос. бюджет. </w:t>
      </w:r>
      <w:proofErr w:type="spellStart"/>
      <w:r w:rsidRPr="00D54C2D">
        <w:rPr>
          <w:sz w:val="24"/>
          <w:szCs w:val="24"/>
        </w:rPr>
        <w:t>образоват</w:t>
      </w:r>
      <w:proofErr w:type="spellEnd"/>
      <w:r w:rsidRPr="00D54C2D">
        <w:rPr>
          <w:sz w:val="24"/>
          <w:szCs w:val="24"/>
        </w:rPr>
        <w:t xml:space="preserve">. учреждение </w:t>
      </w:r>
      <w:proofErr w:type="spellStart"/>
      <w:r w:rsidRPr="00D54C2D">
        <w:rPr>
          <w:sz w:val="24"/>
          <w:szCs w:val="24"/>
        </w:rPr>
        <w:t>высш</w:t>
      </w:r>
      <w:proofErr w:type="spellEnd"/>
      <w:r w:rsidRPr="00D54C2D">
        <w:rPr>
          <w:sz w:val="24"/>
          <w:szCs w:val="24"/>
        </w:rPr>
        <w:t xml:space="preserve">. проф. образования "Оренбург. гос. ун-т". - Электрон. текстовые дан. (1 файл: 2.53 Мб). - </w:t>
      </w:r>
      <w:proofErr w:type="gramStart"/>
      <w:r w:rsidRPr="00D54C2D">
        <w:rPr>
          <w:sz w:val="24"/>
          <w:szCs w:val="24"/>
        </w:rPr>
        <w:t>Оренбург :</w:t>
      </w:r>
      <w:proofErr w:type="gramEnd"/>
      <w:r w:rsidRPr="00D54C2D">
        <w:rPr>
          <w:sz w:val="24"/>
          <w:szCs w:val="24"/>
        </w:rPr>
        <w:t xml:space="preserve"> ОГУ, 2013. - 132 с. - </w:t>
      </w:r>
      <w:proofErr w:type="spellStart"/>
      <w:r w:rsidRPr="00D54C2D">
        <w:rPr>
          <w:sz w:val="24"/>
          <w:szCs w:val="24"/>
        </w:rPr>
        <w:t>Загл</w:t>
      </w:r>
      <w:proofErr w:type="spellEnd"/>
      <w:r w:rsidRPr="00D54C2D">
        <w:rPr>
          <w:sz w:val="24"/>
          <w:szCs w:val="24"/>
        </w:rPr>
        <w:t xml:space="preserve">. с </w:t>
      </w:r>
      <w:proofErr w:type="spellStart"/>
      <w:r w:rsidRPr="00D54C2D">
        <w:rPr>
          <w:sz w:val="24"/>
          <w:szCs w:val="24"/>
        </w:rPr>
        <w:t>тит</w:t>
      </w:r>
      <w:proofErr w:type="spellEnd"/>
      <w:r w:rsidRPr="00D54C2D">
        <w:rPr>
          <w:sz w:val="24"/>
          <w:szCs w:val="24"/>
        </w:rPr>
        <w:t xml:space="preserve">. экрана. - </w:t>
      </w:r>
      <w:proofErr w:type="spellStart"/>
      <w:r w:rsidRPr="00D54C2D">
        <w:rPr>
          <w:sz w:val="24"/>
          <w:szCs w:val="24"/>
        </w:rPr>
        <w:t>Adobe</w:t>
      </w:r>
      <w:proofErr w:type="spellEnd"/>
      <w:r w:rsidRPr="00D54C2D">
        <w:rPr>
          <w:sz w:val="24"/>
          <w:szCs w:val="24"/>
        </w:rPr>
        <w:t xml:space="preserve"> </w:t>
      </w:r>
      <w:proofErr w:type="spellStart"/>
      <w:r w:rsidRPr="00D54C2D">
        <w:rPr>
          <w:sz w:val="24"/>
          <w:szCs w:val="24"/>
        </w:rPr>
        <w:t>Acrobat</w:t>
      </w:r>
      <w:proofErr w:type="spellEnd"/>
      <w:r w:rsidRPr="00D54C2D">
        <w:rPr>
          <w:sz w:val="24"/>
          <w:szCs w:val="24"/>
        </w:rPr>
        <w:t xml:space="preserve"> </w:t>
      </w:r>
      <w:proofErr w:type="spellStart"/>
      <w:r w:rsidRPr="00D54C2D">
        <w:rPr>
          <w:sz w:val="24"/>
          <w:szCs w:val="24"/>
        </w:rPr>
        <w:t>Reader</w:t>
      </w:r>
      <w:proofErr w:type="spellEnd"/>
      <w:r w:rsidRPr="00D54C2D">
        <w:rPr>
          <w:sz w:val="24"/>
          <w:szCs w:val="24"/>
        </w:rPr>
        <w:t xml:space="preserve"> 6.0. - Режим доступа: http://artlib.osu.ru/web/books/metod_all/3707_20130701.pdf</w:t>
      </w:r>
    </w:p>
    <w:p w14:paraId="47684B2F" w14:textId="77777777" w:rsidR="00A76184" w:rsidRPr="005D5FB2" w:rsidRDefault="00A76184" w:rsidP="00A76184">
      <w:pPr>
        <w:pStyle w:val="af"/>
        <w:widowControl w:val="0"/>
        <w:numPr>
          <w:ilvl w:val="0"/>
          <w:numId w:val="9"/>
        </w:numPr>
        <w:suppressLineNumbers/>
        <w:tabs>
          <w:tab w:val="clear" w:pos="1440"/>
          <w:tab w:val="num" w:pos="1134"/>
          <w:tab w:val="left" w:pos="1170"/>
        </w:tabs>
        <w:spacing w:after="0" w:line="240" w:lineRule="auto"/>
        <w:ind w:left="0" w:firstLine="900"/>
        <w:jc w:val="both"/>
        <w:rPr>
          <w:sz w:val="24"/>
          <w:szCs w:val="24"/>
        </w:rPr>
      </w:pPr>
      <w:r w:rsidRPr="005D5FB2">
        <w:rPr>
          <w:sz w:val="24"/>
          <w:szCs w:val="24"/>
        </w:rPr>
        <w:t>Руководство к практическим занятиям по микробиологии [Текст</w:t>
      </w:r>
      <w:proofErr w:type="gramStart"/>
      <w:r w:rsidRPr="005D5FB2">
        <w:rPr>
          <w:sz w:val="24"/>
          <w:szCs w:val="24"/>
        </w:rPr>
        <w:t>] :</w:t>
      </w:r>
      <w:proofErr w:type="gramEnd"/>
      <w:r w:rsidRPr="005D5FB2">
        <w:rPr>
          <w:sz w:val="24"/>
          <w:szCs w:val="24"/>
        </w:rPr>
        <w:t xml:space="preserve"> учеб. пособие / под ред. Н. С. Егорова .- 3-е изд., </w:t>
      </w:r>
      <w:proofErr w:type="spellStart"/>
      <w:r w:rsidRPr="005D5FB2">
        <w:rPr>
          <w:sz w:val="24"/>
          <w:szCs w:val="24"/>
        </w:rPr>
        <w:t>перераб</w:t>
      </w:r>
      <w:proofErr w:type="spellEnd"/>
      <w:r w:rsidRPr="005D5FB2">
        <w:rPr>
          <w:sz w:val="24"/>
          <w:szCs w:val="24"/>
        </w:rPr>
        <w:t xml:space="preserve">. и доп. - М. : Университетское, 1995. - 224 </w:t>
      </w:r>
      <w:proofErr w:type="gramStart"/>
      <w:r w:rsidRPr="005D5FB2">
        <w:rPr>
          <w:sz w:val="24"/>
          <w:szCs w:val="24"/>
        </w:rPr>
        <w:t>с. :</w:t>
      </w:r>
      <w:proofErr w:type="gramEnd"/>
      <w:r w:rsidRPr="005D5FB2">
        <w:rPr>
          <w:sz w:val="24"/>
          <w:szCs w:val="24"/>
        </w:rPr>
        <w:t xml:space="preserve"> ил.</w:t>
      </w:r>
    </w:p>
    <w:p w14:paraId="07192E8F" w14:textId="77777777" w:rsidR="00A76184" w:rsidRPr="005D5FB2" w:rsidRDefault="00A76184" w:rsidP="00A76184">
      <w:pPr>
        <w:pStyle w:val="af"/>
        <w:widowControl w:val="0"/>
        <w:numPr>
          <w:ilvl w:val="0"/>
          <w:numId w:val="9"/>
        </w:numPr>
        <w:suppressLineNumbers/>
        <w:tabs>
          <w:tab w:val="clear" w:pos="1440"/>
          <w:tab w:val="num" w:pos="1134"/>
          <w:tab w:val="left" w:pos="1170"/>
        </w:tabs>
        <w:spacing w:after="0" w:line="240" w:lineRule="auto"/>
        <w:ind w:left="0" w:firstLine="900"/>
        <w:jc w:val="both"/>
        <w:rPr>
          <w:color w:val="000000"/>
          <w:sz w:val="24"/>
          <w:szCs w:val="24"/>
        </w:rPr>
      </w:pPr>
      <w:r w:rsidRPr="005D5FB2">
        <w:rPr>
          <w:sz w:val="24"/>
          <w:szCs w:val="24"/>
        </w:rPr>
        <w:t>Руководство к практическим занятиям по медицинской микробиологии, вирусологии и иммунологии [Текст</w:t>
      </w:r>
      <w:proofErr w:type="gramStart"/>
      <w:r w:rsidRPr="005D5FB2">
        <w:rPr>
          <w:sz w:val="24"/>
          <w:szCs w:val="24"/>
        </w:rPr>
        <w:t>] :</w:t>
      </w:r>
      <w:proofErr w:type="gramEnd"/>
      <w:r w:rsidRPr="005D5FB2">
        <w:rPr>
          <w:sz w:val="24"/>
          <w:szCs w:val="24"/>
        </w:rPr>
        <w:t xml:space="preserve"> учеб. пособие для мед. вузов / под ред. О. В. Бухарина. - </w:t>
      </w:r>
      <w:proofErr w:type="gramStart"/>
      <w:r w:rsidRPr="005D5FB2">
        <w:rPr>
          <w:sz w:val="24"/>
          <w:szCs w:val="24"/>
        </w:rPr>
        <w:t>М. :</w:t>
      </w:r>
      <w:proofErr w:type="gramEnd"/>
      <w:r w:rsidRPr="005D5FB2">
        <w:rPr>
          <w:sz w:val="24"/>
          <w:szCs w:val="24"/>
        </w:rPr>
        <w:t xml:space="preserve"> Медицина, 2002. - 341 с. - (Учебная литература для студентов медицинских вузов). - </w:t>
      </w:r>
      <w:proofErr w:type="spellStart"/>
      <w:r w:rsidRPr="005D5FB2">
        <w:rPr>
          <w:sz w:val="24"/>
          <w:szCs w:val="24"/>
        </w:rPr>
        <w:t>Предм</w:t>
      </w:r>
      <w:proofErr w:type="spellEnd"/>
      <w:r w:rsidRPr="005D5FB2">
        <w:rPr>
          <w:sz w:val="24"/>
          <w:szCs w:val="24"/>
        </w:rPr>
        <w:t>. указ.: с. 338-340. - ISBN 5-7691-1250-6.</w:t>
      </w:r>
    </w:p>
    <w:p w14:paraId="6C1BC750" w14:textId="77777777" w:rsidR="00A76184" w:rsidRPr="005D5FB2" w:rsidRDefault="00A76184" w:rsidP="00A76184">
      <w:pPr>
        <w:pStyle w:val="af"/>
        <w:widowControl w:val="0"/>
        <w:numPr>
          <w:ilvl w:val="0"/>
          <w:numId w:val="9"/>
        </w:numPr>
        <w:suppressLineNumbers/>
        <w:tabs>
          <w:tab w:val="clear" w:pos="1440"/>
          <w:tab w:val="num" w:pos="1134"/>
          <w:tab w:val="left" w:pos="1170"/>
        </w:tabs>
        <w:spacing w:after="0" w:line="240" w:lineRule="auto"/>
        <w:ind w:left="0" w:firstLine="900"/>
        <w:jc w:val="both"/>
        <w:rPr>
          <w:color w:val="000000"/>
          <w:sz w:val="24"/>
          <w:szCs w:val="24"/>
        </w:rPr>
      </w:pPr>
      <w:r w:rsidRPr="005D5FB2">
        <w:rPr>
          <w:color w:val="000000"/>
          <w:sz w:val="24"/>
          <w:szCs w:val="24"/>
        </w:rPr>
        <w:t>Емцев, В. Т. Микробиология [Текст</w:t>
      </w:r>
      <w:proofErr w:type="gramStart"/>
      <w:r w:rsidRPr="005D5FB2">
        <w:rPr>
          <w:color w:val="000000"/>
          <w:sz w:val="24"/>
          <w:szCs w:val="24"/>
        </w:rPr>
        <w:t>] :</w:t>
      </w:r>
      <w:proofErr w:type="gramEnd"/>
      <w:r w:rsidRPr="005D5FB2">
        <w:rPr>
          <w:color w:val="000000"/>
          <w:sz w:val="24"/>
          <w:szCs w:val="24"/>
        </w:rPr>
        <w:t xml:space="preserve"> учеб. для вузов / В. Т. Емцев, Е. Н. </w:t>
      </w:r>
      <w:proofErr w:type="spellStart"/>
      <w:r w:rsidRPr="005D5FB2">
        <w:rPr>
          <w:color w:val="000000"/>
          <w:sz w:val="24"/>
          <w:szCs w:val="24"/>
        </w:rPr>
        <w:t>Мишустин</w:t>
      </w:r>
      <w:proofErr w:type="spellEnd"/>
      <w:r w:rsidRPr="005D5FB2">
        <w:rPr>
          <w:color w:val="000000"/>
          <w:sz w:val="24"/>
          <w:szCs w:val="24"/>
        </w:rPr>
        <w:t xml:space="preserve">.- 6-е изд., </w:t>
      </w:r>
      <w:proofErr w:type="spellStart"/>
      <w:r w:rsidRPr="005D5FB2">
        <w:rPr>
          <w:color w:val="000000"/>
          <w:sz w:val="24"/>
          <w:szCs w:val="24"/>
        </w:rPr>
        <w:t>испр</w:t>
      </w:r>
      <w:proofErr w:type="spellEnd"/>
      <w:r w:rsidRPr="005D5FB2">
        <w:rPr>
          <w:color w:val="000000"/>
          <w:sz w:val="24"/>
          <w:szCs w:val="24"/>
        </w:rPr>
        <w:t xml:space="preserve">. - </w:t>
      </w:r>
      <w:proofErr w:type="gramStart"/>
      <w:r w:rsidRPr="005D5FB2">
        <w:rPr>
          <w:color w:val="000000"/>
          <w:sz w:val="24"/>
          <w:szCs w:val="24"/>
        </w:rPr>
        <w:t>М. :</w:t>
      </w:r>
      <w:proofErr w:type="gramEnd"/>
      <w:r w:rsidRPr="005D5FB2">
        <w:rPr>
          <w:color w:val="000000"/>
          <w:sz w:val="24"/>
          <w:szCs w:val="24"/>
        </w:rPr>
        <w:t xml:space="preserve"> Дрофа, 2006. - 448 </w:t>
      </w:r>
      <w:proofErr w:type="gramStart"/>
      <w:r w:rsidRPr="005D5FB2">
        <w:rPr>
          <w:color w:val="000000"/>
          <w:sz w:val="24"/>
          <w:szCs w:val="24"/>
        </w:rPr>
        <w:t>с. :</w:t>
      </w:r>
      <w:proofErr w:type="gramEnd"/>
      <w:r w:rsidRPr="005D5FB2">
        <w:rPr>
          <w:color w:val="000000"/>
          <w:sz w:val="24"/>
          <w:szCs w:val="24"/>
        </w:rPr>
        <w:t xml:space="preserve"> ил. - (Высшее образование). - </w:t>
      </w:r>
      <w:proofErr w:type="spellStart"/>
      <w:r w:rsidRPr="005D5FB2">
        <w:rPr>
          <w:color w:val="000000"/>
          <w:sz w:val="24"/>
          <w:szCs w:val="24"/>
        </w:rPr>
        <w:t>Библиогр</w:t>
      </w:r>
      <w:proofErr w:type="spellEnd"/>
      <w:r w:rsidRPr="005D5FB2">
        <w:rPr>
          <w:color w:val="000000"/>
          <w:sz w:val="24"/>
          <w:szCs w:val="24"/>
        </w:rPr>
        <w:t>.: с. 427-428. - Прил.: с. 429-431. - Указ. лат. назв.: с. 432-441. - ISBN 5-358-00443-2.</w:t>
      </w:r>
    </w:p>
    <w:p w14:paraId="00BA3E14" w14:textId="77777777" w:rsidR="00A76184" w:rsidRDefault="00A76184" w:rsidP="00A76184">
      <w:pPr>
        <w:pStyle w:val="af"/>
        <w:widowControl w:val="0"/>
        <w:numPr>
          <w:ilvl w:val="0"/>
          <w:numId w:val="9"/>
        </w:numPr>
        <w:suppressLineNumbers/>
        <w:tabs>
          <w:tab w:val="clear" w:pos="1440"/>
          <w:tab w:val="num" w:pos="1134"/>
          <w:tab w:val="left" w:pos="1170"/>
        </w:tabs>
        <w:spacing w:after="0" w:line="240" w:lineRule="auto"/>
        <w:ind w:left="0" w:firstLine="900"/>
        <w:jc w:val="both"/>
        <w:rPr>
          <w:color w:val="000000"/>
          <w:sz w:val="24"/>
          <w:szCs w:val="24"/>
        </w:rPr>
      </w:pPr>
      <w:r w:rsidRPr="005D5FB2">
        <w:rPr>
          <w:color w:val="000000"/>
          <w:sz w:val="24"/>
          <w:szCs w:val="24"/>
        </w:rPr>
        <w:t>Гусев, М. В. Микробиология [Текст</w:t>
      </w:r>
      <w:proofErr w:type="gramStart"/>
      <w:r w:rsidRPr="005D5FB2">
        <w:rPr>
          <w:color w:val="000000"/>
          <w:sz w:val="24"/>
          <w:szCs w:val="24"/>
        </w:rPr>
        <w:t>] :</w:t>
      </w:r>
      <w:proofErr w:type="gramEnd"/>
      <w:r w:rsidRPr="005D5FB2">
        <w:rPr>
          <w:color w:val="000000"/>
          <w:sz w:val="24"/>
          <w:szCs w:val="24"/>
        </w:rPr>
        <w:t xml:space="preserve"> учеб. для вузов / М. В. Гусев, Л. А. Минеева.- 6-е изд., стер. - </w:t>
      </w:r>
      <w:proofErr w:type="gramStart"/>
      <w:r w:rsidRPr="005D5FB2">
        <w:rPr>
          <w:color w:val="000000"/>
          <w:sz w:val="24"/>
          <w:szCs w:val="24"/>
        </w:rPr>
        <w:t>М. :</w:t>
      </w:r>
      <w:proofErr w:type="gramEnd"/>
      <w:r w:rsidRPr="005D5FB2">
        <w:rPr>
          <w:color w:val="000000"/>
          <w:sz w:val="24"/>
          <w:szCs w:val="24"/>
        </w:rPr>
        <w:t xml:space="preserve"> Академия, 2003. - 464 с. - (Высшее профессиональное образование). - </w:t>
      </w:r>
      <w:proofErr w:type="spellStart"/>
      <w:r w:rsidRPr="005D5FB2">
        <w:rPr>
          <w:color w:val="000000"/>
          <w:sz w:val="24"/>
          <w:szCs w:val="24"/>
        </w:rPr>
        <w:t>Библиогр</w:t>
      </w:r>
      <w:proofErr w:type="spellEnd"/>
      <w:r w:rsidRPr="005D5FB2">
        <w:rPr>
          <w:color w:val="000000"/>
          <w:sz w:val="24"/>
          <w:szCs w:val="24"/>
        </w:rPr>
        <w:t xml:space="preserve">.: с. 440-441. - Имен. указ.: с. 442-443. - Указ. лат. назв.: с. 444-447. - </w:t>
      </w:r>
      <w:proofErr w:type="spellStart"/>
      <w:r w:rsidRPr="005D5FB2">
        <w:rPr>
          <w:color w:val="000000"/>
          <w:sz w:val="24"/>
          <w:szCs w:val="24"/>
        </w:rPr>
        <w:t>Предм</w:t>
      </w:r>
      <w:proofErr w:type="spellEnd"/>
      <w:r w:rsidRPr="005D5FB2">
        <w:rPr>
          <w:color w:val="000000"/>
          <w:sz w:val="24"/>
          <w:szCs w:val="24"/>
        </w:rPr>
        <w:t>. указ.: с. 448-457. - ISBN 5-7695-2627-0.</w:t>
      </w:r>
    </w:p>
    <w:p w14:paraId="03EC3C0B" w14:textId="77777777" w:rsidR="00A76184" w:rsidRPr="005D5FB2" w:rsidRDefault="00A76184" w:rsidP="00A76184">
      <w:pPr>
        <w:pStyle w:val="af"/>
        <w:widowControl w:val="0"/>
        <w:numPr>
          <w:ilvl w:val="0"/>
          <w:numId w:val="9"/>
        </w:numPr>
        <w:suppressLineNumbers/>
        <w:tabs>
          <w:tab w:val="clear" w:pos="1440"/>
          <w:tab w:val="num" w:pos="1134"/>
          <w:tab w:val="left" w:pos="1170"/>
        </w:tabs>
        <w:spacing w:after="0" w:line="240" w:lineRule="auto"/>
        <w:ind w:left="0" w:firstLine="900"/>
        <w:jc w:val="both"/>
        <w:rPr>
          <w:color w:val="000000"/>
          <w:sz w:val="24"/>
          <w:szCs w:val="24"/>
        </w:rPr>
      </w:pPr>
      <w:proofErr w:type="spellStart"/>
      <w:r w:rsidRPr="00FE1795">
        <w:rPr>
          <w:color w:val="000000"/>
          <w:sz w:val="24"/>
          <w:szCs w:val="24"/>
        </w:rPr>
        <w:t>Гашев</w:t>
      </w:r>
      <w:proofErr w:type="spellEnd"/>
      <w:r w:rsidRPr="00FE1795">
        <w:rPr>
          <w:color w:val="000000"/>
          <w:sz w:val="24"/>
          <w:szCs w:val="24"/>
        </w:rPr>
        <w:t xml:space="preserve">, С. Н. Математические методы в биологии: анализ биологических данных в системе </w:t>
      </w:r>
      <w:proofErr w:type="gramStart"/>
      <w:r w:rsidRPr="00FE1795">
        <w:rPr>
          <w:color w:val="000000"/>
          <w:sz w:val="24"/>
          <w:szCs w:val="24"/>
        </w:rPr>
        <w:t>STATISTICA :</w:t>
      </w:r>
      <w:proofErr w:type="gramEnd"/>
      <w:r w:rsidRPr="00FE1795">
        <w:rPr>
          <w:color w:val="000000"/>
          <w:sz w:val="24"/>
          <w:szCs w:val="24"/>
        </w:rPr>
        <w:t xml:space="preserve"> учебное пособие / С. Н. </w:t>
      </w:r>
      <w:proofErr w:type="spellStart"/>
      <w:r w:rsidRPr="00FE1795">
        <w:rPr>
          <w:color w:val="000000"/>
          <w:sz w:val="24"/>
          <w:szCs w:val="24"/>
        </w:rPr>
        <w:t>Гашев</w:t>
      </w:r>
      <w:proofErr w:type="spellEnd"/>
      <w:r w:rsidRPr="00FE1795">
        <w:rPr>
          <w:color w:val="000000"/>
          <w:sz w:val="24"/>
          <w:szCs w:val="24"/>
        </w:rPr>
        <w:t xml:space="preserve">, Ф. Х. </w:t>
      </w:r>
      <w:proofErr w:type="spellStart"/>
      <w:r w:rsidRPr="00FE1795">
        <w:rPr>
          <w:color w:val="000000"/>
          <w:sz w:val="24"/>
          <w:szCs w:val="24"/>
        </w:rPr>
        <w:t>Бетляева</w:t>
      </w:r>
      <w:proofErr w:type="spellEnd"/>
      <w:r w:rsidRPr="00FE1795">
        <w:rPr>
          <w:color w:val="000000"/>
          <w:sz w:val="24"/>
          <w:szCs w:val="24"/>
        </w:rPr>
        <w:t xml:space="preserve">, М. Ю. Лупинос ; Тюменский государственный университет. – </w:t>
      </w:r>
      <w:proofErr w:type="gramStart"/>
      <w:r w:rsidRPr="00FE1795">
        <w:rPr>
          <w:color w:val="000000"/>
          <w:sz w:val="24"/>
          <w:szCs w:val="24"/>
        </w:rPr>
        <w:t>Тюмень :</w:t>
      </w:r>
      <w:proofErr w:type="gramEnd"/>
      <w:r w:rsidRPr="00FE1795">
        <w:rPr>
          <w:color w:val="000000"/>
          <w:sz w:val="24"/>
          <w:szCs w:val="24"/>
        </w:rPr>
        <w:t xml:space="preserve"> Тюменский государственный университет, 2014. – 208 </w:t>
      </w:r>
      <w:proofErr w:type="gramStart"/>
      <w:r w:rsidRPr="00FE1795">
        <w:rPr>
          <w:color w:val="000000"/>
          <w:sz w:val="24"/>
          <w:szCs w:val="24"/>
        </w:rPr>
        <w:t>с. :</w:t>
      </w:r>
      <w:proofErr w:type="gramEnd"/>
      <w:r w:rsidRPr="00FE1795">
        <w:rPr>
          <w:color w:val="000000"/>
          <w:sz w:val="24"/>
          <w:szCs w:val="24"/>
        </w:rPr>
        <w:t xml:space="preserve"> ил. – Режим доступа: по подписке. – URL: https://biblioclub.ru/index.php?page=book&amp;id=572313 (дата обращения: 16.03.2023). – </w:t>
      </w:r>
      <w:proofErr w:type="spellStart"/>
      <w:r w:rsidRPr="00FE1795">
        <w:rPr>
          <w:color w:val="000000"/>
          <w:sz w:val="24"/>
          <w:szCs w:val="24"/>
        </w:rPr>
        <w:t>Библиогр</w:t>
      </w:r>
      <w:proofErr w:type="spellEnd"/>
      <w:r w:rsidRPr="00FE1795">
        <w:rPr>
          <w:color w:val="000000"/>
          <w:sz w:val="24"/>
          <w:szCs w:val="24"/>
        </w:rPr>
        <w:t xml:space="preserve">.: с.200. – ISBN 978-5-400-01048-4. – </w:t>
      </w:r>
      <w:proofErr w:type="gramStart"/>
      <w:r w:rsidRPr="00FE1795">
        <w:rPr>
          <w:color w:val="000000"/>
          <w:sz w:val="24"/>
          <w:szCs w:val="24"/>
        </w:rPr>
        <w:t>Текст :</w:t>
      </w:r>
      <w:proofErr w:type="gramEnd"/>
      <w:r w:rsidRPr="00FE1795">
        <w:rPr>
          <w:color w:val="000000"/>
          <w:sz w:val="24"/>
          <w:szCs w:val="24"/>
        </w:rPr>
        <w:t xml:space="preserve"> электронный.</w:t>
      </w:r>
    </w:p>
    <w:p w14:paraId="18C81D02" w14:textId="5D9CF1FF" w:rsidR="00A76184" w:rsidRDefault="00A76184" w:rsidP="00A76184">
      <w:pPr>
        <w:pStyle w:val="ReportMain"/>
        <w:keepNext/>
        <w:suppressAutoHyphens/>
        <w:spacing w:before="360" w:after="360"/>
        <w:ind w:firstLine="709"/>
        <w:jc w:val="both"/>
        <w:outlineLvl w:val="1"/>
        <w:rPr>
          <w:b/>
        </w:rPr>
      </w:pPr>
      <w:bookmarkStart w:id="52" w:name="_Toc130128945"/>
      <w:r>
        <w:rPr>
          <w:b/>
        </w:rPr>
        <w:t>Периодические издания</w:t>
      </w:r>
      <w:bookmarkEnd w:id="52"/>
    </w:p>
    <w:p w14:paraId="500D9EBD" w14:textId="77777777" w:rsidR="00A76184" w:rsidRDefault="00A76184" w:rsidP="00A76184">
      <w:pPr>
        <w:pStyle w:val="af"/>
        <w:numPr>
          <w:ilvl w:val="0"/>
          <w:numId w:val="10"/>
        </w:numPr>
        <w:suppressLineNumbers/>
        <w:tabs>
          <w:tab w:val="left" w:pos="1276"/>
        </w:tabs>
        <w:spacing w:after="0" w:line="240" w:lineRule="auto"/>
        <w:ind w:left="0" w:firstLine="709"/>
        <w:jc w:val="both"/>
        <w:rPr>
          <w:sz w:val="24"/>
          <w:szCs w:val="24"/>
        </w:rPr>
      </w:pPr>
      <w:bookmarkStart w:id="53" w:name="_Hlk98420034"/>
      <w:r>
        <w:rPr>
          <w:sz w:val="24"/>
          <w:szCs w:val="24"/>
        </w:rPr>
        <w:t>Прикладная биохимия и микробиология: журнал. - Москва: ИКЦ "Академкнига", 2017. - Т. 53, N 1-6, 2018. - Т. 54, N 1-6, 2019. - Т. 55, N 1-6, 2020. - Т. 56, N 1-6.</w:t>
      </w:r>
    </w:p>
    <w:p w14:paraId="358F9E65" w14:textId="77777777" w:rsidR="00A76184" w:rsidRPr="00BB299D" w:rsidRDefault="00A76184" w:rsidP="00A76184">
      <w:pPr>
        <w:pStyle w:val="af"/>
        <w:numPr>
          <w:ilvl w:val="0"/>
          <w:numId w:val="10"/>
        </w:numPr>
        <w:suppressLineNumbers/>
        <w:tabs>
          <w:tab w:val="clear" w:pos="3338"/>
          <w:tab w:val="left" w:pos="1276"/>
        </w:tabs>
        <w:spacing w:after="0" w:line="240" w:lineRule="auto"/>
        <w:ind w:left="0" w:firstLine="709"/>
        <w:jc w:val="both"/>
        <w:rPr>
          <w:sz w:val="24"/>
          <w:szCs w:val="24"/>
        </w:rPr>
      </w:pPr>
      <w:r>
        <w:rPr>
          <w:sz w:val="24"/>
          <w:szCs w:val="24"/>
        </w:rPr>
        <w:t>Бюллетень экспериментальной биологии и медицины: журнал. - Москва: Агентство "Роспечать", 2018. - Т. 165, N 1-</w:t>
      </w:r>
      <w:proofErr w:type="gramStart"/>
      <w:r>
        <w:rPr>
          <w:sz w:val="24"/>
          <w:szCs w:val="24"/>
        </w:rPr>
        <w:t>6,Т.</w:t>
      </w:r>
      <w:proofErr w:type="gramEnd"/>
      <w:r>
        <w:rPr>
          <w:sz w:val="24"/>
          <w:szCs w:val="24"/>
        </w:rPr>
        <w:t xml:space="preserve"> 166, N 7-12, 2019. - Т. 167, N 1-6, Т. 168, N 7-12, 2020. - Т. 169, N 1-6, Т. 170, N 7-12, 2021. - Т. 171, N 1-12, </w:t>
      </w:r>
      <w:r w:rsidRPr="00BB299D">
        <w:rPr>
          <w:sz w:val="24"/>
          <w:szCs w:val="24"/>
        </w:rPr>
        <w:t>2022. - N 1-12,</w:t>
      </w:r>
      <w:r>
        <w:rPr>
          <w:sz w:val="24"/>
          <w:szCs w:val="24"/>
        </w:rPr>
        <w:t xml:space="preserve"> </w:t>
      </w:r>
      <w:r w:rsidRPr="00BB299D">
        <w:rPr>
          <w:sz w:val="24"/>
          <w:szCs w:val="24"/>
        </w:rPr>
        <w:t>2023. - N 1-2</w:t>
      </w:r>
      <w:r>
        <w:rPr>
          <w:sz w:val="24"/>
          <w:szCs w:val="24"/>
        </w:rPr>
        <w:t>.</w:t>
      </w:r>
    </w:p>
    <w:p w14:paraId="61BC5DA9" w14:textId="29A4C455" w:rsidR="00A76184" w:rsidRDefault="00A76184" w:rsidP="00A76184">
      <w:pPr>
        <w:pStyle w:val="ReportMain"/>
        <w:keepNext/>
        <w:suppressAutoHyphens/>
        <w:spacing w:before="360" w:after="360"/>
        <w:ind w:firstLine="709"/>
        <w:jc w:val="both"/>
        <w:outlineLvl w:val="1"/>
        <w:rPr>
          <w:b/>
        </w:rPr>
      </w:pPr>
      <w:bookmarkStart w:id="54" w:name="_Toc130128946"/>
      <w:bookmarkEnd w:id="53"/>
      <w:r>
        <w:rPr>
          <w:b/>
        </w:rPr>
        <w:lastRenderedPageBreak/>
        <w:t>Интернет-ресурсы</w:t>
      </w:r>
      <w:bookmarkEnd w:id="54"/>
    </w:p>
    <w:p w14:paraId="1261F57D" w14:textId="77777777" w:rsidR="00A76184" w:rsidRPr="002761F7" w:rsidRDefault="00A76184" w:rsidP="00A76184">
      <w:pPr>
        <w:pStyle w:val="ReportMain"/>
        <w:suppressAutoHyphens/>
        <w:ind w:firstLine="709"/>
        <w:jc w:val="both"/>
        <w:rPr>
          <w:szCs w:val="24"/>
        </w:rPr>
      </w:pPr>
      <w:r>
        <w:t xml:space="preserve">1. Сайт научной электронной библиотеки eLIBRARY.RU – крупнейшей электронной библиотеки научных публикаций, обладающей богатыми возможностями поиска и получения информации. Режим доступа: </w:t>
      </w:r>
      <w:hyperlink r:id="rId9" w:history="1">
        <w:r w:rsidRPr="006E3450">
          <w:rPr>
            <w:rStyle w:val="a9"/>
            <w:szCs w:val="24"/>
          </w:rPr>
          <w:t>http://</w:t>
        </w:r>
        <w:proofErr w:type="spellStart"/>
        <w:r w:rsidRPr="006E3450">
          <w:rPr>
            <w:rStyle w:val="a9"/>
            <w:szCs w:val="24"/>
            <w:lang w:val="en-US"/>
          </w:rPr>
          <w:t>elibrary</w:t>
        </w:r>
        <w:proofErr w:type="spellEnd"/>
        <w:r w:rsidRPr="002761F7">
          <w:rPr>
            <w:rStyle w:val="a9"/>
            <w:szCs w:val="24"/>
          </w:rPr>
          <w:t>.</w:t>
        </w:r>
        <w:proofErr w:type="spellStart"/>
        <w:r w:rsidRPr="006E3450">
          <w:rPr>
            <w:rStyle w:val="a9"/>
            <w:szCs w:val="24"/>
            <w:lang w:val="en-US"/>
          </w:rPr>
          <w:t>ru</w:t>
        </w:r>
        <w:proofErr w:type="spellEnd"/>
        <w:r w:rsidRPr="002761F7">
          <w:rPr>
            <w:rStyle w:val="a9"/>
            <w:szCs w:val="24"/>
          </w:rPr>
          <w:t>/</w:t>
        </w:r>
      </w:hyperlink>
      <w:r w:rsidRPr="00BE374B">
        <w:rPr>
          <w:szCs w:val="24"/>
        </w:rPr>
        <w:t xml:space="preserve"> </w:t>
      </w:r>
    </w:p>
    <w:p w14:paraId="53136EC3" w14:textId="77777777" w:rsidR="00A76184" w:rsidRPr="00BE374B" w:rsidRDefault="00A76184" w:rsidP="00A76184">
      <w:pPr>
        <w:pStyle w:val="ReportMain"/>
        <w:suppressAutoHyphens/>
        <w:ind w:firstLine="709"/>
        <w:jc w:val="both"/>
        <w:rPr>
          <w:szCs w:val="24"/>
        </w:rPr>
      </w:pPr>
      <w:r>
        <w:t xml:space="preserve">2. </w:t>
      </w:r>
      <w:r w:rsidRPr="00BE374B">
        <w:rPr>
          <w:szCs w:val="24"/>
        </w:rPr>
        <w:t>Н</w:t>
      </w:r>
      <w:r w:rsidRPr="00BE374B">
        <w:rPr>
          <w:color w:val="000000"/>
          <w:szCs w:val="24"/>
          <w:shd w:val="clear" w:color="auto" w:fill="FFFFFF"/>
        </w:rPr>
        <w:t>аучно-популярный сайт, посвящённый молекулярным основам современной биологии и</w:t>
      </w:r>
      <w:r>
        <w:rPr>
          <w:color w:val="000000"/>
          <w:szCs w:val="24"/>
          <w:shd w:val="clear" w:color="auto" w:fill="FFFFFF"/>
        </w:rPr>
        <w:t xml:space="preserve"> </w:t>
      </w:r>
      <w:r w:rsidRPr="00BE374B">
        <w:rPr>
          <w:color w:val="000000"/>
          <w:szCs w:val="24"/>
          <w:shd w:val="clear" w:color="auto" w:fill="FFFFFF"/>
        </w:rPr>
        <w:t xml:space="preserve">практическим применениям научных достижений в медицине и биотехнологии. Режим доступа: </w:t>
      </w:r>
      <w:hyperlink w:history="1">
        <w:r w:rsidRPr="006E3450">
          <w:rPr>
            <w:rStyle w:val="a9"/>
            <w:szCs w:val="24"/>
          </w:rPr>
          <w:t xml:space="preserve">http://biomolecula.ru </w:t>
        </w:r>
      </w:hyperlink>
    </w:p>
    <w:p w14:paraId="2B8D0B14" w14:textId="77777777" w:rsidR="00A76184" w:rsidRDefault="00A76184" w:rsidP="00A76184">
      <w:pPr>
        <w:pStyle w:val="ReportMain"/>
        <w:suppressAutoHyphens/>
        <w:ind w:firstLine="709"/>
        <w:jc w:val="both"/>
      </w:pPr>
      <w:r w:rsidRPr="00BE374B">
        <w:rPr>
          <w:szCs w:val="24"/>
        </w:rPr>
        <w:t>3. Научно-популярный журнал «Мембрана» – площадка для обмена информацией о</w:t>
      </w:r>
      <w:r>
        <w:rPr>
          <w:szCs w:val="24"/>
        </w:rPr>
        <w:t xml:space="preserve"> </w:t>
      </w:r>
      <w:r w:rsidRPr="00BE374B">
        <w:rPr>
          <w:szCs w:val="24"/>
        </w:rPr>
        <w:t>технологиях, которые меняют жизнь, посвященная победам науки, достижениям техники, прорывам в</w:t>
      </w:r>
      <w:r>
        <w:rPr>
          <w:szCs w:val="24"/>
        </w:rPr>
        <w:t xml:space="preserve"> </w:t>
      </w:r>
      <w:r w:rsidRPr="00BE374B">
        <w:rPr>
          <w:szCs w:val="24"/>
        </w:rPr>
        <w:t xml:space="preserve">дизайне, открытиям в медицине, успехам в бизнесе. Режим доступа: </w:t>
      </w:r>
      <w:hyperlink r:id="rId10" w:history="1">
        <w:r w:rsidRPr="00BE374B">
          <w:rPr>
            <w:rStyle w:val="a9"/>
            <w:szCs w:val="24"/>
          </w:rPr>
          <w:t>http://www.membrana.ru/</w:t>
        </w:r>
      </w:hyperlink>
    </w:p>
    <w:p w14:paraId="5CEEC8BE" w14:textId="77777777" w:rsidR="00A76184" w:rsidRPr="002A3280" w:rsidRDefault="00A76184" w:rsidP="00A76184">
      <w:pPr>
        <w:pStyle w:val="ReportMain"/>
        <w:suppressAutoHyphens/>
        <w:ind w:firstLine="709"/>
        <w:jc w:val="both"/>
      </w:pPr>
      <w:r w:rsidRPr="002A3280">
        <w:t xml:space="preserve">4. </w:t>
      </w:r>
      <w:r w:rsidR="006012EC">
        <w:fldChar w:fldCharType="begin"/>
      </w:r>
      <w:r w:rsidR="006012EC">
        <w:instrText xml:space="preserve"> HYPERLINK "ht</w:instrText>
      </w:r>
      <w:r w:rsidR="006012EC">
        <w:instrText xml:space="preserve">tps://www.edx.org/course/microbiologia-e-immunologia" </w:instrText>
      </w:r>
      <w:r w:rsidR="006012EC">
        <w:fldChar w:fldCharType="separate"/>
      </w:r>
      <w:r w:rsidRPr="00F14CE1">
        <w:rPr>
          <w:rStyle w:val="a9"/>
          <w:lang w:val="en-US"/>
        </w:rPr>
        <w:t>https</w:t>
      </w:r>
      <w:r w:rsidRPr="002A3280">
        <w:rPr>
          <w:rStyle w:val="a9"/>
        </w:rPr>
        <w:t>://</w:t>
      </w:r>
      <w:r w:rsidRPr="00F14CE1">
        <w:rPr>
          <w:rStyle w:val="a9"/>
          <w:lang w:val="en-US"/>
        </w:rPr>
        <w:t>www</w:t>
      </w:r>
      <w:r w:rsidRPr="002A3280">
        <w:rPr>
          <w:rStyle w:val="a9"/>
        </w:rPr>
        <w:t>.</w:t>
      </w:r>
      <w:r w:rsidRPr="00F14CE1">
        <w:rPr>
          <w:rStyle w:val="a9"/>
          <w:lang w:val="en-US"/>
        </w:rPr>
        <w:t>edx</w:t>
      </w:r>
      <w:r w:rsidRPr="002A3280">
        <w:rPr>
          <w:rStyle w:val="a9"/>
        </w:rPr>
        <w:t>.</w:t>
      </w:r>
      <w:r w:rsidRPr="00F14CE1">
        <w:rPr>
          <w:rStyle w:val="a9"/>
          <w:lang w:val="en-US"/>
        </w:rPr>
        <w:t>org</w:t>
      </w:r>
      <w:r w:rsidRPr="002A3280">
        <w:rPr>
          <w:rStyle w:val="a9"/>
        </w:rPr>
        <w:t>/</w:t>
      </w:r>
      <w:r w:rsidRPr="00F14CE1">
        <w:rPr>
          <w:rStyle w:val="a9"/>
          <w:lang w:val="en-US"/>
        </w:rPr>
        <w:t>course</w:t>
      </w:r>
      <w:r w:rsidRPr="002A3280">
        <w:rPr>
          <w:rStyle w:val="a9"/>
        </w:rPr>
        <w:t>/</w:t>
      </w:r>
      <w:r w:rsidRPr="00F14CE1">
        <w:rPr>
          <w:rStyle w:val="a9"/>
          <w:lang w:val="en-US"/>
        </w:rPr>
        <w:t>microbiologia</w:t>
      </w:r>
      <w:r w:rsidRPr="002A3280">
        <w:rPr>
          <w:rStyle w:val="a9"/>
        </w:rPr>
        <w:t>-</w:t>
      </w:r>
      <w:r w:rsidRPr="00F14CE1">
        <w:rPr>
          <w:rStyle w:val="a9"/>
          <w:lang w:val="en-US"/>
        </w:rPr>
        <w:t>e</w:t>
      </w:r>
      <w:r w:rsidRPr="002A3280">
        <w:rPr>
          <w:rStyle w:val="a9"/>
        </w:rPr>
        <w:t>-</w:t>
      </w:r>
      <w:r w:rsidRPr="00F14CE1">
        <w:rPr>
          <w:rStyle w:val="a9"/>
          <w:lang w:val="en-US"/>
        </w:rPr>
        <w:t>immunologia</w:t>
      </w:r>
      <w:r w:rsidR="006012EC">
        <w:rPr>
          <w:rStyle w:val="a9"/>
          <w:lang w:val="en-US"/>
        </w:rPr>
        <w:fldChar w:fldCharType="end"/>
      </w:r>
      <w:r w:rsidRPr="002A3280">
        <w:t xml:space="preserve"> - «</w:t>
      </w:r>
      <w:r w:rsidRPr="008D2EC4">
        <w:rPr>
          <w:lang w:val="en-US"/>
        </w:rPr>
        <w:t>EdX</w:t>
      </w:r>
      <w:r w:rsidRPr="002A3280">
        <w:t xml:space="preserve">», </w:t>
      </w:r>
      <w:r>
        <w:t>МООК</w:t>
      </w:r>
      <w:r w:rsidRPr="002A3280">
        <w:t>: «</w:t>
      </w:r>
      <w:proofErr w:type="spellStart"/>
      <w:r w:rsidRPr="00F14CE1">
        <w:rPr>
          <w:lang w:val="en-US"/>
        </w:rPr>
        <w:t>Microbiologia</w:t>
      </w:r>
      <w:proofErr w:type="spellEnd"/>
      <w:r w:rsidRPr="002A3280">
        <w:t xml:space="preserve"> </w:t>
      </w:r>
      <w:r w:rsidRPr="00F14CE1">
        <w:rPr>
          <w:lang w:val="en-US"/>
        </w:rPr>
        <w:t>e</w:t>
      </w:r>
      <w:r w:rsidRPr="002A3280">
        <w:t xml:space="preserve"> </w:t>
      </w:r>
      <w:proofErr w:type="spellStart"/>
      <w:r w:rsidRPr="00F14CE1">
        <w:rPr>
          <w:lang w:val="en-US"/>
        </w:rPr>
        <w:t>immunologia</w:t>
      </w:r>
      <w:proofErr w:type="spellEnd"/>
      <w:r w:rsidRPr="002A3280">
        <w:t>»;</w:t>
      </w:r>
    </w:p>
    <w:p w14:paraId="4F980FFE" w14:textId="310CADA6" w:rsidR="00A76184" w:rsidRDefault="00A76184" w:rsidP="00A76184">
      <w:pPr>
        <w:pStyle w:val="ReportMain"/>
        <w:suppressAutoHyphens/>
        <w:ind w:firstLine="709"/>
        <w:jc w:val="both"/>
        <w:rPr>
          <w:lang w:val="en-US"/>
        </w:rPr>
      </w:pPr>
      <w:r w:rsidRPr="00B04352">
        <w:rPr>
          <w:lang w:val="en-US"/>
        </w:rPr>
        <w:t xml:space="preserve">5. </w:t>
      </w:r>
      <w:r w:rsidR="006012EC">
        <w:fldChar w:fldCharType="begin"/>
      </w:r>
      <w:r w:rsidR="006012EC" w:rsidRPr="002A3280">
        <w:rPr>
          <w:lang w:val="en-US"/>
        </w:rPr>
        <w:instrText xml:space="preserve"> HYPERLINK "https://www.coursera.org/learn/clinical-epidemiology" </w:instrText>
      </w:r>
      <w:r w:rsidR="006012EC">
        <w:fldChar w:fldCharType="separate"/>
      </w:r>
      <w:r w:rsidRPr="00885EA8">
        <w:rPr>
          <w:rStyle w:val="a9"/>
          <w:lang w:val="en-US"/>
        </w:rPr>
        <w:t>https://www.coursera.org/learn/clinical-epidemiology</w:t>
      </w:r>
      <w:r w:rsidR="006012EC">
        <w:rPr>
          <w:rStyle w:val="a9"/>
          <w:lang w:val="en-US"/>
        </w:rPr>
        <w:fldChar w:fldCharType="end"/>
      </w:r>
      <w:r w:rsidRPr="00885EA8">
        <w:rPr>
          <w:lang w:val="en-US"/>
        </w:rPr>
        <w:t xml:space="preserve"> </w:t>
      </w:r>
      <w:r w:rsidRPr="008D2EC4">
        <w:rPr>
          <w:lang w:val="en-US"/>
        </w:rPr>
        <w:t xml:space="preserve">«Coursera», </w:t>
      </w:r>
      <w:r>
        <w:t>МООК</w:t>
      </w:r>
      <w:r w:rsidRPr="008D2EC4">
        <w:rPr>
          <w:lang w:val="en-US"/>
        </w:rPr>
        <w:t xml:space="preserve">: </w:t>
      </w:r>
      <w:r w:rsidRPr="00885EA8">
        <w:rPr>
          <w:lang w:val="en-US"/>
        </w:rPr>
        <w:t>«Clinical Epidemiology»</w:t>
      </w:r>
    </w:p>
    <w:p w14:paraId="74692C17" w14:textId="0D3D58B0" w:rsidR="00A76184" w:rsidRDefault="00A76184" w:rsidP="00A76184">
      <w:pPr>
        <w:pStyle w:val="ReportMain"/>
        <w:keepNext/>
        <w:suppressAutoHyphens/>
        <w:spacing w:before="360" w:after="360"/>
        <w:ind w:firstLine="709"/>
        <w:jc w:val="both"/>
        <w:outlineLvl w:val="1"/>
        <w:rPr>
          <w:b/>
        </w:rPr>
      </w:pPr>
      <w:bookmarkStart w:id="55" w:name="_Toc130128947"/>
      <w:r>
        <w:rPr>
          <w:b/>
        </w:rPr>
        <w:t>Программное обеспечение, профессиональные базы данных и информационные справочные системы</w:t>
      </w:r>
      <w:bookmarkEnd w:id="55"/>
    </w:p>
    <w:p w14:paraId="17AA5D7D" w14:textId="77777777" w:rsidR="00A76184" w:rsidRPr="000A1B81" w:rsidRDefault="00A76184" w:rsidP="00A76184">
      <w:pPr>
        <w:numPr>
          <w:ilvl w:val="0"/>
          <w:numId w:val="20"/>
        </w:numPr>
        <w:ind w:left="0" w:firstLine="851"/>
        <w:rPr>
          <w:color w:val="000000"/>
        </w:rPr>
      </w:pPr>
      <w:r w:rsidRPr="000A1B81">
        <w:rPr>
          <w:color w:val="000000"/>
        </w:rPr>
        <w:t>Операционная система РЕД ОС1</w:t>
      </w:r>
    </w:p>
    <w:p w14:paraId="7DD1528F" w14:textId="77777777" w:rsidR="00A76184" w:rsidRPr="000A1B81" w:rsidRDefault="00A76184" w:rsidP="00A76184">
      <w:pPr>
        <w:numPr>
          <w:ilvl w:val="0"/>
          <w:numId w:val="20"/>
        </w:numPr>
        <w:ind w:left="0" w:firstLine="851"/>
        <w:rPr>
          <w:color w:val="000000"/>
        </w:rPr>
      </w:pPr>
      <w:r w:rsidRPr="000A1B81">
        <w:rPr>
          <w:color w:val="000000"/>
        </w:rPr>
        <w:t>Пакет офисных приложений LibreOffice2</w:t>
      </w:r>
    </w:p>
    <w:p w14:paraId="62592318" w14:textId="77777777" w:rsidR="00A76184" w:rsidRPr="000A1B81" w:rsidRDefault="00A76184" w:rsidP="00A76184">
      <w:pPr>
        <w:numPr>
          <w:ilvl w:val="0"/>
          <w:numId w:val="20"/>
        </w:numPr>
        <w:ind w:left="0" w:firstLine="851"/>
        <w:rPr>
          <w:color w:val="000000"/>
        </w:rPr>
      </w:pPr>
      <w:r w:rsidRPr="000A1B81">
        <w:rPr>
          <w:color w:val="000000"/>
        </w:rPr>
        <w:t>Программная система для организации видео-конференц-связи Webinar.ru</w:t>
      </w:r>
    </w:p>
    <w:p w14:paraId="10A44655" w14:textId="77777777" w:rsidR="00A76184" w:rsidRPr="00BC1F19" w:rsidRDefault="00A76184" w:rsidP="00A76184">
      <w:pPr>
        <w:numPr>
          <w:ilvl w:val="0"/>
          <w:numId w:val="21"/>
        </w:numPr>
        <w:ind w:left="0" w:firstLine="851"/>
        <w:rPr>
          <w:color w:val="000000"/>
        </w:rPr>
      </w:pPr>
      <w:r w:rsidRPr="000A1B81">
        <w:rPr>
          <w:color w:val="000000"/>
        </w:rPr>
        <w:t>ГАРАНТ Платформа F1 [Электронный ресурс]: справочно-правовая система. / Разработчик ООО НПП «ГАРАНТ-Сервис», 119992, Москва, Воробьевы горы, МГУ, [1990–2023]. – Режим доступа в сети ОГУ для установки системы: \\fileserver1\GarantClient\garant.exe</w:t>
      </w:r>
    </w:p>
    <w:p w14:paraId="092AF2F7" w14:textId="77777777" w:rsidR="00A76184" w:rsidRPr="00BC1F19" w:rsidRDefault="00A76184" w:rsidP="00A76184">
      <w:pPr>
        <w:numPr>
          <w:ilvl w:val="0"/>
          <w:numId w:val="21"/>
        </w:numPr>
        <w:ind w:left="0" w:firstLine="851"/>
        <w:rPr>
          <w:color w:val="000000"/>
        </w:rPr>
      </w:pPr>
      <w:r w:rsidRPr="000A1B81">
        <w:rPr>
          <w:color w:val="000000"/>
        </w:rPr>
        <w:t xml:space="preserve">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proofErr w:type="gramStart"/>
      <w:r w:rsidRPr="000A1B81">
        <w:rPr>
          <w:color w:val="000000"/>
        </w:rPr>
        <w:t>\\fileserver1\!CONSULT\cons.exe</w:t>
      </w:r>
      <w:proofErr w:type="gramEnd"/>
      <w:r w:rsidRPr="000A1B81">
        <w:rPr>
          <w:color w:val="000000"/>
        </w:rPr>
        <w:t xml:space="preserve"> </w:t>
      </w:r>
    </w:p>
    <w:p w14:paraId="4FB7972A" w14:textId="77777777" w:rsidR="00A76184" w:rsidRPr="00BC1F19" w:rsidRDefault="00A76184" w:rsidP="00A76184">
      <w:pPr>
        <w:numPr>
          <w:ilvl w:val="0"/>
          <w:numId w:val="21"/>
        </w:numPr>
        <w:ind w:left="0" w:firstLine="851"/>
        <w:rPr>
          <w:color w:val="000000"/>
        </w:rPr>
      </w:pPr>
      <w:r w:rsidRPr="000A1B81">
        <w:rPr>
          <w:color w:val="000000"/>
        </w:rPr>
        <w:t>http://edu.garant.ru/garant/study/ - Интернет-версия ГАРАНТ-Образование, Система ГАРАНТ для студентов, аспирантов и преподавателей</w:t>
      </w:r>
    </w:p>
    <w:p w14:paraId="512F1141" w14:textId="77777777" w:rsidR="00A76184" w:rsidRPr="00BC1F19" w:rsidRDefault="00A76184" w:rsidP="00A76184">
      <w:pPr>
        <w:numPr>
          <w:ilvl w:val="0"/>
          <w:numId w:val="21"/>
        </w:numPr>
        <w:ind w:left="0" w:firstLine="851"/>
        <w:rPr>
          <w:color w:val="000000"/>
        </w:rPr>
      </w:pPr>
      <w:r w:rsidRPr="00BC1F19">
        <w:rPr>
          <w:color w:val="000000"/>
        </w:rPr>
        <w:t xml:space="preserve">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11" w:history="1">
        <w:r w:rsidRPr="00BC1F19">
          <w:rPr>
            <w:rStyle w:val="a9"/>
          </w:rPr>
          <w:t>http://aist.osu.ru</w:t>
        </w:r>
      </w:hyperlink>
      <w:r w:rsidRPr="00BC1F19">
        <w:rPr>
          <w:color w:val="000000"/>
        </w:rPr>
        <w:t>.</w:t>
      </w:r>
    </w:p>
    <w:p w14:paraId="15B5D324" w14:textId="77777777" w:rsidR="00A76184" w:rsidRPr="00BC1F19" w:rsidRDefault="00A76184" w:rsidP="00A76184">
      <w:pPr>
        <w:numPr>
          <w:ilvl w:val="0"/>
          <w:numId w:val="21"/>
        </w:numPr>
        <w:ind w:left="0" w:firstLine="851"/>
        <w:rPr>
          <w:color w:val="000000"/>
        </w:rPr>
      </w:pPr>
      <w:r>
        <w:rPr>
          <w:color w:val="000000"/>
        </w:rPr>
        <w:t xml:space="preserve">Современные методы микробиологии </w:t>
      </w:r>
      <w:r w:rsidRPr="00BC1F19">
        <w:rPr>
          <w:color w:val="000000"/>
        </w:rPr>
        <w:t xml:space="preserve">[Электронный ресурс]: электронный курс в системе </w:t>
      </w:r>
      <w:proofErr w:type="spellStart"/>
      <w:r w:rsidRPr="00BC1F19">
        <w:rPr>
          <w:color w:val="000000"/>
        </w:rPr>
        <w:t>Moodle</w:t>
      </w:r>
      <w:proofErr w:type="spellEnd"/>
      <w:r w:rsidRPr="00BC1F19">
        <w:rPr>
          <w:color w:val="000000"/>
        </w:rPr>
        <w:t xml:space="preserve"> / Е.С. Алешина, </w:t>
      </w:r>
      <w:proofErr w:type="spellStart"/>
      <w:r w:rsidRPr="00BC1F19">
        <w:rPr>
          <w:color w:val="000000"/>
        </w:rPr>
        <w:t>Оренб</w:t>
      </w:r>
      <w:proofErr w:type="spellEnd"/>
      <w:r w:rsidRPr="00BC1F19">
        <w:rPr>
          <w:color w:val="000000"/>
        </w:rPr>
        <w:t>. гос. ун-т. – Электрон</w:t>
      </w:r>
      <w:proofErr w:type="gramStart"/>
      <w:r w:rsidRPr="00BC1F19">
        <w:rPr>
          <w:color w:val="000000"/>
        </w:rPr>
        <w:t>.</w:t>
      </w:r>
      <w:proofErr w:type="gramEnd"/>
      <w:r w:rsidRPr="00BC1F19">
        <w:rPr>
          <w:color w:val="000000"/>
        </w:rPr>
        <w:t xml:space="preserve"> дан. – </w:t>
      </w:r>
      <w:proofErr w:type="gramStart"/>
      <w:r w:rsidRPr="00BC1F19">
        <w:rPr>
          <w:color w:val="000000"/>
        </w:rPr>
        <w:t>Оренбург :</w:t>
      </w:r>
      <w:proofErr w:type="gramEnd"/>
      <w:r w:rsidRPr="00BC1F19">
        <w:rPr>
          <w:color w:val="000000"/>
        </w:rPr>
        <w:t xml:space="preserve"> ОГУ, [202</w:t>
      </w:r>
      <w:r>
        <w:rPr>
          <w:color w:val="000000"/>
        </w:rPr>
        <w:t>1</w:t>
      </w:r>
      <w:r w:rsidRPr="00BC1F19">
        <w:rPr>
          <w:color w:val="000000"/>
        </w:rPr>
        <w:t xml:space="preserve">].– Режим доступа: Электронные курсы ОГУ в системе обучения </w:t>
      </w:r>
      <w:proofErr w:type="spellStart"/>
      <w:r w:rsidRPr="00BC1F19">
        <w:rPr>
          <w:color w:val="000000"/>
        </w:rPr>
        <w:t>moodle</w:t>
      </w:r>
      <w:proofErr w:type="spellEnd"/>
      <w:r w:rsidRPr="00BC1F19">
        <w:rPr>
          <w:color w:val="000000"/>
        </w:rPr>
        <w:t xml:space="preserve">. – </w:t>
      </w:r>
      <w:r w:rsidRPr="003545B0">
        <w:rPr>
          <w:color w:val="000000"/>
        </w:rPr>
        <w:t>https://moodle.osu.ru/course/view.php?id=895</w:t>
      </w:r>
    </w:p>
    <w:p w14:paraId="2B308FAD" w14:textId="77777777" w:rsidR="00D950CD" w:rsidRPr="006B1049" w:rsidRDefault="00D950CD" w:rsidP="00A76184">
      <w:pPr>
        <w:pStyle w:val="ReportMain"/>
        <w:keepNext/>
        <w:suppressAutoHyphens/>
        <w:spacing w:before="360" w:after="360"/>
        <w:ind w:firstLine="709"/>
        <w:jc w:val="both"/>
        <w:outlineLvl w:val="1"/>
        <w:rPr>
          <w:i/>
        </w:rPr>
      </w:pPr>
    </w:p>
    <w:sectPr w:rsidR="00D950CD" w:rsidRPr="006B1049">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B6B55" w14:textId="77777777" w:rsidR="006012EC" w:rsidRDefault="006012EC" w:rsidP="00E01DB3">
      <w:r>
        <w:separator/>
      </w:r>
    </w:p>
  </w:endnote>
  <w:endnote w:type="continuationSeparator" w:id="0">
    <w:p w14:paraId="3359758E" w14:textId="77777777" w:rsidR="006012EC" w:rsidRDefault="006012E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Calibri"/>
    <w:panose1 w:val="00000000000000000000"/>
    <w:charset w:val="CC"/>
    <w:family w:val="auto"/>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5009670"/>
      <w:docPartObj>
        <w:docPartGallery w:val="Page Numbers (Bottom of Page)"/>
        <w:docPartUnique/>
      </w:docPartObj>
    </w:sdtPr>
    <w:sdtEndPr/>
    <w:sdtContent>
      <w:p w14:paraId="6F6D23CB" w14:textId="77777777" w:rsidR="00DD7136" w:rsidRDefault="00DD7136">
        <w:pPr>
          <w:pStyle w:val="a7"/>
          <w:jc w:val="right"/>
        </w:pPr>
        <w:r>
          <w:fldChar w:fldCharType="begin"/>
        </w:r>
        <w:r>
          <w:instrText>PAGE   \* MERGEFORMAT</w:instrText>
        </w:r>
        <w:r>
          <w:fldChar w:fldCharType="separate"/>
        </w:r>
        <w:r w:rsidR="00AB7A81">
          <w:rPr>
            <w:noProof/>
          </w:rPr>
          <w:t>4</w:t>
        </w:r>
        <w:r>
          <w:fldChar w:fldCharType="end"/>
        </w:r>
      </w:p>
    </w:sdtContent>
  </w:sdt>
  <w:p w14:paraId="490323FF" w14:textId="77777777" w:rsidR="00DD7136" w:rsidRPr="00BC2C1C" w:rsidRDefault="00DD7136" w:rsidP="00DD7136">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F9EDE" w14:textId="77777777" w:rsidR="006012EC" w:rsidRDefault="006012EC" w:rsidP="00E01DB3">
      <w:r>
        <w:separator/>
      </w:r>
    </w:p>
  </w:footnote>
  <w:footnote w:type="continuationSeparator" w:id="0">
    <w:p w14:paraId="433C07B2" w14:textId="77777777" w:rsidR="006012EC" w:rsidRDefault="006012EC"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F3F39"/>
    <w:multiLevelType w:val="hybridMultilevel"/>
    <w:tmpl w:val="685AD96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15:restartNumberingAfterBreak="0">
    <w:nsid w:val="0E4F0EFB"/>
    <w:multiLevelType w:val="hybridMultilevel"/>
    <w:tmpl w:val="D90E9B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1C5E6F3A"/>
    <w:multiLevelType w:val="hybridMultilevel"/>
    <w:tmpl w:val="4F3C3590"/>
    <w:lvl w:ilvl="0" w:tplc="4DA66566">
      <w:start w:val="1"/>
      <w:numFmt w:val="decimal"/>
      <w:lvlText w:val="%1"/>
      <w:lvlJc w:val="left"/>
      <w:pPr>
        <w:tabs>
          <w:tab w:val="num" w:pos="1440"/>
        </w:tabs>
        <w:ind w:left="144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EC76E11"/>
    <w:multiLevelType w:val="hybridMultilevel"/>
    <w:tmpl w:val="2D34943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15:restartNumberingAfterBreak="0">
    <w:nsid w:val="29D2142D"/>
    <w:multiLevelType w:val="hybridMultilevel"/>
    <w:tmpl w:val="5AAE5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7417BE"/>
    <w:multiLevelType w:val="hybridMultilevel"/>
    <w:tmpl w:val="072694FC"/>
    <w:lvl w:ilvl="0" w:tplc="01D8245E">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C2237B4"/>
    <w:multiLevelType w:val="hybridMultilevel"/>
    <w:tmpl w:val="50DC9B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4827B81"/>
    <w:multiLevelType w:val="hybridMultilevel"/>
    <w:tmpl w:val="AF6C75BC"/>
    <w:lvl w:ilvl="0" w:tplc="3DFEC59A">
      <w:start w:val="1"/>
      <w:numFmt w:val="decimal"/>
      <w:lvlText w:val="%1."/>
      <w:lvlJc w:val="left"/>
      <w:pPr>
        <w:tabs>
          <w:tab w:val="num" w:pos="1429"/>
        </w:tabs>
        <w:ind w:left="1429" w:hanging="360"/>
      </w:pPr>
      <w:rPr>
        <w:b w:val="0"/>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15:restartNumberingAfterBreak="0">
    <w:nsid w:val="4B827491"/>
    <w:multiLevelType w:val="hybridMultilevel"/>
    <w:tmpl w:val="4E687C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F791E46"/>
    <w:multiLevelType w:val="hybridMultilevel"/>
    <w:tmpl w:val="BEFE91CC"/>
    <w:lvl w:ilvl="0" w:tplc="D7C402E2">
      <w:start w:val="1"/>
      <w:numFmt w:val="decimal"/>
      <w:lvlText w:val="%1."/>
      <w:lvlJc w:val="left"/>
      <w:pPr>
        <w:ind w:left="2149" w:hanging="360"/>
      </w:pPr>
      <w:rPr>
        <w:i w:val="0"/>
      </w:rPr>
    </w:lvl>
    <w:lvl w:ilvl="1" w:tplc="04190019">
      <w:start w:val="1"/>
      <w:numFmt w:val="lowerLetter"/>
      <w:lvlText w:val="%2."/>
      <w:lvlJc w:val="left"/>
      <w:pPr>
        <w:ind w:left="2869" w:hanging="360"/>
      </w:pPr>
    </w:lvl>
    <w:lvl w:ilvl="2" w:tplc="0419001B">
      <w:start w:val="1"/>
      <w:numFmt w:val="lowerRoman"/>
      <w:lvlText w:val="%3."/>
      <w:lvlJc w:val="right"/>
      <w:pPr>
        <w:ind w:left="3589" w:hanging="180"/>
      </w:pPr>
    </w:lvl>
    <w:lvl w:ilvl="3" w:tplc="0419000F">
      <w:start w:val="1"/>
      <w:numFmt w:val="decimal"/>
      <w:lvlText w:val="%4."/>
      <w:lvlJc w:val="left"/>
      <w:pPr>
        <w:ind w:left="4309" w:hanging="360"/>
      </w:pPr>
    </w:lvl>
    <w:lvl w:ilvl="4" w:tplc="04190019">
      <w:start w:val="1"/>
      <w:numFmt w:val="lowerLetter"/>
      <w:lvlText w:val="%5."/>
      <w:lvlJc w:val="left"/>
      <w:pPr>
        <w:ind w:left="5029" w:hanging="360"/>
      </w:pPr>
    </w:lvl>
    <w:lvl w:ilvl="5" w:tplc="0419001B">
      <w:start w:val="1"/>
      <w:numFmt w:val="lowerRoman"/>
      <w:lvlText w:val="%6."/>
      <w:lvlJc w:val="right"/>
      <w:pPr>
        <w:ind w:left="5749" w:hanging="180"/>
      </w:pPr>
    </w:lvl>
    <w:lvl w:ilvl="6" w:tplc="0419000F">
      <w:start w:val="1"/>
      <w:numFmt w:val="decimal"/>
      <w:lvlText w:val="%7."/>
      <w:lvlJc w:val="left"/>
      <w:pPr>
        <w:ind w:left="6469" w:hanging="360"/>
      </w:pPr>
    </w:lvl>
    <w:lvl w:ilvl="7" w:tplc="04190019">
      <w:start w:val="1"/>
      <w:numFmt w:val="lowerLetter"/>
      <w:lvlText w:val="%8."/>
      <w:lvlJc w:val="left"/>
      <w:pPr>
        <w:ind w:left="7189" w:hanging="360"/>
      </w:pPr>
    </w:lvl>
    <w:lvl w:ilvl="8" w:tplc="0419001B">
      <w:start w:val="1"/>
      <w:numFmt w:val="lowerRoman"/>
      <w:lvlText w:val="%9."/>
      <w:lvlJc w:val="right"/>
      <w:pPr>
        <w:ind w:left="7909" w:hanging="180"/>
      </w:pPr>
    </w:lvl>
  </w:abstractNum>
  <w:abstractNum w:abstractNumId="10" w15:restartNumberingAfterBreak="0">
    <w:nsid w:val="4FC33A97"/>
    <w:multiLevelType w:val="hybridMultilevel"/>
    <w:tmpl w:val="CEB0F5C2"/>
    <w:lvl w:ilvl="0" w:tplc="D06096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AA111A"/>
    <w:multiLevelType w:val="hybridMultilevel"/>
    <w:tmpl w:val="6E146E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C2511F"/>
    <w:multiLevelType w:val="hybridMultilevel"/>
    <w:tmpl w:val="C4E4103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71D95A85"/>
    <w:multiLevelType w:val="hybridMultilevel"/>
    <w:tmpl w:val="CAC2E784"/>
    <w:lvl w:ilvl="0" w:tplc="6928C446">
      <w:start w:val="1"/>
      <w:numFmt w:val="decimal"/>
      <w:lvlText w:val="%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7317058E"/>
    <w:multiLevelType w:val="hybridMultilevel"/>
    <w:tmpl w:val="A8B4A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CD0063D"/>
    <w:multiLevelType w:val="hybridMultilevel"/>
    <w:tmpl w:val="15C8018C"/>
    <w:lvl w:ilvl="0" w:tplc="0419000F">
      <w:start w:val="1"/>
      <w:numFmt w:val="decimal"/>
      <w:lvlText w:val="%1."/>
      <w:lvlJc w:val="left"/>
      <w:pPr>
        <w:tabs>
          <w:tab w:val="num" w:pos="3338"/>
        </w:tabs>
        <w:ind w:left="3338" w:hanging="360"/>
      </w:pPr>
    </w:lvl>
    <w:lvl w:ilvl="1" w:tplc="04190019">
      <w:start w:val="1"/>
      <w:numFmt w:val="lowerLetter"/>
      <w:lvlText w:val="%2."/>
      <w:lvlJc w:val="left"/>
      <w:pPr>
        <w:tabs>
          <w:tab w:val="num" w:pos="4058"/>
        </w:tabs>
        <w:ind w:left="4058" w:hanging="360"/>
      </w:pPr>
    </w:lvl>
    <w:lvl w:ilvl="2" w:tplc="0419001B">
      <w:start w:val="1"/>
      <w:numFmt w:val="lowerRoman"/>
      <w:lvlText w:val="%3."/>
      <w:lvlJc w:val="right"/>
      <w:pPr>
        <w:tabs>
          <w:tab w:val="num" w:pos="4778"/>
        </w:tabs>
        <w:ind w:left="4778" w:hanging="180"/>
      </w:pPr>
    </w:lvl>
    <w:lvl w:ilvl="3" w:tplc="0419000F">
      <w:start w:val="1"/>
      <w:numFmt w:val="decimal"/>
      <w:lvlText w:val="%4."/>
      <w:lvlJc w:val="left"/>
      <w:pPr>
        <w:tabs>
          <w:tab w:val="num" w:pos="5498"/>
        </w:tabs>
        <w:ind w:left="5498" w:hanging="360"/>
      </w:pPr>
    </w:lvl>
    <w:lvl w:ilvl="4" w:tplc="04190019">
      <w:start w:val="1"/>
      <w:numFmt w:val="lowerLetter"/>
      <w:lvlText w:val="%5."/>
      <w:lvlJc w:val="left"/>
      <w:pPr>
        <w:tabs>
          <w:tab w:val="num" w:pos="6218"/>
        </w:tabs>
        <w:ind w:left="6218" w:hanging="360"/>
      </w:pPr>
    </w:lvl>
    <w:lvl w:ilvl="5" w:tplc="0419001B">
      <w:start w:val="1"/>
      <w:numFmt w:val="lowerRoman"/>
      <w:lvlText w:val="%6."/>
      <w:lvlJc w:val="right"/>
      <w:pPr>
        <w:tabs>
          <w:tab w:val="num" w:pos="6938"/>
        </w:tabs>
        <w:ind w:left="6938" w:hanging="180"/>
      </w:pPr>
    </w:lvl>
    <w:lvl w:ilvl="6" w:tplc="0419000F">
      <w:start w:val="1"/>
      <w:numFmt w:val="decimal"/>
      <w:lvlText w:val="%7."/>
      <w:lvlJc w:val="left"/>
      <w:pPr>
        <w:tabs>
          <w:tab w:val="num" w:pos="7658"/>
        </w:tabs>
        <w:ind w:left="7658" w:hanging="360"/>
      </w:pPr>
    </w:lvl>
    <w:lvl w:ilvl="7" w:tplc="04190019">
      <w:start w:val="1"/>
      <w:numFmt w:val="lowerLetter"/>
      <w:lvlText w:val="%8."/>
      <w:lvlJc w:val="left"/>
      <w:pPr>
        <w:tabs>
          <w:tab w:val="num" w:pos="8378"/>
        </w:tabs>
        <w:ind w:left="8378" w:hanging="360"/>
      </w:pPr>
    </w:lvl>
    <w:lvl w:ilvl="8" w:tplc="0419001B">
      <w:start w:val="1"/>
      <w:numFmt w:val="lowerRoman"/>
      <w:lvlText w:val="%9."/>
      <w:lvlJc w:val="right"/>
      <w:pPr>
        <w:tabs>
          <w:tab w:val="num" w:pos="9098"/>
        </w:tabs>
        <w:ind w:left="9098" w:hanging="180"/>
      </w:pPr>
    </w:lvl>
  </w:abstractNum>
  <w:abstractNum w:abstractNumId="16" w15:restartNumberingAfterBreak="0">
    <w:nsid w:val="7FF356D6"/>
    <w:multiLevelType w:val="hybridMultilevel"/>
    <w:tmpl w:val="A0986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8"/>
  </w:num>
  <w:num w:numId="3">
    <w:abstractNumId w:val="16"/>
  </w:num>
  <w:num w:numId="4">
    <w:abstractNumId w:val="1"/>
  </w:num>
  <w:num w:numId="5">
    <w:abstractNumId w:val="0"/>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26F81"/>
    <w:rsid w:val="000310FD"/>
    <w:rsid w:val="0005632C"/>
    <w:rsid w:val="000575C4"/>
    <w:rsid w:val="00061F57"/>
    <w:rsid w:val="000D40E4"/>
    <w:rsid w:val="000F1BCD"/>
    <w:rsid w:val="0013751D"/>
    <w:rsid w:val="00181537"/>
    <w:rsid w:val="001E3C09"/>
    <w:rsid w:val="00244A8D"/>
    <w:rsid w:val="002A3280"/>
    <w:rsid w:val="002F58F5"/>
    <w:rsid w:val="00341690"/>
    <w:rsid w:val="00376ADD"/>
    <w:rsid w:val="003A7DC4"/>
    <w:rsid w:val="003B5B45"/>
    <w:rsid w:val="003B7F45"/>
    <w:rsid w:val="003C2C64"/>
    <w:rsid w:val="003C7790"/>
    <w:rsid w:val="003E2083"/>
    <w:rsid w:val="0040005F"/>
    <w:rsid w:val="0041380C"/>
    <w:rsid w:val="004269E2"/>
    <w:rsid w:val="00437213"/>
    <w:rsid w:val="00473B18"/>
    <w:rsid w:val="00491396"/>
    <w:rsid w:val="004B30F8"/>
    <w:rsid w:val="00566749"/>
    <w:rsid w:val="00582395"/>
    <w:rsid w:val="006012EC"/>
    <w:rsid w:val="00626DF0"/>
    <w:rsid w:val="006758C9"/>
    <w:rsid w:val="00691AB7"/>
    <w:rsid w:val="006B1049"/>
    <w:rsid w:val="006C2644"/>
    <w:rsid w:val="007367E1"/>
    <w:rsid w:val="00783FBD"/>
    <w:rsid w:val="007F0A60"/>
    <w:rsid w:val="00846850"/>
    <w:rsid w:val="008B1FAE"/>
    <w:rsid w:val="008D08DE"/>
    <w:rsid w:val="008F3260"/>
    <w:rsid w:val="009C4572"/>
    <w:rsid w:val="009F202B"/>
    <w:rsid w:val="00A032C9"/>
    <w:rsid w:val="00A22803"/>
    <w:rsid w:val="00A230C9"/>
    <w:rsid w:val="00A76184"/>
    <w:rsid w:val="00A95D37"/>
    <w:rsid w:val="00AB7A81"/>
    <w:rsid w:val="00AD1472"/>
    <w:rsid w:val="00B12525"/>
    <w:rsid w:val="00BA75A2"/>
    <w:rsid w:val="00BD5724"/>
    <w:rsid w:val="00C25187"/>
    <w:rsid w:val="00C63376"/>
    <w:rsid w:val="00CC13BF"/>
    <w:rsid w:val="00D1069D"/>
    <w:rsid w:val="00D13489"/>
    <w:rsid w:val="00D26839"/>
    <w:rsid w:val="00D533CD"/>
    <w:rsid w:val="00D950CD"/>
    <w:rsid w:val="00DD7136"/>
    <w:rsid w:val="00DF3556"/>
    <w:rsid w:val="00E01DB3"/>
    <w:rsid w:val="00E97EEF"/>
    <w:rsid w:val="00EF2AE9"/>
    <w:rsid w:val="00F35496"/>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BB373"/>
  <w15:docId w15:val="{B8C5FCFF-901B-4B19-9A4D-D44FDBB7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08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D08D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uiPriority w:val="99"/>
    <w:locked/>
    <w:rsid w:val="004269E2"/>
    <w:rPr>
      <w:rFonts w:ascii="Courier New" w:hAnsi="Courier New" w:cs="Courier New"/>
    </w:rPr>
  </w:style>
  <w:style w:type="paragraph" w:styleId="a4">
    <w:name w:val="Plain Text"/>
    <w:aliases w:val="Знак"/>
    <w:basedOn w:val="a"/>
    <w:link w:val="a3"/>
    <w:uiPriority w:val="99"/>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626DF0"/>
    <w:rPr>
      <w:color w:val="0000FF" w:themeColor="hyperlink"/>
      <w:u w:val="single"/>
    </w:rPr>
  </w:style>
  <w:style w:type="paragraph" w:styleId="aa">
    <w:name w:val="List Paragraph"/>
    <w:basedOn w:val="a"/>
    <w:uiPriority w:val="99"/>
    <w:qFormat/>
    <w:rsid w:val="00626DF0"/>
    <w:pPr>
      <w:ind w:left="720"/>
      <w:contextualSpacing/>
    </w:pPr>
  </w:style>
  <w:style w:type="character" w:customStyle="1" w:styleId="10">
    <w:name w:val="Заголовок 1 Знак"/>
    <w:basedOn w:val="a0"/>
    <w:link w:val="1"/>
    <w:uiPriority w:val="9"/>
    <w:rsid w:val="008D08D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8D08DE"/>
    <w:rPr>
      <w:rFonts w:asciiTheme="majorHAnsi" w:eastAsiaTheme="majorEastAsia" w:hAnsiTheme="majorHAnsi" w:cstheme="majorBidi"/>
      <w:b/>
      <w:bCs/>
      <w:color w:val="4F81BD" w:themeColor="accent1"/>
      <w:sz w:val="26"/>
      <w:szCs w:val="26"/>
      <w:lang w:eastAsia="ru-RU"/>
    </w:rPr>
  </w:style>
  <w:style w:type="paragraph" w:styleId="ab">
    <w:name w:val="TOC Heading"/>
    <w:basedOn w:val="1"/>
    <w:next w:val="a"/>
    <w:uiPriority w:val="39"/>
    <w:semiHidden/>
    <w:unhideWhenUsed/>
    <w:qFormat/>
    <w:rsid w:val="008D08DE"/>
    <w:pPr>
      <w:spacing w:line="276" w:lineRule="auto"/>
      <w:outlineLvl w:val="9"/>
    </w:pPr>
  </w:style>
  <w:style w:type="paragraph" w:styleId="21">
    <w:name w:val="toc 2"/>
    <w:basedOn w:val="a"/>
    <w:next w:val="a"/>
    <w:autoRedefine/>
    <w:uiPriority w:val="39"/>
    <w:unhideWhenUsed/>
    <w:rsid w:val="008D08DE"/>
    <w:pPr>
      <w:spacing w:after="100"/>
      <w:ind w:left="240"/>
    </w:pPr>
  </w:style>
  <w:style w:type="paragraph" w:styleId="12">
    <w:name w:val="toc 1"/>
    <w:basedOn w:val="a"/>
    <w:next w:val="a"/>
    <w:autoRedefine/>
    <w:uiPriority w:val="39"/>
    <w:unhideWhenUsed/>
    <w:rsid w:val="008D08DE"/>
    <w:pPr>
      <w:spacing w:after="100"/>
    </w:pPr>
  </w:style>
  <w:style w:type="paragraph" w:styleId="ac">
    <w:name w:val="Balloon Text"/>
    <w:basedOn w:val="a"/>
    <w:link w:val="ad"/>
    <w:uiPriority w:val="99"/>
    <w:semiHidden/>
    <w:unhideWhenUsed/>
    <w:rsid w:val="008D08DE"/>
    <w:rPr>
      <w:rFonts w:ascii="Tahoma" w:hAnsi="Tahoma" w:cs="Tahoma"/>
      <w:sz w:val="16"/>
      <w:szCs w:val="16"/>
    </w:rPr>
  </w:style>
  <w:style w:type="character" w:customStyle="1" w:styleId="ad">
    <w:name w:val="Текст выноски Знак"/>
    <w:basedOn w:val="a0"/>
    <w:link w:val="ac"/>
    <w:uiPriority w:val="99"/>
    <w:semiHidden/>
    <w:rsid w:val="008D08DE"/>
    <w:rPr>
      <w:rFonts w:ascii="Tahoma" w:eastAsia="Times New Roman" w:hAnsi="Tahoma" w:cs="Tahoma"/>
      <w:sz w:val="16"/>
      <w:szCs w:val="16"/>
      <w:lang w:eastAsia="ru-RU"/>
    </w:rPr>
  </w:style>
  <w:style w:type="paragraph" w:customStyle="1" w:styleId="ae">
    <w:name w:val="список с точками"/>
    <w:basedOn w:val="a"/>
    <w:rsid w:val="00026F81"/>
    <w:pPr>
      <w:tabs>
        <w:tab w:val="num" w:pos="720"/>
        <w:tab w:val="num" w:pos="756"/>
      </w:tabs>
      <w:spacing w:line="312" w:lineRule="auto"/>
      <w:ind w:left="756" w:hanging="360"/>
      <w:jc w:val="both"/>
    </w:pPr>
  </w:style>
  <w:style w:type="paragraph" w:styleId="af">
    <w:name w:val="Body Text Indent"/>
    <w:basedOn w:val="a"/>
    <w:link w:val="af0"/>
    <w:uiPriority w:val="99"/>
    <w:semiHidden/>
    <w:unhideWhenUsed/>
    <w:rsid w:val="00026F81"/>
    <w:pPr>
      <w:spacing w:after="120" w:line="276" w:lineRule="auto"/>
      <w:ind w:left="283"/>
    </w:pPr>
    <w:rPr>
      <w:rFonts w:eastAsia="Calibri"/>
      <w:sz w:val="22"/>
      <w:szCs w:val="22"/>
      <w:lang w:eastAsia="en-US"/>
    </w:rPr>
  </w:style>
  <w:style w:type="character" w:customStyle="1" w:styleId="af0">
    <w:name w:val="Основной текст с отступом Знак"/>
    <w:basedOn w:val="a0"/>
    <w:link w:val="af"/>
    <w:uiPriority w:val="99"/>
    <w:semiHidden/>
    <w:rsid w:val="00026F81"/>
    <w:rPr>
      <w:rFonts w:ascii="Times New Roman" w:eastAsia="Calibri" w:hAnsi="Times New Roman" w:cs="Times New Roman"/>
    </w:rPr>
  </w:style>
  <w:style w:type="paragraph" w:customStyle="1" w:styleId="13">
    <w:name w:val="Обычный1"/>
    <w:uiPriority w:val="99"/>
    <w:rsid w:val="00026F81"/>
    <w:pPr>
      <w:spacing w:after="0" w:line="240" w:lineRule="auto"/>
    </w:pPr>
    <w:rPr>
      <w:rFonts w:ascii="Times New Roman" w:eastAsia="Times New Roman" w:hAnsi="Times New Roman" w:cs="Times New Roman"/>
      <w:sz w:val="20"/>
      <w:szCs w:val="20"/>
      <w:lang w:eastAsia="ru-RU"/>
    </w:rPr>
  </w:style>
  <w:style w:type="character" w:styleId="af1">
    <w:name w:val="Emphasis"/>
    <w:uiPriority w:val="20"/>
    <w:qFormat/>
    <w:rsid w:val="00B12525"/>
    <w:rPr>
      <w:rFonts w:ascii="Times New Roman" w:hAnsi="Times New Roman" w:cs="Times New Roman"/>
      <w:i/>
      <w:iCs/>
    </w:rPr>
  </w:style>
  <w:style w:type="paragraph" w:styleId="af2">
    <w:name w:val="Body Text"/>
    <w:basedOn w:val="a"/>
    <w:link w:val="af3"/>
    <w:uiPriority w:val="99"/>
    <w:semiHidden/>
    <w:unhideWhenUsed/>
    <w:rsid w:val="00B12525"/>
    <w:pPr>
      <w:spacing w:after="120" w:line="276" w:lineRule="auto"/>
    </w:pPr>
    <w:rPr>
      <w:rFonts w:eastAsia="Calibri"/>
      <w:sz w:val="22"/>
      <w:szCs w:val="22"/>
      <w:lang w:eastAsia="en-US"/>
    </w:rPr>
  </w:style>
  <w:style w:type="character" w:customStyle="1" w:styleId="af3">
    <w:name w:val="Основной текст Знак"/>
    <w:basedOn w:val="a0"/>
    <w:link w:val="af2"/>
    <w:uiPriority w:val="99"/>
    <w:semiHidden/>
    <w:rsid w:val="00B12525"/>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662193">
      <w:bodyDiv w:val="1"/>
      <w:marLeft w:val="0"/>
      <w:marRight w:val="0"/>
      <w:marTop w:val="0"/>
      <w:marBottom w:val="0"/>
      <w:divBdr>
        <w:top w:val="none" w:sz="0" w:space="0" w:color="auto"/>
        <w:left w:val="none" w:sz="0" w:space="0" w:color="auto"/>
        <w:bottom w:val="none" w:sz="0" w:space="0" w:color="auto"/>
        <w:right w:val="none" w:sz="0" w:space="0" w:color="auto"/>
      </w:divBdr>
    </w:div>
    <w:div w:id="491260083">
      <w:bodyDiv w:val="1"/>
      <w:marLeft w:val="0"/>
      <w:marRight w:val="0"/>
      <w:marTop w:val="0"/>
      <w:marBottom w:val="0"/>
      <w:divBdr>
        <w:top w:val="none" w:sz="0" w:space="0" w:color="auto"/>
        <w:left w:val="none" w:sz="0" w:space="0" w:color="auto"/>
        <w:bottom w:val="none" w:sz="0" w:space="0" w:color="auto"/>
        <w:right w:val="none" w:sz="0" w:space="0" w:color="auto"/>
      </w:divBdr>
    </w:div>
    <w:div w:id="612174836">
      <w:bodyDiv w:val="1"/>
      <w:marLeft w:val="0"/>
      <w:marRight w:val="0"/>
      <w:marTop w:val="0"/>
      <w:marBottom w:val="0"/>
      <w:divBdr>
        <w:top w:val="none" w:sz="0" w:space="0" w:color="auto"/>
        <w:left w:val="none" w:sz="0" w:space="0" w:color="auto"/>
        <w:bottom w:val="none" w:sz="0" w:space="0" w:color="auto"/>
        <w:right w:val="none" w:sz="0" w:space="0" w:color="auto"/>
      </w:divBdr>
    </w:div>
    <w:div w:id="662661868">
      <w:bodyDiv w:val="1"/>
      <w:marLeft w:val="0"/>
      <w:marRight w:val="0"/>
      <w:marTop w:val="0"/>
      <w:marBottom w:val="0"/>
      <w:divBdr>
        <w:top w:val="none" w:sz="0" w:space="0" w:color="auto"/>
        <w:left w:val="none" w:sz="0" w:space="0" w:color="auto"/>
        <w:bottom w:val="none" w:sz="0" w:space="0" w:color="auto"/>
        <w:right w:val="none" w:sz="0" w:space="0" w:color="auto"/>
      </w:divBdr>
    </w:div>
    <w:div w:id="847134618">
      <w:bodyDiv w:val="1"/>
      <w:marLeft w:val="0"/>
      <w:marRight w:val="0"/>
      <w:marTop w:val="0"/>
      <w:marBottom w:val="0"/>
      <w:divBdr>
        <w:top w:val="none" w:sz="0" w:space="0" w:color="auto"/>
        <w:left w:val="none" w:sz="0" w:space="0" w:color="auto"/>
        <w:bottom w:val="none" w:sz="0" w:space="0" w:color="auto"/>
        <w:right w:val="none" w:sz="0" w:space="0" w:color="auto"/>
      </w:divBdr>
    </w:div>
    <w:div w:id="88016730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24186105">
      <w:bodyDiv w:val="1"/>
      <w:marLeft w:val="0"/>
      <w:marRight w:val="0"/>
      <w:marTop w:val="0"/>
      <w:marBottom w:val="0"/>
      <w:divBdr>
        <w:top w:val="none" w:sz="0" w:space="0" w:color="auto"/>
        <w:left w:val="none" w:sz="0" w:space="0" w:color="auto"/>
        <w:bottom w:val="none" w:sz="0" w:space="0" w:color="auto"/>
        <w:right w:val="none" w:sz="0" w:space="0" w:color="auto"/>
      </w:divBdr>
    </w:div>
    <w:div w:id="168050538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65636713">
      <w:bodyDiv w:val="1"/>
      <w:marLeft w:val="0"/>
      <w:marRight w:val="0"/>
      <w:marTop w:val="0"/>
      <w:marBottom w:val="0"/>
      <w:divBdr>
        <w:top w:val="none" w:sz="0" w:space="0" w:color="auto"/>
        <w:left w:val="none" w:sz="0" w:space="0" w:color="auto"/>
        <w:bottom w:val="none" w:sz="0" w:space="0" w:color="auto"/>
        <w:right w:val="none" w:sz="0" w:space="0" w:color="auto"/>
      </w:divBdr>
      <w:divsChild>
        <w:div w:id="112752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ist.osu.ru" TargetMode="External"/><Relationship Id="rId5" Type="http://schemas.openxmlformats.org/officeDocument/2006/relationships/webSettings" Target="webSettings.xml"/><Relationship Id="rId10" Type="http://schemas.openxmlformats.org/officeDocument/2006/relationships/hyperlink" Target="http://www.membrana.ru/" TargetMode="External"/><Relationship Id="rId4" Type="http://schemas.openxmlformats.org/officeDocument/2006/relationships/settings" Target="settings.xml"/><Relationship Id="rId9" Type="http://schemas.openxmlformats.org/officeDocument/2006/relationships/hyperlink" Target="http://elibrar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4805F-A977-4763-8D86-82FBB6D9E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5727</Words>
  <Characters>32646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Сергеевна Алешина</cp:lastModifiedBy>
  <cp:revision>5</cp:revision>
  <cp:lastPrinted>2019-04-02T04:26:00Z</cp:lastPrinted>
  <dcterms:created xsi:type="dcterms:W3CDTF">2023-03-19T08:53:00Z</dcterms:created>
  <dcterms:modified xsi:type="dcterms:W3CDTF">2023-03-19T10:07:00Z</dcterms:modified>
</cp:coreProperties>
</file>