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3FB" w:rsidRDefault="008223FB" w:rsidP="008223FB">
      <w:pPr>
        <w:spacing w:after="0" w:line="240" w:lineRule="auto"/>
        <w:ind w:firstLine="709"/>
        <w:jc w:val="right"/>
        <w:rPr>
          <w:rFonts w:ascii="Times New Roman" w:hAnsi="Times New Roman" w:cs="Times New Roman"/>
          <w:b/>
          <w:i/>
          <w:sz w:val="24"/>
          <w:szCs w:val="24"/>
        </w:rPr>
      </w:pPr>
      <w:r>
        <w:rPr>
          <w:rFonts w:ascii="Times New Roman" w:hAnsi="Times New Roman" w:cs="Times New Roman"/>
          <w:b/>
          <w:i/>
          <w:sz w:val="24"/>
          <w:szCs w:val="24"/>
        </w:rPr>
        <w:t>На правах рукописи</w:t>
      </w:r>
    </w:p>
    <w:p w:rsidR="008223FB" w:rsidRDefault="008223FB" w:rsidP="008223FB">
      <w:pPr>
        <w:spacing w:after="0" w:line="240" w:lineRule="auto"/>
        <w:ind w:firstLine="709"/>
        <w:jc w:val="right"/>
        <w:rPr>
          <w:rFonts w:ascii="Times New Roman" w:hAnsi="Times New Roman" w:cs="Times New Roman"/>
          <w:sz w:val="24"/>
          <w:szCs w:val="24"/>
        </w:rPr>
      </w:pPr>
    </w:p>
    <w:p w:rsidR="008223FB" w:rsidRDefault="008223FB" w:rsidP="008223FB">
      <w:pPr>
        <w:pStyle w:val="ReportHead0"/>
        <w:suppressAutoHyphens/>
        <w:rPr>
          <w:sz w:val="24"/>
        </w:rPr>
      </w:pPr>
      <w:proofErr w:type="spellStart"/>
      <w:r>
        <w:rPr>
          <w:sz w:val="24"/>
        </w:rPr>
        <w:t>Минобрнауки</w:t>
      </w:r>
      <w:proofErr w:type="spellEnd"/>
      <w:r>
        <w:rPr>
          <w:sz w:val="24"/>
        </w:rPr>
        <w:t xml:space="preserve"> России</w:t>
      </w:r>
    </w:p>
    <w:p w:rsidR="008223FB" w:rsidRDefault="008223FB" w:rsidP="008223FB">
      <w:pPr>
        <w:pStyle w:val="ReportHead0"/>
        <w:suppressAutoHyphens/>
        <w:rPr>
          <w:sz w:val="24"/>
        </w:rPr>
      </w:pPr>
    </w:p>
    <w:p w:rsidR="008223FB" w:rsidRDefault="008223FB" w:rsidP="008223FB">
      <w:pPr>
        <w:pStyle w:val="ReportHead0"/>
        <w:suppressAutoHyphens/>
        <w:rPr>
          <w:sz w:val="24"/>
        </w:rPr>
      </w:pPr>
      <w:r>
        <w:rPr>
          <w:sz w:val="24"/>
        </w:rPr>
        <w:t>Федеральное государственное бюджетное образовательное учреждение</w:t>
      </w:r>
    </w:p>
    <w:p w:rsidR="008223FB" w:rsidRDefault="008223FB" w:rsidP="008223FB">
      <w:pPr>
        <w:pStyle w:val="ReportHead0"/>
        <w:suppressAutoHyphens/>
        <w:rPr>
          <w:sz w:val="24"/>
        </w:rPr>
      </w:pPr>
      <w:r>
        <w:rPr>
          <w:sz w:val="24"/>
        </w:rPr>
        <w:t>высшего образования</w:t>
      </w:r>
    </w:p>
    <w:p w:rsidR="008223FB" w:rsidRDefault="008223FB" w:rsidP="008223FB">
      <w:pPr>
        <w:pStyle w:val="ReportHead0"/>
        <w:suppressAutoHyphens/>
        <w:rPr>
          <w:b/>
          <w:sz w:val="24"/>
        </w:rPr>
      </w:pPr>
      <w:r>
        <w:rPr>
          <w:b/>
          <w:sz w:val="24"/>
        </w:rPr>
        <w:t>«Оренбургский государственный университет»</w:t>
      </w:r>
    </w:p>
    <w:p w:rsidR="008223FB" w:rsidRDefault="008223FB" w:rsidP="008223FB">
      <w:pPr>
        <w:pStyle w:val="ReportHead0"/>
        <w:suppressAutoHyphens/>
        <w:rPr>
          <w:sz w:val="24"/>
        </w:rPr>
      </w:pPr>
    </w:p>
    <w:p w:rsidR="008223FB" w:rsidRDefault="008223FB" w:rsidP="008223FB">
      <w:pPr>
        <w:pStyle w:val="ReportHead0"/>
        <w:suppressAutoHyphens/>
        <w:rPr>
          <w:sz w:val="24"/>
        </w:rPr>
      </w:pPr>
      <w:r>
        <w:rPr>
          <w:sz w:val="24"/>
        </w:rPr>
        <w:t>Кафедра философии, культурологии и социологии</w:t>
      </w:r>
    </w:p>
    <w:p w:rsidR="008223FB" w:rsidRDefault="008223FB" w:rsidP="008223FB">
      <w:pPr>
        <w:pStyle w:val="ReportHead0"/>
        <w:suppressAutoHyphens/>
        <w:rPr>
          <w:sz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Методические указания для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по освоению дисциплины</w:t>
      </w:r>
    </w:p>
    <w:p w:rsidR="008223FB" w:rsidRDefault="00F35503" w:rsidP="008223FB">
      <w:pPr>
        <w:pStyle w:val="ReportHead0"/>
        <w:suppressAutoHyphens/>
        <w:spacing w:before="120"/>
        <w:rPr>
          <w:i/>
          <w:sz w:val="24"/>
        </w:rPr>
      </w:pPr>
      <w:r>
        <w:rPr>
          <w:i/>
          <w:sz w:val="24"/>
        </w:rPr>
        <w:t>«Б1.Д.Б.28</w:t>
      </w:r>
      <w:r w:rsidR="008223FB">
        <w:rPr>
          <w:i/>
          <w:sz w:val="24"/>
        </w:rPr>
        <w:t xml:space="preserve"> Социология религии»</w:t>
      </w:r>
    </w:p>
    <w:p w:rsidR="008223FB" w:rsidRDefault="008223FB" w:rsidP="008223FB">
      <w:pPr>
        <w:pStyle w:val="ReportHead0"/>
        <w:suppressAutoHyphens/>
        <w:rPr>
          <w:sz w:val="24"/>
        </w:rPr>
      </w:pPr>
    </w:p>
    <w:p w:rsidR="008223FB" w:rsidRDefault="008223FB" w:rsidP="008223FB">
      <w:pPr>
        <w:pStyle w:val="ReportHead0"/>
        <w:suppressAutoHyphens/>
        <w:spacing w:line="360" w:lineRule="auto"/>
        <w:rPr>
          <w:sz w:val="24"/>
        </w:rPr>
      </w:pPr>
      <w:r>
        <w:rPr>
          <w:sz w:val="24"/>
        </w:rPr>
        <w:t>Уровень высшего образования</w:t>
      </w:r>
    </w:p>
    <w:p w:rsidR="008223FB" w:rsidRDefault="008223FB" w:rsidP="008223FB">
      <w:pPr>
        <w:pStyle w:val="ReportHead0"/>
        <w:suppressAutoHyphens/>
        <w:spacing w:line="360" w:lineRule="auto"/>
        <w:rPr>
          <w:sz w:val="24"/>
        </w:rPr>
      </w:pPr>
      <w:r>
        <w:rPr>
          <w:sz w:val="24"/>
        </w:rPr>
        <w:t>БАКАЛАВРИАТ</w:t>
      </w:r>
    </w:p>
    <w:p w:rsidR="008223FB" w:rsidRDefault="008223FB" w:rsidP="008223FB">
      <w:pPr>
        <w:pStyle w:val="ReportHead0"/>
        <w:suppressAutoHyphens/>
        <w:rPr>
          <w:sz w:val="24"/>
        </w:rPr>
      </w:pPr>
      <w:r>
        <w:rPr>
          <w:sz w:val="24"/>
        </w:rPr>
        <w:t>Направление подготовки</w:t>
      </w:r>
    </w:p>
    <w:p w:rsidR="008223FB" w:rsidRDefault="008223FB" w:rsidP="008223FB">
      <w:pPr>
        <w:pStyle w:val="ReportHead0"/>
        <w:suppressAutoHyphens/>
        <w:rPr>
          <w:i/>
          <w:sz w:val="24"/>
          <w:u w:val="single"/>
        </w:rPr>
      </w:pPr>
      <w:r>
        <w:rPr>
          <w:i/>
          <w:sz w:val="24"/>
          <w:u w:val="single"/>
        </w:rPr>
        <w:t>39.03.01 Социология</w:t>
      </w:r>
    </w:p>
    <w:p w:rsidR="008223FB" w:rsidRDefault="008223FB" w:rsidP="008223FB">
      <w:pPr>
        <w:pStyle w:val="ReportHead0"/>
        <w:suppressAutoHyphens/>
        <w:rPr>
          <w:sz w:val="24"/>
          <w:vertAlign w:val="superscript"/>
        </w:rPr>
      </w:pPr>
      <w:r>
        <w:rPr>
          <w:sz w:val="24"/>
          <w:vertAlign w:val="superscript"/>
        </w:rPr>
        <w:t>(код и наименование направления подготовки)</w:t>
      </w:r>
    </w:p>
    <w:p w:rsidR="008223FB" w:rsidRDefault="008223FB" w:rsidP="008223FB">
      <w:pPr>
        <w:pStyle w:val="ReportHead0"/>
        <w:suppressAutoHyphens/>
        <w:rPr>
          <w:i/>
          <w:sz w:val="24"/>
          <w:u w:val="single"/>
        </w:rPr>
      </w:pPr>
      <w:r>
        <w:rPr>
          <w:i/>
          <w:sz w:val="24"/>
          <w:u w:val="single"/>
        </w:rPr>
        <w:t>Общий профиль</w:t>
      </w:r>
    </w:p>
    <w:p w:rsidR="008223FB" w:rsidRDefault="008223FB" w:rsidP="008223FB">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8223FB" w:rsidRDefault="008223FB" w:rsidP="008223FB">
      <w:pPr>
        <w:pStyle w:val="ReportHead0"/>
        <w:suppressAutoHyphens/>
        <w:rPr>
          <w:sz w:val="24"/>
        </w:rPr>
      </w:pPr>
    </w:p>
    <w:p w:rsidR="008223FB" w:rsidRDefault="008223FB" w:rsidP="008223FB">
      <w:pPr>
        <w:pStyle w:val="ReportHead0"/>
        <w:suppressAutoHyphens/>
        <w:rPr>
          <w:sz w:val="24"/>
        </w:rPr>
      </w:pPr>
      <w:r>
        <w:rPr>
          <w:sz w:val="24"/>
        </w:rPr>
        <w:t>Квалификация</w:t>
      </w:r>
    </w:p>
    <w:p w:rsidR="008223FB" w:rsidRDefault="008223FB" w:rsidP="008223FB">
      <w:pPr>
        <w:pStyle w:val="ReportHead0"/>
        <w:suppressAutoHyphens/>
        <w:rPr>
          <w:i/>
          <w:sz w:val="24"/>
          <w:u w:val="single"/>
        </w:rPr>
      </w:pPr>
      <w:r>
        <w:rPr>
          <w:i/>
          <w:sz w:val="24"/>
          <w:u w:val="single"/>
        </w:rPr>
        <w:t>Бакалавр</w:t>
      </w:r>
    </w:p>
    <w:p w:rsidR="008223FB" w:rsidRDefault="008223FB" w:rsidP="008223FB">
      <w:pPr>
        <w:pStyle w:val="ReportHead0"/>
        <w:suppressAutoHyphens/>
        <w:spacing w:before="120"/>
        <w:rPr>
          <w:sz w:val="24"/>
        </w:rPr>
      </w:pPr>
      <w:r>
        <w:rPr>
          <w:sz w:val="24"/>
        </w:rPr>
        <w:t>Форма обучения</w:t>
      </w:r>
    </w:p>
    <w:p w:rsidR="008223FB" w:rsidRDefault="008223FB" w:rsidP="008223FB">
      <w:pPr>
        <w:pStyle w:val="ReportHead0"/>
        <w:suppressAutoHyphens/>
        <w:rPr>
          <w:i/>
          <w:sz w:val="24"/>
          <w:u w:val="single"/>
        </w:rPr>
      </w:pPr>
      <w:r>
        <w:rPr>
          <w:i/>
          <w:sz w:val="24"/>
          <w:u w:val="single"/>
        </w:rPr>
        <w:t>Очная</w:t>
      </w:r>
    </w:p>
    <w:p w:rsidR="008223FB" w:rsidRDefault="008223FB" w:rsidP="008223FB">
      <w:pPr>
        <w:pStyle w:val="ReportHead0"/>
        <w:suppressAutoHyphens/>
        <w:rPr>
          <w:sz w:val="24"/>
        </w:rPr>
      </w:pPr>
      <w:bookmarkStart w:id="0" w:name="BookmarkWhereDelChr13"/>
      <w:bookmarkEnd w:id="0"/>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8223FB" w:rsidP="008223FB">
      <w:pPr>
        <w:pStyle w:val="ReportHead0"/>
        <w:suppressAutoHyphens/>
        <w:rPr>
          <w:sz w:val="24"/>
        </w:rPr>
      </w:pPr>
    </w:p>
    <w:p w:rsidR="008223FB" w:rsidRDefault="00FD01CF" w:rsidP="008223F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rPr>
        <w:t>Год набора 2022</w:t>
      </w:r>
    </w:p>
    <w:p w:rsidR="008223FB" w:rsidRDefault="008223FB" w:rsidP="008223FB">
      <w:pPr>
        <w:spacing w:after="0" w:line="240" w:lineRule="auto"/>
        <w:ind w:firstLine="709"/>
        <w:jc w:val="center"/>
        <w:rPr>
          <w:rFonts w:ascii="Times New Roman" w:hAnsi="Times New Roman" w:cs="Times New Roman"/>
          <w:sz w:val="24"/>
          <w:szCs w:val="24"/>
        </w:rPr>
      </w:pPr>
    </w:p>
    <w:p w:rsidR="008223FB" w:rsidRDefault="008223FB" w:rsidP="008223FB">
      <w:pPr>
        <w:spacing w:after="0" w:line="240" w:lineRule="auto"/>
        <w:rPr>
          <w:rFonts w:ascii="Times New Roman" w:hAnsi="Times New Roman" w:cs="Times New Roman"/>
          <w:sz w:val="24"/>
          <w:szCs w:val="24"/>
        </w:rPr>
        <w:sectPr w:rsidR="008223FB">
          <w:pgSz w:w="11906" w:h="16838"/>
          <w:pgMar w:top="567" w:right="567" w:bottom="567" w:left="851" w:header="0" w:footer="510" w:gutter="0"/>
          <w:cols w:space="720"/>
        </w:sectPr>
      </w:pPr>
    </w:p>
    <w:p w:rsidR="008223FB" w:rsidRDefault="008223FB" w:rsidP="008223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Составитель</w:t>
      </w:r>
      <w:r w:rsidR="00FD01CF">
        <w:rPr>
          <w:rFonts w:ascii="Times New Roman" w:hAnsi="Times New Roman" w:cs="Times New Roman"/>
          <w:sz w:val="24"/>
          <w:szCs w:val="24"/>
        </w:rPr>
        <w:t>: ________________ Н.В. Гончаров</w:t>
      </w: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jc w:val="both"/>
        <w:rPr>
          <w:rFonts w:ascii="Times New Roman" w:hAnsi="Times New Roman" w:cs="Times New Roman"/>
          <w:sz w:val="24"/>
          <w:szCs w:val="24"/>
        </w:rPr>
      </w:pPr>
    </w:p>
    <w:p w:rsidR="008223FB" w:rsidRDefault="008223FB" w:rsidP="008223FB">
      <w:pPr>
        <w:spacing w:after="0" w:line="240" w:lineRule="auto"/>
        <w:jc w:val="both"/>
        <w:rPr>
          <w:rFonts w:ascii="Times New Roman" w:hAnsi="Times New Roman" w:cs="Times New Roman"/>
          <w:sz w:val="24"/>
          <w:szCs w:val="24"/>
        </w:rPr>
      </w:pPr>
    </w:p>
    <w:p w:rsidR="008223FB" w:rsidRDefault="008223FB" w:rsidP="008223FB">
      <w:pPr>
        <w:spacing w:after="0" w:line="240" w:lineRule="auto"/>
        <w:jc w:val="both"/>
        <w:rPr>
          <w:rFonts w:ascii="Times New Roman" w:hAnsi="Times New Roman" w:cs="Times New Roman"/>
          <w:sz w:val="24"/>
          <w:szCs w:val="24"/>
        </w:rPr>
      </w:pPr>
    </w:p>
    <w:p w:rsidR="008223FB" w:rsidRDefault="008223FB" w:rsidP="008223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рассмотрены и одобрены на заседании кафедры философии, культурологии и социологии</w:t>
      </w: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Заведующий кафедро</w:t>
      </w:r>
      <w:r w:rsidR="00FD01CF">
        <w:rPr>
          <w:rFonts w:ascii="Times New Roman" w:hAnsi="Times New Roman" w:cs="Times New Roman"/>
          <w:sz w:val="24"/>
          <w:szCs w:val="24"/>
        </w:rPr>
        <w:t>й _________________ Ю.Ш. Стрелец</w:t>
      </w: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ind w:firstLine="709"/>
        <w:jc w:val="both"/>
        <w:rPr>
          <w:rFonts w:ascii="Times New Roman" w:hAnsi="Times New Roman" w:cs="Times New Roman"/>
          <w:sz w:val="24"/>
          <w:szCs w:val="24"/>
        </w:rPr>
      </w:pPr>
    </w:p>
    <w:p w:rsidR="008223FB" w:rsidRDefault="008223FB" w:rsidP="008223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Методические указания являются приложением к рабочей программе по дисциплине «</w:t>
      </w:r>
      <w:r>
        <w:rPr>
          <w:rFonts w:ascii="Times New Roman" w:eastAsia="Calibri" w:hAnsi="Times New Roman" w:cs="Times New Roman"/>
          <w:i/>
          <w:sz w:val="24"/>
        </w:rPr>
        <w:t>Социология религии</w:t>
      </w:r>
      <w:r>
        <w:rPr>
          <w:rFonts w:ascii="Times New Roman" w:hAnsi="Times New Roman" w:cs="Times New Roman"/>
          <w:sz w:val="24"/>
          <w:szCs w:val="24"/>
        </w:rPr>
        <w:t>», зарегистрированной в ЦИТ под учетным номером ________</w:t>
      </w:r>
    </w:p>
    <w:p w:rsidR="008223FB" w:rsidRDefault="008223FB" w:rsidP="008223FB">
      <w:pPr>
        <w:spacing w:after="0" w:line="240" w:lineRule="auto"/>
        <w:jc w:val="both"/>
        <w:rPr>
          <w:rFonts w:ascii="Times New Roman" w:hAnsi="Times New Roman" w:cs="Times New Roman"/>
          <w:sz w:val="24"/>
          <w:szCs w:val="24"/>
        </w:rPr>
      </w:pPr>
    </w:p>
    <w:tbl>
      <w:tblPr>
        <w:tblW w:w="10485" w:type="dxa"/>
        <w:tblLayout w:type="fixed"/>
        <w:tblCellMar>
          <w:left w:w="51" w:type="dxa"/>
          <w:right w:w="51" w:type="dxa"/>
        </w:tblCellMar>
        <w:tblLook w:val="04A0" w:firstRow="1" w:lastRow="0" w:firstColumn="1" w:lastColumn="0" w:noHBand="0" w:noVBand="1"/>
      </w:tblPr>
      <w:tblGrid>
        <w:gridCol w:w="7247"/>
        <w:gridCol w:w="3238"/>
      </w:tblGrid>
      <w:tr w:rsidR="008223FB" w:rsidTr="008223FB">
        <w:tc>
          <w:tcPr>
            <w:tcW w:w="7251" w:type="dxa"/>
          </w:tcPr>
          <w:p w:rsidR="008223FB" w:rsidRDefault="008223FB">
            <w:pPr>
              <w:spacing w:after="0" w:line="240" w:lineRule="auto"/>
              <w:ind w:firstLine="709"/>
              <w:jc w:val="both"/>
              <w:rPr>
                <w:rFonts w:ascii="Times New Roman" w:hAnsi="Times New Roman" w:cs="Times New Roman"/>
                <w:sz w:val="24"/>
                <w:szCs w:val="24"/>
                <w:lang w:eastAsia="en-US"/>
              </w:rPr>
            </w:pPr>
          </w:p>
        </w:tc>
        <w:tc>
          <w:tcPr>
            <w:tcW w:w="3240" w:type="dxa"/>
            <w:hideMark/>
          </w:tcPr>
          <w:p w:rsidR="008223FB" w:rsidRDefault="008223FB">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Гончаров Н.В., 202</w:t>
            </w:r>
            <w:r w:rsidR="00FD01CF">
              <w:rPr>
                <w:rFonts w:ascii="Times New Roman" w:hAnsi="Times New Roman" w:cs="Times New Roman"/>
                <w:sz w:val="24"/>
                <w:szCs w:val="24"/>
              </w:rPr>
              <w:t>2</w:t>
            </w:r>
          </w:p>
        </w:tc>
      </w:tr>
      <w:tr w:rsidR="008223FB" w:rsidTr="008223FB">
        <w:tc>
          <w:tcPr>
            <w:tcW w:w="7251" w:type="dxa"/>
          </w:tcPr>
          <w:p w:rsidR="008223FB" w:rsidRDefault="008223FB">
            <w:pPr>
              <w:spacing w:after="0" w:line="240" w:lineRule="auto"/>
              <w:ind w:firstLine="709"/>
              <w:jc w:val="both"/>
              <w:rPr>
                <w:rFonts w:ascii="Times New Roman" w:hAnsi="Times New Roman" w:cs="Times New Roman"/>
                <w:sz w:val="24"/>
                <w:szCs w:val="24"/>
                <w:lang w:eastAsia="en-US"/>
              </w:rPr>
            </w:pPr>
          </w:p>
        </w:tc>
        <w:tc>
          <w:tcPr>
            <w:tcW w:w="3240" w:type="dxa"/>
            <w:hideMark/>
          </w:tcPr>
          <w:p w:rsidR="008223FB" w:rsidRDefault="00FD01CF">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 ОГУ, 2022</w:t>
            </w:r>
          </w:p>
        </w:tc>
      </w:tr>
    </w:tbl>
    <w:p w:rsidR="008223FB" w:rsidRDefault="008223FB" w:rsidP="008223FB">
      <w:pPr>
        <w:spacing w:after="0" w:line="240" w:lineRule="auto"/>
        <w:ind w:firstLine="709"/>
        <w:jc w:val="both"/>
        <w:rPr>
          <w:rFonts w:ascii="Times New Roman" w:hAnsi="Times New Roman" w:cs="Times New Roman"/>
          <w:sz w:val="24"/>
          <w:szCs w:val="24"/>
          <w:lang w:eastAsia="en-US"/>
        </w:rPr>
      </w:pPr>
    </w:p>
    <w:p w:rsidR="008223FB" w:rsidRDefault="008223FB" w:rsidP="008223FB">
      <w:pPr>
        <w:spacing w:after="0" w:line="240" w:lineRule="auto"/>
        <w:rPr>
          <w:rFonts w:ascii="Times New Roman" w:hAnsi="Times New Roman" w:cs="Times New Roman"/>
          <w:b/>
          <w:sz w:val="24"/>
          <w:szCs w:val="24"/>
        </w:rPr>
        <w:sectPr w:rsidR="008223FB">
          <w:pgSz w:w="11906" w:h="16838"/>
          <w:pgMar w:top="1134" w:right="850" w:bottom="1134" w:left="1701" w:header="708" w:footer="708" w:gutter="0"/>
          <w:cols w:space="720"/>
        </w:sectPr>
      </w:pPr>
    </w:p>
    <w:sdt>
      <w:sdtPr>
        <w:rPr>
          <w:rFonts w:asciiTheme="minorHAnsi" w:eastAsiaTheme="minorHAnsi" w:hAnsiTheme="minorHAnsi" w:cstheme="minorBidi"/>
          <w:b w:val="0"/>
          <w:bCs w:val="0"/>
          <w:color w:val="auto"/>
          <w:sz w:val="22"/>
          <w:szCs w:val="22"/>
          <w:lang w:eastAsia="en-US"/>
        </w:rPr>
        <w:id w:val="-2000963407"/>
      </w:sdtPr>
      <w:sdtEndPr>
        <w:rPr>
          <w:rFonts w:eastAsiaTheme="minorEastAsia"/>
          <w:lang w:eastAsia="ru-RU"/>
        </w:rPr>
      </w:sdtEndPr>
      <w:sdtContent>
        <w:p w:rsidR="008223FB" w:rsidRDefault="008223FB" w:rsidP="008223FB">
          <w:pPr>
            <w:pStyle w:val="a5"/>
            <w:jc w:val="center"/>
            <w:rPr>
              <w:rFonts w:ascii="Times New Roman" w:hAnsi="Times New Roman" w:cs="Times New Roman"/>
              <w:b w:val="0"/>
              <w:color w:val="auto"/>
            </w:rPr>
          </w:pPr>
          <w:r>
            <w:rPr>
              <w:rFonts w:ascii="Times New Roman" w:hAnsi="Times New Roman" w:cs="Times New Roman"/>
              <w:color w:val="auto"/>
            </w:rPr>
            <w:t>Оглавление</w:t>
          </w:r>
          <w:bookmarkStart w:id="1" w:name="_GoBack"/>
          <w:bookmarkEnd w:id="1"/>
        </w:p>
        <w:p w:rsidR="00F86A5A" w:rsidRPr="00F86A5A" w:rsidRDefault="008223FB">
          <w:pPr>
            <w:pStyle w:val="11"/>
            <w:rPr>
              <w:rFonts w:asciiTheme="minorHAnsi" w:eastAsiaTheme="minorEastAsia" w:hAnsiTheme="minorHAnsi" w:cstheme="minorBidi"/>
              <w:lang w:eastAsia="ru-RU"/>
            </w:rPr>
          </w:pPr>
          <w:r>
            <w:fldChar w:fldCharType="begin"/>
          </w:r>
          <w:r>
            <w:instrText xml:space="preserve"> TOC \o "1-3" \h \z \u </w:instrText>
          </w:r>
          <w:r>
            <w:fldChar w:fldCharType="separate"/>
          </w:r>
          <w:hyperlink w:anchor="_Toc100508764" w:history="1">
            <w:r w:rsidR="00F86A5A" w:rsidRPr="00F86A5A">
              <w:rPr>
                <w:rStyle w:val="a3"/>
                <w:rFonts w:eastAsia="Times New Roman"/>
                <w:bCs/>
              </w:rPr>
              <w:t>1 Цели и задачи освоения дисциплины</w:t>
            </w:r>
            <w:r w:rsidR="00F86A5A" w:rsidRPr="00F86A5A">
              <w:rPr>
                <w:webHidden/>
              </w:rPr>
              <w:tab/>
            </w:r>
            <w:r w:rsidR="00F86A5A" w:rsidRPr="00F86A5A">
              <w:rPr>
                <w:webHidden/>
              </w:rPr>
              <w:fldChar w:fldCharType="begin"/>
            </w:r>
            <w:r w:rsidR="00F86A5A" w:rsidRPr="00F86A5A">
              <w:rPr>
                <w:webHidden/>
              </w:rPr>
              <w:instrText xml:space="preserve"> PAGEREF _Toc100508764 \h </w:instrText>
            </w:r>
            <w:r w:rsidR="00F86A5A" w:rsidRPr="00F86A5A">
              <w:rPr>
                <w:webHidden/>
              </w:rPr>
            </w:r>
            <w:r w:rsidR="00F86A5A" w:rsidRPr="00F86A5A">
              <w:rPr>
                <w:webHidden/>
              </w:rPr>
              <w:fldChar w:fldCharType="separate"/>
            </w:r>
            <w:r w:rsidR="00F86A5A" w:rsidRPr="00F86A5A">
              <w:rPr>
                <w:webHidden/>
              </w:rPr>
              <w:t>4</w:t>
            </w:r>
            <w:r w:rsidR="00F86A5A"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65" w:history="1">
            <w:r w:rsidRPr="00F86A5A">
              <w:rPr>
                <w:rStyle w:val="a3"/>
                <w:rFonts w:eastAsia="Times New Roman"/>
                <w:bCs/>
              </w:rPr>
              <w:t>2 Методические указания к самостоятельной работе студентов</w:t>
            </w:r>
            <w:r w:rsidRPr="00F86A5A">
              <w:rPr>
                <w:webHidden/>
              </w:rPr>
              <w:tab/>
            </w:r>
            <w:r w:rsidRPr="00F86A5A">
              <w:rPr>
                <w:webHidden/>
              </w:rPr>
              <w:fldChar w:fldCharType="begin"/>
            </w:r>
            <w:r w:rsidRPr="00F86A5A">
              <w:rPr>
                <w:webHidden/>
              </w:rPr>
              <w:instrText xml:space="preserve"> PAGEREF _Toc100508765 \h </w:instrText>
            </w:r>
            <w:r w:rsidRPr="00F86A5A">
              <w:rPr>
                <w:webHidden/>
              </w:rPr>
            </w:r>
            <w:r w:rsidRPr="00F86A5A">
              <w:rPr>
                <w:webHidden/>
              </w:rPr>
              <w:fldChar w:fldCharType="separate"/>
            </w:r>
            <w:r w:rsidRPr="00F86A5A">
              <w:rPr>
                <w:webHidden/>
              </w:rPr>
              <w:t>4</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66" w:history="1">
            <w:r w:rsidRPr="00F86A5A">
              <w:rPr>
                <w:rStyle w:val="a3"/>
                <w:rFonts w:eastAsia="Times New Roman"/>
                <w:bCs/>
              </w:rPr>
              <w:t>3 Методические рекомендации по работе с литературой</w:t>
            </w:r>
            <w:r w:rsidRPr="00F86A5A">
              <w:rPr>
                <w:webHidden/>
              </w:rPr>
              <w:tab/>
            </w:r>
            <w:r w:rsidRPr="00F86A5A">
              <w:rPr>
                <w:webHidden/>
              </w:rPr>
              <w:fldChar w:fldCharType="begin"/>
            </w:r>
            <w:r w:rsidRPr="00F86A5A">
              <w:rPr>
                <w:webHidden/>
              </w:rPr>
              <w:instrText xml:space="preserve"> PAGEREF _Toc100508766 \h </w:instrText>
            </w:r>
            <w:r w:rsidRPr="00F86A5A">
              <w:rPr>
                <w:webHidden/>
              </w:rPr>
            </w:r>
            <w:r w:rsidRPr="00F86A5A">
              <w:rPr>
                <w:webHidden/>
              </w:rPr>
              <w:fldChar w:fldCharType="separate"/>
            </w:r>
            <w:r w:rsidRPr="00F86A5A">
              <w:rPr>
                <w:webHidden/>
              </w:rPr>
              <w:t>5</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67" w:history="1">
            <w:r w:rsidRPr="00F86A5A">
              <w:rPr>
                <w:rStyle w:val="a3"/>
                <w:rFonts w:eastAsia="Times New Roman"/>
                <w:bCs/>
              </w:rPr>
              <w:t>4 Методические указания по подготовке к практическим занятиям</w:t>
            </w:r>
            <w:r w:rsidRPr="00F86A5A">
              <w:rPr>
                <w:webHidden/>
              </w:rPr>
              <w:tab/>
            </w:r>
            <w:r w:rsidRPr="00F86A5A">
              <w:rPr>
                <w:webHidden/>
              </w:rPr>
              <w:fldChar w:fldCharType="begin"/>
            </w:r>
            <w:r w:rsidRPr="00F86A5A">
              <w:rPr>
                <w:webHidden/>
              </w:rPr>
              <w:instrText xml:space="preserve"> PAGEREF _Toc100508767 \h </w:instrText>
            </w:r>
            <w:r w:rsidRPr="00F86A5A">
              <w:rPr>
                <w:webHidden/>
              </w:rPr>
            </w:r>
            <w:r w:rsidRPr="00F86A5A">
              <w:rPr>
                <w:webHidden/>
              </w:rPr>
              <w:fldChar w:fldCharType="separate"/>
            </w:r>
            <w:r w:rsidRPr="00F86A5A">
              <w:rPr>
                <w:webHidden/>
              </w:rPr>
              <w:t>5</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68" w:history="1">
            <w:r w:rsidRPr="00F86A5A">
              <w:rPr>
                <w:rStyle w:val="a3"/>
                <w:rFonts w:eastAsia="Times New Roman"/>
                <w:bCs/>
              </w:rPr>
              <w:t>5 Рекомендации по написанию реферата</w:t>
            </w:r>
            <w:r w:rsidRPr="00F86A5A">
              <w:rPr>
                <w:webHidden/>
              </w:rPr>
              <w:tab/>
            </w:r>
            <w:r w:rsidRPr="00F86A5A">
              <w:rPr>
                <w:webHidden/>
              </w:rPr>
              <w:fldChar w:fldCharType="begin"/>
            </w:r>
            <w:r w:rsidRPr="00F86A5A">
              <w:rPr>
                <w:webHidden/>
              </w:rPr>
              <w:instrText xml:space="preserve"> PAGEREF _Toc100508768 \h </w:instrText>
            </w:r>
            <w:r w:rsidRPr="00F86A5A">
              <w:rPr>
                <w:webHidden/>
              </w:rPr>
            </w:r>
            <w:r w:rsidRPr="00F86A5A">
              <w:rPr>
                <w:webHidden/>
              </w:rPr>
              <w:fldChar w:fldCharType="separate"/>
            </w:r>
            <w:r w:rsidRPr="00F86A5A">
              <w:rPr>
                <w:webHidden/>
              </w:rPr>
              <w:t>6</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69" w:history="1">
            <w:r w:rsidRPr="00F86A5A">
              <w:rPr>
                <w:rStyle w:val="a3"/>
                <w:rFonts w:eastAsia="Times New Roman"/>
                <w:bCs/>
              </w:rPr>
              <w:t>6 Рекомендации по подготовке доклада</w:t>
            </w:r>
            <w:r w:rsidRPr="00F86A5A">
              <w:rPr>
                <w:webHidden/>
              </w:rPr>
              <w:tab/>
            </w:r>
            <w:r w:rsidRPr="00F86A5A">
              <w:rPr>
                <w:webHidden/>
              </w:rPr>
              <w:fldChar w:fldCharType="begin"/>
            </w:r>
            <w:r w:rsidRPr="00F86A5A">
              <w:rPr>
                <w:webHidden/>
              </w:rPr>
              <w:instrText xml:space="preserve"> PAGEREF _Toc100508769 \h </w:instrText>
            </w:r>
            <w:r w:rsidRPr="00F86A5A">
              <w:rPr>
                <w:webHidden/>
              </w:rPr>
            </w:r>
            <w:r w:rsidRPr="00F86A5A">
              <w:rPr>
                <w:webHidden/>
              </w:rPr>
              <w:fldChar w:fldCharType="separate"/>
            </w:r>
            <w:r w:rsidRPr="00F86A5A">
              <w:rPr>
                <w:webHidden/>
              </w:rPr>
              <w:t>7</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0" w:history="1">
            <w:r w:rsidRPr="00F86A5A">
              <w:rPr>
                <w:rStyle w:val="a3"/>
                <w:rFonts w:ascii="Cambria" w:eastAsia="Times New Roman" w:hAnsi="Cambria"/>
                <w:bCs/>
              </w:rPr>
              <w:t>7 Рекомендации по написанию эссе</w:t>
            </w:r>
            <w:r w:rsidRPr="00F86A5A">
              <w:rPr>
                <w:webHidden/>
              </w:rPr>
              <w:tab/>
            </w:r>
            <w:r w:rsidRPr="00F86A5A">
              <w:rPr>
                <w:webHidden/>
              </w:rPr>
              <w:fldChar w:fldCharType="begin"/>
            </w:r>
            <w:r w:rsidRPr="00F86A5A">
              <w:rPr>
                <w:webHidden/>
              </w:rPr>
              <w:instrText xml:space="preserve"> PAGEREF _Toc100508770 \h </w:instrText>
            </w:r>
            <w:r w:rsidRPr="00F86A5A">
              <w:rPr>
                <w:webHidden/>
              </w:rPr>
            </w:r>
            <w:r w:rsidRPr="00F86A5A">
              <w:rPr>
                <w:webHidden/>
              </w:rPr>
              <w:fldChar w:fldCharType="separate"/>
            </w:r>
            <w:r w:rsidRPr="00F86A5A">
              <w:rPr>
                <w:webHidden/>
              </w:rPr>
              <w:t>7</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1" w:history="1">
            <w:r w:rsidRPr="00F86A5A">
              <w:rPr>
                <w:rStyle w:val="a3"/>
                <w:rFonts w:eastAsia="Times New Roman"/>
                <w:bCs/>
              </w:rPr>
              <w:t>8 Рекомендации по подготовке творческих заданий</w:t>
            </w:r>
            <w:r w:rsidRPr="00F86A5A">
              <w:rPr>
                <w:webHidden/>
              </w:rPr>
              <w:tab/>
            </w:r>
            <w:r w:rsidRPr="00F86A5A">
              <w:rPr>
                <w:webHidden/>
              </w:rPr>
              <w:fldChar w:fldCharType="begin"/>
            </w:r>
            <w:r w:rsidRPr="00F86A5A">
              <w:rPr>
                <w:webHidden/>
              </w:rPr>
              <w:instrText xml:space="preserve"> PAGEREF _Toc100508771 \h </w:instrText>
            </w:r>
            <w:r w:rsidRPr="00F86A5A">
              <w:rPr>
                <w:webHidden/>
              </w:rPr>
            </w:r>
            <w:r w:rsidRPr="00F86A5A">
              <w:rPr>
                <w:webHidden/>
              </w:rPr>
              <w:fldChar w:fldCharType="separate"/>
            </w:r>
            <w:r w:rsidRPr="00F86A5A">
              <w:rPr>
                <w:webHidden/>
              </w:rPr>
              <w:t>9</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2" w:history="1">
            <w:r w:rsidRPr="00F86A5A">
              <w:rPr>
                <w:rStyle w:val="a3"/>
                <w:rFonts w:eastAsia="Times New Roman"/>
                <w:bCs/>
              </w:rPr>
              <w:t>9 Методические рекомендации по подготовке к тестированию</w:t>
            </w:r>
            <w:r w:rsidRPr="00F86A5A">
              <w:rPr>
                <w:webHidden/>
              </w:rPr>
              <w:tab/>
            </w:r>
            <w:r w:rsidRPr="00F86A5A">
              <w:rPr>
                <w:webHidden/>
              </w:rPr>
              <w:fldChar w:fldCharType="begin"/>
            </w:r>
            <w:r w:rsidRPr="00F86A5A">
              <w:rPr>
                <w:webHidden/>
              </w:rPr>
              <w:instrText xml:space="preserve"> PAGEREF _Toc100508772 \h </w:instrText>
            </w:r>
            <w:r w:rsidRPr="00F86A5A">
              <w:rPr>
                <w:webHidden/>
              </w:rPr>
            </w:r>
            <w:r w:rsidRPr="00F86A5A">
              <w:rPr>
                <w:webHidden/>
              </w:rPr>
              <w:fldChar w:fldCharType="separate"/>
            </w:r>
            <w:r w:rsidRPr="00F86A5A">
              <w:rPr>
                <w:webHidden/>
              </w:rPr>
              <w:t>9</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3" w:history="1">
            <w:r w:rsidRPr="00F86A5A">
              <w:rPr>
                <w:rStyle w:val="a3"/>
                <w:rFonts w:eastAsia="Times New Roman"/>
                <w:bCs/>
              </w:rPr>
              <w:t>10 Методические указания по выполнению кейс-стади</w:t>
            </w:r>
            <w:r w:rsidRPr="00F86A5A">
              <w:rPr>
                <w:webHidden/>
              </w:rPr>
              <w:tab/>
            </w:r>
            <w:r w:rsidRPr="00F86A5A">
              <w:rPr>
                <w:webHidden/>
              </w:rPr>
              <w:fldChar w:fldCharType="begin"/>
            </w:r>
            <w:r w:rsidRPr="00F86A5A">
              <w:rPr>
                <w:webHidden/>
              </w:rPr>
              <w:instrText xml:space="preserve"> PAGEREF _Toc100508773 \h </w:instrText>
            </w:r>
            <w:r w:rsidRPr="00F86A5A">
              <w:rPr>
                <w:webHidden/>
              </w:rPr>
            </w:r>
            <w:r w:rsidRPr="00F86A5A">
              <w:rPr>
                <w:webHidden/>
              </w:rPr>
              <w:fldChar w:fldCharType="separate"/>
            </w:r>
            <w:r w:rsidRPr="00F86A5A">
              <w:rPr>
                <w:webHidden/>
              </w:rPr>
              <w:t>10</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4" w:history="1">
            <w:r w:rsidRPr="00F86A5A">
              <w:rPr>
                <w:rStyle w:val="a3"/>
                <w:rFonts w:eastAsia="Calibri"/>
              </w:rPr>
              <w:t>11 Рекомендации по подготовке к рубежному контролю</w:t>
            </w:r>
            <w:r w:rsidRPr="00F86A5A">
              <w:rPr>
                <w:webHidden/>
              </w:rPr>
              <w:tab/>
            </w:r>
            <w:r w:rsidRPr="00F86A5A">
              <w:rPr>
                <w:webHidden/>
              </w:rPr>
              <w:fldChar w:fldCharType="begin"/>
            </w:r>
            <w:r w:rsidRPr="00F86A5A">
              <w:rPr>
                <w:webHidden/>
              </w:rPr>
              <w:instrText xml:space="preserve"> PAGEREF _Toc100508774 \h </w:instrText>
            </w:r>
            <w:r w:rsidRPr="00F86A5A">
              <w:rPr>
                <w:webHidden/>
              </w:rPr>
            </w:r>
            <w:r w:rsidRPr="00F86A5A">
              <w:rPr>
                <w:webHidden/>
              </w:rPr>
              <w:fldChar w:fldCharType="separate"/>
            </w:r>
            <w:r w:rsidRPr="00F86A5A">
              <w:rPr>
                <w:webHidden/>
              </w:rPr>
              <w:t>11</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5" w:history="1">
            <w:r w:rsidRPr="00F86A5A">
              <w:rPr>
                <w:rStyle w:val="a3"/>
                <w:rFonts w:eastAsia="Times New Roman"/>
                <w:bCs/>
              </w:rPr>
              <w:t>12 Методические рекомендации по подготовке к дифференцированному зачету</w:t>
            </w:r>
            <w:r w:rsidRPr="00F86A5A">
              <w:rPr>
                <w:webHidden/>
              </w:rPr>
              <w:tab/>
            </w:r>
            <w:r w:rsidRPr="00F86A5A">
              <w:rPr>
                <w:webHidden/>
              </w:rPr>
              <w:fldChar w:fldCharType="begin"/>
            </w:r>
            <w:r w:rsidRPr="00F86A5A">
              <w:rPr>
                <w:webHidden/>
              </w:rPr>
              <w:instrText xml:space="preserve"> PAGEREF _Toc100508775 \h </w:instrText>
            </w:r>
            <w:r w:rsidRPr="00F86A5A">
              <w:rPr>
                <w:webHidden/>
              </w:rPr>
            </w:r>
            <w:r w:rsidRPr="00F86A5A">
              <w:rPr>
                <w:webHidden/>
              </w:rPr>
              <w:fldChar w:fldCharType="separate"/>
            </w:r>
            <w:r w:rsidRPr="00F86A5A">
              <w:rPr>
                <w:webHidden/>
              </w:rPr>
              <w:t>11</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6" w:history="1">
            <w:r w:rsidRPr="00F86A5A">
              <w:rPr>
                <w:rStyle w:val="a3"/>
                <w:rFonts w:eastAsia="Times New Roman"/>
                <w:bCs/>
              </w:rPr>
              <w:t>13 Методические рекомендации по подготовке к зачету</w:t>
            </w:r>
            <w:r w:rsidRPr="00F86A5A">
              <w:rPr>
                <w:webHidden/>
              </w:rPr>
              <w:tab/>
            </w:r>
            <w:r w:rsidRPr="00F86A5A">
              <w:rPr>
                <w:webHidden/>
              </w:rPr>
              <w:fldChar w:fldCharType="begin"/>
            </w:r>
            <w:r w:rsidRPr="00F86A5A">
              <w:rPr>
                <w:webHidden/>
              </w:rPr>
              <w:instrText xml:space="preserve"> PAGEREF _Toc100508776 \h </w:instrText>
            </w:r>
            <w:r w:rsidRPr="00F86A5A">
              <w:rPr>
                <w:webHidden/>
              </w:rPr>
            </w:r>
            <w:r w:rsidRPr="00F86A5A">
              <w:rPr>
                <w:webHidden/>
              </w:rPr>
              <w:fldChar w:fldCharType="separate"/>
            </w:r>
            <w:r w:rsidRPr="00F86A5A">
              <w:rPr>
                <w:webHidden/>
              </w:rPr>
              <w:t>12</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7" w:history="1">
            <w:r w:rsidRPr="00F86A5A">
              <w:rPr>
                <w:rStyle w:val="a3"/>
                <w:rFonts w:eastAsia="Times New Roman"/>
                <w:bCs/>
              </w:rPr>
              <w:t>14 Методические рекомендации по подготовке к экзамену</w:t>
            </w:r>
            <w:r w:rsidRPr="00F86A5A">
              <w:rPr>
                <w:webHidden/>
              </w:rPr>
              <w:tab/>
            </w:r>
            <w:r w:rsidRPr="00F86A5A">
              <w:rPr>
                <w:webHidden/>
              </w:rPr>
              <w:fldChar w:fldCharType="begin"/>
            </w:r>
            <w:r w:rsidRPr="00F86A5A">
              <w:rPr>
                <w:webHidden/>
              </w:rPr>
              <w:instrText xml:space="preserve"> PAGEREF _Toc100508777 \h </w:instrText>
            </w:r>
            <w:r w:rsidRPr="00F86A5A">
              <w:rPr>
                <w:webHidden/>
              </w:rPr>
            </w:r>
            <w:r w:rsidRPr="00F86A5A">
              <w:rPr>
                <w:webHidden/>
              </w:rPr>
              <w:fldChar w:fldCharType="separate"/>
            </w:r>
            <w:r w:rsidRPr="00F86A5A">
              <w:rPr>
                <w:webHidden/>
              </w:rPr>
              <w:t>13</w:t>
            </w:r>
            <w:r w:rsidRPr="00F86A5A">
              <w:rPr>
                <w:webHidden/>
              </w:rPr>
              <w:fldChar w:fldCharType="end"/>
            </w:r>
          </w:hyperlink>
        </w:p>
        <w:p w:rsidR="00F86A5A" w:rsidRPr="00F86A5A" w:rsidRDefault="00F86A5A">
          <w:pPr>
            <w:pStyle w:val="11"/>
            <w:rPr>
              <w:rFonts w:asciiTheme="minorHAnsi" w:eastAsiaTheme="minorEastAsia" w:hAnsiTheme="minorHAnsi" w:cstheme="minorBidi"/>
              <w:lang w:eastAsia="ru-RU"/>
            </w:rPr>
          </w:pPr>
          <w:hyperlink w:anchor="_Toc100508778" w:history="1">
            <w:r w:rsidRPr="00F86A5A">
              <w:rPr>
                <w:rStyle w:val="a3"/>
                <w:rFonts w:eastAsia="Times New Roman"/>
                <w:bCs/>
              </w:rPr>
              <w:t>Список использованных источников</w:t>
            </w:r>
            <w:r w:rsidRPr="00F86A5A">
              <w:rPr>
                <w:webHidden/>
              </w:rPr>
              <w:tab/>
            </w:r>
            <w:r w:rsidRPr="00F86A5A">
              <w:rPr>
                <w:webHidden/>
              </w:rPr>
              <w:fldChar w:fldCharType="begin"/>
            </w:r>
            <w:r w:rsidRPr="00F86A5A">
              <w:rPr>
                <w:webHidden/>
              </w:rPr>
              <w:instrText xml:space="preserve"> PAGEREF _Toc100508778 \h </w:instrText>
            </w:r>
            <w:r w:rsidRPr="00F86A5A">
              <w:rPr>
                <w:webHidden/>
              </w:rPr>
            </w:r>
            <w:r w:rsidRPr="00F86A5A">
              <w:rPr>
                <w:webHidden/>
              </w:rPr>
              <w:fldChar w:fldCharType="separate"/>
            </w:r>
            <w:r w:rsidRPr="00F86A5A">
              <w:rPr>
                <w:webHidden/>
              </w:rPr>
              <w:t>13</w:t>
            </w:r>
            <w:r w:rsidRPr="00F86A5A">
              <w:rPr>
                <w:webHidden/>
              </w:rPr>
              <w:fldChar w:fldCharType="end"/>
            </w:r>
          </w:hyperlink>
        </w:p>
        <w:p w:rsidR="008223FB" w:rsidRDefault="008223FB" w:rsidP="008223FB">
          <w:pPr>
            <w:rPr>
              <w:rFonts w:eastAsiaTheme="minorHAnsi"/>
              <w:lang w:eastAsia="en-US"/>
            </w:rPr>
          </w:pPr>
          <w:r>
            <w:rPr>
              <w:bCs/>
            </w:rPr>
            <w:fldChar w:fldCharType="end"/>
          </w:r>
        </w:p>
      </w:sdtContent>
    </w:sdt>
    <w:p w:rsidR="008223FB" w:rsidRDefault="008223FB" w:rsidP="008223FB">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br w:type="page"/>
      </w: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2" w:name="_Toc23807995"/>
      <w:bookmarkStart w:id="3" w:name="_Toc100508764"/>
      <w:r>
        <w:rPr>
          <w:rFonts w:ascii="Times New Roman" w:eastAsia="Times New Roman" w:hAnsi="Times New Roman" w:cs="Times New Roman"/>
          <w:b/>
          <w:bCs/>
          <w:sz w:val="24"/>
          <w:szCs w:val="24"/>
        </w:rPr>
        <w:lastRenderedPageBreak/>
        <w:t>1 Цели и задачи освоения дисциплины</w:t>
      </w:r>
      <w:bookmarkEnd w:id="2"/>
      <w:bookmarkEnd w:id="3"/>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p>
    <w:p w:rsidR="008223FB" w:rsidRDefault="008223FB" w:rsidP="008223FB">
      <w:pPr>
        <w:pStyle w:val="ReportMain0"/>
        <w:suppressAutoHyphens/>
        <w:ind w:firstLine="709"/>
        <w:jc w:val="both"/>
      </w:pPr>
      <w:r>
        <w:rPr>
          <w:b/>
        </w:rPr>
        <w:t xml:space="preserve">Цель (цели) </w:t>
      </w:r>
      <w:r>
        <w:t>освоения дисциплины:</w:t>
      </w:r>
    </w:p>
    <w:p w:rsidR="008223FB" w:rsidRDefault="008223FB" w:rsidP="008223FB">
      <w:pPr>
        <w:pStyle w:val="ReportMain0"/>
        <w:suppressAutoHyphens/>
        <w:ind w:firstLine="709"/>
        <w:jc w:val="both"/>
      </w:pPr>
      <w:r>
        <w:t xml:space="preserve"> – ознакомление студентов с основными категориями, терминами и понятиями методологическими принципами, классическими и современными социологическими концепциями религиозной жизни общества, а также важнейшими результатами эмпирических исследований религии.</w:t>
      </w:r>
    </w:p>
    <w:p w:rsidR="008223FB" w:rsidRDefault="008223FB" w:rsidP="008223FB">
      <w:pPr>
        <w:pStyle w:val="ReportMain0"/>
        <w:suppressAutoHyphens/>
        <w:ind w:firstLine="709"/>
        <w:jc w:val="both"/>
      </w:pPr>
    </w:p>
    <w:p w:rsidR="008223FB" w:rsidRDefault="008223FB" w:rsidP="008223FB">
      <w:pPr>
        <w:pStyle w:val="ReportMain0"/>
        <w:suppressAutoHyphens/>
        <w:ind w:firstLine="709"/>
        <w:jc w:val="both"/>
        <w:rPr>
          <w:b/>
        </w:rPr>
      </w:pPr>
      <w:r>
        <w:rPr>
          <w:b/>
        </w:rPr>
        <w:t xml:space="preserve">Задачи: </w:t>
      </w:r>
    </w:p>
    <w:p w:rsidR="008223FB" w:rsidRDefault="008223FB" w:rsidP="008223FB">
      <w:pPr>
        <w:numPr>
          <w:ilvl w:val="0"/>
          <w:numId w:val="1"/>
        </w:numPr>
        <w:tabs>
          <w:tab w:val="left" w:pos="993"/>
        </w:tabs>
        <w:suppressAutoHyphen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раскрыть содержание основных понятий и категорий социологии религии;</w:t>
      </w:r>
    </w:p>
    <w:p w:rsidR="008223FB" w:rsidRDefault="008223FB" w:rsidP="008223FB">
      <w:pPr>
        <w:numPr>
          <w:ilvl w:val="0"/>
          <w:numId w:val="1"/>
        </w:numPr>
        <w:tabs>
          <w:tab w:val="left" w:pos="993"/>
        </w:tabs>
        <w:suppressAutoHyphen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ознакомить студентов с основными концепциями и направлениями современной социологии религии;</w:t>
      </w:r>
    </w:p>
    <w:p w:rsidR="008223FB" w:rsidRDefault="008223FB" w:rsidP="008223FB">
      <w:pPr>
        <w:numPr>
          <w:ilvl w:val="0"/>
          <w:numId w:val="1"/>
        </w:numPr>
        <w:tabs>
          <w:tab w:val="left" w:pos="993"/>
        </w:tabs>
        <w:suppressAutoHyphen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рассмотреть социальные закономерности происхождения, функционирования и развития религии в обществе;</w:t>
      </w:r>
    </w:p>
    <w:p w:rsidR="008223FB" w:rsidRDefault="008223FB" w:rsidP="008223FB">
      <w:pPr>
        <w:numPr>
          <w:ilvl w:val="0"/>
          <w:numId w:val="1"/>
        </w:numPr>
        <w:tabs>
          <w:tab w:val="left" w:pos="993"/>
        </w:tabs>
        <w:suppressAutoHyphen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рассмотреть основные проблемы формирования современной религиозности;</w:t>
      </w:r>
    </w:p>
    <w:p w:rsidR="008223FB" w:rsidRDefault="008223FB" w:rsidP="008223FB">
      <w:pPr>
        <w:numPr>
          <w:ilvl w:val="0"/>
          <w:numId w:val="1"/>
        </w:numPr>
        <w:tabs>
          <w:tab w:val="left" w:pos="993"/>
        </w:tabs>
        <w:suppressAutoHyphens/>
        <w:spacing w:after="0" w:line="240" w:lineRule="auto"/>
        <w:ind w:lef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выявить особенности исследования современной религиозности;</w:t>
      </w:r>
    </w:p>
    <w:p w:rsidR="008223FB" w:rsidRDefault="008223FB" w:rsidP="008223FB">
      <w:pPr>
        <w:pStyle w:val="ReportMain0"/>
        <w:suppressAutoHyphens/>
        <w:ind w:firstLine="709"/>
        <w:jc w:val="both"/>
        <w:rPr>
          <w:i/>
        </w:rPr>
      </w:pPr>
      <w:r>
        <w:rPr>
          <w:color w:val="000000"/>
          <w:szCs w:val="24"/>
        </w:rPr>
        <w:t>– рассмотреть основные направления развития религии в современном обществе.</w:t>
      </w:r>
    </w:p>
    <w:p w:rsidR="008223FB" w:rsidRDefault="008223FB" w:rsidP="008223FB">
      <w:pPr>
        <w:spacing w:after="0" w:line="240" w:lineRule="auto"/>
        <w:ind w:firstLine="709"/>
        <w:rPr>
          <w:rFonts w:ascii="Times New Roman" w:eastAsia="Calibri" w:hAnsi="Times New Roman" w:cs="Times New Roman"/>
          <w:sz w:val="24"/>
          <w:szCs w:val="24"/>
        </w:rPr>
      </w:pPr>
    </w:p>
    <w:p w:rsidR="008223FB" w:rsidRDefault="008223FB" w:rsidP="008223FB">
      <w:pPr>
        <w:pStyle w:val="a4"/>
        <w:spacing w:after="0" w:line="240" w:lineRule="auto"/>
        <w:ind w:left="142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Содержание дисциплины включает в себя следующие разделы: </w:t>
      </w:r>
    </w:p>
    <w:p w:rsidR="008223FB" w:rsidRDefault="008223FB" w:rsidP="008223FB">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Социология религии как научная дисциплина.</w:t>
      </w:r>
    </w:p>
    <w:p w:rsidR="008223FB" w:rsidRDefault="008223FB" w:rsidP="008223FB">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История социологии религии.</w:t>
      </w:r>
    </w:p>
    <w:p w:rsidR="008223FB" w:rsidRDefault="008223FB" w:rsidP="008223FB">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Социальные формы организации религии.</w:t>
      </w:r>
    </w:p>
    <w:p w:rsidR="008223FB" w:rsidRDefault="008223FB" w:rsidP="008223FB">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Религия и социальная система.</w:t>
      </w:r>
    </w:p>
    <w:p w:rsidR="008223FB" w:rsidRDefault="008223FB" w:rsidP="008223FB">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Религия и социальные конфликты.</w:t>
      </w:r>
    </w:p>
    <w:p w:rsidR="008223FB" w:rsidRDefault="008223FB" w:rsidP="008223FB">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Религия и социальная стратификация.</w:t>
      </w:r>
    </w:p>
    <w:p w:rsidR="008223FB" w:rsidRDefault="008223FB" w:rsidP="008223FB">
      <w:pPr>
        <w:pStyle w:val="a4"/>
        <w:numPr>
          <w:ilvl w:val="0"/>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Религия в современном мире.</w:t>
      </w:r>
    </w:p>
    <w:p w:rsidR="008223FB" w:rsidRDefault="008223FB" w:rsidP="008223FB">
      <w:pPr>
        <w:spacing w:after="0" w:line="240" w:lineRule="auto"/>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4" w:name="_Toc23807787"/>
      <w:bookmarkStart w:id="5" w:name="_Toc23799745"/>
      <w:bookmarkStart w:id="6" w:name="_Toc23799009"/>
      <w:bookmarkStart w:id="7" w:name="_Toc23797548"/>
      <w:bookmarkStart w:id="8" w:name="_Toc23798833"/>
      <w:bookmarkStart w:id="9" w:name="_Toc23799511"/>
      <w:bookmarkStart w:id="10" w:name="_Toc23807996"/>
      <w:bookmarkStart w:id="11" w:name="_Toc100508765"/>
      <w:r>
        <w:rPr>
          <w:rFonts w:ascii="Times New Roman" w:eastAsia="Times New Roman" w:hAnsi="Times New Roman" w:cs="Times New Roman"/>
          <w:b/>
          <w:bCs/>
          <w:sz w:val="24"/>
          <w:szCs w:val="24"/>
        </w:rPr>
        <w:t>2 Методические указания к самостоятельной работе студентов</w:t>
      </w:r>
      <w:bookmarkEnd w:id="4"/>
      <w:bookmarkEnd w:id="5"/>
      <w:bookmarkEnd w:id="6"/>
      <w:bookmarkEnd w:id="7"/>
      <w:bookmarkEnd w:id="8"/>
      <w:bookmarkEnd w:id="9"/>
      <w:bookmarkEnd w:id="10"/>
      <w:bookmarkEnd w:id="11"/>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Самостоятельная работа – это познавательная деятельность, выполняемая студентами самостоятельно, под тактичным руководством преподавателя, а иногда и по заранее составленной программе или инструкции с учетом психологических особенностей, личных интересов и планов студентов. Причем все это происходит в рамках требований учебных программ.</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Основной признак самостоятельной работы – наличие конкретной познавательной задачи, предусматривающей последовательное увеличение количества знаний и их качественное усложнение, овладение рациональными методами и приемами умственного труда, умение систематически, ритмично работать, соблюдать режим занятий, открывать для себя новые способы учебной деятельности.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отличие от самообразования, которое является внутренней потребностью студента и выполняется им по собственной инициативе с целью удовлетворения разносторонних интересов и запросов, самостоятельная работа является управляемым процессом. Этот процесс служит главным целям обучения (усвоения, закрепления, совершенствования знаний в объеме вузовских программ) и приобретению умений и </w:t>
      </w:r>
      <w:proofErr w:type="gramStart"/>
      <w:r>
        <w:rPr>
          <w:rFonts w:ascii="Times New Roman" w:eastAsia="Calibri" w:hAnsi="Times New Roman" w:cs="Times New Roman"/>
          <w:sz w:val="24"/>
          <w:szCs w:val="24"/>
        </w:rPr>
        <w:t>навыков, составляющих содержание подготовки выпускника высшей школы и по сути своей предполагает</w:t>
      </w:r>
      <w:proofErr w:type="gramEnd"/>
      <w:r>
        <w:rPr>
          <w:rFonts w:ascii="Times New Roman" w:eastAsia="Calibri" w:hAnsi="Times New Roman" w:cs="Times New Roman"/>
          <w:sz w:val="24"/>
          <w:szCs w:val="24"/>
        </w:rPr>
        <w:t xml:space="preserve"> максимальную активность каждого обучающегося.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Мера самостоятельности в той или иной форме учебных занятий, конечно, различна. При полной самостоятельности студент сам формулирует цель работы, выбирает тему, подбирает литературу, изучает ее, сам контролирует себя по срокам и качеству работы. При неполной самостоятельности студенты используют рекомендованные учебно-методические пособия, учебники, методические указания; для студентов проводятся консультации, совместно с преподавателем обсуждаются </w:t>
      </w:r>
      <w:r>
        <w:rPr>
          <w:rFonts w:ascii="Times New Roman" w:eastAsia="Calibri" w:hAnsi="Times New Roman" w:cs="Times New Roman"/>
          <w:sz w:val="24"/>
          <w:szCs w:val="24"/>
        </w:rPr>
        <w:lastRenderedPageBreak/>
        <w:t>результаты проделанной работы. Однако при этом сохраняется сущность самостоятельности: выработка самостоятельного подхода к материалу, активное достижение сознательного и прочного его усвоения.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Самостоятельная работа (как и любой другой </w:t>
      </w:r>
      <w:proofErr w:type="gramStart"/>
      <w:r>
        <w:rPr>
          <w:rFonts w:ascii="Times New Roman" w:eastAsia="Calibri" w:hAnsi="Times New Roman" w:cs="Times New Roman"/>
          <w:sz w:val="24"/>
          <w:szCs w:val="24"/>
        </w:rPr>
        <w:t>вид</w:t>
      </w:r>
      <w:proofErr w:type="gramEnd"/>
      <w:r>
        <w:rPr>
          <w:rFonts w:ascii="Times New Roman" w:eastAsia="Calibri" w:hAnsi="Times New Roman" w:cs="Times New Roman"/>
          <w:sz w:val="24"/>
          <w:szCs w:val="24"/>
        </w:rPr>
        <w:t xml:space="preserve"> познавательно-практической деятельности) представляет собой единство внешнего и внутреннего. К внешней стороне относятся наглядно воспринимаемые действия (организация рабочего места, техника чтения и записи прочитанного, способы фиксирования лекционного материала, формы учета и контроля). В методической литературе эти вопросы рассматриваются весьма детально.</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 внутренней стороне самостоятельной работы относятся приемы </w:t>
      </w:r>
      <w:proofErr w:type="spellStart"/>
      <w:r>
        <w:rPr>
          <w:rFonts w:ascii="Times New Roman" w:eastAsia="Calibri" w:hAnsi="Times New Roman" w:cs="Times New Roman"/>
          <w:sz w:val="24"/>
          <w:szCs w:val="24"/>
        </w:rPr>
        <w:t>самоактивации</w:t>
      </w:r>
      <w:proofErr w:type="spellEnd"/>
      <w:r>
        <w:rPr>
          <w:rFonts w:ascii="Times New Roman" w:eastAsia="Calibri" w:hAnsi="Times New Roman" w:cs="Times New Roman"/>
          <w:sz w:val="24"/>
          <w:szCs w:val="24"/>
        </w:rPr>
        <w:t xml:space="preserve">, саморегулирования, самоконтроля процессов внимания, воли, памяти, мышления, речи, воображения, чувств и воли в труде и т.п. Такие приемы носят скрытый характер, но их влияние на повышение эффективности и качества самостоятельной работы исключительно велико. </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12" w:name="_Toc23807788"/>
      <w:bookmarkStart w:id="13" w:name="_Toc23799746"/>
      <w:bookmarkStart w:id="14" w:name="_Toc23799010"/>
      <w:bookmarkStart w:id="15" w:name="_Toc23797549"/>
      <w:bookmarkStart w:id="16" w:name="_Toc23798834"/>
      <w:bookmarkStart w:id="17" w:name="_Toc23799512"/>
      <w:bookmarkStart w:id="18" w:name="_Toc23807997"/>
      <w:bookmarkStart w:id="19" w:name="_Toc100508766"/>
      <w:r>
        <w:rPr>
          <w:rFonts w:ascii="Times New Roman" w:eastAsia="Times New Roman" w:hAnsi="Times New Roman" w:cs="Times New Roman"/>
          <w:b/>
          <w:bCs/>
          <w:sz w:val="24"/>
          <w:szCs w:val="24"/>
        </w:rPr>
        <w:t>3 Методические рекомендации по работе с литературой</w:t>
      </w:r>
      <w:bookmarkEnd w:id="12"/>
      <w:bookmarkEnd w:id="13"/>
      <w:bookmarkEnd w:id="14"/>
      <w:bookmarkEnd w:id="15"/>
      <w:bookmarkEnd w:id="16"/>
      <w:bookmarkEnd w:id="17"/>
      <w:bookmarkEnd w:id="18"/>
      <w:bookmarkEnd w:id="19"/>
    </w:p>
    <w:p w:rsidR="008223FB" w:rsidRDefault="008223FB" w:rsidP="008223FB">
      <w:pPr>
        <w:spacing w:after="0" w:line="240" w:lineRule="auto"/>
        <w:ind w:firstLine="709"/>
        <w:jc w:val="both"/>
        <w:rPr>
          <w:rFonts w:ascii="Times New Roman" w:eastAsia="Calibri" w:hAnsi="Times New Roman" w:cs="Times New Roman"/>
          <w:b/>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Любая форма самостоятельной работы студента (подготовка практическому занятию, написание эссе, реферата, курсовой работы, доклада и т.п.) начинается с изучения соответствующей литературы как в библиотеке, так и дома. К каждой теме учебной дисциплины подобрана основная и дополнительная литература.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Основная литература </w:t>
      </w:r>
      <w:r>
        <w:rPr>
          <w:rFonts w:ascii="Times New Roman" w:eastAsia="Calibri" w:hAnsi="Times New Roman" w:cs="Times New Roman"/>
          <w:sz w:val="24"/>
          <w:szCs w:val="24"/>
        </w:rPr>
        <w:t>– это учебники и учебные пособия.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Дополнительная литература</w:t>
      </w:r>
      <w:r>
        <w:rPr>
          <w:rFonts w:ascii="Times New Roman" w:eastAsia="Calibri" w:hAnsi="Times New Roman" w:cs="Times New Roman"/>
          <w:sz w:val="24"/>
          <w:szCs w:val="24"/>
        </w:rPr>
        <w:t xml:space="preserve"> – это монографии, сборники научных трудов, журнальные и газетные статьи, различные справочники, энциклопедии, интернет-ресурсы.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Рекомендации студенту: выбранную монографию или статью просмотреть и проанализировать. 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прочитать быстро.</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Выделяются следующие виды записей при работе с литературой:</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Конспект </w:t>
      </w:r>
      <w:r>
        <w:rPr>
          <w:rFonts w:ascii="Times New Roman" w:eastAsia="Calibri" w:hAnsi="Times New Roman" w:cs="Times New Roman"/>
          <w:sz w:val="24"/>
          <w:szCs w:val="24"/>
        </w:rPr>
        <w:t>– краткая схематическая запись основного содержания научной работы, учебного материала. Целью является не переписывание произведения, а выявление его логики, системы доказательств, основных выводов. Хороший конспект должен сочетать полноту изложения с краткостью.</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Цитата</w:t>
      </w:r>
      <w:r>
        <w:rPr>
          <w:rFonts w:ascii="Times New Roman" w:eastAsia="Calibri" w:hAnsi="Times New Roman" w:cs="Times New Roman"/>
          <w:sz w:val="24"/>
          <w:szCs w:val="24"/>
        </w:rPr>
        <w:t xml:space="preserve"> – точное воспроизведение текста. Заключается в кавычки. Точно указывается источник цитирования.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Тезисы</w:t>
      </w:r>
      <w:r>
        <w:rPr>
          <w:rFonts w:ascii="Times New Roman" w:eastAsia="Calibri" w:hAnsi="Times New Roman" w:cs="Times New Roman"/>
          <w:sz w:val="24"/>
          <w:szCs w:val="24"/>
        </w:rPr>
        <w:t xml:space="preserve"> – концентрированное изложение прочитанного материала.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Аннотация</w:t>
      </w:r>
      <w:r>
        <w:rPr>
          <w:rFonts w:ascii="Times New Roman" w:eastAsia="Calibri" w:hAnsi="Times New Roman" w:cs="Times New Roman"/>
          <w:sz w:val="24"/>
          <w:szCs w:val="24"/>
        </w:rPr>
        <w:t xml:space="preserve"> – очень краткое изложение содержания работы.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Резюме</w:t>
      </w:r>
      <w:r>
        <w:rPr>
          <w:rFonts w:ascii="Times New Roman" w:eastAsia="Calibri" w:hAnsi="Times New Roman" w:cs="Times New Roman"/>
          <w:sz w:val="24"/>
          <w:szCs w:val="24"/>
        </w:rPr>
        <w:t xml:space="preserve"> – наиболее общие выводы и положения работы, ее концептуальные итоги.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20" w:name="_Toc23807789"/>
      <w:bookmarkStart w:id="21" w:name="_Toc23799747"/>
      <w:bookmarkStart w:id="22" w:name="_Toc23799011"/>
      <w:bookmarkStart w:id="23" w:name="_Toc23797550"/>
      <w:bookmarkStart w:id="24" w:name="_Toc23798835"/>
      <w:bookmarkStart w:id="25" w:name="_Toc23799513"/>
      <w:bookmarkStart w:id="26" w:name="_Toc23807998"/>
      <w:bookmarkStart w:id="27" w:name="_Toc100508767"/>
      <w:r>
        <w:rPr>
          <w:rFonts w:ascii="Times New Roman" w:eastAsia="Times New Roman" w:hAnsi="Times New Roman" w:cs="Times New Roman"/>
          <w:b/>
          <w:bCs/>
          <w:sz w:val="24"/>
          <w:szCs w:val="24"/>
        </w:rPr>
        <w:t>4 Методические указания по подготовке к практическим занятиям</w:t>
      </w:r>
      <w:bookmarkEnd w:id="20"/>
      <w:bookmarkEnd w:id="21"/>
      <w:bookmarkEnd w:id="22"/>
      <w:bookmarkEnd w:id="23"/>
      <w:bookmarkEnd w:id="24"/>
      <w:bookmarkEnd w:id="25"/>
      <w:bookmarkEnd w:id="26"/>
      <w:bookmarkEnd w:id="27"/>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Для эффективного усвоения учебного материала большое значение имеет активная познавательная деятельность самих студентов, поэтому важная роль в процессе обучения отводится практическим занятиям. Практическое занятие предназначено для углубленного изучения материала, является (наряду с лекцией) основным видом аудиторной работы студентов. Так как помимо лекций и учебников курс требует изучения первоисточников и научно-исследовательской литературы по всем темам, студенты, даже </w:t>
      </w:r>
      <w:r>
        <w:rPr>
          <w:rFonts w:ascii="Times New Roman" w:eastAsia="Calibri" w:hAnsi="Times New Roman" w:cs="Times New Roman"/>
          <w:sz w:val="24"/>
          <w:szCs w:val="24"/>
        </w:rPr>
        <w:lastRenderedPageBreak/>
        <w:t>очень способные, могут не сориентироваться в большом и довольно сложном для восприятия потоке информации. Чтобы этого не произошло, предлагаем следующую методику подготовки к практическим занятиям. Работа над темой должна основываться на тщательном изучении соответствующей лекции, раздела учебника, а также научных работ и первоисточников. Следующим шагом должно быть ознакомление с общими методическими рекомендациями к разделу и с предложенной к теме практического занятия литературой. Ключевые положения первоисточников и научно-исследовательской литературы необходимо оформить в виде конспекта. При подготовке к практическому занятию важно найти ответы на все предложенные вопросы плана, иначе общая целостность разбираемой темы будет нарушена. Для лучшего уяснения новых социологических терминов имеет смысл создать собственный терминологический словарь и пополнять его к каждому занятию. Логическим завершением работы и показателем эффективного усвоения материала будут ответы на контрольные вопросы практического занятия. Свои знания студент может продемонстрировать, участвуя во всех формах работы: доклады, исправления, дополнения, вопросы и особенно участие в обсуждении сложных дискуссионных проблем.</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28" w:name="_Toc23807790"/>
      <w:bookmarkStart w:id="29" w:name="_Toc23799748"/>
      <w:bookmarkStart w:id="30" w:name="_Toc23799012"/>
      <w:bookmarkStart w:id="31" w:name="_Toc23797551"/>
      <w:bookmarkStart w:id="32" w:name="_Toc23798836"/>
      <w:bookmarkStart w:id="33" w:name="_Toc23799514"/>
      <w:bookmarkStart w:id="34" w:name="_Toc23807999"/>
      <w:bookmarkStart w:id="35" w:name="_Toc100508768"/>
      <w:r>
        <w:rPr>
          <w:rFonts w:ascii="Times New Roman" w:eastAsia="Times New Roman" w:hAnsi="Times New Roman" w:cs="Times New Roman"/>
          <w:b/>
          <w:bCs/>
          <w:sz w:val="24"/>
          <w:szCs w:val="24"/>
        </w:rPr>
        <w:t>5 Рекомендации по написанию реферата</w:t>
      </w:r>
      <w:bookmarkEnd w:id="28"/>
      <w:bookmarkEnd w:id="29"/>
      <w:bookmarkEnd w:id="30"/>
      <w:bookmarkEnd w:id="31"/>
      <w:bookmarkEnd w:id="32"/>
      <w:bookmarkEnd w:id="33"/>
      <w:bookmarkEnd w:id="34"/>
      <w:bookmarkEnd w:id="35"/>
    </w:p>
    <w:p w:rsidR="008223FB" w:rsidRDefault="008223FB" w:rsidP="008223FB">
      <w:pPr>
        <w:spacing w:after="0" w:line="240" w:lineRule="auto"/>
        <w:ind w:firstLine="709"/>
        <w:jc w:val="both"/>
        <w:rPr>
          <w:rFonts w:ascii="Times New Roman" w:eastAsia="Calibri" w:hAnsi="Times New Roman" w:cs="Times New Roman"/>
          <w:b/>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Реферат должен раскрывать основные концепции источника, однако не сводиться к простому конспектированию текста. Важно, изучив источник, представить в своем тексте суть идей автора, обобщив представленную в источнике информацию. Для реферата характерен строгий стиль. Логика построения реферата должна соответствовать той, которую использует автор источника. При этом в тексте реферата вполне уместно использовать оценочные суждения (например, «нельзя не согласиться ...», «автор удачно иллюстрирует ...» и т.п.), однако не злоупотреблять ими. Объем реферата зависит от объема источника и составляет, как правило, 5–7 страниц в том случае, если источником является первоисточник, – или может быть чуть меньше, если в качестве источника выступает глава из первоисточника, научная статья. Реферат включает в себя три части: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1. Вводная часть – </w:t>
      </w:r>
      <w:r>
        <w:rPr>
          <w:rFonts w:ascii="Times New Roman" w:eastAsia="Calibri" w:hAnsi="Times New Roman" w:cs="Times New Roman"/>
          <w:sz w:val="24"/>
          <w:szCs w:val="24"/>
        </w:rPr>
        <w:t xml:space="preserve">общая характеристика источника и проблематики: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указание источника (название, выходные данные);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•несколько слов об авторе (известность, круг его интересов);</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обозначение центральной темы источника (основной идеи, проблемы);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степень актуальности темы и интерес к данной теме в наши дни;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•реконструкция цели, которую преследовал автор в своей работе;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ключевые слова (определения, термины), используемые автором (3–7);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общая характеристика содержания источника.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i/>
          <w:sz w:val="24"/>
          <w:szCs w:val="24"/>
        </w:rPr>
        <w:t xml:space="preserve"> Основное содержание</w:t>
      </w:r>
      <w:r>
        <w:rPr>
          <w:rFonts w:ascii="Times New Roman" w:eastAsia="Calibri" w:hAnsi="Times New Roman" w:cs="Times New Roman"/>
          <w:sz w:val="24"/>
          <w:szCs w:val="24"/>
        </w:rPr>
        <w:t xml:space="preserve"> – краткое представление того, о чем идет речь в источнике: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обозначенные проблемы, взгляды на них автора (аргументы, примеры, факты);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основные позиции (направления), важные для раскрытия темы;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оригинальные (неординарные) замечания автора по теме;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заключения и выводы автора.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Pr>
          <w:rFonts w:ascii="Times New Roman" w:eastAsia="Calibri" w:hAnsi="Times New Roman" w:cs="Times New Roman"/>
          <w:i/>
          <w:sz w:val="24"/>
          <w:szCs w:val="24"/>
        </w:rPr>
        <w:t xml:space="preserve">Выводы </w:t>
      </w:r>
      <w:r>
        <w:rPr>
          <w:rFonts w:ascii="Times New Roman" w:eastAsia="Calibri" w:hAnsi="Times New Roman" w:cs="Times New Roman"/>
          <w:sz w:val="24"/>
          <w:szCs w:val="24"/>
        </w:rPr>
        <w:t xml:space="preserve">– заключительные характеристики, выражение вашего мнения: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основные положения, нашедшие отражение в источнике;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ценность работы в научном аспекте;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удобство текста для восприятия (композиция текста, язык, стиль и т. п.);</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ваше отношение к точке зрения автора источника на рассматриваемую проблему;</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рекомендации читателю: важность данного источника для тех, кто интересуется представленными в нем вопросами.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w:t>
      </w:r>
      <w:r>
        <w:rPr>
          <w:rFonts w:ascii="Times New Roman" w:eastAsia="Calibri" w:hAnsi="Times New Roman" w:cs="Times New Roman"/>
          <w:sz w:val="24"/>
          <w:szCs w:val="24"/>
        </w:rPr>
        <w:lastRenderedPageBreak/>
        <w:t xml:space="preserve">28.12.2015 / ОГУ. – URL: </w:t>
      </w:r>
      <w:hyperlink r:id="rId6"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36" w:name="_Toc23807791"/>
      <w:bookmarkStart w:id="37" w:name="_Toc23799749"/>
      <w:bookmarkStart w:id="38" w:name="_Toc23799013"/>
      <w:bookmarkStart w:id="39" w:name="_Toc23797552"/>
      <w:bookmarkStart w:id="40" w:name="_Toc23798837"/>
      <w:bookmarkStart w:id="41" w:name="_Toc23799515"/>
      <w:bookmarkStart w:id="42" w:name="_Toc23808000"/>
      <w:bookmarkStart w:id="43" w:name="_Toc100508769"/>
      <w:r>
        <w:rPr>
          <w:rFonts w:ascii="Times New Roman" w:eastAsia="Times New Roman" w:hAnsi="Times New Roman" w:cs="Times New Roman"/>
          <w:b/>
          <w:bCs/>
          <w:sz w:val="24"/>
          <w:szCs w:val="24"/>
        </w:rPr>
        <w:t>6 Рекомендации по подготовке доклада</w:t>
      </w:r>
      <w:bookmarkEnd w:id="36"/>
      <w:bookmarkEnd w:id="37"/>
      <w:bookmarkEnd w:id="38"/>
      <w:bookmarkEnd w:id="39"/>
      <w:bookmarkEnd w:id="40"/>
      <w:bookmarkEnd w:id="41"/>
      <w:bookmarkEnd w:id="42"/>
      <w:bookmarkEnd w:id="43"/>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i/>
          <w:sz w:val="24"/>
          <w:szCs w:val="24"/>
        </w:rPr>
        <w:t xml:space="preserve">Доклад </w:t>
      </w:r>
      <w:r>
        <w:rPr>
          <w:rFonts w:ascii="Times New Roman" w:eastAsia="Calibri" w:hAnsi="Times New Roman" w:cs="Times New Roman"/>
          <w:sz w:val="24"/>
          <w:szCs w:val="24"/>
        </w:rPr>
        <w:t xml:space="preserve">– это официальное сообщение, которое может быть посвящено заданной теме или вопросу, содержать описание состояния дел в какой-либо сфере деятельности или ситуации; взгляд автора на ситуацию или проблему, анализ и возможные пути решения проблемы. Объем доклада, в зависимости от темы, может включать от одной до 5 страниц. Доклад может быть устным и письменным. И в том, и в другом случае докладчик представляет тему, развернутую в тексте, аудитории или какому-то определенному лицу.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Для современного представления устного доклада, как правило, составляются тезисы – опорные пункты выступления докладчика (обоснование актуальности, описание сути работы, выводы), ключевые слова, которые помогают логически стройному изложению темы, схемы, таблицы и т.п. В зависимости от ситуации объем тезисов может быть от 1 до 3 страниц. Чтобы выступление было интересным и понятным слушателям, к нему необходимо тщательно подготовиться. Как уже говорилось, и устный, и письменный доклад представляют аудитории некую проблему и мнение докладчика по поводу возможных путей и способов ее решения. Однако если после устного доклада слушатели могут задать вопросы непосредственно докладчику, то письменный вариант не всегда предполагает такую возможность. Письменный доклад должен включать все необходимое, чтобы быть максимально понятным не только лицу, которому он адресован, но и другим людям, которых заинтересует обозначенная в докладе тема. Поэтому письменный вариант доклада отличает более строгий стиль изложения (характерный для документа), нежели в устном варианте.  Как правило, структура доклада выглядит следующим образом: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Pr>
          <w:rFonts w:ascii="Times New Roman" w:eastAsia="Calibri" w:hAnsi="Times New Roman" w:cs="Times New Roman"/>
          <w:i/>
          <w:sz w:val="24"/>
          <w:szCs w:val="24"/>
        </w:rPr>
        <w:t>Введение.</w:t>
      </w:r>
      <w:r>
        <w:rPr>
          <w:rFonts w:ascii="Times New Roman" w:eastAsia="Calibri" w:hAnsi="Times New Roman" w:cs="Times New Roman"/>
          <w:sz w:val="24"/>
          <w:szCs w:val="24"/>
        </w:rPr>
        <w:t xml:space="preserve"> Указывается тема и цель доклада. Обозначается проблемное </w:t>
      </w:r>
      <w:proofErr w:type="gramStart"/>
      <w:r>
        <w:rPr>
          <w:rFonts w:ascii="Times New Roman" w:eastAsia="Calibri" w:hAnsi="Times New Roman" w:cs="Times New Roman"/>
          <w:sz w:val="24"/>
          <w:szCs w:val="24"/>
        </w:rPr>
        <w:t>поле</w:t>
      </w:r>
      <w:proofErr w:type="gramEnd"/>
      <w:r>
        <w:rPr>
          <w:rFonts w:ascii="Times New Roman" w:eastAsia="Calibri" w:hAnsi="Times New Roman" w:cs="Times New Roman"/>
          <w:sz w:val="24"/>
          <w:szCs w:val="24"/>
        </w:rPr>
        <w:t xml:space="preserve"> и вводятся основные термины доклада, а также тематические разделы содержания доклада. Намечаются методы решения представленной в докладе проблемы и предполагаемые результаты.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Pr>
          <w:rFonts w:ascii="Times New Roman" w:eastAsia="Calibri" w:hAnsi="Times New Roman" w:cs="Times New Roman"/>
          <w:i/>
          <w:sz w:val="24"/>
          <w:szCs w:val="24"/>
        </w:rPr>
        <w:t>Основное содержание доклада.</w:t>
      </w:r>
      <w:r>
        <w:rPr>
          <w:rFonts w:ascii="Times New Roman" w:eastAsia="Calibri" w:hAnsi="Times New Roman" w:cs="Times New Roman"/>
          <w:sz w:val="24"/>
          <w:szCs w:val="24"/>
        </w:rPr>
        <w:t xml:space="preserve">  Последовательно раскрываются тематические разделы доклада.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Заключение. Приводятся основные результаты и суждения автора по поводу путей возможного решения рассмотренной проблемы, которые могут быть оформлены в виде рекомендаций.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Pr>
          <w:rFonts w:ascii="Times New Roman" w:eastAsia="Calibri" w:hAnsi="Times New Roman" w:cs="Times New Roman"/>
          <w:i/>
          <w:sz w:val="24"/>
          <w:szCs w:val="24"/>
        </w:rPr>
        <w:t>Библиографический список.</w:t>
      </w:r>
      <w:r>
        <w:rPr>
          <w:rFonts w:ascii="Times New Roman" w:eastAsia="Calibri" w:hAnsi="Times New Roman" w:cs="Times New Roman"/>
          <w:sz w:val="24"/>
          <w:szCs w:val="24"/>
        </w:rPr>
        <w:t xml:space="preserve"> Содержит перечень использованной при подготовке к докладу литературы: 3–5 источников.</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Cambria" w:eastAsia="Times New Roman" w:hAnsi="Cambria" w:cs="Times New Roman"/>
          <w:b/>
          <w:bCs/>
          <w:sz w:val="24"/>
          <w:szCs w:val="24"/>
        </w:rPr>
      </w:pPr>
      <w:bookmarkStart w:id="44" w:name="_Toc23807792"/>
      <w:bookmarkStart w:id="45" w:name="_Toc23799750"/>
      <w:bookmarkStart w:id="46" w:name="_Toc23799014"/>
      <w:bookmarkStart w:id="47" w:name="_Toc23797553"/>
      <w:bookmarkStart w:id="48" w:name="_Toc23798838"/>
      <w:bookmarkStart w:id="49" w:name="_Toc23799516"/>
      <w:bookmarkStart w:id="50" w:name="_Toc23808001"/>
      <w:bookmarkStart w:id="51" w:name="_Toc100508770"/>
      <w:r>
        <w:rPr>
          <w:rFonts w:ascii="Cambria" w:eastAsia="Times New Roman" w:hAnsi="Cambria" w:cs="Times New Roman"/>
          <w:b/>
          <w:bCs/>
          <w:sz w:val="24"/>
          <w:szCs w:val="24"/>
        </w:rPr>
        <w:t>7 Рекомендации по написанию эссе</w:t>
      </w:r>
      <w:bookmarkEnd w:id="44"/>
      <w:bookmarkEnd w:id="45"/>
      <w:bookmarkEnd w:id="46"/>
      <w:bookmarkEnd w:id="47"/>
      <w:bookmarkEnd w:id="48"/>
      <w:bookmarkEnd w:id="49"/>
      <w:bookmarkEnd w:id="50"/>
      <w:bookmarkEnd w:id="51"/>
    </w:p>
    <w:p w:rsidR="008223FB" w:rsidRDefault="008223FB" w:rsidP="008223FB">
      <w:pPr>
        <w:spacing w:after="0" w:line="240" w:lineRule="auto"/>
        <w:ind w:firstLine="709"/>
        <w:jc w:val="both"/>
        <w:rPr>
          <w:rFonts w:ascii="Times New Roman" w:eastAsia="Calibri" w:hAnsi="Times New Roman" w:cs="Times New Roman"/>
          <w:b/>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Эссе от французского «</w:t>
      </w:r>
      <w:proofErr w:type="spellStart"/>
      <w:r>
        <w:rPr>
          <w:rFonts w:ascii="Times New Roman" w:eastAsia="Calibri" w:hAnsi="Times New Roman" w:cs="Times New Roman"/>
          <w:sz w:val="24"/>
          <w:szCs w:val="24"/>
        </w:rPr>
        <w:t>essai</w:t>
      </w:r>
      <w:proofErr w:type="spellEnd"/>
      <w:r>
        <w:rPr>
          <w:rFonts w:ascii="Times New Roman" w:eastAsia="Calibri" w:hAnsi="Times New Roman" w:cs="Times New Roman"/>
          <w:sz w:val="24"/>
          <w:szCs w:val="24"/>
        </w:rPr>
        <w:t>», англ. «</w:t>
      </w:r>
      <w:proofErr w:type="spellStart"/>
      <w:r>
        <w:rPr>
          <w:rFonts w:ascii="Times New Roman" w:eastAsia="Calibri" w:hAnsi="Times New Roman" w:cs="Times New Roman"/>
          <w:sz w:val="24"/>
          <w:szCs w:val="24"/>
        </w:rPr>
        <w:t>essay</w:t>
      </w:r>
      <w:proofErr w:type="spellEnd"/>
      <w:r>
        <w:rPr>
          <w:rFonts w:ascii="Times New Roman" w:eastAsia="Calibri" w:hAnsi="Times New Roman" w:cs="Times New Roman"/>
          <w:sz w:val="24"/>
          <w:szCs w:val="24"/>
        </w:rPr>
        <w:t>», «</w:t>
      </w:r>
      <w:proofErr w:type="spellStart"/>
      <w:r>
        <w:rPr>
          <w:rFonts w:ascii="Times New Roman" w:eastAsia="Calibri" w:hAnsi="Times New Roman" w:cs="Times New Roman"/>
          <w:sz w:val="24"/>
          <w:szCs w:val="24"/>
        </w:rPr>
        <w:t>assay</w:t>
      </w:r>
      <w:proofErr w:type="spellEnd"/>
      <w:r>
        <w:rPr>
          <w:rFonts w:ascii="Times New Roman" w:eastAsia="Calibri" w:hAnsi="Times New Roman" w:cs="Times New Roman"/>
          <w:sz w:val="24"/>
          <w:szCs w:val="24"/>
        </w:rPr>
        <w:t>» – попытка, проба, очерк; от латинского «</w:t>
      </w:r>
      <w:proofErr w:type="spellStart"/>
      <w:r>
        <w:rPr>
          <w:rFonts w:ascii="Times New Roman" w:eastAsia="Calibri" w:hAnsi="Times New Roman" w:cs="Times New Roman"/>
          <w:sz w:val="24"/>
          <w:szCs w:val="24"/>
        </w:rPr>
        <w:t>exagium</w:t>
      </w:r>
      <w:proofErr w:type="spellEnd"/>
      <w:r>
        <w:rPr>
          <w:rFonts w:ascii="Times New Roman" w:eastAsia="Calibri" w:hAnsi="Times New Roman" w:cs="Times New Roman"/>
          <w:sz w:val="24"/>
          <w:szCs w:val="24"/>
        </w:rPr>
        <w:t xml:space="preserve">» – взвешивание. Создателем жанра эссе считается М. 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может иметь </w:t>
      </w:r>
      <w:proofErr w:type="gramStart"/>
      <w:r>
        <w:rPr>
          <w:rFonts w:ascii="Times New Roman" w:eastAsia="Calibri" w:hAnsi="Times New Roman" w:cs="Times New Roman"/>
          <w:sz w:val="24"/>
          <w:szCs w:val="24"/>
        </w:rPr>
        <w:t>философский</w:t>
      </w:r>
      <w:proofErr w:type="gramEnd"/>
      <w:r>
        <w:rPr>
          <w:rFonts w:ascii="Times New Roman" w:eastAsia="Calibri" w:hAnsi="Times New Roman" w:cs="Times New Roman"/>
          <w:sz w:val="24"/>
          <w:szCs w:val="24"/>
        </w:rPr>
        <w:t xml:space="preserve">, историко-биографический, публицистический, литературно-критический, научно-популярный, </w:t>
      </w:r>
      <w:proofErr w:type="spellStart"/>
      <w:r>
        <w:rPr>
          <w:rFonts w:ascii="Times New Roman" w:eastAsia="Calibri" w:hAnsi="Times New Roman" w:cs="Times New Roman"/>
          <w:sz w:val="24"/>
          <w:szCs w:val="24"/>
        </w:rPr>
        <w:t>беллетристическийхарактер</w:t>
      </w:r>
      <w:proofErr w:type="spellEnd"/>
      <w:r>
        <w:rPr>
          <w:rFonts w:ascii="Times New Roman" w:eastAsia="Calibri" w:hAnsi="Times New Roman" w:cs="Times New Roman"/>
          <w:sz w:val="24"/>
          <w:szCs w:val="24"/>
        </w:rPr>
        <w:t>.</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w:t>
      </w:r>
      <w:r>
        <w:rPr>
          <w:rFonts w:ascii="Times New Roman" w:eastAsia="Calibri" w:hAnsi="Times New Roman" w:cs="Times New Roman"/>
          <w:sz w:val="24"/>
          <w:szCs w:val="24"/>
        </w:rPr>
        <w:lastRenderedPageBreak/>
        <w:t xml:space="preserve">творческого мышления и письменного изложения собственных мыслей. Писать эссе чрезвычайно полезно, поскольку это позволяет автору научиться четко и грамотно формулировать мысли, структурировать информацию, </w:t>
      </w:r>
      <w:proofErr w:type="spellStart"/>
      <w:r>
        <w:rPr>
          <w:rFonts w:ascii="Times New Roman" w:eastAsia="Calibri" w:hAnsi="Times New Roman" w:cs="Times New Roman"/>
          <w:sz w:val="24"/>
          <w:szCs w:val="24"/>
        </w:rPr>
        <w:t>использоватьосновные</w:t>
      </w:r>
      <w:proofErr w:type="spellEnd"/>
      <w:r>
        <w:rPr>
          <w:rFonts w:ascii="Times New Roman" w:eastAsia="Calibri" w:hAnsi="Times New Roman" w:cs="Times New Roman"/>
          <w:sz w:val="24"/>
          <w:szCs w:val="24"/>
        </w:rPr>
        <w:t xml:space="preserve">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223FB" w:rsidRDefault="008223FB" w:rsidP="008223FB">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Тема эссе. </w:t>
      </w:r>
      <w:r>
        <w:rPr>
          <w:rFonts w:ascii="Times New Roman" w:eastAsia="Calibri" w:hAnsi="Times New Roman" w:cs="Times New Roman"/>
          <w:sz w:val="24"/>
          <w:szCs w:val="24"/>
        </w:rPr>
        <w:t xml:space="preserve">Тема не должна инициировать изложение лишь определений понятий, ее цель – побуждать к размышлению.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Построение эссе – это ответ на вопрос или раскрытие темы, которое основано на классической схеме.</w:t>
      </w:r>
    </w:p>
    <w:p w:rsidR="008223FB" w:rsidRDefault="008223FB" w:rsidP="008223FB">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Структура эссе.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Титульный лист.</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Введение – суть и обоснование выбора данной темы, состоит из ряда взаимосвязанных компонентов. На этом этапе очень важно правильно сформулировать вопрос, на который вы собираетесь найти ответ в ходе своего исследования.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Pr>
          <w:rFonts w:ascii="Times New Roman" w:eastAsia="Calibri" w:hAnsi="Times New Roman" w:cs="Times New Roman"/>
          <w:sz w:val="24"/>
          <w:szCs w:val="24"/>
        </w:rPr>
        <w:t>важное значение</w:t>
      </w:r>
      <w:proofErr w:type="gramEnd"/>
      <w:r>
        <w:rPr>
          <w:rFonts w:ascii="Times New Roman" w:eastAsia="Calibri" w:hAnsi="Times New Roman" w:cs="Times New Roman"/>
          <w:sz w:val="24"/>
          <w:szCs w:val="24"/>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223FB" w:rsidRDefault="008223FB" w:rsidP="008223FB">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roofErr w:type="gramEnd"/>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w:t>
      </w:r>
    </w:p>
    <w:p w:rsidR="008223FB" w:rsidRDefault="008223FB" w:rsidP="008223F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Их последовательность может также свидетельствовать о наличии или отсутствии логичности в освещении темы.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Заключение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w:t>
      </w:r>
      <w:r>
        <w:rPr>
          <w:rFonts w:ascii="Times New Roman" w:eastAsia="Calibri" w:hAnsi="Times New Roman" w:cs="Times New Roman"/>
          <w:sz w:val="24"/>
          <w:szCs w:val="24"/>
        </w:rPr>
        <w:lastRenderedPageBreak/>
        <w:t>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7"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52" w:name="_Toc23807793"/>
      <w:bookmarkStart w:id="53" w:name="_Toc23799751"/>
      <w:bookmarkStart w:id="54" w:name="_Toc23799015"/>
      <w:bookmarkStart w:id="55" w:name="_Toc23797554"/>
      <w:bookmarkStart w:id="56" w:name="_Toc23798839"/>
      <w:bookmarkStart w:id="57" w:name="_Toc23799517"/>
      <w:bookmarkStart w:id="58" w:name="_Toc23808002"/>
      <w:bookmarkStart w:id="59" w:name="_Toc100508771"/>
      <w:r>
        <w:rPr>
          <w:rFonts w:ascii="Times New Roman" w:eastAsia="Times New Roman" w:hAnsi="Times New Roman" w:cs="Times New Roman"/>
          <w:b/>
          <w:bCs/>
          <w:sz w:val="24"/>
          <w:szCs w:val="24"/>
        </w:rPr>
        <w:t>8 Рекомендации по подготовке творческих заданий</w:t>
      </w:r>
      <w:bookmarkEnd w:id="52"/>
      <w:bookmarkEnd w:id="53"/>
      <w:bookmarkEnd w:id="54"/>
      <w:bookmarkEnd w:id="55"/>
      <w:bookmarkEnd w:id="56"/>
      <w:bookmarkEnd w:id="57"/>
      <w:bookmarkEnd w:id="58"/>
      <w:bookmarkEnd w:id="59"/>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Творческие домашние задания – одна из форм самостоятельной работы студентов, способствующая углублению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w:t>
      </w:r>
      <w:proofErr w:type="gramStart"/>
      <w:r>
        <w:rPr>
          <w:rFonts w:ascii="Times New Roman" w:eastAsia="Calibri" w:hAnsi="Times New Roman" w:cs="Times New Roman"/>
          <w:sz w:val="24"/>
          <w:szCs w:val="24"/>
        </w:rPr>
        <w:t xml:space="preserve">В качестве главных признаков творческих домашних работ студентов выделяют: высокую степень самостоятельности; умение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Творческие задания являются заданиями практико-ориентированного уровня. </w:t>
      </w:r>
      <w:proofErr w:type="gramEnd"/>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Алгоритм выполнения творческого задания: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изучить учебную информацию по теме задания;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проанализировать содержание темы задания;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выделить проблему, имеющую интеллектуальное затруднение, согласовать с преподавателем;</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дать обстоятельную характеристику условий задачи;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критически осмыслить варианты и попытаться их модифицировать;</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выбрать оптимальный вариант (подобрать известные и стандартные алгоритмы действия) или варианты разрешения проблемы (если она не стандартная);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оформить и представить готовое решение творческого задания.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Общие требования и правила оформления студенческих работ см.: СТО 02069024.101–2015 Работы студенческие. Общие требования и правила оформления от 28.12.2015 / ОГУ. – URL: </w:t>
      </w:r>
      <w:hyperlink r:id="rId8"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60" w:name="_Toc23807794"/>
      <w:bookmarkStart w:id="61" w:name="_Toc23799752"/>
      <w:bookmarkStart w:id="62" w:name="_Toc23799016"/>
      <w:bookmarkStart w:id="63" w:name="_Toc23797555"/>
      <w:bookmarkStart w:id="64" w:name="_Toc23798840"/>
      <w:bookmarkStart w:id="65" w:name="_Toc23799518"/>
      <w:bookmarkStart w:id="66" w:name="_Toc23808003"/>
      <w:bookmarkStart w:id="67" w:name="_Toc100508772"/>
      <w:r>
        <w:rPr>
          <w:rFonts w:ascii="Times New Roman" w:eastAsia="Times New Roman" w:hAnsi="Times New Roman" w:cs="Times New Roman"/>
          <w:b/>
          <w:bCs/>
          <w:sz w:val="24"/>
          <w:szCs w:val="24"/>
        </w:rPr>
        <w:t>9 Методические рекомендации по подготовке к тестированию</w:t>
      </w:r>
      <w:bookmarkEnd w:id="60"/>
      <w:bookmarkEnd w:id="61"/>
      <w:bookmarkEnd w:id="62"/>
      <w:bookmarkEnd w:id="63"/>
      <w:bookmarkEnd w:id="64"/>
      <w:bookmarkEnd w:id="65"/>
      <w:bookmarkEnd w:id="66"/>
      <w:bookmarkEnd w:id="67"/>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Тесты – это вопросы или задания, предусматривающие конкретный, краткий, четкий ответ на имеющиеся эталоны ответов.</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самостоятельной подготовке к тестированию студенту необходимо:</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приступая к работе с тестами, внимательно и до конца прочтите инструкцию, вопрос и предлагаемые варианты ответов;</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 обязательно оставьте время для проверки ответов, чтобы избежать механических ошибок.</w:t>
      </w:r>
    </w:p>
    <w:p w:rsidR="008223FB" w:rsidRDefault="008223FB" w:rsidP="008223FB">
      <w:pPr>
        <w:spacing w:after="0" w:line="240" w:lineRule="auto"/>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68" w:name="_Toc23807795"/>
      <w:bookmarkStart w:id="69" w:name="_Toc23799753"/>
      <w:bookmarkStart w:id="70" w:name="_Toc23799017"/>
      <w:bookmarkStart w:id="71" w:name="_Toc23797556"/>
      <w:bookmarkStart w:id="72" w:name="_Toc23798841"/>
      <w:bookmarkStart w:id="73" w:name="_Toc23799519"/>
      <w:bookmarkStart w:id="74" w:name="_Toc23808004"/>
      <w:bookmarkStart w:id="75" w:name="_Toc100508773"/>
      <w:r>
        <w:rPr>
          <w:rFonts w:ascii="Times New Roman" w:eastAsia="Times New Roman" w:hAnsi="Times New Roman" w:cs="Times New Roman"/>
          <w:b/>
          <w:bCs/>
          <w:sz w:val="24"/>
          <w:szCs w:val="24"/>
        </w:rPr>
        <w:t>10 Методические указания по выполнению кейс-стади</w:t>
      </w:r>
      <w:bookmarkEnd w:id="68"/>
      <w:bookmarkEnd w:id="69"/>
      <w:bookmarkEnd w:id="70"/>
      <w:bookmarkEnd w:id="71"/>
      <w:bookmarkEnd w:id="72"/>
      <w:bookmarkEnd w:id="73"/>
      <w:bookmarkEnd w:id="74"/>
      <w:bookmarkEnd w:id="75"/>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 case-study или метод конкретных ситуаций (от английского case– случай, ситуация) представляет собой метод активного проблемно-ситуационного анализа, основанный на обучении путем решения конкретных задач – ситуаций (выполнения </w:t>
      </w:r>
      <w:proofErr w:type="gramStart"/>
      <w:r>
        <w:rPr>
          <w:rFonts w:ascii="Times New Roman" w:eastAsia="Calibri" w:hAnsi="Times New Roman" w:cs="Times New Roman"/>
          <w:sz w:val="24"/>
          <w:szCs w:val="24"/>
        </w:rPr>
        <w:t>кейс-заданий</w:t>
      </w:r>
      <w:proofErr w:type="gramEnd"/>
      <w:r>
        <w:rPr>
          <w:rFonts w:ascii="Times New Roman" w:eastAsia="Calibri" w:hAnsi="Times New Roman" w:cs="Times New Roman"/>
          <w:sz w:val="24"/>
          <w:szCs w:val="24"/>
        </w:rPr>
        <w:t>).</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Кейс (в переводе с англ. – случай) представляет собой проблемную ситуацию, предлагаемую студентам в качестве задачи для анализа и поиска решения. Обычно кейс содержит схематическое словесное описание ситуации, статистические данные. Кейс дает возможность приблизиться к практике, встать на позицию человека, реально принимающего решения. Кейсы наглядно демонстрируют, как на практике применяется теоретический материал. Метод case-study – инструмент, позволяющий применить теоретические знания к решению практических задач. С помощью этого метода студенты имеют возможность проявить и совершенствовать аналитические и оценочные навыки, научиться работать в команде, находить наиболее рациональное решение поставленной проблемы.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Решение кейса представляет собой продукт самостоятельной индивидуальной или групповой работы студентов. </w:t>
      </w:r>
    </w:p>
    <w:p w:rsidR="008223FB" w:rsidRDefault="008223FB" w:rsidP="008223FB">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Этапы выполнения </w:t>
      </w:r>
      <w:proofErr w:type="gramStart"/>
      <w:r>
        <w:rPr>
          <w:rFonts w:ascii="Times New Roman" w:eastAsia="Calibri" w:hAnsi="Times New Roman" w:cs="Times New Roman"/>
          <w:i/>
          <w:sz w:val="24"/>
          <w:szCs w:val="24"/>
        </w:rPr>
        <w:t>кейс-задания</w:t>
      </w:r>
      <w:proofErr w:type="gramEnd"/>
      <w:r>
        <w:rPr>
          <w:rFonts w:ascii="Times New Roman" w:eastAsia="Calibri" w:hAnsi="Times New Roman" w:cs="Times New Roman"/>
          <w:i/>
          <w:sz w:val="24"/>
          <w:szCs w:val="24"/>
        </w:rPr>
        <w:t>:</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Первый этап – знакомство с текстом кейса, изложенной в нем ситуацией, ее особенностями.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Второй этап – выявление фактов, указывающих на проблем</w:t>
      </w:r>
      <w:proofErr w:type="gramStart"/>
      <w:r>
        <w:rPr>
          <w:rFonts w:ascii="Times New Roman" w:eastAsia="Calibri" w:hAnsi="Times New Roman" w:cs="Times New Roman"/>
          <w:sz w:val="24"/>
          <w:szCs w:val="24"/>
        </w:rPr>
        <w:t>у(</w:t>
      </w:r>
      <w:proofErr w:type="gramEnd"/>
      <w:r>
        <w:rPr>
          <w:rFonts w:ascii="Times New Roman" w:eastAsia="Calibri" w:hAnsi="Times New Roman" w:cs="Times New Roman"/>
          <w:sz w:val="24"/>
          <w:szCs w:val="24"/>
        </w:rPr>
        <w:t>ы), выделение основной проблемы (основных проблем), выделение факторов и персоналий, которые могут реально воздействовать.</w:t>
      </w:r>
    </w:p>
    <w:p w:rsidR="008223FB" w:rsidRDefault="008223FB" w:rsidP="008223FB">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Третий этап – выстраивание иерархии проблем (выделение главной и второстепенных), выбор проблемы, которую необходимо будет решить.</w:t>
      </w:r>
      <w:proofErr w:type="gramEnd"/>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Четвертый этап – генерация вариантов решения проблемы. Возможно проведение «мозгового штурма».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Пятый этап – оценка каждого альтернативного решения и анализ последствий принятия того или иного решения.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Шестой этап – принятие окончательного решения по кейсу, например, перечня действий или последовательности действий.</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Седьмой этап – презентация индивидуальных или групповых решений и общее обсуждение.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Восьмой этап - подведение итогов в учебной группе под руководством преподавателя.</w:t>
      </w:r>
    </w:p>
    <w:p w:rsidR="008223FB" w:rsidRDefault="008223FB" w:rsidP="008223FB">
      <w:pPr>
        <w:spacing w:after="0" w:line="240" w:lineRule="auto"/>
        <w:ind w:firstLine="709"/>
        <w:jc w:val="both"/>
        <w:rPr>
          <w:rFonts w:ascii="Times New Roman" w:eastAsia="Calibri" w:hAnsi="Times New Roman" w:cs="Times New Roman"/>
          <w:i/>
          <w:sz w:val="24"/>
          <w:szCs w:val="24"/>
        </w:rPr>
      </w:pPr>
      <w:r>
        <w:rPr>
          <w:rFonts w:ascii="Times New Roman" w:eastAsia="Calibri" w:hAnsi="Times New Roman" w:cs="Times New Roman"/>
          <w:i/>
          <w:sz w:val="24"/>
          <w:szCs w:val="24"/>
        </w:rPr>
        <w:t xml:space="preserve">Рекомендации по осуществлению анализа </w:t>
      </w:r>
      <w:proofErr w:type="gramStart"/>
      <w:r>
        <w:rPr>
          <w:rFonts w:ascii="Times New Roman" w:eastAsia="Calibri" w:hAnsi="Times New Roman" w:cs="Times New Roman"/>
          <w:i/>
          <w:sz w:val="24"/>
          <w:szCs w:val="24"/>
        </w:rPr>
        <w:t>кейс-задания</w:t>
      </w:r>
      <w:proofErr w:type="gramEnd"/>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Ознакомление студентов с текстом кейса и последующий анализ кейса может осуществляться заранее (за несколько дней до его обсуждения) как самостоятельная работа студентов. Обсуждение небольших кейсов может быть включено в учебный процесс, и студенты могут знакомиться с ними непосредственно на занятиях. </w:t>
      </w:r>
    </w:p>
    <w:p w:rsidR="008223FB" w:rsidRDefault="008223FB" w:rsidP="008223FB">
      <w:pPr>
        <w:spacing w:after="0" w:line="24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Общая схема работы с кейсом на этапе анализа может быть представлена следующим образом: в первую очередь следует выявить ключевые проблемы кейса и понять, какие именно из представленных данных важны для решения; войти в </w:t>
      </w:r>
      <w:r>
        <w:rPr>
          <w:rFonts w:ascii="Times New Roman" w:eastAsia="Calibri" w:hAnsi="Times New Roman" w:cs="Times New Roman"/>
          <w:sz w:val="24"/>
          <w:szCs w:val="24"/>
        </w:rPr>
        <w:lastRenderedPageBreak/>
        <w:t xml:space="preserve">ситуационный контекст кейса, определить, кто его главные действующие лица, отобрать информацию необходимую для анализа, понять, какие трудности могут возникнуть при решении задачи. </w:t>
      </w:r>
      <w:proofErr w:type="gramEnd"/>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Максимальная польза из работы над кейсами будет извлечена в том случае, если студенты при предварительном знакомстве с ними будут придерживаться систематического подхода к их анализу, основные шаги которого представлены ниже.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Выпишите из соответствующих разделов учебной дисциплины ключевые идеи, для того, чтобы освежить в памяти теоретические концепции и подходы, которые вам предстоит использовать при анализе кейса.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Бегло прочтите кейс, чтобы составить о нем общее представление.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Внимательно прочтите вопросы к кейсу и убедитесь в том, что вы хорошо поняли, что вас просят сделать.</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Вновь прочтите текст кейса, внимательно фиксируя все факторы или проблемы, имеющие отношение к поставленным вопросам.</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 Продумайте, какие идеи и концепции соотносятся с проблемами, которые вам предлагается рассмотреть при работе с кейсом.</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Для успешного анализа кейсов следует придерживаться принципов: используйте знания, полученные в процессе лекционного курса; внимательно читайте кейс для ознакомления с имеющейся информацией, не торопитесь с выводами; не смешивайте предположения с фактами; при проведении письменного анализа кейса помните, что основное требование, предъявляемое к нему, – краткость.</w:t>
      </w:r>
    </w:p>
    <w:p w:rsidR="00F86A5A" w:rsidRDefault="00F86A5A" w:rsidP="008223FB">
      <w:pPr>
        <w:spacing w:after="0" w:line="240" w:lineRule="auto"/>
        <w:ind w:firstLine="709"/>
        <w:jc w:val="both"/>
        <w:rPr>
          <w:rFonts w:ascii="Times New Roman" w:eastAsia="Calibri" w:hAnsi="Times New Roman" w:cs="Times New Roman"/>
          <w:sz w:val="24"/>
          <w:szCs w:val="24"/>
        </w:rPr>
      </w:pPr>
    </w:p>
    <w:p w:rsidR="00F86A5A" w:rsidRDefault="00F86A5A" w:rsidP="00F86A5A">
      <w:pPr>
        <w:pStyle w:val="1"/>
        <w:spacing w:before="0" w:line="240" w:lineRule="auto"/>
        <w:ind w:firstLine="709"/>
        <w:contextualSpacing/>
        <w:rPr>
          <w:rFonts w:ascii="Times New Roman" w:eastAsia="Calibri" w:hAnsi="Times New Roman" w:cs="Times New Roman"/>
          <w:b w:val="0"/>
          <w:color w:val="auto"/>
          <w:sz w:val="24"/>
          <w:szCs w:val="24"/>
        </w:rPr>
      </w:pPr>
      <w:bookmarkStart w:id="76" w:name="_Toc100508288"/>
      <w:bookmarkStart w:id="77" w:name="_Toc100508774"/>
      <w:r>
        <w:rPr>
          <w:rFonts w:ascii="Times New Roman" w:eastAsia="Calibri" w:hAnsi="Times New Roman" w:cs="Times New Roman"/>
          <w:color w:val="auto"/>
          <w:sz w:val="24"/>
          <w:szCs w:val="24"/>
        </w:rPr>
        <w:t>11</w:t>
      </w:r>
      <w:r>
        <w:rPr>
          <w:rFonts w:ascii="Times New Roman" w:eastAsia="Calibri" w:hAnsi="Times New Roman" w:cs="Times New Roman"/>
          <w:color w:val="auto"/>
          <w:sz w:val="24"/>
          <w:szCs w:val="24"/>
        </w:rPr>
        <w:t xml:space="preserve"> Рекомендации по подготовке к рубежному контролю</w:t>
      </w:r>
      <w:bookmarkEnd w:id="76"/>
      <w:bookmarkEnd w:id="77"/>
    </w:p>
    <w:p w:rsidR="00F86A5A" w:rsidRDefault="00F86A5A" w:rsidP="00F86A5A">
      <w:pPr>
        <w:spacing w:after="0" w:line="240" w:lineRule="auto"/>
        <w:jc w:val="both"/>
        <w:rPr>
          <w:rFonts w:ascii="Times New Roman" w:eastAsia="Calibri" w:hAnsi="Times New Roman" w:cs="Times New Roman"/>
          <w:sz w:val="24"/>
          <w:szCs w:val="24"/>
        </w:rPr>
      </w:pPr>
    </w:p>
    <w:p w:rsidR="00F86A5A" w:rsidRDefault="00F86A5A" w:rsidP="00F86A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 целью систематического контроля качества обучения в ходе учебного процесса используется определённый инструментарий проверки знаний, умений и навыков студентов. Обязательные результаты обучения – это тот минимум, который необходим для дальнейшего обучения, выполнения программных требований к уровню подготовки студентов. </w:t>
      </w:r>
    </w:p>
    <w:p w:rsidR="00F86A5A" w:rsidRDefault="00F86A5A" w:rsidP="00F86A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 рубежном контроле успеваемости студент при желании имеет возможность повысить текущую оценку благодаря демонстрации индивидуальных учебных/научных достижений, в том числе улучшить текущую оценку за счет:</w:t>
      </w:r>
    </w:p>
    <w:p w:rsidR="00F86A5A" w:rsidRDefault="00F86A5A" w:rsidP="00F86A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усвоения теоретического материала в ходе опроса на учебных занятиях (в том числе лекционных);</w:t>
      </w:r>
    </w:p>
    <w:p w:rsidR="00F86A5A" w:rsidRDefault="00F86A5A" w:rsidP="00F86A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практических заданий;</w:t>
      </w:r>
    </w:p>
    <w:p w:rsidR="00F86A5A" w:rsidRDefault="00F86A5A" w:rsidP="00F86A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работы на </w:t>
      </w:r>
      <w:proofErr w:type="gramStart"/>
      <w:r>
        <w:rPr>
          <w:rFonts w:ascii="Times New Roman" w:eastAsia="Calibri" w:hAnsi="Times New Roman" w:cs="Times New Roman"/>
          <w:sz w:val="24"/>
          <w:szCs w:val="24"/>
        </w:rPr>
        <w:t>семинарский</w:t>
      </w:r>
      <w:proofErr w:type="gramEnd"/>
      <w:r>
        <w:rPr>
          <w:rFonts w:ascii="Times New Roman" w:eastAsia="Calibri" w:hAnsi="Times New Roman" w:cs="Times New Roman"/>
          <w:sz w:val="24"/>
          <w:szCs w:val="24"/>
        </w:rPr>
        <w:t xml:space="preserve"> занятиях;</w:t>
      </w:r>
    </w:p>
    <w:p w:rsidR="00F86A5A" w:rsidRDefault="00F86A5A" w:rsidP="00F86A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выполнения самостоятельных учебных/научных работ и др.</w:t>
      </w:r>
    </w:p>
    <w:p w:rsidR="00F86A5A" w:rsidRDefault="00F86A5A" w:rsidP="00F86A5A">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Студент должен повторить все изученные темы на лекционных, семинарских занятиях и в рамках самостоятельной работы. В процессе подготовки необходимо использовать конспекты лекций, основную и дополнительную литературу, рекомендованную преподавателем. В зависимости от формы контроля знаний, избираемой преподавателем, студент должен быть готов: к устному опросу; выполнению индивидуального творческого задания (например, в форме написания эссе); выполнению тестовых заданий.</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F86A5A"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78" w:name="_Toc23807796"/>
      <w:bookmarkStart w:id="79" w:name="_Toc23799754"/>
      <w:bookmarkStart w:id="80" w:name="_Toc23799018"/>
      <w:bookmarkStart w:id="81" w:name="_Toc23797557"/>
      <w:bookmarkStart w:id="82" w:name="_Toc23798842"/>
      <w:bookmarkStart w:id="83" w:name="_Toc23799520"/>
      <w:bookmarkStart w:id="84" w:name="_Toc23808005"/>
      <w:bookmarkStart w:id="85" w:name="_Toc100508775"/>
      <w:r>
        <w:rPr>
          <w:rFonts w:ascii="Times New Roman" w:eastAsia="Times New Roman" w:hAnsi="Times New Roman" w:cs="Times New Roman"/>
          <w:b/>
          <w:bCs/>
          <w:sz w:val="24"/>
          <w:szCs w:val="24"/>
        </w:rPr>
        <w:t>12</w:t>
      </w:r>
      <w:r w:rsidR="008223FB">
        <w:rPr>
          <w:rFonts w:ascii="Times New Roman" w:eastAsia="Times New Roman" w:hAnsi="Times New Roman" w:cs="Times New Roman"/>
          <w:b/>
          <w:bCs/>
          <w:sz w:val="24"/>
          <w:szCs w:val="24"/>
        </w:rPr>
        <w:t xml:space="preserve"> Методические рекомендации по подготовке к дифференцированному зачету</w:t>
      </w:r>
      <w:bookmarkEnd w:id="78"/>
      <w:bookmarkEnd w:id="79"/>
      <w:bookmarkEnd w:id="80"/>
      <w:bookmarkEnd w:id="81"/>
      <w:bookmarkEnd w:id="82"/>
      <w:bookmarkEnd w:id="83"/>
      <w:bookmarkEnd w:id="84"/>
      <w:bookmarkEnd w:id="85"/>
    </w:p>
    <w:p w:rsidR="008223FB" w:rsidRDefault="008223FB" w:rsidP="008223FB">
      <w:pPr>
        <w:spacing w:after="0" w:line="240" w:lineRule="auto"/>
        <w:ind w:firstLine="709"/>
        <w:jc w:val="both"/>
        <w:rPr>
          <w:rFonts w:ascii="Times New Roman" w:eastAsia="Calibri" w:hAnsi="Times New Roman" w:cs="Times New Roman"/>
          <w:b/>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Изучение темы завершается дифференцированным зачетом (в соответствии с учебным планом образовательной программы).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Дифференцированный зачет как форма промежуточного контроля и организации обучения служит приемом проверки степени усвоения учебного материала и лекционных </w:t>
      </w:r>
      <w:r>
        <w:rPr>
          <w:rFonts w:ascii="Times New Roman" w:eastAsia="Calibri" w:hAnsi="Times New Roman" w:cs="Times New Roman"/>
          <w:sz w:val="24"/>
          <w:szCs w:val="24"/>
        </w:rPr>
        <w:lastRenderedPageBreak/>
        <w:t xml:space="preserve">занятий, качества усвоения </w:t>
      </w:r>
      <w:proofErr w:type="gramStart"/>
      <w:r>
        <w:rPr>
          <w:rFonts w:ascii="Times New Roman" w:eastAsia="Calibri" w:hAnsi="Times New Roman" w:cs="Times New Roman"/>
          <w:sz w:val="24"/>
          <w:szCs w:val="24"/>
        </w:rPr>
        <w:t>обучающимися</w:t>
      </w:r>
      <w:proofErr w:type="gramEnd"/>
      <w:r>
        <w:rPr>
          <w:rFonts w:ascii="Times New Roman" w:eastAsia="Calibri" w:hAnsi="Times New Roman" w:cs="Times New Roman"/>
          <w:sz w:val="24"/>
          <w:szCs w:val="24"/>
        </w:rPr>
        <w:t xml:space="preserve"> отдельных разделов учебной программы, сформированных умений и навыков.</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Дифференцированный зачет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дифференцированный зачет.</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 решению преподавателя дифференцированный зачет может быть выставлен без опроса – по результатам работы обучающегося на лекционных </w:t>
      </w:r>
      <w:proofErr w:type="gramStart"/>
      <w:r>
        <w:rPr>
          <w:rFonts w:ascii="Times New Roman" w:eastAsia="Calibri" w:hAnsi="Times New Roman" w:cs="Times New Roman"/>
          <w:sz w:val="24"/>
          <w:szCs w:val="24"/>
        </w:rPr>
        <w:t>и(</w:t>
      </w:r>
      <w:proofErr w:type="gramEnd"/>
      <w:r>
        <w:rPr>
          <w:rFonts w:ascii="Times New Roman" w:eastAsia="Calibri" w:hAnsi="Times New Roman" w:cs="Times New Roman"/>
          <w:sz w:val="24"/>
          <w:szCs w:val="24"/>
        </w:rPr>
        <w:t>или) практических занятиях.</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период </w:t>
      </w:r>
      <w:proofErr w:type="gramStart"/>
      <w:r>
        <w:rPr>
          <w:rFonts w:ascii="Times New Roman" w:eastAsia="Calibri" w:hAnsi="Times New Roman" w:cs="Times New Roman"/>
          <w:sz w:val="24"/>
          <w:szCs w:val="24"/>
        </w:rPr>
        <w:t>подготовки</w:t>
      </w:r>
      <w:proofErr w:type="gramEnd"/>
      <w:r>
        <w:rPr>
          <w:rFonts w:ascii="Times New Roman" w:eastAsia="Calibri" w:hAnsi="Times New Roman" w:cs="Times New Roman"/>
          <w:sz w:val="24"/>
          <w:szCs w:val="24"/>
        </w:rPr>
        <w:t xml:space="preserve"> к дифференцированному зачету обучающиеся вновь обращаются к пройденному учебному материалу. При этом они не только закрепляют полученные знания, но и получают новые.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обучающегося к дифференцированному зачету включает в себя три этапа: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самостоятельная работа в течение процесса обучения;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непосредственная подготовка в дни, предшествующие дифференцированному зачету по темам курса;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подготовка к ответу на вопросы, содержащиеся в билетах/тестах (при письменной форме проведения дифференцированного зачета).</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Литература для подготовки к зачету рекомендуется преподавателем.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Дифференцированный зачет в письменной форме проводится по билетам/тестам, охватывающим весь пройденный по данной теме материал. По окончании ответа преподаватель  может задать </w:t>
      </w:r>
      <w:proofErr w:type="gramStart"/>
      <w:r>
        <w:rPr>
          <w:rFonts w:ascii="Times New Roman" w:eastAsia="Calibri" w:hAnsi="Times New Roman" w:cs="Times New Roman"/>
          <w:sz w:val="24"/>
          <w:szCs w:val="24"/>
        </w:rPr>
        <w:t>обучающемуся</w:t>
      </w:r>
      <w:proofErr w:type="gramEnd"/>
      <w:r>
        <w:rPr>
          <w:rFonts w:ascii="Times New Roman" w:eastAsia="Calibri" w:hAnsi="Times New Roman" w:cs="Times New Roman"/>
          <w:sz w:val="24"/>
          <w:szCs w:val="24"/>
        </w:rPr>
        <w:t xml:space="preserve"> дополнительные и уточняющие вопросы. На подготовку к ответу по вопросам билета/теста  обучающемуся дается 30 минут с момента получения им билета/теста. </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Результаты сдачи дифференцированного зачета оцениваются по четырех бальной шкале: «Отлично», «Хорошо», «Удовлетворительно», «Неудовлетворительно».</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 дифференцированный  зачет, допускается к повторной сдаче в соответствии с правилами и порядком, установленными университетом.</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F86A5A"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86" w:name="_Toc23807797"/>
      <w:bookmarkStart w:id="87" w:name="_Toc23799755"/>
      <w:bookmarkStart w:id="88" w:name="_Toc23799019"/>
      <w:bookmarkStart w:id="89" w:name="_Toc23797558"/>
      <w:bookmarkStart w:id="90" w:name="_Toc23798843"/>
      <w:bookmarkStart w:id="91" w:name="_Toc23799521"/>
      <w:bookmarkStart w:id="92" w:name="_Toc23808006"/>
      <w:bookmarkStart w:id="93" w:name="_Toc100508776"/>
      <w:r>
        <w:rPr>
          <w:rFonts w:ascii="Times New Roman" w:eastAsia="Times New Roman" w:hAnsi="Times New Roman" w:cs="Times New Roman"/>
          <w:b/>
          <w:bCs/>
          <w:sz w:val="24"/>
          <w:szCs w:val="24"/>
        </w:rPr>
        <w:t>13</w:t>
      </w:r>
      <w:r w:rsidR="008223FB">
        <w:rPr>
          <w:rFonts w:ascii="Times New Roman" w:eastAsia="Times New Roman" w:hAnsi="Times New Roman" w:cs="Times New Roman"/>
          <w:b/>
          <w:bCs/>
          <w:sz w:val="24"/>
          <w:szCs w:val="24"/>
        </w:rPr>
        <w:t xml:space="preserve"> Методические рекомендации по подготовке к зачету</w:t>
      </w:r>
      <w:bookmarkEnd w:id="86"/>
      <w:bookmarkEnd w:id="87"/>
      <w:bookmarkEnd w:id="88"/>
      <w:bookmarkEnd w:id="89"/>
      <w:bookmarkEnd w:id="90"/>
      <w:bookmarkEnd w:id="91"/>
      <w:bookmarkEnd w:id="92"/>
      <w:bookmarkEnd w:id="93"/>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подготовке необходимо выявлять наиболее сложные, дискуссионные вопросы, с тем, чтобы обсудить их с преподавателем.</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Результаты сдачи зачета оцениваются по бинарной шкале: «зачтено», «не зачтено».</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 зачет, допускается к повторной сдаче в соответствии с правилами и порядком, установленными университетом.</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F86A5A" w:rsidP="008223FB">
      <w:pPr>
        <w:keepNext/>
        <w:keepLines/>
        <w:spacing w:after="0" w:line="240" w:lineRule="auto"/>
        <w:ind w:firstLine="709"/>
        <w:outlineLvl w:val="0"/>
        <w:rPr>
          <w:rFonts w:ascii="Times New Roman" w:eastAsia="Times New Roman" w:hAnsi="Times New Roman" w:cs="Times New Roman"/>
          <w:b/>
          <w:bCs/>
          <w:sz w:val="24"/>
          <w:szCs w:val="24"/>
        </w:rPr>
      </w:pPr>
      <w:bookmarkStart w:id="94" w:name="_Toc23807798"/>
      <w:bookmarkStart w:id="95" w:name="_Toc23799756"/>
      <w:bookmarkStart w:id="96" w:name="_Toc23799020"/>
      <w:bookmarkStart w:id="97" w:name="_Toc23797559"/>
      <w:bookmarkStart w:id="98" w:name="_Toc23798844"/>
      <w:bookmarkStart w:id="99" w:name="_Toc23799522"/>
      <w:bookmarkStart w:id="100" w:name="_Toc23808007"/>
      <w:bookmarkStart w:id="101" w:name="_Toc100508777"/>
      <w:r>
        <w:rPr>
          <w:rFonts w:ascii="Times New Roman" w:eastAsia="Times New Roman" w:hAnsi="Times New Roman" w:cs="Times New Roman"/>
          <w:b/>
          <w:bCs/>
          <w:sz w:val="24"/>
          <w:szCs w:val="24"/>
        </w:rPr>
        <w:lastRenderedPageBreak/>
        <w:t>14</w:t>
      </w:r>
      <w:r w:rsidR="008223FB">
        <w:rPr>
          <w:rFonts w:ascii="Times New Roman" w:eastAsia="Times New Roman" w:hAnsi="Times New Roman" w:cs="Times New Roman"/>
          <w:b/>
          <w:bCs/>
          <w:sz w:val="24"/>
          <w:szCs w:val="24"/>
        </w:rPr>
        <w:t xml:space="preserve"> Методические рекомендации по подготовке к экзамену</w:t>
      </w:r>
      <w:bookmarkEnd w:id="94"/>
      <w:bookmarkEnd w:id="95"/>
      <w:bookmarkEnd w:id="96"/>
      <w:bookmarkEnd w:id="97"/>
      <w:bookmarkEnd w:id="98"/>
      <w:bookmarkEnd w:id="99"/>
      <w:bookmarkEnd w:id="100"/>
      <w:bookmarkEnd w:id="101"/>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экзаменационной сессии и сдача экзаменов является очень ответственным периодом в процессе обучения.</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экзамену необходимо готовится целенаправленно, регулярно, систематически и с первых дней обучения по данной дисциплине. В самом начале учебного курса познакомьтесь со следующей учебно-методической документацией:</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рабочей программой дисциплины;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перечнем знаний и умений, которыми студент должен владеть;</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содержанием рабочей программы дисциплины (тематическими планами лекций, практических занятий, изучаемыми разделами);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контрольными мероприятиями;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учебником, учебными пособиями по дисциплине, научными работами, первоисточниками, а также электронными ресурсами;</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перечнем экзаменационных вопросов.</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После этого у вас должно сформироваться четкое представление об объеме и характере знаний и умений, которыми надо будет овладеть по дисциплине. Систематическое выполнение учебной работы на лекциях и практических занятиях позволит успешно освоить дисциплину и создать хорошую базу для формирования необходимых компетенций.</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подготовке к экзамену следует особое внимание уделять конспектам ваших лекций, а затем учебникам, курсам лекций и т.п. Дело в том, что если вы конспектируете лекционный материал, то такие конспекты обладают рядом преимуществ: они более детальны, иллюстрированы и оперативны, позволяют ответить непосредственно на интересующие преподавателя вопросы.</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экзаменационный билет включено два теоретических вопроса, соответствующих содержанию формируемых компетенций. Экзамен проводится в устной форме. На подготовку и ответ студенту отводится 30 минут.</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Результаты сдачи экзамена оцениваются по 4–бальной шкале: «Отлично», «Хорошо», «Удовлетворительно», «Неудовлетворительно».</w:t>
      </w:r>
    </w:p>
    <w:p w:rsidR="008223FB" w:rsidRDefault="008223FB" w:rsidP="008223FB">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сдавший экзамен, допускается к повторной сдаче в соответствии с правилами и порядком, установленными университетом.</w:t>
      </w: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keepNext/>
        <w:keepLines/>
        <w:spacing w:after="0" w:line="240" w:lineRule="auto"/>
        <w:ind w:firstLine="709"/>
        <w:jc w:val="center"/>
        <w:outlineLvl w:val="0"/>
        <w:rPr>
          <w:rFonts w:ascii="Times New Roman" w:eastAsia="Times New Roman" w:hAnsi="Times New Roman" w:cs="Times New Roman"/>
          <w:b/>
          <w:bCs/>
          <w:sz w:val="24"/>
          <w:szCs w:val="24"/>
        </w:rPr>
      </w:pPr>
      <w:bookmarkStart w:id="102" w:name="_Toc23807799"/>
      <w:bookmarkStart w:id="103" w:name="_Toc23799757"/>
      <w:bookmarkStart w:id="104" w:name="_Toc23799021"/>
      <w:bookmarkStart w:id="105" w:name="_Toc23797560"/>
      <w:bookmarkStart w:id="106" w:name="_Toc23798845"/>
      <w:bookmarkStart w:id="107" w:name="_Toc23799523"/>
      <w:bookmarkStart w:id="108" w:name="_Toc23808008"/>
      <w:bookmarkStart w:id="109" w:name="_Toc100508778"/>
      <w:r>
        <w:rPr>
          <w:rFonts w:ascii="Times New Roman" w:eastAsia="Times New Roman" w:hAnsi="Times New Roman" w:cs="Times New Roman"/>
          <w:b/>
          <w:bCs/>
          <w:sz w:val="24"/>
          <w:szCs w:val="24"/>
        </w:rPr>
        <w:t>Список использованных источников</w:t>
      </w:r>
      <w:bookmarkEnd w:id="102"/>
      <w:bookmarkEnd w:id="103"/>
      <w:bookmarkEnd w:id="104"/>
      <w:bookmarkEnd w:id="105"/>
      <w:bookmarkEnd w:id="106"/>
      <w:bookmarkEnd w:id="107"/>
      <w:bookmarkEnd w:id="108"/>
      <w:bookmarkEnd w:id="109"/>
    </w:p>
    <w:p w:rsidR="008223FB" w:rsidRDefault="008223FB" w:rsidP="008223FB">
      <w:pPr>
        <w:spacing w:after="0" w:line="240" w:lineRule="auto"/>
        <w:ind w:firstLine="709"/>
        <w:rPr>
          <w:rFonts w:ascii="Calibri" w:eastAsia="Calibri" w:hAnsi="Calibri" w:cs="Times New Roman"/>
          <w:sz w:val="24"/>
          <w:szCs w:val="24"/>
        </w:rPr>
      </w:pPr>
    </w:p>
    <w:p w:rsidR="008223FB" w:rsidRDefault="008223FB" w:rsidP="008223FB">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рекомендации для студентов / Электронный ресурс. – Режим доступа: </w:t>
      </w:r>
      <w:hyperlink r:id="rId9" w:history="1">
        <w:r>
          <w:rPr>
            <w:rStyle w:val="a3"/>
            <w:rFonts w:ascii="Times New Roman" w:eastAsia="Calibri" w:hAnsi="Times New Roman" w:cs="Times New Roman"/>
            <w:color w:val="0000FF"/>
            <w:sz w:val="24"/>
            <w:szCs w:val="24"/>
          </w:rPr>
          <w:t>http://lesgaft.spb.ru/sites/default/files/u57/metod.rekomendacii_dlya_studentov_21.pdf</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10" w:history="1">
        <w:r>
          <w:rPr>
            <w:rStyle w:val="a3"/>
            <w:rFonts w:ascii="Times New Roman" w:eastAsia="Calibri" w:hAnsi="Times New Roman" w:cs="Times New Roman"/>
            <w:color w:val="0000FF"/>
            <w:sz w:val="24"/>
            <w:szCs w:val="24"/>
          </w:rPr>
          <w:t>https://lektsii.org/14-29667.html</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указания для студентов / Электронный ресурс. – Режим доступа: </w:t>
      </w:r>
      <w:hyperlink r:id="rId11" w:history="1">
        <w:r>
          <w:rPr>
            <w:rStyle w:val="a3"/>
            <w:rFonts w:ascii="Times New Roman" w:eastAsia="Calibri" w:hAnsi="Times New Roman" w:cs="Times New Roman"/>
            <w:color w:val="0000FF"/>
            <w:sz w:val="24"/>
            <w:szCs w:val="24"/>
          </w:rPr>
          <w:t>https://poisk-ru.ru/s34486t11.html</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Рекомендации студенту: как организовать свои занятия / ОГУ / Электронный ресурс. – Режим доступа: </w:t>
      </w:r>
      <w:hyperlink r:id="rId12" w:history="1">
        <w:r>
          <w:rPr>
            <w:rStyle w:val="a3"/>
            <w:rFonts w:ascii="Times New Roman" w:eastAsia="Calibri" w:hAnsi="Times New Roman" w:cs="Times New Roman"/>
            <w:color w:val="0000FF"/>
            <w:sz w:val="24"/>
            <w:szCs w:val="24"/>
          </w:rPr>
          <w:t>http://www.osu.ru/doc/1364</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numPr>
          <w:ilvl w:val="0"/>
          <w:numId w:val="3"/>
        </w:numPr>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СТО 02069024.101–2015 Работы студенческие. Общие требования и правила оформления от 28.12.2015 / ОГУ. – URL: </w:t>
      </w:r>
      <w:hyperlink r:id="rId13" w:history="1">
        <w:r>
          <w:rPr>
            <w:rStyle w:val="a3"/>
            <w:rFonts w:ascii="Times New Roman" w:eastAsia="Calibri" w:hAnsi="Times New Roman" w:cs="Times New Roman"/>
            <w:color w:val="0000FF"/>
            <w:sz w:val="24"/>
            <w:szCs w:val="24"/>
          </w:rPr>
          <w:t>http://www.osu.ru/docs/official/standart/standart_101-2015.pdf</w:t>
        </w:r>
      </w:hyperlink>
      <w:r>
        <w:rPr>
          <w:rFonts w:ascii="Times New Roman" w:eastAsia="Calibri" w:hAnsi="Times New Roman" w:cs="Times New Roman"/>
          <w:sz w:val="24"/>
          <w:szCs w:val="24"/>
        </w:rPr>
        <w:t xml:space="preserve"> – (</w:t>
      </w:r>
      <w:r w:rsidR="00FD01CF">
        <w:rPr>
          <w:rFonts w:ascii="Times New Roman" w:eastAsia="Calibri" w:hAnsi="Times New Roman" w:cs="Times New Roman"/>
          <w:sz w:val="24"/>
          <w:szCs w:val="24"/>
        </w:rPr>
        <w:t>дата обращения: 07.04.2022</w:t>
      </w:r>
      <w:r>
        <w:rPr>
          <w:rFonts w:ascii="Times New Roman" w:eastAsia="Calibri" w:hAnsi="Times New Roman" w:cs="Times New Roman"/>
          <w:sz w:val="24"/>
          <w:szCs w:val="24"/>
        </w:rPr>
        <w:t>).</w:t>
      </w:r>
    </w:p>
    <w:p w:rsidR="008223FB" w:rsidRDefault="008223FB" w:rsidP="008223FB">
      <w:pPr>
        <w:spacing w:after="0" w:line="240" w:lineRule="auto"/>
        <w:jc w:val="both"/>
        <w:rPr>
          <w:rFonts w:ascii="Times New Roman" w:eastAsia="Calibri" w:hAnsi="Times New Roman" w:cs="Times New Roman"/>
          <w:sz w:val="24"/>
          <w:szCs w:val="24"/>
        </w:rPr>
      </w:pPr>
    </w:p>
    <w:p w:rsidR="008223FB" w:rsidRDefault="008223FB" w:rsidP="008223FB">
      <w:pPr>
        <w:spacing w:after="0" w:line="240" w:lineRule="auto"/>
        <w:ind w:firstLine="709"/>
        <w:jc w:val="both"/>
        <w:rPr>
          <w:rFonts w:ascii="Times New Roman" w:eastAsia="Calibri" w:hAnsi="Times New Roman" w:cs="Times New Roman"/>
          <w:sz w:val="24"/>
          <w:szCs w:val="24"/>
        </w:rPr>
      </w:pPr>
    </w:p>
    <w:p w:rsidR="008223FB" w:rsidRDefault="008223FB" w:rsidP="008223FB">
      <w:pPr>
        <w:spacing w:after="0" w:line="240" w:lineRule="auto"/>
        <w:jc w:val="both"/>
        <w:rPr>
          <w:rFonts w:ascii="Times New Roman" w:eastAsiaTheme="minorHAnsi" w:hAnsi="Times New Roman" w:cs="Times New Roman"/>
          <w:sz w:val="24"/>
          <w:szCs w:val="24"/>
        </w:rPr>
      </w:pPr>
    </w:p>
    <w:p w:rsidR="00E71D70" w:rsidRDefault="00E71D70"/>
    <w:sectPr w:rsidR="00E71D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00C1D"/>
    <w:multiLevelType w:val="hybridMultilevel"/>
    <w:tmpl w:val="EC62FC8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B6D3B47"/>
    <w:multiLevelType w:val="hybridMultilevel"/>
    <w:tmpl w:val="BEA2D8E4"/>
    <w:lvl w:ilvl="0" w:tplc="A942E44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201666D"/>
    <w:multiLevelType w:val="hybridMultilevel"/>
    <w:tmpl w:val="6FFC8424"/>
    <w:lvl w:ilvl="0" w:tplc="0419000F">
      <w:start w:val="1"/>
      <w:numFmt w:val="decimal"/>
      <w:lvlText w:val="%1."/>
      <w:lvlJc w:val="left"/>
      <w:pPr>
        <w:ind w:left="214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useFELayout/>
    <w:compatSetting w:name="compatibilityMode" w:uri="http://schemas.microsoft.com/office/word" w:val="12"/>
  </w:compat>
  <w:rsids>
    <w:rsidRoot w:val="008223FB"/>
    <w:rsid w:val="008223FB"/>
    <w:rsid w:val="00E71D70"/>
    <w:rsid w:val="00F35503"/>
    <w:rsid w:val="00F86A5A"/>
    <w:rsid w:val="00FD0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23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223FB"/>
    <w:rPr>
      <w:color w:val="0000FF" w:themeColor="hyperlink"/>
      <w:u w:val="single"/>
    </w:rPr>
  </w:style>
  <w:style w:type="paragraph" w:styleId="11">
    <w:name w:val="toc 1"/>
    <w:basedOn w:val="a"/>
    <w:next w:val="a"/>
    <w:autoRedefine/>
    <w:uiPriority w:val="39"/>
    <w:unhideWhenUsed/>
    <w:rsid w:val="008223FB"/>
    <w:pPr>
      <w:tabs>
        <w:tab w:val="right" w:leader="dot" w:pos="9345"/>
      </w:tabs>
      <w:spacing w:after="100"/>
    </w:pPr>
    <w:rPr>
      <w:rFonts w:ascii="Times New Roman" w:eastAsiaTheme="minorHAnsi" w:hAnsi="Times New Roman" w:cs="Times New Roman"/>
      <w:noProof/>
      <w:lang w:eastAsia="en-US"/>
    </w:rPr>
  </w:style>
  <w:style w:type="paragraph" w:styleId="a4">
    <w:name w:val="List Paragraph"/>
    <w:basedOn w:val="a"/>
    <w:uiPriority w:val="34"/>
    <w:qFormat/>
    <w:rsid w:val="008223FB"/>
    <w:pPr>
      <w:ind w:left="720"/>
      <w:contextualSpacing/>
    </w:pPr>
    <w:rPr>
      <w:rFonts w:eastAsiaTheme="minorHAnsi"/>
      <w:lang w:eastAsia="en-US"/>
    </w:rPr>
  </w:style>
  <w:style w:type="character" w:customStyle="1" w:styleId="10">
    <w:name w:val="Заголовок 1 Знак"/>
    <w:basedOn w:val="a0"/>
    <w:link w:val="1"/>
    <w:uiPriority w:val="9"/>
    <w:rsid w:val="008223FB"/>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semiHidden/>
    <w:unhideWhenUsed/>
    <w:qFormat/>
    <w:rsid w:val="008223FB"/>
    <w:pPr>
      <w:outlineLvl w:val="9"/>
    </w:pPr>
  </w:style>
  <w:style w:type="character" w:customStyle="1" w:styleId="ReportHead">
    <w:name w:val="Report_Head Знак"/>
    <w:link w:val="ReportHead0"/>
    <w:locked/>
    <w:rsid w:val="008223FB"/>
    <w:rPr>
      <w:rFonts w:ascii="Times New Roman" w:eastAsia="Calibri" w:hAnsi="Times New Roman" w:cs="Times New Roman"/>
      <w:sz w:val="28"/>
      <w:szCs w:val="20"/>
    </w:rPr>
  </w:style>
  <w:style w:type="paragraph" w:customStyle="1" w:styleId="ReportHead0">
    <w:name w:val="Report_Head"/>
    <w:basedOn w:val="a"/>
    <w:link w:val="ReportHead"/>
    <w:rsid w:val="008223FB"/>
    <w:pPr>
      <w:spacing w:after="0" w:line="240" w:lineRule="auto"/>
      <w:jc w:val="center"/>
    </w:pPr>
    <w:rPr>
      <w:rFonts w:ascii="Times New Roman" w:eastAsia="Calibri" w:hAnsi="Times New Roman" w:cs="Times New Roman"/>
      <w:sz w:val="28"/>
      <w:szCs w:val="20"/>
    </w:rPr>
  </w:style>
  <w:style w:type="character" w:customStyle="1" w:styleId="ReportMain">
    <w:name w:val="Report_Main Знак"/>
    <w:link w:val="ReportMain0"/>
    <w:locked/>
    <w:rsid w:val="008223FB"/>
    <w:rPr>
      <w:rFonts w:ascii="Times New Roman" w:eastAsia="Calibri" w:hAnsi="Times New Roman" w:cs="Times New Roman"/>
      <w:sz w:val="24"/>
      <w:szCs w:val="20"/>
    </w:rPr>
  </w:style>
  <w:style w:type="paragraph" w:customStyle="1" w:styleId="ReportMain0">
    <w:name w:val="Report_Main"/>
    <w:basedOn w:val="a"/>
    <w:link w:val="ReportMain"/>
    <w:rsid w:val="008223FB"/>
    <w:pPr>
      <w:spacing w:after="0" w:line="240" w:lineRule="auto"/>
    </w:pPr>
    <w:rPr>
      <w:rFonts w:ascii="Times New Roman" w:eastAsia="Calibri" w:hAnsi="Times New Roman" w:cs="Times New Roman"/>
      <w:sz w:val="24"/>
      <w:szCs w:val="20"/>
    </w:rPr>
  </w:style>
  <w:style w:type="paragraph" w:styleId="a6">
    <w:name w:val="Balloon Text"/>
    <w:basedOn w:val="a"/>
    <w:link w:val="a7"/>
    <w:uiPriority w:val="99"/>
    <w:semiHidden/>
    <w:unhideWhenUsed/>
    <w:rsid w:val="008223F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223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9312">
      <w:bodyDiv w:val="1"/>
      <w:marLeft w:val="0"/>
      <w:marRight w:val="0"/>
      <w:marTop w:val="0"/>
      <w:marBottom w:val="0"/>
      <w:divBdr>
        <w:top w:val="none" w:sz="0" w:space="0" w:color="auto"/>
        <w:left w:val="none" w:sz="0" w:space="0" w:color="auto"/>
        <w:bottom w:val="none" w:sz="0" w:space="0" w:color="auto"/>
        <w:right w:val="none" w:sz="0" w:space="0" w:color="auto"/>
      </w:divBdr>
    </w:div>
    <w:div w:id="58446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pdf" TargetMode="External"/><Relationship Id="rId13" Type="http://schemas.openxmlformats.org/officeDocument/2006/relationships/hyperlink" Target="http://www.osu.ru/docs/official/standart/standart_101-2015.pdf" TargetMode="External"/><Relationship Id="rId3" Type="http://schemas.microsoft.com/office/2007/relationships/stylesWithEffects" Target="stylesWithEffects.xml"/><Relationship Id="rId7" Type="http://schemas.openxmlformats.org/officeDocument/2006/relationships/hyperlink" Target="http://www.osu.ru/docs/official/standart/standart_101-2015.pdf" TargetMode="External"/><Relationship Id="rId12" Type="http://schemas.openxmlformats.org/officeDocument/2006/relationships/hyperlink" Target="http://www.osu.ru/doc/13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su.ru/docs/official/standart/standart_101-2015.pdf" TargetMode="External"/><Relationship Id="rId11" Type="http://schemas.openxmlformats.org/officeDocument/2006/relationships/hyperlink" Target="https://poisk-ru.ru/s34486t11.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ktsii.org/14-29667.html" TargetMode="External"/><Relationship Id="rId4" Type="http://schemas.openxmlformats.org/officeDocument/2006/relationships/settings" Target="settings.xml"/><Relationship Id="rId9" Type="http://schemas.openxmlformats.org/officeDocument/2006/relationships/hyperlink" Target="http://lesgaft.spb.ru/sites/default/files/u57/metod.rekomendacii_dlya_studentov_21.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5189</Words>
  <Characters>29582</Characters>
  <Application>Microsoft Office Word</Application>
  <DocSecurity>0</DocSecurity>
  <Lines>246</Lines>
  <Paragraphs>69</Paragraphs>
  <ScaleCrop>false</ScaleCrop>
  <Company/>
  <LinksUpToDate>false</LinksUpToDate>
  <CharactersWithSpaces>34702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7</cp:revision>
  <dcterms:created xsi:type="dcterms:W3CDTF">2021-04-13T07:15:00Z</dcterms:created>
  <dcterms:modified xsi:type="dcterms:W3CDTF">2022-04-10T13:46:00Z</dcterms:modified>
</cp:coreProperties>
</file>