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520" w:rsidRPr="007F4694" w:rsidRDefault="00E46520" w:rsidP="00E46520">
      <w:pPr>
        <w:pStyle w:val="ReportHead"/>
        <w:suppressAutoHyphens/>
        <w:jc w:val="right"/>
        <w:rPr>
          <w:b/>
          <w:i/>
          <w:sz w:val="24"/>
        </w:rPr>
      </w:pPr>
      <w:r w:rsidRPr="007F4694">
        <w:rPr>
          <w:b/>
          <w:i/>
          <w:sz w:val="24"/>
        </w:rPr>
        <w:t>На правах рукописи</w:t>
      </w: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46520" w:rsidRDefault="00E46520" w:rsidP="00E4652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46520" w:rsidRDefault="00E46520" w:rsidP="00E4652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  <w:r>
        <w:rPr>
          <w:sz w:val="24"/>
        </w:rPr>
        <w:t>Кафедра бухгалтерского учета, анализа и аудита</w:t>
      </w: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jc w:val="left"/>
        <w:rPr>
          <w:sz w:val="24"/>
        </w:rPr>
      </w:pPr>
    </w:p>
    <w:p w:rsidR="00E46520" w:rsidRDefault="00E46520" w:rsidP="00E46520">
      <w:pPr>
        <w:pStyle w:val="ReportHead"/>
        <w:suppressAutoHyphens/>
        <w:jc w:val="left"/>
        <w:rPr>
          <w:sz w:val="24"/>
        </w:rPr>
      </w:pPr>
    </w:p>
    <w:p w:rsidR="00E46520" w:rsidRDefault="00E46520" w:rsidP="00E46520">
      <w:pPr>
        <w:pStyle w:val="ReportHead"/>
        <w:suppressAutoHyphens/>
        <w:jc w:val="left"/>
        <w:rPr>
          <w:sz w:val="24"/>
        </w:rPr>
      </w:pPr>
    </w:p>
    <w:p w:rsidR="00E46520" w:rsidRDefault="00E46520" w:rsidP="00E46520">
      <w:pPr>
        <w:pStyle w:val="ReportHead"/>
        <w:suppressAutoHyphens/>
        <w:jc w:val="left"/>
        <w:rPr>
          <w:sz w:val="24"/>
        </w:rPr>
      </w:pPr>
    </w:p>
    <w:p w:rsidR="00E46520" w:rsidRDefault="00E46520" w:rsidP="00E46520">
      <w:pPr>
        <w:pStyle w:val="ReportHead"/>
        <w:suppressAutoHyphens/>
        <w:jc w:val="left"/>
        <w:rPr>
          <w:sz w:val="24"/>
        </w:rPr>
      </w:pPr>
    </w:p>
    <w:p w:rsidR="00E46520" w:rsidRDefault="00E46520" w:rsidP="00E46520">
      <w:pPr>
        <w:pStyle w:val="ReportHead"/>
        <w:suppressAutoHyphens/>
        <w:jc w:val="left"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spacing w:before="120"/>
        <w:rPr>
          <w:sz w:val="24"/>
        </w:rPr>
      </w:pPr>
      <w:r w:rsidRPr="007F4694">
        <w:rPr>
          <w:sz w:val="24"/>
        </w:rPr>
        <w:t>Методические указания для обучающихся по ос</w:t>
      </w:r>
      <w:r>
        <w:rPr>
          <w:sz w:val="24"/>
        </w:rPr>
        <w:t>в</w:t>
      </w:r>
      <w:r w:rsidRPr="007F4694">
        <w:rPr>
          <w:sz w:val="24"/>
        </w:rPr>
        <w:t>оению дисциплины</w:t>
      </w:r>
    </w:p>
    <w:p w:rsidR="00780E85" w:rsidRDefault="00780E85" w:rsidP="00780E8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«Б1.Д.Б.31 Аудит»</w:t>
      </w:r>
    </w:p>
    <w:p w:rsidR="00780E85" w:rsidRDefault="00780E85" w:rsidP="00780E85">
      <w:pPr>
        <w:pStyle w:val="ReportHead"/>
        <w:suppressAutoHyphens/>
        <w:rPr>
          <w:sz w:val="24"/>
        </w:rPr>
      </w:pPr>
    </w:p>
    <w:p w:rsidR="00780E85" w:rsidRDefault="00780E85" w:rsidP="00780E8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80E85" w:rsidRDefault="00780E85" w:rsidP="00780E8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780E85" w:rsidRDefault="00780E85" w:rsidP="00780E85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780E85" w:rsidRDefault="00780E85" w:rsidP="00780E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780E85" w:rsidRDefault="00780E85" w:rsidP="00780E8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780E85" w:rsidRDefault="00780E85" w:rsidP="00780E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Анализ, контроль и правовое обеспечение экономической безопасности хозяйствующих субъектов</w:t>
      </w:r>
    </w:p>
    <w:p w:rsidR="00780E85" w:rsidRDefault="00780E85" w:rsidP="00780E8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780E85" w:rsidRDefault="00780E85" w:rsidP="00780E85">
      <w:pPr>
        <w:pStyle w:val="ReportHead"/>
        <w:tabs>
          <w:tab w:val="left" w:pos="5829"/>
        </w:tabs>
        <w:suppressAutoHyphens/>
        <w:jc w:val="left"/>
        <w:rPr>
          <w:sz w:val="24"/>
        </w:rPr>
      </w:pPr>
      <w:r>
        <w:rPr>
          <w:sz w:val="24"/>
        </w:rPr>
        <w:tab/>
      </w:r>
    </w:p>
    <w:p w:rsidR="00780E85" w:rsidRDefault="00780E85" w:rsidP="00780E8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80E85" w:rsidRDefault="00780E85" w:rsidP="00780E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E46520" w:rsidRDefault="00780E85" w:rsidP="00780E8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46520" w:rsidRDefault="00E46520" w:rsidP="00E4652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E46520" w:rsidRDefault="00E46520" w:rsidP="00E46520">
      <w:pPr>
        <w:pStyle w:val="ReportHead"/>
        <w:suppressAutoHyphens/>
        <w:rPr>
          <w:i/>
          <w:sz w:val="24"/>
          <w:u w:val="single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</w:pPr>
    </w:p>
    <w:p w:rsidR="00E46520" w:rsidRDefault="00E46520" w:rsidP="00E46520">
      <w:pPr>
        <w:pStyle w:val="ReportHead"/>
        <w:suppressAutoHyphens/>
        <w:rPr>
          <w:sz w:val="24"/>
        </w:rPr>
        <w:sectPr w:rsidR="00E46520" w:rsidSect="0041531F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 w:val="24"/>
        </w:rPr>
        <w:t>Год набора 202</w:t>
      </w:r>
      <w:r w:rsidR="00780E85">
        <w:rPr>
          <w:sz w:val="24"/>
        </w:rPr>
        <w:t>2</w:t>
      </w:r>
    </w:p>
    <w:p w:rsidR="00780E85" w:rsidRPr="004C10F2" w:rsidRDefault="00780E85" w:rsidP="00780E85">
      <w:pPr>
        <w:pStyle w:val="ReportHead"/>
        <w:suppressAutoHyphens/>
        <w:ind w:firstLine="709"/>
        <w:jc w:val="both"/>
        <w:rPr>
          <w:i/>
          <w:sz w:val="24"/>
        </w:rPr>
      </w:pPr>
      <w:bookmarkStart w:id="1" w:name="BookmarkTestIsMustDelChr13"/>
      <w:bookmarkEnd w:id="1"/>
      <w:r>
        <w:rPr>
          <w:sz w:val="24"/>
        </w:rPr>
        <w:lastRenderedPageBreak/>
        <w:t>Методические указания</w:t>
      </w:r>
      <w:r w:rsidRPr="004C10F2">
        <w:rPr>
          <w:sz w:val="24"/>
        </w:rPr>
        <w:t xml:space="preserve"> предназначен</w:t>
      </w:r>
      <w:r>
        <w:rPr>
          <w:sz w:val="24"/>
        </w:rPr>
        <w:t>ы</w:t>
      </w:r>
      <w:r w:rsidRPr="004C10F2">
        <w:rPr>
          <w:sz w:val="24"/>
        </w:rPr>
        <w:t xml:space="preserve"> для обучающихся </w:t>
      </w:r>
      <w:r>
        <w:rPr>
          <w:sz w:val="24"/>
        </w:rPr>
        <w:t>специальности</w:t>
      </w:r>
      <w:r w:rsidRPr="004C10F2">
        <w:rPr>
          <w:sz w:val="24"/>
        </w:rPr>
        <w:t xml:space="preserve"> 38.0</w:t>
      </w:r>
      <w:r>
        <w:rPr>
          <w:sz w:val="24"/>
        </w:rPr>
        <w:t>5</w:t>
      </w:r>
      <w:r w:rsidRPr="004C10F2">
        <w:rPr>
          <w:sz w:val="24"/>
        </w:rPr>
        <w:t>.01 «Экономи</w:t>
      </w:r>
      <w:r>
        <w:rPr>
          <w:sz w:val="24"/>
        </w:rPr>
        <w:t>чес</w:t>
      </w:r>
      <w:r w:rsidRPr="004C10F2">
        <w:rPr>
          <w:sz w:val="24"/>
        </w:rPr>
        <w:t>ка</w:t>
      </w:r>
      <w:r>
        <w:rPr>
          <w:sz w:val="24"/>
        </w:rPr>
        <w:t>я безопасность</w:t>
      </w:r>
      <w:r w:rsidRPr="004C10F2">
        <w:rPr>
          <w:sz w:val="24"/>
        </w:rPr>
        <w:t xml:space="preserve">» по дисциплине </w:t>
      </w:r>
      <w:r>
        <w:rPr>
          <w:sz w:val="24"/>
        </w:rPr>
        <w:t>«</w:t>
      </w:r>
      <w:r>
        <w:rPr>
          <w:i/>
          <w:sz w:val="24"/>
        </w:rPr>
        <w:t>Б1.Д.Б.31 Аудит</w:t>
      </w:r>
      <w:r>
        <w:rPr>
          <w:sz w:val="24"/>
        </w:rPr>
        <w:t>»</w:t>
      </w:r>
    </w:p>
    <w:p w:rsidR="00780E85" w:rsidRPr="004C10F2" w:rsidRDefault="00780E85" w:rsidP="00780E85">
      <w:pPr>
        <w:pStyle w:val="ReportHead"/>
        <w:suppressAutoHyphens/>
        <w:ind w:firstLine="709"/>
        <w:rPr>
          <w:sz w:val="24"/>
        </w:rPr>
      </w:pPr>
    </w:p>
    <w:p w:rsidR="00780E85" w:rsidRPr="004C10F2" w:rsidRDefault="00780E85" w:rsidP="00780E85">
      <w:pPr>
        <w:pStyle w:val="ReportHead"/>
        <w:suppressAutoHyphens/>
        <w:ind w:firstLine="709"/>
        <w:rPr>
          <w:sz w:val="24"/>
        </w:rPr>
      </w:pPr>
      <w:r w:rsidRPr="004C10F2">
        <w:rPr>
          <w:sz w:val="24"/>
        </w:rPr>
        <w:t xml:space="preserve"> </w:t>
      </w:r>
    </w:p>
    <w:p w:rsidR="00780E85" w:rsidRDefault="00780E85" w:rsidP="00780E85">
      <w:pPr>
        <w:pStyle w:val="ReportMain"/>
        <w:suppressAutoHyphens/>
        <w:rPr>
          <w:rFonts w:eastAsia="Times New Roman"/>
          <w:b/>
          <w:bCs/>
          <w:iCs/>
        </w:rPr>
      </w:pPr>
    </w:p>
    <w:p w:rsidR="00780E85" w:rsidRPr="004C10F2" w:rsidRDefault="00780E85" w:rsidP="00780E85">
      <w:pPr>
        <w:pStyle w:val="ReportMain"/>
        <w:suppressAutoHyphens/>
        <w:rPr>
          <w:rFonts w:eastAsia="Times New Roman"/>
          <w:b/>
          <w:bCs/>
          <w:iCs/>
        </w:rPr>
      </w:pPr>
    </w:p>
    <w:p w:rsidR="00780E85" w:rsidRPr="004C10F2" w:rsidRDefault="00780E85" w:rsidP="00780E85">
      <w:pPr>
        <w:suppressLineNumbers/>
        <w:ind w:firstLine="851"/>
        <w:jc w:val="center"/>
        <w:rPr>
          <w:rFonts w:eastAsia="Times New Roman"/>
          <w:sz w:val="24"/>
          <w:szCs w:val="24"/>
        </w:rPr>
      </w:pPr>
    </w:p>
    <w:p w:rsidR="00780E85" w:rsidRPr="004C10F2" w:rsidRDefault="00780E85" w:rsidP="00780E85">
      <w:pPr>
        <w:rPr>
          <w:sz w:val="24"/>
          <w:szCs w:val="24"/>
        </w:rPr>
      </w:pPr>
      <w:r w:rsidRPr="004C10F2">
        <w:rPr>
          <w:sz w:val="24"/>
          <w:szCs w:val="24"/>
        </w:rPr>
        <w:t>Составитель</w:t>
      </w:r>
      <w:r w:rsidRPr="004C10F2">
        <w:rPr>
          <w:sz w:val="24"/>
          <w:szCs w:val="24"/>
        </w:rPr>
        <w:tab/>
      </w:r>
      <w:r w:rsidRPr="004C10F2">
        <w:rPr>
          <w:sz w:val="24"/>
          <w:szCs w:val="24"/>
        </w:rPr>
        <w:tab/>
      </w:r>
      <w:r w:rsidRPr="004C10F2">
        <w:rPr>
          <w:sz w:val="24"/>
          <w:szCs w:val="24"/>
        </w:rPr>
        <w:tab/>
      </w:r>
      <w:r w:rsidRPr="004C10F2">
        <w:rPr>
          <w:sz w:val="24"/>
          <w:szCs w:val="24"/>
        </w:rPr>
        <w:tab/>
      </w:r>
      <w:r>
        <w:rPr>
          <w:sz w:val="24"/>
          <w:szCs w:val="24"/>
        </w:rPr>
        <w:t xml:space="preserve">             ________________________</w:t>
      </w:r>
      <w:r w:rsidRPr="004C10F2">
        <w:rPr>
          <w:sz w:val="24"/>
          <w:szCs w:val="24"/>
        </w:rPr>
        <w:tab/>
      </w:r>
      <w:r>
        <w:rPr>
          <w:sz w:val="24"/>
          <w:szCs w:val="24"/>
        </w:rPr>
        <w:t>Д.В. Сизов</w:t>
      </w:r>
      <w:r w:rsidRPr="004C10F2">
        <w:rPr>
          <w:sz w:val="24"/>
          <w:szCs w:val="24"/>
        </w:rPr>
        <w:t xml:space="preserve"> </w:t>
      </w:r>
    </w:p>
    <w:p w:rsidR="00780E85" w:rsidRPr="004C10F2" w:rsidRDefault="00780E85" w:rsidP="00780E85">
      <w:pPr>
        <w:suppressLineNumbers/>
        <w:jc w:val="both"/>
        <w:rPr>
          <w:sz w:val="24"/>
          <w:szCs w:val="24"/>
        </w:rPr>
      </w:pPr>
    </w:p>
    <w:p w:rsidR="00780E85" w:rsidRDefault="00780E85" w:rsidP="00780E85">
      <w:pPr>
        <w:suppressLineNumbers/>
        <w:rPr>
          <w:sz w:val="24"/>
          <w:szCs w:val="24"/>
        </w:rPr>
      </w:pPr>
    </w:p>
    <w:p w:rsidR="00780E85" w:rsidRPr="004C10F2" w:rsidRDefault="00780E85" w:rsidP="00780E85">
      <w:pPr>
        <w:suppressLineNumbers/>
        <w:rPr>
          <w:sz w:val="24"/>
          <w:szCs w:val="24"/>
        </w:rPr>
      </w:pPr>
    </w:p>
    <w:p w:rsidR="00780E85" w:rsidRPr="004C10F2" w:rsidRDefault="00780E85" w:rsidP="00780E85">
      <w:pPr>
        <w:suppressLineNumbers/>
        <w:rPr>
          <w:sz w:val="24"/>
          <w:szCs w:val="24"/>
        </w:rPr>
      </w:pPr>
    </w:p>
    <w:p w:rsidR="00780E85" w:rsidRPr="004C10F2" w:rsidRDefault="00780E85" w:rsidP="00780E85">
      <w:pPr>
        <w:suppressLineNumbers/>
        <w:rPr>
          <w:sz w:val="24"/>
          <w:szCs w:val="24"/>
        </w:rPr>
      </w:pPr>
      <w:r>
        <w:rPr>
          <w:sz w:val="24"/>
          <w:szCs w:val="24"/>
        </w:rPr>
        <w:t>Методические указания</w:t>
      </w:r>
      <w:r w:rsidRPr="004C10F2">
        <w:rPr>
          <w:sz w:val="24"/>
          <w:szCs w:val="24"/>
        </w:rPr>
        <w:t xml:space="preserve"> </w:t>
      </w:r>
      <w:r>
        <w:rPr>
          <w:sz w:val="24"/>
          <w:szCs w:val="24"/>
        </w:rPr>
        <w:t>рассмотрены и одобрены</w:t>
      </w:r>
      <w:r w:rsidRPr="004C10F2">
        <w:rPr>
          <w:sz w:val="24"/>
          <w:szCs w:val="24"/>
        </w:rPr>
        <w:t xml:space="preserve"> на заседании кафедры бухгалтерского учета, анализа и аудита</w:t>
      </w:r>
    </w:p>
    <w:p w:rsidR="00780E85" w:rsidRDefault="00780E85" w:rsidP="00780E8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4C10F2">
        <w:rPr>
          <w:sz w:val="24"/>
        </w:rPr>
        <w:t xml:space="preserve">протокол </w:t>
      </w:r>
      <w:r>
        <w:rPr>
          <w:sz w:val="24"/>
        </w:rPr>
        <w:t>№ _</w:t>
      </w:r>
      <w:r>
        <w:rPr>
          <w:sz w:val="24"/>
          <w:u w:val="single"/>
        </w:rPr>
        <w:t>12</w:t>
      </w:r>
      <w:r>
        <w:rPr>
          <w:sz w:val="24"/>
        </w:rPr>
        <w:t>_от «</w:t>
      </w:r>
      <w:r w:rsidRPr="00F27F9D">
        <w:rPr>
          <w:sz w:val="24"/>
          <w:u w:val="single"/>
        </w:rPr>
        <w:t>1</w:t>
      </w:r>
      <w:r>
        <w:rPr>
          <w:sz w:val="24"/>
          <w:u w:val="single"/>
        </w:rPr>
        <w:t>4</w:t>
      </w:r>
      <w:r w:rsidRPr="00BB1D3E">
        <w:rPr>
          <w:sz w:val="24"/>
        </w:rPr>
        <w:t>»</w:t>
      </w:r>
      <w:r>
        <w:rPr>
          <w:sz w:val="24"/>
        </w:rPr>
        <w:t xml:space="preserve"> </w:t>
      </w:r>
      <w:r w:rsidRPr="00300F2F">
        <w:rPr>
          <w:sz w:val="24"/>
          <w:u w:val="single"/>
        </w:rPr>
        <w:t>февраля</w:t>
      </w:r>
      <w:r>
        <w:rPr>
          <w:sz w:val="24"/>
        </w:rPr>
        <w:t xml:space="preserve"> 20</w:t>
      </w:r>
      <w:r>
        <w:rPr>
          <w:sz w:val="24"/>
          <w:u w:val="single"/>
        </w:rPr>
        <w:t>22</w:t>
      </w:r>
      <w:r>
        <w:rPr>
          <w:sz w:val="24"/>
        </w:rPr>
        <w:t xml:space="preserve"> г.</w:t>
      </w:r>
    </w:p>
    <w:p w:rsidR="00780E85" w:rsidRDefault="00780E85" w:rsidP="00780E85">
      <w:pPr>
        <w:suppressLineNumbers/>
        <w:rPr>
          <w:sz w:val="24"/>
          <w:szCs w:val="24"/>
        </w:rPr>
      </w:pPr>
    </w:p>
    <w:p w:rsidR="00780E85" w:rsidRDefault="00780E85" w:rsidP="00780E85">
      <w:pPr>
        <w:suppressLineNumbers/>
        <w:rPr>
          <w:sz w:val="24"/>
          <w:szCs w:val="24"/>
        </w:rPr>
      </w:pPr>
    </w:p>
    <w:p w:rsidR="00780E85" w:rsidRPr="004C10F2" w:rsidRDefault="00780E85" w:rsidP="00780E85">
      <w:pPr>
        <w:suppressLineNumbers/>
        <w:rPr>
          <w:sz w:val="24"/>
          <w:szCs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  <w:r w:rsidRPr="004C10F2">
        <w:rPr>
          <w:rFonts w:eastAsia="Times New Roman"/>
          <w:sz w:val="24"/>
        </w:rPr>
        <w:t xml:space="preserve">Заведующий кафедрой </w:t>
      </w: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  <w:r w:rsidRPr="004C10F2">
        <w:rPr>
          <w:sz w:val="24"/>
        </w:rPr>
        <w:t>бухгалтерского учета, анализа и аудита</w:t>
      </w:r>
      <w:r>
        <w:rPr>
          <w:rFonts w:eastAsia="Times New Roman"/>
          <w:sz w:val="24"/>
        </w:rPr>
        <w:t xml:space="preserve"> </w:t>
      </w:r>
      <w:r>
        <w:rPr>
          <w:rFonts w:eastAsia="Times New Roman"/>
          <w:sz w:val="24"/>
        </w:rPr>
        <w:tab/>
      </w:r>
      <w:r>
        <w:rPr>
          <w:sz w:val="24"/>
        </w:rPr>
        <w:t xml:space="preserve">________________________         </w:t>
      </w:r>
      <w:r w:rsidRPr="004C10F2">
        <w:rPr>
          <w:sz w:val="24"/>
        </w:rPr>
        <w:t>З.С. Туякова</w:t>
      </w: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pStyle w:val="ReportHead"/>
        <w:suppressAutoHyphens/>
        <w:jc w:val="left"/>
        <w:rPr>
          <w:rFonts w:eastAsia="Times New Roman"/>
          <w:sz w:val="24"/>
        </w:rPr>
      </w:pPr>
    </w:p>
    <w:p w:rsidR="00780E85" w:rsidRPr="004C10F2" w:rsidRDefault="00780E85" w:rsidP="00780E85">
      <w:pPr>
        <w:tabs>
          <w:tab w:val="left" w:pos="10000"/>
        </w:tabs>
        <w:jc w:val="both"/>
        <w:rPr>
          <w:rFonts w:eastAsia="Times New Roman"/>
          <w:color w:val="000000"/>
          <w:sz w:val="24"/>
          <w:szCs w:val="24"/>
        </w:rPr>
      </w:pPr>
      <w:r>
        <w:rPr>
          <w:sz w:val="24"/>
          <w:szCs w:val="24"/>
        </w:rPr>
        <w:t>Методические указания</w:t>
      </w:r>
      <w:r w:rsidRPr="004C10F2">
        <w:rPr>
          <w:sz w:val="24"/>
          <w:szCs w:val="24"/>
        </w:rPr>
        <w:t xml:space="preserve"> явля</w:t>
      </w:r>
      <w:r>
        <w:rPr>
          <w:sz w:val="24"/>
          <w:szCs w:val="24"/>
        </w:rPr>
        <w:t>ю</w:t>
      </w:r>
      <w:r w:rsidRPr="004C10F2">
        <w:rPr>
          <w:sz w:val="24"/>
          <w:szCs w:val="24"/>
        </w:rPr>
        <w:t xml:space="preserve">тся приложением к рабочей программе по дисциплине </w:t>
      </w:r>
      <w:r>
        <w:rPr>
          <w:sz w:val="24"/>
        </w:rPr>
        <w:t>«</w:t>
      </w:r>
      <w:r>
        <w:rPr>
          <w:i/>
          <w:sz w:val="24"/>
        </w:rPr>
        <w:t>Б1.Д.Б.31 Аудит</w:t>
      </w:r>
      <w:r>
        <w:rPr>
          <w:sz w:val="24"/>
        </w:rPr>
        <w:t>»</w:t>
      </w:r>
      <w:r w:rsidRPr="004C10F2">
        <w:rPr>
          <w:sz w:val="24"/>
          <w:szCs w:val="24"/>
        </w:rPr>
        <w:t xml:space="preserve">, зарегистрированной в ЦИТ под учетным номером </w:t>
      </w:r>
      <w:r w:rsidRPr="00BD30D5">
        <w:rPr>
          <w:sz w:val="24"/>
          <w:szCs w:val="24"/>
        </w:rPr>
        <w:t>________</w:t>
      </w:r>
      <w:r>
        <w:rPr>
          <w:sz w:val="24"/>
          <w:szCs w:val="24"/>
        </w:rPr>
        <w:t>.</w:t>
      </w:r>
    </w:p>
    <w:p w:rsidR="005505C4" w:rsidRDefault="005505C4"/>
    <w:p w:rsidR="005505C4" w:rsidRDefault="005505C4"/>
    <w:p w:rsidR="005505C4" w:rsidRDefault="005505C4" w:rsidP="005505C4">
      <w:pPr>
        <w:pageBreakBefore/>
        <w:jc w:val="center"/>
        <w:rPr>
          <w:b/>
          <w:sz w:val="24"/>
          <w:szCs w:val="24"/>
        </w:rPr>
      </w:pPr>
    </w:p>
    <w:p w:rsidR="005505C4" w:rsidRPr="00E805EF" w:rsidRDefault="005505C4" w:rsidP="005505C4">
      <w:pPr>
        <w:jc w:val="center"/>
        <w:rPr>
          <w:b/>
          <w:sz w:val="24"/>
          <w:szCs w:val="24"/>
        </w:rPr>
      </w:pPr>
      <w:r w:rsidRPr="00E805EF">
        <w:rPr>
          <w:b/>
          <w:sz w:val="24"/>
          <w:szCs w:val="24"/>
        </w:rPr>
        <w:t xml:space="preserve">Содержание </w:t>
      </w:r>
    </w:p>
    <w:p w:rsidR="005505C4" w:rsidRDefault="005505C4" w:rsidP="005505C4">
      <w:pPr>
        <w:jc w:val="center"/>
        <w:rPr>
          <w:sz w:val="24"/>
          <w:szCs w:val="24"/>
        </w:rPr>
      </w:pPr>
    </w:p>
    <w:p w:rsidR="005A2CF5" w:rsidRPr="005A2CF5" w:rsidRDefault="005A2CF5" w:rsidP="005505C4">
      <w:pPr>
        <w:jc w:val="center"/>
        <w:rPr>
          <w:sz w:val="24"/>
          <w:szCs w:val="24"/>
        </w:rPr>
      </w:pPr>
    </w:p>
    <w:sdt>
      <w:sdtPr>
        <w:rPr>
          <w:sz w:val="24"/>
          <w:szCs w:val="24"/>
        </w:rPr>
        <w:id w:val="21479002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80E85" w:rsidRPr="00780E85" w:rsidRDefault="001C1236">
          <w:pPr>
            <w:pStyle w:val="11"/>
            <w:tabs>
              <w:tab w:val="right" w:leader="dot" w:pos="10053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780E85">
            <w:rPr>
              <w:sz w:val="24"/>
              <w:szCs w:val="24"/>
            </w:rPr>
            <w:fldChar w:fldCharType="begin"/>
          </w:r>
          <w:r w:rsidR="005505C4" w:rsidRPr="00780E85">
            <w:rPr>
              <w:sz w:val="24"/>
              <w:szCs w:val="24"/>
            </w:rPr>
            <w:instrText xml:space="preserve"> TOC \o "1-3" \h \z \u </w:instrText>
          </w:r>
          <w:r w:rsidRPr="00780E85">
            <w:rPr>
              <w:sz w:val="24"/>
              <w:szCs w:val="24"/>
            </w:rPr>
            <w:fldChar w:fldCharType="separate"/>
          </w:r>
          <w:hyperlink w:anchor="_Toc102158538" w:history="1">
            <w:r w:rsidR="00780E85" w:rsidRPr="00780E85">
              <w:rPr>
                <w:rStyle w:val="af5"/>
                <w:noProof/>
                <w:sz w:val="24"/>
                <w:szCs w:val="24"/>
              </w:rPr>
              <w:t>1 Методические указания по освоению дисциплины в рамках контактной работы</w:t>
            </w:r>
            <w:r w:rsidR="00780E85" w:rsidRPr="00780E85">
              <w:rPr>
                <w:noProof/>
                <w:webHidden/>
                <w:sz w:val="24"/>
                <w:szCs w:val="24"/>
              </w:rPr>
              <w:tab/>
            </w:r>
            <w:r w:rsidR="00780E85" w:rsidRPr="00780E85">
              <w:rPr>
                <w:noProof/>
                <w:webHidden/>
                <w:sz w:val="24"/>
                <w:szCs w:val="24"/>
              </w:rPr>
              <w:fldChar w:fldCharType="begin"/>
            </w:r>
            <w:r w:rsidR="00780E85" w:rsidRPr="00780E85">
              <w:rPr>
                <w:noProof/>
                <w:webHidden/>
                <w:sz w:val="24"/>
                <w:szCs w:val="24"/>
              </w:rPr>
              <w:instrText xml:space="preserve"> PAGEREF _Toc102158538 \h </w:instrText>
            </w:r>
            <w:r w:rsidR="00780E85" w:rsidRPr="00780E85">
              <w:rPr>
                <w:noProof/>
                <w:webHidden/>
                <w:sz w:val="24"/>
                <w:szCs w:val="24"/>
              </w:rPr>
            </w:r>
            <w:r w:rsidR="00780E85" w:rsidRPr="00780E8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80E85" w:rsidRPr="00780E85">
              <w:rPr>
                <w:noProof/>
                <w:webHidden/>
                <w:sz w:val="24"/>
                <w:szCs w:val="24"/>
              </w:rPr>
              <w:t>4</w:t>
            </w:r>
            <w:r w:rsidR="00780E85" w:rsidRPr="00780E8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26"/>
            <w:rPr>
              <w:rFonts w:asciiTheme="minorHAnsi" w:eastAsiaTheme="minorEastAsia" w:hAnsiTheme="minorHAnsi" w:cstheme="minorBidi"/>
              <w:szCs w:val="24"/>
              <w:lang w:eastAsia="ru-RU"/>
            </w:rPr>
          </w:pPr>
          <w:hyperlink w:anchor="_Toc102158539" w:history="1">
            <w:r w:rsidRPr="00780E85">
              <w:rPr>
                <w:rStyle w:val="af5"/>
                <w:szCs w:val="24"/>
              </w:rPr>
              <w:t>1.1 Общие указания по освоению дисциплины</w:t>
            </w:r>
            <w:r w:rsidRPr="00780E85">
              <w:rPr>
                <w:webHidden/>
                <w:szCs w:val="24"/>
              </w:rPr>
              <w:tab/>
            </w:r>
            <w:r w:rsidRPr="00780E85">
              <w:rPr>
                <w:webHidden/>
                <w:szCs w:val="24"/>
              </w:rPr>
              <w:fldChar w:fldCharType="begin"/>
            </w:r>
            <w:r w:rsidRPr="00780E85">
              <w:rPr>
                <w:webHidden/>
                <w:szCs w:val="24"/>
              </w:rPr>
              <w:instrText xml:space="preserve"> PAGEREF _Toc102158539 \h </w:instrText>
            </w:r>
            <w:r w:rsidRPr="00780E85">
              <w:rPr>
                <w:webHidden/>
                <w:szCs w:val="24"/>
              </w:rPr>
            </w:r>
            <w:r w:rsidRPr="00780E85">
              <w:rPr>
                <w:webHidden/>
                <w:szCs w:val="24"/>
              </w:rPr>
              <w:fldChar w:fldCharType="separate"/>
            </w:r>
            <w:r w:rsidRPr="00780E85">
              <w:rPr>
                <w:webHidden/>
                <w:szCs w:val="24"/>
              </w:rPr>
              <w:t>4</w:t>
            </w:r>
            <w:r w:rsidRPr="00780E85">
              <w:rPr>
                <w:webHidden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26"/>
            <w:rPr>
              <w:rFonts w:asciiTheme="minorHAnsi" w:eastAsiaTheme="minorEastAsia" w:hAnsiTheme="minorHAnsi" w:cstheme="minorBidi"/>
              <w:szCs w:val="24"/>
              <w:lang w:eastAsia="ru-RU"/>
            </w:rPr>
          </w:pPr>
          <w:hyperlink w:anchor="_Toc102158540" w:history="1">
            <w:r w:rsidRPr="00780E85">
              <w:rPr>
                <w:rStyle w:val="af5"/>
                <w:szCs w:val="24"/>
              </w:rPr>
              <w:t>1.2 Методические указания по лекционным занятиям</w:t>
            </w:r>
            <w:r w:rsidRPr="00780E85">
              <w:rPr>
                <w:webHidden/>
                <w:szCs w:val="24"/>
              </w:rPr>
              <w:tab/>
            </w:r>
            <w:r w:rsidRPr="00780E85">
              <w:rPr>
                <w:webHidden/>
                <w:szCs w:val="24"/>
              </w:rPr>
              <w:fldChar w:fldCharType="begin"/>
            </w:r>
            <w:r w:rsidRPr="00780E85">
              <w:rPr>
                <w:webHidden/>
                <w:szCs w:val="24"/>
              </w:rPr>
              <w:instrText xml:space="preserve"> PAGEREF _Toc102158540 \h </w:instrText>
            </w:r>
            <w:r w:rsidRPr="00780E85">
              <w:rPr>
                <w:webHidden/>
                <w:szCs w:val="24"/>
              </w:rPr>
            </w:r>
            <w:r w:rsidRPr="00780E85">
              <w:rPr>
                <w:webHidden/>
                <w:szCs w:val="24"/>
              </w:rPr>
              <w:fldChar w:fldCharType="separate"/>
            </w:r>
            <w:r w:rsidRPr="00780E85">
              <w:rPr>
                <w:webHidden/>
                <w:szCs w:val="24"/>
              </w:rPr>
              <w:t>4</w:t>
            </w:r>
            <w:r w:rsidRPr="00780E85">
              <w:rPr>
                <w:webHidden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26"/>
            <w:rPr>
              <w:rFonts w:asciiTheme="minorHAnsi" w:eastAsiaTheme="minorEastAsia" w:hAnsiTheme="minorHAnsi" w:cstheme="minorBidi"/>
              <w:szCs w:val="24"/>
              <w:lang w:eastAsia="ru-RU"/>
            </w:rPr>
          </w:pPr>
          <w:hyperlink w:anchor="_Toc102158541" w:history="1">
            <w:r w:rsidRPr="00780E85">
              <w:rPr>
                <w:rStyle w:val="af5"/>
                <w:szCs w:val="24"/>
              </w:rPr>
              <w:t>1.3 Методические указания по практическим занятиям</w:t>
            </w:r>
            <w:r w:rsidRPr="00780E85">
              <w:rPr>
                <w:webHidden/>
                <w:szCs w:val="24"/>
              </w:rPr>
              <w:tab/>
            </w:r>
            <w:r w:rsidRPr="00780E85">
              <w:rPr>
                <w:webHidden/>
                <w:szCs w:val="24"/>
              </w:rPr>
              <w:fldChar w:fldCharType="begin"/>
            </w:r>
            <w:r w:rsidRPr="00780E85">
              <w:rPr>
                <w:webHidden/>
                <w:szCs w:val="24"/>
              </w:rPr>
              <w:instrText xml:space="preserve"> PAGEREF _Toc102158541 \h </w:instrText>
            </w:r>
            <w:r w:rsidRPr="00780E85">
              <w:rPr>
                <w:webHidden/>
                <w:szCs w:val="24"/>
              </w:rPr>
            </w:r>
            <w:r w:rsidRPr="00780E85">
              <w:rPr>
                <w:webHidden/>
                <w:szCs w:val="24"/>
              </w:rPr>
              <w:fldChar w:fldCharType="separate"/>
            </w:r>
            <w:r w:rsidRPr="00780E85">
              <w:rPr>
                <w:webHidden/>
                <w:szCs w:val="24"/>
              </w:rPr>
              <w:t>5</w:t>
            </w:r>
            <w:r w:rsidRPr="00780E85">
              <w:rPr>
                <w:webHidden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11"/>
            <w:tabs>
              <w:tab w:val="right" w:leader="dot" w:pos="10053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02158542" w:history="1">
            <w:r w:rsidRPr="00780E85">
              <w:rPr>
                <w:rStyle w:val="af5"/>
                <w:noProof/>
                <w:sz w:val="24"/>
                <w:szCs w:val="24"/>
              </w:rPr>
              <w:t>2 Методические указания по организации самостоятельной работы</w:t>
            </w:r>
            <w:r w:rsidRPr="00780E85">
              <w:rPr>
                <w:noProof/>
                <w:webHidden/>
                <w:sz w:val="24"/>
                <w:szCs w:val="24"/>
              </w:rPr>
              <w:tab/>
            </w:r>
            <w:r w:rsidRPr="00780E85">
              <w:rPr>
                <w:noProof/>
                <w:webHidden/>
                <w:sz w:val="24"/>
                <w:szCs w:val="24"/>
              </w:rPr>
              <w:fldChar w:fldCharType="begin"/>
            </w:r>
            <w:r w:rsidRPr="00780E85">
              <w:rPr>
                <w:noProof/>
                <w:webHidden/>
                <w:sz w:val="24"/>
                <w:szCs w:val="24"/>
              </w:rPr>
              <w:instrText xml:space="preserve"> PAGEREF _Toc102158542 \h </w:instrText>
            </w:r>
            <w:r w:rsidRPr="00780E85">
              <w:rPr>
                <w:noProof/>
                <w:webHidden/>
                <w:sz w:val="24"/>
                <w:szCs w:val="24"/>
              </w:rPr>
            </w:r>
            <w:r w:rsidRPr="00780E85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780E85">
              <w:rPr>
                <w:noProof/>
                <w:webHidden/>
                <w:sz w:val="24"/>
                <w:szCs w:val="24"/>
              </w:rPr>
              <w:t>6</w:t>
            </w:r>
            <w:r w:rsidRPr="00780E8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26"/>
            <w:rPr>
              <w:rFonts w:asciiTheme="minorHAnsi" w:eastAsiaTheme="minorEastAsia" w:hAnsiTheme="minorHAnsi" w:cstheme="minorBidi"/>
              <w:szCs w:val="24"/>
              <w:lang w:eastAsia="ru-RU"/>
            </w:rPr>
          </w:pPr>
          <w:hyperlink w:anchor="_Toc102158543" w:history="1">
            <w:r w:rsidRPr="00780E85">
              <w:rPr>
                <w:rStyle w:val="af5"/>
                <w:szCs w:val="24"/>
              </w:rPr>
              <w:t>2.1 Общие указания по организации самостоятельной работы</w:t>
            </w:r>
            <w:r w:rsidRPr="00780E85">
              <w:rPr>
                <w:webHidden/>
                <w:szCs w:val="24"/>
              </w:rPr>
              <w:tab/>
            </w:r>
            <w:r w:rsidRPr="00780E85">
              <w:rPr>
                <w:webHidden/>
                <w:szCs w:val="24"/>
              </w:rPr>
              <w:fldChar w:fldCharType="begin"/>
            </w:r>
            <w:r w:rsidRPr="00780E85">
              <w:rPr>
                <w:webHidden/>
                <w:szCs w:val="24"/>
              </w:rPr>
              <w:instrText xml:space="preserve"> PAGEREF _Toc102158543 \h </w:instrText>
            </w:r>
            <w:r w:rsidRPr="00780E85">
              <w:rPr>
                <w:webHidden/>
                <w:szCs w:val="24"/>
              </w:rPr>
            </w:r>
            <w:r w:rsidRPr="00780E85">
              <w:rPr>
                <w:webHidden/>
                <w:szCs w:val="24"/>
              </w:rPr>
              <w:fldChar w:fldCharType="separate"/>
            </w:r>
            <w:r w:rsidRPr="00780E85">
              <w:rPr>
                <w:webHidden/>
                <w:szCs w:val="24"/>
              </w:rPr>
              <w:t>6</w:t>
            </w:r>
            <w:r w:rsidRPr="00780E85">
              <w:rPr>
                <w:webHidden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26"/>
            <w:rPr>
              <w:rFonts w:asciiTheme="minorHAnsi" w:eastAsiaTheme="minorEastAsia" w:hAnsiTheme="minorHAnsi" w:cstheme="minorBidi"/>
              <w:szCs w:val="24"/>
              <w:lang w:eastAsia="ru-RU"/>
            </w:rPr>
          </w:pPr>
          <w:hyperlink w:anchor="_Toc102158544" w:history="1">
            <w:r w:rsidRPr="00780E85">
              <w:rPr>
                <w:rStyle w:val="af5"/>
                <w:szCs w:val="24"/>
              </w:rPr>
              <w:t>2.2 Методические указания по подготовке к практическим занятиям</w:t>
            </w:r>
            <w:r w:rsidRPr="00780E85">
              <w:rPr>
                <w:webHidden/>
                <w:szCs w:val="24"/>
              </w:rPr>
              <w:tab/>
            </w:r>
            <w:r w:rsidRPr="00780E85">
              <w:rPr>
                <w:webHidden/>
                <w:szCs w:val="24"/>
              </w:rPr>
              <w:fldChar w:fldCharType="begin"/>
            </w:r>
            <w:r w:rsidRPr="00780E85">
              <w:rPr>
                <w:webHidden/>
                <w:szCs w:val="24"/>
              </w:rPr>
              <w:instrText xml:space="preserve"> PAGEREF _Toc102158544 \h </w:instrText>
            </w:r>
            <w:r w:rsidRPr="00780E85">
              <w:rPr>
                <w:webHidden/>
                <w:szCs w:val="24"/>
              </w:rPr>
            </w:r>
            <w:r w:rsidRPr="00780E85">
              <w:rPr>
                <w:webHidden/>
                <w:szCs w:val="24"/>
              </w:rPr>
              <w:fldChar w:fldCharType="separate"/>
            </w:r>
            <w:r w:rsidRPr="00780E85">
              <w:rPr>
                <w:webHidden/>
                <w:szCs w:val="24"/>
              </w:rPr>
              <w:t>8</w:t>
            </w:r>
            <w:r w:rsidRPr="00780E85">
              <w:rPr>
                <w:webHidden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26"/>
            <w:rPr>
              <w:rFonts w:asciiTheme="minorHAnsi" w:eastAsiaTheme="minorEastAsia" w:hAnsiTheme="minorHAnsi" w:cstheme="minorBidi"/>
              <w:szCs w:val="24"/>
              <w:lang w:eastAsia="ru-RU"/>
            </w:rPr>
          </w:pPr>
          <w:hyperlink w:anchor="_Toc102158545" w:history="1">
            <w:r w:rsidRPr="00780E85">
              <w:rPr>
                <w:rStyle w:val="af5"/>
                <w:szCs w:val="24"/>
              </w:rPr>
              <w:t>2.3 Подготовка докладов и выступлений</w:t>
            </w:r>
            <w:r w:rsidRPr="00780E85">
              <w:rPr>
                <w:webHidden/>
                <w:szCs w:val="24"/>
              </w:rPr>
              <w:tab/>
            </w:r>
            <w:r w:rsidRPr="00780E85">
              <w:rPr>
                <w:webHidden/>
                <w:szCs w:val="24"/>
              </w:rPr>
              <w:fldChar w:fldCharType="begin"/>
            </w:r>
            <w:r w:rsidRPr="00780E85">
              <w:rPr>
                <w:webHidden/>
                <w:szCs w:val="24"/>
              </w:rPr>
              <w:instrText xml:space="preserve"> PAGEREF _Toc102158545 \h </w:instrText>
            </w:r>
            <w:r w:rsidRPr="00780E85">
              <w:rPr>
                <w:webHidden/>
                <w:szCs w:val="24"/>
              </w:rPr>
            </w:r>
            <w:r w:rsidRPr="00780E85">
              <w:rPr>
                <w:webHidden/>
                <w:szCs w:val="24"/>
              </w:rPr>
              <w:fldChar w:fldCharType="separate"/>
            </w:r>
            <w:r w:rsidRPr="00780E85">
              <w:rPr>
                <w:webHidden/>
                <w:szCs w:val="24"/>
              </w:rPr>
              <w:t>8</w:t>
            </w:r>
            <w:r w:rsidRPr="00780E85">
              <w:rPr>
                <w:webHidden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26"/>
            <w:rPr>
              <w:rFonts w:asciiTheme="minorHAnsi" w:eastAsiaTheme="minorEastAsia" w:hAnsiTheme="minorHAnsi" w:cstheme="minorBidi"/>
              <w:szCs w:val="24"/>
              <w:lang w:eastAsia="ru-RU"/>
            </w:rPr>
          </w:pPr>
          <w:hyperlink w:anchor="_Toc102158546" w:history="1">
            <w:r w:rsidRPr="00780E85">
              <w:rPr>
                <w:rStyle w:val="af5"/>
                <w:szCs w:val="24"/>
              </w:rPr>
              <w:t>2.4 Методические указания по выполнению курсового проекта</w:t>
            </w:r>
            <w:r w:rsidRPr="00780E85">
              <w:rPr>
                <w:webHidden/>
                <w:szCs w:val="24"/>
              </w:rPr>
              <w:tab/>
            </w:r>
            <w:r w:rsidRPr="00780E85">
              <w:rPr>
                <w:webHidden/>
                <w:szCs w:val="24"/>
              </w:rPr>
              <w:fldChar w:fldCharType="begin"/>
            </w:r>
            <w:r w:rsidRPr="00780E85">
              <w:rPr>
                <w:webHidden/>
                <w:szCs w:val="24"/>
              </w:rPr>
              <w:instrText xml:space="preserve"> PAGEREF _Toc102158546 \h </w:instrText>
            </w:r>
            <w:r w:rsidRPr="00780E85">
              <w:rPr>
                <w:webHidden/>
                <w:szCs w:val="24"/>
              </w:rPr>
            </w:r>
            <w:r w:rsidRPr="00780E85">
              <w:rPr>
                <w:webHidden/>
                <w:szCs w:val="24"/>
              </w:rPr>
              <w:fldChar w:fldCharType="separate"/>
            </w:r>
            <w:r w:rsidRPr="00780E85">
              <w:rPr>
                <w:webHidden/>
                <w:szCs w:val="24"/>
              </w:rPr>
              <w:t>8</w:t>
            </w:r>
            <w:r w:rsidRPr="00780E85">
              <w:rPr>
                <w:webHidden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26"/>
            <w:rPr>
              <w:rFonts w:asciiTheme="minorHAnsi" w:eastAsiaTheme="minorEastAsia" w:hAnsiTheme="minorHAnsi" w:cstheme="minorBidi"/>
              <w:szCs w:val="24"/>
              <w:lang w:eastAsia="ru-RU"/>
            </w:rPr>
          </w:pPr>
          <w:hyperlink w:anchor="_Toc102158547" w:history="1">
            <w:r w:rsidRPr="00780E85">
              <w:rPr>
                <w:rStyle w:val="af5"/>
                <w:szCs w:val="24"/>
              </w:rPr>
              <w:t>2.5 Методические указания по выполнению контрольной работы</w:t>
            </w:r>
            <w:r w:rsidRPr="00780E85">
              <w:rPr>
                <w:webHidden/>
                <w:szCs w:val="24"/>
              </w:rPr>
              <w:tab/>
            </w:r>
            <w:r w:rsidRPr="00780E85">
              <w:rPr>
                <w:webHidden/>
                <w:szCs w:val="24"/>
              </w:rPr>
              <w:fldChar w:fldCharType="begin"/>
            </w:r>
            <w:r w:rsidRPr="00780E85">
              <w:rPr>
                <w:webHidden/>
                <w:szCs w:val="24"/>
              </w:rPr>
              <w:instrText xml:space="preserve"> PAGEREF _Toc102158547 \h </w:instrText>
            </w:r>
            <w:r w:rsidRPr="00780E85">
              <w:rPr>
                <w:webHidden/>
                <w:szCs w:val="24"/>
              </w:rPr>
            </w:r>
            <w:r w:rsidRPr="00780E85">
              <w:rPr>
                <w:webHidden/>
                <w:szCs w:val="24"/>
              </w:rPr>
              <w:fldChar w:fldCharType="separate"/>
            </w:r>
            <w:r w:rsidRPr="00780E85">
              <w:rPr>
                <w:webHidden/>
                <w:szCs w:val="24"/>
              </w:rPr>
              <w:t>11</w:t>
            </w:r>
            <w:r w:rsidRPr="00780E85">
              <w:rPr>
                <w:webHidden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26"/>
            <w:rPr>
              <w:rFonts w:asciiTheme="minorHAnsi" w:eastAsiaTheme="minorEastAsia" w:hAnsiTheme="minorHAnsi" w:cstheme="minorBidi"/>
              <w:szCs w:val="24"/>
              <w:lang w:eastAsia="ru-RU"/>
            </w:rPr>
          </w:pPr>
          <w:hyperlink w:anchor="_Toc102158548" w:history="1">
            <w:r w:rsidRPr="00780E85">
              <w:rPr>
                <w:rStyle w:val="af5"/>
                <w:szCs w:val="24"/>
              </w:rPr>
              <w:t>2.6 Методические указания по выполнению индивидуального творческого задания (ИТЗ)</w:t>
            </w:r>
            <w:r w:rsidRPr="00780E85">
              <w:rPr>
                <w:webHidden/>
                <w:szCs w:val="24"/>
              </w:rPr>
              <w:tab/>
            </w:r>
            <w:r w:rsidRPr="00780E85">
              <w:rPr>
                <w:webHidden/>
                <w:szCs w:val="24"/>
              </w:rPr>
              <w:fldChar w:fldCharType="begin"/>
            </w:r>
            <w:r w:rsidRPr="00780E85">
              <w:rPr>
                <w:webHidden/>
                <w:szCs w:val="24"/>
              </w:rPr>
              <w:instrText xml:space="preserve"> PAGEREF _Toc102158548 \h </w:instrText>
            </w:r>
            <w:r w:rsidRPr="00780E85">
              <w:rPr>
                <w:webHidden/>
                <w:szCs w:val="24"/>
              </w:rPr>
            </w:r>
            <w:r w:rsidRPr="00780E85">
              <w:rPr>
                <w:webHidden/>
                <w:szCs w:val="24"/>
              </w:rPr>
              <w:fldChar w:fldCharType="separate"/>
            </w:r>
            <w:r w:rsidRPr="00780E85">
              <w:rPr>
                <w:webHidden/>
                <w:szCs w:val="24"/>
              </w:rPr>
              <w:t>14</w:t>
            </w:r>
            <w:r w:rsidRPr="00780E85">
              <w:rPr>
                <w:webHidden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11"/>
            <w:tabs>
              <w:tab w:val="right" w:leader="dot" w:pos="10053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02158549" w:history="1">
            <w:r w:rsidRPr="00780E85">
              <w:rPr>
                <w:rStyle w:val="af5"/>
                <w:noProof/>
                <w:sz w:val="24"/>
                <w:szCs w:val="24"/>
              </w:rPr>
              <w:t>3 Методические указания по промежуточной аттестации</w:t>
            </w:r>
            <w:r w:rsidRPr="00780E85">
              <w:rPr>
                <w:noProof/>
                <w:webHidden/>
                <w:sz w:val="24"/>
                <w:szCs w:val="24"/>
              </w:rPr>
              <w:tab/>
            </w:r>
            <w:r w:rsidRPr="00780E85">
              <w:rPr>
                <w:noProof/>
                <w:webHidden/>
                <w:sz w:val="24"/>
                <w:szCs w:val="24"/>
              </w:rPr>
              <w:fldChar w:fldCharType="begin"/>
            </w:r>
            <w:r w:rsidRPr="00780E85">
              <w:rPr>
                <w:noProof/>
                <w:webHidden/>
                <w:sz w:val="24"/>
                <w:szCs w:val="24"/>
              </w:rPr>
              <w:instrText xml:space="preserve"> PAGEREF _Toc102158549 \h </w:instrText>
            </w:r>
            <w:r w:rsidRPr="00780E85">
              <w:rPr>
                <w:noProof/>
                <w:webHidden/>
                <w:sz w:val="24"/>
                <w:szCs w:val="24"/>
              </w:rPr>
            </w:r>
            <w:r w:rsidRPr="00780E85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780E85">
              <w:rPr>
                <w:noProof/>
                <w:webHidden/>
                <w:sz w:val="24"/>
                <w:szCs w:val="24"/>
              </w:rPr>
              <w:t>16</w:t>
            </w:r>
            <w:r w:rsidRPr="00780E8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26"/>
            <w:rPr>
              <w:rFonts w:asciiTheme="minorHAnsi" w:eastAsiaTheme="minorEastAsia" w:hAnsiTheme="minorHAnsi" w:cstheme="minorBidi"/>
              <w:szCs w:val="24"/>
              <w:lang w:eastAsia="ru-RU"/>
            </w:rPr>
          </w:pPr>
          <w:hyperlink w:anchor="_Toc102158550" w:history="1">
            <w:r w:rsidRPr="00780E85">
              <w:rPr>
                <w:rStyle w:val="af5"/>
                <w:szCs w:val="24"/>
              </w:rPr>
              <w:t>3.1 Подготовка к рубежному контролю</w:t>
            </w:r>
            <w:r w:rsidRPr="00780E85">
              <w:rPr>
                <w:webHidden/>
                <w:szCs w:val="24"/>
              </w:rPr>
              <w:tab/>
            </w:r>
            <w:r w:rsidRPr="00780E85">
              <w:rPr>
                <w:webHidden/>
                <w:szCs w:val="24"/>
              </w:rPr>
              <w:fldChar w:fldCharType="begin"/>
            </w:r>
            <w:r w:rsidRPr="00780E85">
              <w:rPr>
                <w:webHidden/>
                <w:szCs w:val="24"/>
              </w:rPr>
              <w:instrText xml:space="preserve"> PAGEREF _Toc102158550 \h </w:instrText>
            </w:r>
            <w:r w:rsidRPr="00780E85">
              <w:rPr>
                <w:webHidden/>
                <w:szCs w:val="24"/>
              </w:rPr>
            </w:r>
            <w:r w:rsidRPr="00780E85">
              <w:rPr>
                <w:webHidden/>
                <w:szCs w:val="24"/>
              </w:rPr>
              <w:fldChar w:fldCharType="separate"/>
            </w:r>
            <w:r w:rsidRPr="00780E85">
              <w:rPr>
                <w:webHidden/>
                <w:szCs w:val="24"/>
              </w:rPr>
              <w:t>16</w:t>
            </w:r>
            <w:r w:rsidRPr="00780E85">
              <w:rPr>
                <w:webHidden/>
                <w:szCs w:val="24"/>
              </w:rPr>
              <w:fldChar w:fldCharType="end"/>
            </w:r>
          </w:hyperlink>
        </w:p>
        <w:p w:rsidR="00780E85" w:rsidRPr="00780E85" w:rsidRDefault="00780E85">
          <w:pPr>
            <w:pStyle w:val="26"/>
            <w:rPr>
              <w:rFonts w:asciiTheme="minorHAnsi" w:eastAsiaTheme="minorEastAsia" w:hAnsiTheme="minorHAnsi" w:cstheme="minorBidi"/>
              <w:szCs w:val="24"/>
              <w:lang w:eastAsia="ru-RU"/>
            </w:rPr>
          </w:pPr>
          <w:hyperlink w:anchor="_Toc102158551" w:history="1">
            <w:r w:rsidRPr="00780E85">
              <w:rPr>
                <w:rStyle w:val="af5"/>
                <w:szCs w:val="24"/>
              </w:rPr>
              <w:t>3.2 Подготовка к итоговому контролю (диф. зачету, экзамену)</w:t>
            </w:r>
            <w:r w:rsidRPr="00780E85">
              <w:rPr>
                <w:webHidden/>
                <w:szCs w:val="24"/>
              </w:rPr>
              <w:tab/>
            </w:r>
            <w:r w:rsidRPr="00780E85">
              <w:rPr>
                <w:webHidden/>
                <w:szCs w:val="24"/>
              </w:rPr>
              <w:fldChar w:fldCharType="begin"/>
            </w:r>
            <w:r w:rsidRPr="00780E85">
              <w:rPr>
                <w:webHidden/>
                <w:szCs w:val="24"/>
              </w:rPr>
              <w:instrText xml:space="preserve"> PAGEREF _Toc102158551 \h </w:instrText>
            </w:r>
            <w:r w:rsidRPr="00780E85">
              <w:rPr>
                <w:webHidden/>
                <w:szCs w:val="24"/>
              </w:rPr>
            </w:r>
            <w:r w:rsidRPr="00780E85">
              <w:rPr>
                <w:webHidden/>
                <w:szCs w:val="24"/>
              </w:rPr>
              <w:fldChar w:fldCharType="separate"/>
            </w:r>
            <w:r w:rsidRPr="00780E85">
              <w:rPr>
                <w:webHidden/>
                <w:szCs w:val="24"/>
              </w:rPr>
              <w:t>16</w:t>
            </w:r>
            <w:r w:rsidRPr="00780E85">
              <w:rPr>
                <w:webHidden/>
                <w:szCs w:val="24"/>
              </w:rPr>
              <w:fldChar w:fldCharType="end"/>
            </w:r>
          </w:hyperlink>
        </w:p>
        <w:p w:rsidR="005505C4" w:rsidRPr="00780E85" w:rsidRDefault="001C1236" w:rsidP="005505C4">
          <w:pPr>
            <w:rPr>
              <w:sz w:val="24"/>
              <w:szCs w:val="24"/>
            </w:rPr>
          </w:pPr>
          <w:r w:rsidRPr="00780E85">
            <w:rPr>
              <w:bCs/>
              <w:sz w:val="24"/>
              <w:szCs w:val="24"/>
            </w:rPr>
            <w:fldChar w:fldCharType="end"/>
          </w:r>
        </w:p>
      </w:sdtContent>
    </w:sdt>
    <w:p w:rsidR="005505C4" w:rsidRPr="00A81BA1" w:rsidRDefault="005505C4" w:rsidP="005505C4">
      <w:pPr>
        <w:rPr>
          <w:sz w:val="24"/>
          <w:szCs w:val="24"/>
        </w:rPr>
      </w:pPr>
    </w:p>
    <w:p w:rsidR="005505C4" w:rsidRPr="00A81BA1" w:rsidRDefault="005505C4" w:rsidP="005505C4">
      <w:pPr>
        <w:rPr>
          <w:sz w:val="24"/>
          <w:szCs w:val="24"/>
        </w:rPr>
      </w:pPr>
    </w:p>
    <w:p w:rsidR="005505C4" w:rsidRPr="00FA55DB" w:rsidRDefault="005505C4" w:rsidP="005505C4">
      <w:pPr>
        <w:rPr>
          <w:sz w:val="24"/>
          <w:szCs w:val="24"/>
        </w:rPr>
      </w:pPr>
      <w:bookmarkStart w:id="2" w:name="_GoBack"/>
      <w:bookmarkEnd w:id="2"/>
    </w:p>
    <w:p w:rsidR="005505C4" w:rsidRPr="005A2CF5" w:rsidRDefault="005505C4" w:rsidP="005505C4">
      <w:pPr>
        <w:pStyle w:val="1"/>
        <w:pageBreakBefore/>
        <w:numPr>
          <w:ilvl w:val="0"/>
          <w:numId w:val="0"/>
        </w:numPr>
        <w:spacing w:before="0" w:after="0"/>
        <w:ind w:firstLine="709"/>
        <w:jc w:val="both"/>
        <w:rPr>
          <w:sz w:val="28"/>
          <w:szCs w:val="24"/>
        </w:rPr>
      </w:pPr>
      <w:bookmarkStart w:id="3" w:name="_Toc102158538"/>
      <w:r w:rsidRPr="005A2CF5">
        <w:rPr>
          <w:sz w:val="28"/>
          <w:szCs w:val="24"/>
        </w:rPr>
        <w:lastRenderedPageBreak/>
        <w:t>1 Методические указания по освоению дисциплины в рамках контактной работы</w:t>
      </w:r>
      <w:bookmarkEnd w:id="3"/>
      <w:r w:rsidRPr="005A2CF5">
        <w:rPr>
          <w:sz w:val="28"/>
          <w:szCs w:val="24"/>
        </w:rPr>
        <w:t xml:space="preserve"> </w:t>
      </w:r>
    </w:p>
    <w:p w:rsidR="005505C4" w:rsidRPr="00CA0AFF" w:rsidRDefault="005505C4" w:rsidP="00CA0AFF">
      <w:pPr>
        <w:pStyle w:val="23"/>
        <w:spacing w:before="240" w:after="240"/>
        <w:rPr>
          <w:sz w:val="24"/>
          <w:szCs w:val="24"/>
        </w:rPr>
      </w:pPr>
      <w:bookmarkStart w:id="4" w:name="_Toc5353753"/>
      <w:bookmarkStart w:id="5" w:name="_Toc102158539"/>
      <w:r w:rsidRPr="00F312A8">
        <w:rPr>
          <w:sz w:val="24"/>
          <w:szCs w:val="24"/>
        </w:rPr>
        <w:t xml:space="preserve">1.1 </w:t>
      </w:r>
      <w:bookmarkEnd w:id="4"/>
      <w:r w:rsidRPr="00F312A8">
        <w:rPr>
          <w:sz w:val="24"/>
          <w:szCs w:val="24"/>
        </w:rPr>
        <w:t>Об</w:t>
      </w:r>
      <w:r w:rsidRPr="00CA0AFF">
        <w:rPr>
          <w:sz w:val="24"/>
          <w:szCs w:val="24"/>
        </w:rPr>
        <w:t>щие указания по освоению дисциплины</w:t>
      </w:r>
      <w:bookmarkEnd w:id="5"/>
    </w:p>
    <w:p w:rsidR="00CA0AFF" w:rsidRPr="00CA0AFF" w:rsidRDefault="00CA0AFF" w:rsidP="00CA0AFF">
      <w:pPr>
        <w:pStyle w:val="ReportMain"/>
        <w:suppressAutoHyphens/>
        <w:ind w:firstLine="709"/>
        <w:jc w:val="both"/>
      </w:pPr>
      <w:r w:rsidRPr="00CA0AFF">
        <w:t>Дисциплина «</w:t>
      </w:r>
      <w:r w:rsidR="003A0EED">
        <w:t>Аудит</w:t>
      </w:r>
      <w:r w:rsidRPr="00CA0AFF">
        <w:t>» относится к базовой части блока «Дисциплины (модули)» для студентов, обучающихся</w:t>
      </w:r>
      <w:r w:rsidRPr="00CA0AFF">
        <w:rPr>
          <w:bCs/>
        </w:rPr>
        <w:t xml:space="preserve"> по программе высшего образования по </w:t>
      </w:r>
      <w:r w:rsidRPr="00CA0AFF">
        <w:t>специальности 38.05.01 Экономическая безопасность.</w:t>
      </w:r>
    </w:p>
    <w:p w:rsidR="003A0EED" w:rsidRDefault="00CA0AFF" w:rsidP="00CA0AFF">
      <w:pPr>
        <w:pStyle w:val="ReportMain"/>
        <w:suppressAutoHyphens/>
        <w:ind w:firstLine="709"/>
        <w:jc w:val="both"/>
      </w:pPr>
      <w:r w:rsidRPr="00CA0AFF">
        <w:t>Целью</w:t>
      </w:r>
      <w:r w:rsidRPr="00CA0AFF">
        <w:rPr>
          <w:b/>
        </w:rPr>
        <w:t xml:space="preserve"> </w:t>
      </w:r>
      <w:r w:rsidRPr="00CA0AFF">
        <w:t xml:space="preserve">освоения дисциплины является </w:t>
      </w:r>
      <w:r w:rsidR="00C45469" w:rsidRPr="00075474">
        <w:t xml:space="preserve">– </w:t>
      </w:r>
      <w:r w:rsidR="003A0EED">
        <w:t>приобретение твердых теоретических знаний о сущности аудита и практических навыков в аудиторской проверке отдельных объектов бухгалтерской отчетности.</w:t>
      </w:r>
    </w:p>
    <w:p w:rsidR="00CA0AFF" w:rsidRPr="00CA0AFF" w:rsidRDefault="00CA0AFF" w:rsidP="00CA0AFF">
      <w:pPr>
        <w:pStyle w:val="ReportMain"/>
        <w:suppressAutoHyphens/>
        <w:ind w:firstLine="709"/>
        <w:jc w:val="both"/>
      </w:pPr>
      <w:r w:rsidRPr="00CA0AFF">
        <w:t xml:space="preserve">Для достижения основной цели задачами дисциплины являются: </w:t>
      </w:r>
    </w:p>
    <w:p w:rsidR="003A0EED" w:rsidRDefault="003A0EED" w:rsidP="003A0EED">
      <w:pPr>
        <w:pStyle w:val="ReportMain"/>
        <w:suppressAutoHyphens/>
        <w:ind w:firstLine="709"/>
        <w:jc w:val="both"/>
        <w:rPr>
          <w:color w:val="22272F"/>
          <w:shd w:val="clear" w:color="auto" w:fill="FFFFFF"/>
        </w:rPr>
      </w:pPr>
      <w:r>
        <w:rPr>
          <w:color w:val="22272F"/>
          <w:shd w:val="clear" w:color="auto" w:fill="FFFFFF"/>
        </w:rPr>
        <w:t>- изучить нормативно-правовую базу аудиторской деятельности;</w:t>
      </w:r>
    </w:p>
    <w:p w:rsidR="003A0EED" w:rsidRDefault="003A0EED" w:rsidP="003A0EED">
      <w:pPr>
        <w:pStyle w:val="ReportMain"/>
        <w:suppressAutoHyphens/>
        <w:ind w:firstLine="709"/>
        <w:jc w:val="both"/>
      </w:pPr>
      <w:r>
        <w:rPr>
          <w:color w:val="22272F"/>
          <w:shd w:val="clear" w:color="auto" w:fill="FFFFFF"/>
        </w:rPr>
        <w:t>- анализировать и применять на практике нормативные правовые акты в области бухгалтерского учета и аудита</w:t>
      </w:r>
      <w:r>
        <w:t>;</w:t>
      </w:r>
    </w:p>
    <w:p w:rsidR="003A0EED" w:rsidRDefault="003A0EED" w:rsidP="003A0EED">
      <w:pPr>
        <w:pStyle w:val="ReportMain"/>
        <w:suppressAutoHyphens/>
        <w:ind w:firstLine="709"/>
        <w:jc w:val="both"/>
        <w:rPr>
          <w:color w:val="22272F"/>
          <w:shd w:val="clear" w:color="auto" w:fill="FFFFFF"/>
        </w:rPr>
      </w:pPr>
      <w:r>
        <w:t>- в</w:t>
      </w:r>
      <w:r>
        <w:rPr>
          <w:color w:val="22272F"/>
          <w:shd w:val="clear" w:color="auto" w:fill="FFFFFF"/>
        </w:rPr>
        <w:t>ыполнять отдельные процедуры для целей аудиторского задания;</w:t>
      </w:r>
    </w:p>
    <w:p w:rsidR="003A0EED" w:rsidRDefault="003A0EED" w:rsidP="003A0EED">
      <w:pPr>
        <w:pStyle w:val="ReportMain"/>
        <w:suppressAutoHyphens/>
        <w:ind w:firstLine="709"/>
        <w:jc w:val="both"/>
        <w:rPr>
          <w:color w:val="22272F"/>
          <w:shd w:val="clear" w:color="auto" w:fill="FFFFFF"/>
        </w:rPr>
      </w:pPr>
      <w:r>
        <w:rPr>
          <w:color w:val="22272F"/>
          <w:shd w:val="clear" w:color="auto" w:fill="FFFFFF"/>
        </w:rPr>
        <w:t>- подготавливать и оформлять отдельные виды рабочих документов аудитора;</w:t>
      </w:r>
    </w:p>
    <w:p w:rsidR="003A0EED" w:rsidRDefault="003A0EED" w:rsidP="003A0EED">
      <w:pPr>
        <w:pStyle w:val="ReportMain"/>
        <w:suppressAutoHyphens/>
        <w:ind w:firstLine="709"/>
        <w:jc w:val="both"/>
      </w:pPr>
      <w:r>
        <w:t>- уметь применять методики расчета уровня существенности, оценки системы внутреннего контроля, составлять план и программу аудита отдельных объектов бухгалтерской (финансовой) отчетности.</w:t>
      </w:r>
    </w:p>
    <w:p w:rsidR="00CA0AFF" w:rsidRPr="00CA0AFF" w:rsidRDefault="00CA0AFF" w:rsidP="00CA0AFF">
      <w:pPr>
        <w:pStyle w:val="ReportMain"/>
        <w:suppressAutoHyphens/>
        <w:ind w:firstLine="709"/>
        <w:jc w:val="both"/>
      </w:pPr>
      <w:r w:rsidRPr="00CA0AFF">
        <w:t>Процесс изучения дисциплины направлен на формирование компетенций, предусмотренных учебным планом для студентов, обучающихся</w:t>
      </w:r>
      <w:r w:rsidRPr="00CA0AFF">
        <w:rPr>
          <w:bCs/>
        </w:rPr>
        <w:t xml:space="preserve"> по программе высшего образования по </w:t>
      </w:r>
      <w:r w:rsidRPr="00CA0AFF">
        <w:t>специальности 38.05.01 Экономическая безопасность.</w:t>
      </w:r>
    </w:p>
    <w:p w:rsidR="00CA0AFF" w:rsidRPr="00CA0AFF" w:rsidRDefault="00CA0AFF" w:rsidP="00CA0AFF">
      <w:pPr>
        <w:ind w:firstLine="709"/>
        <w:jc w:val="both"/>
        <w:rPr>
          <w:sz w:val="24"/>
          <w:szCs w:val="24"/>
        </w:rPr>
      </w:pPr>
      <w:r w:rsidRPr="00CA0AFF">
        <w:rPr>
          <w:sz w:val="24"/>
          <w:szCs w:val="24"/>
        </w:rPr>
        <w:t>В процессе изучения дисциплины «</w:t>
      </w:r>
      <w:r w:rsidR="003A0EED">
        <w:rPr>
          <w:sz w:val="24"/>
          <w:szCs w:val="24"/>
        </w:rPr>
        <w:t>Аудит</w:t>
      </w:r>
      <w:r w:rsidRPr="00CA0AFF">
        <w:rPr>
          <w:sz w:val="24"/>
          <w:szCs w:val="24"/>
        </w:rPr>
        <w:t>» студенты учатся адаптировать полученные теоретические знания и практические навыки к конкретным условиям функционирования организаций. Планируемые результаты обучения:</w:t>
      </w:r>
    </w:p>
    <w:p w:rsidR="003A0EED" w:rsidRPr="00415653" w:rsidRDefault="00C45469" w:rsidP="003A0EED">
      <w:pPr>
        <w:pStyle w:val="ReportMain"/>
        <w:suppressAutoHyphens/>
        <w:ind w:firstLine="708"/>
        <w:jc w:val="both"/>
      </w:pPr>
      <w:r>
        <w:t xml:space="preserve">- знание </w:t>
      </w:r>
      <w:r w:rsidR="003A0EED">
        <w:t>о</w:t>
      </w:r>
      <w:r w:rsidR="003A0EED" w:rsidRPr="00415653">
        <w:t>сновны</w:t>
      </w:r>
      <w:r w:rsidR="003A0EED">
        <w:t>х требований</w:t>
      </w:r>
      <w:r w:rsidR="003A0EED" w:rsidRPr="00415653">
        <w:t xml:space="preserve"> по формированию мнения аудитора по итогам аудита бухгалтерской (финансовой)</w:t>
      </w:r>
      <w:r w:rsidR="003A0EED">
        <w:t xml:space="preserve"> отчетности), </w:t>
      </w:r>
      <w:r w:rsidR="003A0EED" w:rsidRPr="00415653">
        <w:t>по подго</w:t>
      </w:r>
      <w:r w:rsidR="003A0EED">
        <w:t xml:space="preserve">товке аудиторских доказательств; </w:t>
      </w:r>
      <w:r w:rsidR="003A0EED" w:rsidRPr="00415653">
        <w:t>основны</w:t>
      </w:r>
      <w:r w:rsidR="003A0EED">
        <w:t>х объектов</w:t>
      </w:r>
      <w:r w:rsidR="003A0EED" w:rsidRPr="00415653">
        <w:t xml:space="preserve"> аудита, базовы</w:t>
      </w:r>
      <w:r w:rsidR="003A0EED">
        <w:t>х показателей</w:t>
      </w:r>
      <w:r w:rsidR="003A0EED" w:rsidRPr="00415653">
        <w:t xml:space="preserve"> финансовой (бухгал</w:t>
      </w:r>
      <w:r w:rsidR="003A0EED">
        <w:t>терской) отчетности, проверяемых</w:t>
      </w:r>
      <w:r w:rsidR="003A0EED" w:rsidRPr="00415653">
        <w:t xml:space="preserve"> аудитором, типичны</w:t>
      </w:r>
      <w:r w:rsidR="003A0EED">
        <w:t>х ошибок</w:t>
      </w:r>
      <w:r w:rsidR="003A0EED" w:rsidRPr="00415653">
        <w:t>, выявляемы</w:t>
      </w:r>
      <w:r w:rsidR="003A0EED">
        <w:t>х</w:t>
      </w:r>
      <w:r w:rsidR="003A0EED" w:rsidRPr="00415653">
        <w:t xml:space="preserve"> при аудите отдельных объектов бухгалтерского учета и отчетности и оказывающи</w:t>
      </w:r>
      <w:r w:rsidR="003A0EED">
        <w:t>х</w:t>
      </w:r>
      <w:r w:rsidR="003A0EED" w:rsidRPr="00415653">
        <w:t xml:space="preserve"> влияние на уровень экономической безопасности экономического субъекта.</w:t>
      </w:r>
    </w:p>
    <w:p w:rsidR="003A0EED" w:rsidRPr="00415653" w:rsidRDefault="00CA0AFF" w:rsidP="003A0EED">
      <w:pPr>
        <w:pStyle w:val="ReportMain"/>
        <w:suppressAutoHyphens/>
        <w:ind w:firstLine="708"/>
        <w:jc w:val="both"/>
      </w:pPr>
      <w:r w:rsidRPr="00C45469">
        <w:t xml:space="preserve">- умение </w:t>
      </w:r>
      <w:r w:rsidR="003A0EED" w:rsidRPr="00415653">
        <w:t>обобщать результаты аудита отдельных объектов бухгалтерской (финансовой) отчетности, формулировать рекомендации по совершенствованию учета и отчетности для принятия обоснованных решений лицам, отвечающим за корпоративное управление, руководству аудируемого лица и пользователям отчетности.</w:t>
      </w:r>
      <w:r w:rsidR="003A0EED">
        <w:t>; с</w:t>
      </w:r>
      <w:r w:rsidR="003A0EED" w:rsidRPr="00415653">
        <w:t>об</w:t>
      </w:r>
      <w:r w:rsidR="003A0EED">
        <w:t>и</w:t>
      </w:r>
      <w:r w:rsidR="003A0EED" w:rsidRPr="00415653">
        <w:t>рать, регистрировать и анализировать информацию об отдельных объектах учета и отчетности, оцени</w:t>
      </w:r>
      <w:r w:rsidR="003A0EED">
        <w:t>ва</w:t>
      </w:r>
      <w:r w:rsidR="003A0EED" w:rsidRPr="00415653">
        <w:t>ть существен</w:t>
      </w:r>
      <w:r w:rsidR="003A0EED">
        <w:t>ность отклонений при их наличии; составлять</w:t>
      </w:r>
      <w:r w:rsidR="003A0EED" w:rsidRPr="00415653">
        <w:t xml:space="preserve"> самостоятельно или по образцу основные документы аудитора, в том числе план и программу аудита отдельных объектов бухгалтерской (финансовой) отчетности; анализировать и интерпретировать информацию, содержащуюся в учетно-отчетной документации аудируемого лица с целью выявления и оценки у</w:t>
      </w:r>
      <w:r w:rsidR="00541A95">
        <w:t>гроз экономической безопасности;</w:t>
      </w:r>
    </w:p>
    <w:p w:rsidR="00541A95" w:rsidRPr="00541A95" w:rsidRDefault="00CA0AFF" w:rsidP="00CA0AFF">
      <w:pPr>
        <w:ind w:firstLine="709"/>
        <w:jc w:val="both"/>
        <w:rPr>
          <w:sz w:val="24"/>
          <w:szCs w:val="24"/>
        </w:rPr>
      </w:pPr>
      <w:r w:rsidRPr="00541A95">
        <w:rPr>
          <w:sz w:val="24"/>
          <w:szCs w:val="24"/>
        </w:rPr>
        <w:t xml:space="preserve">- владение </w:t>
      </w:r>
      <w:r w:rsidR="00C45469" w:rsidRPr="00541A95">
        <w:rPr>
          <w:sz w:val="24"/>
          <w:szCs w:val="24"/>
        </w:rPr>
        <w:t xml:space="preserve">навыками </w:t>
      </w:r>
      <w:r w:rsidR="00541A95" w:rsidRPr="00541A95">
        <w:rPr>
          <w:sz w:val="24"/>
          <w:szCs w:val="24"/>
        </w:rPr>
        <w:t>формулировки аудиторского заключения и его модификации в случае выявления существенных отклонений</w:t>
      </w:r>
      <w:r w:rsidR="00541A95">
        <w:rPr>
          <w:sz w:val="24"/>
          <w:szCs w:val="24"/>
        </w:rPr>
        <w:t xml:space="preserve">; </w:t>
      </w:r>
      <w:r w:rsidR="00541A95" w:rsidRPr="00541A95">
        <w:rPr>
          <w:sz w:val="24"/>
          <w:szCs w:val="24"/>
        </w:rPr>
        <w:t xml:space="preserve">отражения аудиторских доказательств в рабочих документах аудитора самостоятельно </w:t>
      </w:r>
      <w:r w:rsidR="00541A95">
        <w:rPr>
          <w:sz w:val="24"/>
          <w:szCs w:val="24"/>
        </w:rPr>
        <w:t>или по образцу, интерпретирования</w:t>
      </w:r>
      <w:r w:rsidR="00541A95" w:rsidRPr="00541A95">
        <w:rPr>
          <w:sz w:val="24"/>
          <w:szCs w:val="24"/>
        </w:rPr>
        <w:t xml:space="preserve"> доказательства с позиции влияния на бухгалтерскую (финансовую) отчетность</w:t>
      </w:r>
      <w:r w:rsidR="00541A95">
        <w:rPr>
          <w:sz w:val="24"/>
          <w:szCs w:val="24"/>
        </w:rPr>
        <w:t xml:space="preserve">; </w:t>
      </w:r>
      <w:r w:rsidR="00541A95" w:rsidRPr="00541A95">
        <w:rPr>
          <w:sz w:val="24"/>
          <w:szCs w:val="24"/>
        </w:rPr>
        <w:t>планирования и проведения аудита с целью принятия решений по предупреждению, локализации и нейтрализации угроз экономической безопасности аудируемого лица</w:t>
      </w:r>
    </w:p>
    <w:p w:rsidR="00541A95" w:rsidRDefault="00541A95" w:rsidP="00CA0AFF">
      <w:pPr>
        <w:ind w:firstLine="709"/>
        <w:jc w:val="both"/>
        <w:rPr>
          <w:sz w:val="24"/>
          <w:szCs w:val="24"/>
        </w:rPr>
      </w:pPr>
    </w:p>
    <w:p w:rsidR="005505C4" w:rsidRPr="005A55AC" w:rsidRDefault="005505C4" w:rsidP="005505C4">
      <w:pPr>
        <w:pStyle w:val="ReportMain"/>
        <w:suppressAutoHyphens/>
        <w:ind w:firstLine="709"/>
        <w:jc w:val="both"/>
      </w:pPr>
    </w:p>
    <w:p w:rsidR="005505C4" w:rsidRPr="00C920F1" w:rsidRDefault="005505C4" w:rsidP="005505C4">
      <w:pPr>
        <w:pStyle w:val="23"/>
        <w:spacing w:before="240" w:after="240" w:line="360" w:lineRule="auto"/>
        <w:rPr>
          <w:sz w:val="24"/>
          <w:szCs w:val="24"/>
        </w:rPr>
      </w:pPr>
      <w:bookmarkStart w:id="6" w:name="_Toc102158540"/>
      <w:r w:rsidRPr="00C920F1">
        <w:rPr>
          <w:sz w:val="24"/>
          <w:szCs w:val="24"/>
        </w:rPr>
        <w:t>1.2 Методические указания по лекционным занятиям</w:t>
      </w:r>
      <w:bookmarkEnd w:id="6"/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На лекционных занятиях студенты получают систематизированные знания по дисциплине «</w:t>
      </w:r>
      <w:r>
        <w:rPr>
          <w:color w:val="000000"/>
          <w:sz w:val="24"/>
          <w:szCs w:val="28"/>
        </w:rPr>
        <w:t>Аудит</w:t>
      </w:r>
      <w:r w:rsidRPr="0041531F">
        <w:rPr>
          <w:sz w:val="24"/>
          <w:szCs w:val="28"/>
        </w:rPr>
        <w:t xml:space="preserve">», на них акцентируется внимание на наиболее важных и сложных вопросах данной </w:t>
      </w:r>
      <w:r w:rsidRPr="0041531F">
        <w:rPr>
          <w:sz w:val="24"/>
          <w:szCs w:val="28"/>
        </w:rPr>
        <w:lastRenderedPageBreak/>
        <w:t>дисциплины. Кроме того, лекции используются для организации последующей самостоятельной работы студентов.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1) конспект лекций следует вести в отдельной общей тетради;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3)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4) конспект следует вести аккуратно: текст должен быть написан разборчиво, чертежи (таблицы, рисунки) выполняются надлежащего размера и со всеми необходимыми обозначениями, определения и формулировки следует выделять для того, чтобы упростить восприятие структуры изучаемого материала;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5)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 xml:space="preserve">6) на лекцию целесообразно приносить фонд оценочных средств, чтобы сразу проверить уяснены ли все теоретические вопросы (Фонд оценочных средств, раздел «Блок </w:t>
      </w:r>
      <w:r>
        <w:rPr>
          <w:sz w:val="24"/>
          <w:szCs w:val="28"/>
        </w:rPr>
        <w:t xml:space="preserve">В, </w:t>
      </w:r>
      <w:r w:rsidRPr="0041531F">
        <w:rPr>
          <w:sz w:val="24"/>
          <w:szCs w:val="28"/>
          <w:lang w:val="en-US"/>
        </w:rPr>
        <w:t>D</w:t>
      </w:r>
      <w:r w:rsidRPr="0041531F">
        <w:rPr>
          <w:sz w:val="24"/>
          <w:szCs w:val="28"/>
        </w:rPr>
        <w:t>»), которые могут быть заданы по данному материалу;</w:t>
      </w:r>
    </w:p>
    <w:p w:rsidR="005505C4" w:rsidRPr="0041531F" w:rsidRDefault="0041531F" w:rsidP="0041531F">
      <w:pPr>
        <w:pStyle w:val="ReportMain"/>
        <w:suppressAutoHyphens/>
        <w:ind w:firstLine="709"/>
        <w:jc w:val="both"/>
        <w:rPr>
          <w:sz w:val="22"/>
        </w:rPr>
      </w:pPr>
      <w:r w:rsidRPr="0041531F">
        <w:rPr>
          <w:szCs w:val="28"/>
        </w:rPr>
        <w:t>7) на лекции желательно приносить учебники (Рабочая программа, раздел 5), чтобы, в случае необходимости, лектор прокомментировал, разъяснил или дополнил приведенный там материал.</w:t>
      </w:r>
    </w:p>
    <w:p w:rsidR="005505C4" w:rsidRDefault="005505C4" w:rsidP="005505C4">
      <w:pPr>
        <w:pStyle w:val="23"/>
        <w:spacing w:before="240" w:after="240" w:line="360" w:lineRule="auto"/>
      </w:pPr>
      <w:bookmarkStart w:id="7" w:name="_Toc102158541"/>
      <w:r w:rsidRPr="00F312A8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F312A8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Методические</w:t>
      </w:r>
      <w:r w:rsidRPr="00F312A8">
        <w:rPr>
          <w:sz w:val="24"/>
          <w:szCs w:val="24"/>
        </w:rPr>
        <w:t xml:space="preserve"> указания по </w:t>
      </w:r>
      <w:r>
        <w:rPr>
          <w:sz w:val="24"/>
          <w:szCs w:val="24"/>
        </w:rPr>
        <w:t>практическим занятиям</w:t>
      </w:r>
      <w:bookmarkEnd w:id="7"/>
    </w:p>
    <w:p w:rsidR="005505C4" w:rsidRDefault="005505C4" w:rsidP="005505C4">
      <w:pPr>
        <w:tabs>
          <w:tab w:val="left" w:pos="0"/>
          <w:tab w:val="left" w:pos="1080"/>
        </w:tabs>
        <w:ind w:firstLine="720"/>
        <w:jc w:val="both"/>
        <w:rPr>
          <w:sz w:val="24"/>
          <w:szCs w:val="24"/>
        </w:rPr>
      </w:pPr>
      <w:r w:rsidRPr="005A55AC">
        <w:rPr>
          <w:rFonts w:eastAsia="Times New Roman"/>
          <w:sz w:val="24"/>
          <w:szCs w:val="24"/>
          <w:lang w:eastAsia="ru-RU"/>
        </w:rPr>
        <w:t xml:space="preserve">Изучение дисциплины </w:t>
      </w:r>
      <w:r w:rsidRPr="005A55AC">
        <w:rPr>
          <w:sz w:val="24"/>
          <w:szCs w:val="24"/>
        </w:rPr>
        <w:t>«</w:t>
      </w:r>
      <w:r w:rsidR="003A0EED">
        <w:rPr>
          <w:sz w:val="24"/>
          <w:szCs w:val="24"/>
        </w:rPr>
        <w:t>Аудит</w:t>
      </w:r>
      <w:r w:rsidRPr="005A55AC">
        <w:rPr>
          <w:sz w:val="24"/>
          <w:szCs w:val="24"/>
        </w:rPr>
        <w:t xml:space="preserve">» </w:t>
      </w:r>
      <w:r w:rsidRPr="005A55AC">
        <w:rPr>
          <w:rFonts w:eastAsia="Times New Roman"/>
          <w:sz w:val="24"/>
          <w:szCs w:val="24"/>
          <w:lang w:eastAsia="ru-RU"/>
        </w:rPr>
        <w:t xml:space="preserve">предполагает посещение обучающимися не только лекций, но и практических занятий, в ходе которых осуществляется познавательная деятельность, направленная на </w:t>
      </w:r>
      <w:r w:rsidRPr="005A55AC">
        <w:rPr>
          <w:sz w:val="24"/>
          <w:szCs w:val="24"/>
        </w:rPr>
        <w:t xml:space="preserve">закрепление теоретического и практического материала, получение навыков использования методик расчета показателей, развитие мышления и интуиции, необходимых для решения профессиональных задач. 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На практических занятиях студенты получают навыки применения понятий и основных методов для выполнения типовых заданий. Кроме того, практические занятия используются для организации последующей самостоятельной работы обучающихся.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Во время практических занятий обучающимся целесообразно придерживаться следующих рекомендаций: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1) задания на практических занятиях следует выполнять в отдельной общей тетради;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2) темы практических занятий приведены в рабочей программе по дисциплине «</w:t>
      </w:r>
      <w:r>
        <w:rPr>
          <w:color w:val="000000"/>
          <w:sz w:val="24"/>
          <w:szCs w:val="28"/>
        </w:rPr>
        <w:t>Аудит</w:t>
      </w:r>
      <w:r w:rsidRPr="0041531F">
        <w:rPr>
          <w:sz w:val="24"/>
          <w:szCs w:val="28"/>
        </w:rPr>
        <w:t>» (пункт 4.3);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3) в тетради для практических занятий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 и решения, пропущенный материал и т.д.;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4) тетрадь для практических занятий следует вести аккуратно;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5) при выполнении заданий следует обязательно записывать все пояснения, которые необходимы по ходу решения;</w:t>
      </w:r>
    </w:p>
    <w:p w:rsidR="0041531F" w:rsidRPr="0041531F" w:rsidRDefault="0041531F" w:rsidP="0041531F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6) на практические занятия следует приносить: тетради для лекционных и практических занятий.</w:t>
      </w:r>
    </w:p>
    <w:p w:rsidR="005505C4" w:rsidRPr="005A55AC" w:rsidRDefault="005505C4" w:rsidP="005505C4">
      <w:pPr>
        <w:tabs>
          <w:tab w:val="left" w:pos="0"/>
          <w:tab w:val="left" w:pos="1080"/>
        </w:tabs>
        <w:ind w:firstLine="720"/>
        <w:jc w:val="both"/>
        <w:rPr>
          <w:sz w:val="24"/>
          <w:szCs w:val="24"/>
        </w:rPr>
      </w:pPr>
      <w:r w:rsidRPr="005A55AC">
        <w:rPr>
          <w:sz w:val="24"/>
          <w:szCs w:val="24"/>
        </w:rPr>
        <w:t>На практических занятиях осуществляется проверка качества освоения обучающимися учебного материала, полученного в ходе лекционных занятий и самостоятельной работы.</w:t>
      </w:r>
    </w:p>
    <w:p w:rsidR="005505C4" w:rsidRPr="005A55AC" w:rsidRDefault="005505C4" w:rsidP="005505C4">
      <w:pPr>
        <w:ind w:firstLine="720"/>
        <w:jc w:val="both"/>
        <w:rPr>
          <w:sz w:val="24"/>
          <w:szCs w:val="24"/>
        </w:rPr>
      </w:pPr>
      <w:r w:rsidRPr="005A55AC">
        <w:rPr>
          <w:sz w:val="24"/>
          <w:szCs w:val="24"/>
        </w:rPr>
        <w:t>Для контроля знаний, полученных в процессе освоения дисциплины «</w:t>
      </w:r>
      <w:r w:rsidR="003A0EED">
        <w:rPr>
          <w:sz w:val="24"/>
          <w:szCs w:val="24"/>
        </w:rPr>
        <w:t>Аудит</w:t>
      </w:r>
      <w:r w:rsidRPr="005A55AC">
        <w:rPr>
          <w:sz w:val="24"/>
          <w:szCs w:val="24"/>
        </w:rPr>
        <w:t>» на практических занятиях обучающиеся выполняют типов</w:t>
      </w:r>
      <w:r w:rsidR="00C45469">
        <w:rPr>
          <w:sz w:val="24"/>
          <w:szCs w:val="24"/>
        </w:rPr>
        <w:t>ые задания</w:t>
      </w:r>
      <w:r w:rsidRPr="005A55AC">
        <w:rPr>
          <w:sz w:val="24"/>
          <w:szCs w:val="24"/>
        </w:rPr>
        <w:t xml:space="preserve">. </w:t>
      </w:r>
    </w:p>
    <w:p w:rsidR="005505C4" w:rsidRDefault="005505C4" w:rsidP="005505C4">
      <w:pPr>
        <w:pStyle w:val="af6"/>
        <w:spacing w:after="0"/>
        <w:ind w:left="0" w:firstLine="720"/>
        <w:jc w:val="both"/>
      </w:pPr>
      <w:r w:rsidRPr="005A55AC">
        <w:t xml:space="preserve">Целью выполнения типовых задач студентами является систематизация, закрепление и расширение теоретических знаний и практических навыков, полученных в ходе изучения дисциплины. В процессе выполнения заданий перед студентами ставятся следующие задачи: </w:t>
      </w:r>
    </w:p>
    <w:p w:rsidR="00C45469" w:rsidRDefault="00C45469" w:rsidP="005505C4">
      <w:pPr>
        <w:pStyle w:val="af6"/>
        <w:spacing w:after="0"/>
        <w:ind w:left="0" w:firstLine="720"/>
        <w:jc w:val="both"/>
      </w:pPr>
      <w:r w:rsidRPr="005A55AC">
        <w:lastRenderedPageBreak/>
        <w:t>- овладеть</w:t>
      </w:r>
      <w:r>
        <w:t xml:space="preserve"> </w:t>
      </w:r>
      <w:r w:rsidR="00541A95" w:rsidRPr="00415653">
        <w:t>способностью принимать оптимальные организационно-управленческие решени</w:t>
      </w:r>
      <w:r w:rsidR="00541A95">
        <w:t>я;</w:t>
      </w:r>
    </w:p>
    <w:p w:rsidR="00C45469" w:rsidRDefault="00C45469" w:rsidP="005505C4">
      <w:pPr>
        <w:pStyle w:val="af6"/>
        <w:spacing w:after="0"/>
        <w:ind w:left="0" w:firstLine="720"/>
        <w:jc w:val="both"/>
      </w:pPr>
      <w:r>
        <w:t xml:space="preserve">- проводить </w:t>
      </w:r>
      <w:r w:rsidR="00541A95" w:rsidRPr="00415653">
        <w:t>сбор, анализ, систематизацию, оценку и интерпретацию данных, необходимых для решения профессиональных задач</w:t>
      </w:r>
      <w:r w:rsidR="00541A95">
        <w:t>;</w:t>
      </w:r>
    </w:p>
    <w:p w:rsidR="00C45469" w:rsidRDefault="000378CC" w:rsidP="005505C4">
      <w:pPr>
        <w:pStyle w:val="af6"/>
        <w:spacing w:after="0"/>
        <w:ind w:left="0" w:firstLine="720"/>
        <w:jc w:val="both"/>
      </w:pPr>
      <w:r>
        <w:t xml:space="preserve">- научиться </w:t>
      </w:r>
      <w:r w:rsidR="00541A95" w:rsidRPr="00415653">
        <w:t>анализировать и интерпретировать финансовую, бухгалтерскую и иную информацию, содержащуюся в учетно-отчетной документации, использовать полученные сведения для принятия решений по предупреждению, локализации и нейтрализации угроз экономической безопасности</w:t>
      </w:r>
      <w:r>
        <w:t>.</w:t>
      </w:r>
    </w:p>
    <w:p w:rsidR="005505C4" w:rsidRPr="005A55AC" w:rsidRDefault="005505C4" w:rsidP="005505C4">
      <w:pPr>
        <w:ind w:firstLine="720"/>
        <w:jc w:val="both"/>
        <w:rPr>
          <w:i/>
          <w:sz w:val="24"/>
          <w:szCs w:val="24"/>
        </w:rPr>
      </w:pPr>
      <w:r w:rsidRPr="005A55AC">
        <w:rPr>
          <w:sz w:val="24"/>
          <w:szCs w:val="24"/>
        </w:rPr>
        <w:t xml:space="preserve">Выполнение </w:t>
      </w:r>
      <w:r w:rsidR="000378CC">
        <w:rPr>
          <w:sz w:val="24"/>
          <w:szCs w:val="24"/>
        </w:rPr>
        <w:t>типовых задач</w:t>
      </w:r>
      <w:r w:rsidRPr="005A55AC">
        <w:rPr>
          <w:sz w:val="24"/>
          <w:szCs w:val="24"/>
        </w:rPr>
        <w:t xml:space="preserve"> по дисциплине «</w:t>
      </w:r>
      <w:r w:rsidR="003A0EED">
        <w:rPr>
          <w:sz w:val="24"/>
          <w:szCs w:val="24"/>
        </w:rPr>
        <w:t>Аудит</w:t>
      </w:r>
      <w:r w:rsidRPr="005A55AC">
        <w:rPr>
          <w:sz w:val="24"/>
          <w:szCs w:val="24"/>
        </w:rPr>
        <w:t xml:space="preserve">» является формой контроля усвоения полученных знаний и взаимосвязи в учебном процессе различных дисциплин, предусмотренных учебным планом. </w:t>
      </w:r>
    </w:p>
    <w:p w:rsidR="005505C4" w:rsidRDefault="005505C4" w:rsidP="005505C4">
      <w:pPr>
        <w:ind w:firstLine="720"/>
        <w:jc w:val="both"/>
        <w:rPr>
          <w:i/>
          <w:sz w:val="28"/>
          <w:szCs w:val="28"/>
        </w:rPr>
      </w:pPr>
    </w:p>
    <w:p w:rsidR="005505C4" w:rsidRPr="005A2CF5" w:rsidRDefault="005505C4" w:rsidP="005505C4">
      <w:pPr>
        <w:pStyle w:val="1"/>
        <w:numPr>
          <w:ilvl w:val="0"/>
          <w:numId w:val="0"/>
        </w:numPr>
        <w:spacing w:before="0" w:after="0"/>
        <w:ind w:firstLine="709"/>
        <w:jc w:val="both"/>
        <w:rPr>
          <w:sz w:val="28"/>
          <w:szCs w:val="24"/>
        </w:rPr>
      </w:pPr>
      <w:bookmarkStart w:id="8" w:name="_Toc102158542"/>
      <w:r w:rsidRPr="005A2CF5">
        <w:rPr>
          <w:sz w:val="28"/>
          <w:szCs w:val="24"/>
        </w:rPr>
        <w:t>2 Методические указания по организации самостоятельной работы</w:t>
      </w:r>
      <w:bookmarkEnd w:id="8"/>
      <w:r w:rsidRPr="005A2CF5">
        <w:rPr>
          <w:sz w:val="28"/>
          <w:szCs w:val="24"/>
        </w:rPr>
        <w:t xml:space="preserve"> </w:t>
      </w:r>
    </w:p>
    <w:p w:rsidR="005226EC" w:rsidRDefault="005226EC" w:rsidP="005226EC">
      <w:pPr>
        <w:ind w:firstLine="720"/>
        <w:jc w:val="both"/>
        <w:rPr>
          <w:sz w:val="24"/>
          <w:szCs w:val="28"/>
        </w:rPr>
      </w:pP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В настоящее время основные тенденции реформирования высшей школы закономерно приводят к резкому повышению роли самостоятельной работы обучающихся. Всемерное повышение эффективности последней представляется необходимым условием качественного усвоения </w:t>
      </w:r>
      <w:r>
        <w:rPr>
          <w:sz w:val="24"/>
          <w:szCs w:val="28"/>
        </w:rPr>
        <w:t>об</w:t>
      </w:r>
      <w:r w:rsidRPr="005226EC">
        <w:rPr>
          <w:sz w:val="24"/>
          <w:szCs w:val="28"/>
        </w:rPr>
        <w:t>учающимися учебного материала.</w:t>
      </w:r>
    </w:p>
    <w:p w:rsidR="005505C4" w:rsidRPr="00F312A8" w:rsidRDefault="005505C4" w:rsidP="005505C4">
      <w:pPr>
        <w:pStyle w:val="23"/>
        <w:spacing w:before="240" w:after="240" w:line="360" w:lineRule="auto"/>
        <w:rPr>
          <w:sz w:val="24"/>
          <w:szCs w:val="24"/>
        </w:rPr>
      </w:pPr>
      <w:bookmarkStart w:id="9" w:name="_Toc102158543"/>
      <w:r>
        <w:rPr>
          <w:sz w:val="24"/>
          <w:szCs w:val="24"/>
        </w:rPr>
        <w:t>2</w:t>
      </w:r>
      <w:r w:rsidRPr="00F312A8">
        <w:rPr>
          <w:sz w:val="24"/>
          <w:szCs w:val="24"/>
        </w:rPr>
        <w:t xml:space="preserve">.1 Общие указания по </w:t>
      </w:r>
      <w:r>
        <w:rPr>
          <w:sz w:val="24"/>
          <w:szCs w:val="24"/>
        </w:rPr>
        <w:t>организации самостоятельной работы</w:t>
      </w:r>
      <w:bookmarkEnd w:id="9"/>
    </w:p>
    <w:p w:rsidR="005505C4" w:rsidRPr="00A66DCB" w:rsidRDefault="005505C4" w:rsidP="005505C4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A66DCB">
        <w:rPr>
          <w:rFonts w:eastAsia="Times New Roman"/>
          <w:sz w:val="24"/>
          <w:szCs w:val="24"/>
          <w:lang w:eastAsia="ru-RU"/>
        </w:rPr>
        <w:t xml:space="preserve">Эффективность освоения дисциплины </w:t>
      </w:r>
      <w:r w:rsidRPr="00A66DCB">
        <w:rPr>
          <w:sz w:val="24"/>
          <w:szCs w:val="24"/>
        </w:rPr>
        <w:t>«</w:t>
      </w:r>
      <w:r w:rsidR="003A0EED">
        <w:rPr>
          <w:sz w:val="24"/>
          <w:szCs w:val="24"/>
        </w:rPr>
        <w:t>Аудит</w:t>
      </w:r>
      <w:r w:rsidRPr="00A66DCB">
        <w:rPr>
          <w:sz w:val="24"/>
          <w:szCs w:val="24"/>
        </w:rPr>
        <w:t xml:space="preserve">» </w:t>
      </w:r>
      <w:r w:rsidRPr="00A66DCB">
        <w:rPr>
          <w:rFonts w:eastAsia="Times New Roman"/>
          <w:sz w:val="24"/>
          <w:szCs w:val="24"/>
          <w:lang w:eastAsia="ru-RU"/>
        </w:rPr>
        <w:t xml:space="preserve">аудиторных занятий во многом зависит от организации самостоятельной учебной познавательной деятельности обучающимися. </w:t>
      </w:r>
      <w:r w:rsidRPr="00A66DCB">
        <w:rPr>
          <w:sz w:val="24"/>
          <w:szCs w:val="24"/>
        </w:rPr>
        <w:t>Качественное освоение дисциплины предполагает активное и творческое участие студента в учебном процессе путем организации планомерной, повседневной, целенаправленной самостоятельной работы.</w:t>
      </w:r>
    </w:p>
    <w:p w:rsidR="005505C4" w:rsidRPr="00A66DCB" w:rsidRDefault="005505C4" w:rsidP="005505C4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A66DCB">
        <w:rPr>
          <w:rFonts w:eastAsia="Times New Roman"/>
          <w:sz w:val="24"/>
          <w:szCs w:val="24"/>
          <w:lang w:eastAsia="ru-RU"/>
        </w:rPr>
        <w:t xml:space="preserve">Важнейшей формой </w:t>
      </w:r>
      <w:r w:rsidRPr="00A66DCB">
        <w:rPr>
          <w:sz w:val="24"/>
          <w:szCs w:val="24"/>
        </w:rPr>
        <w:t>освоения дисциплины</w:t>
      </w:r>
      <w:r w:rsidRPr="00A66DCB">
        <w:rPr>
          <w:rFonts w:eastAsia="Times New Roman"/>
          <w:sz w:val="24"/>
          <w:szCs w:val="24"/>
          <w:lang w:eastAsia="ru-RU"/>
        </w:rPr>
        <w:t xml:space="preserve"> наряду с лекционными и практическими занятиями является самостоятельная работа, которая осуществляется обучающимися во внеаудиторное время. </w:t>
      </w:r>
    </w:p>
    <w:p w:rsidR="005505C4" w:rsidRPr="00A66DCB" w:rsidRDefault="005505C4" w:rsidP="005505C4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A66DCB">
        <w:rPr>
          <w:rFonts w:eastAsia="Times New Roman"/>
          <w:sz w:val="24"/>
          <w:szCs w:val="24"/>
          <w:lang w:eastAsia="ru-RU"/>
        </w:rPr>
        <w:t xml:space="preserve">Самостоятельная работа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5505C4" w:rsidRPr="00A66DCB" w:rsidRDefault="005505C4" w:rsidP="005505C4">
      <w:pPr>
        <w:ind w:firstLine="720"/>
        <w:jc w:val="both"/>
        <w:rPr>
          <w:sz w:val="24"/>
          <w:szCs w:val="24"/>
        </w:rPr>
      </w:pPr>
      <w:r w:rsidRPr="00A66DCB">
        <w:rPr>
          <w:sz w:val="24"/>
          <w:szCs w:val="24"/>
        </w:rPr>
        <w:t xml:space="preserve">Самостоятельную работу по освоению дисциплины обучающимся следует начинать с изучения содержания рабочей учебной программы дисциплины, цели и задач, структуры и содержания курса, основной и дополнительной литературы, рекомендованной для самостоятельной работы. </w:t>
      </w:r>
    </w:p>
    <w:p w:rsidR="005505C4" w:rsidRDefault="005505C4" w:rsidP="005505C4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A66DCB">
        <w:rPr>
          <w:rFonts w:eastAsia="Times New Roman"/>
          <w:sz w:val="24"/>
          <w:szCs w:val="24"/>
          <w:lang w:eastAsia="ru-RU"/>
        </w:rPr>
        <w:t xml:space="preserve">Самостоятельная работа по освоению дисциплины </w:t>
      </w:r>
      <w:r w:rsidRPr="00A66DCB">
        <w:rPr>
          <w:sz w:val="24"/>
          <w:szCs w:val="24"/>
        </w:rPr>
        <w:t>«</w:t>
      </w:r>
      <w:r w:rsidR="003A0EED">
        <w:rPr>
          <w:sz w:val="24"/>
          <w:szCs w:val="24"/>
        </w:rPr>
        <w:t>Аудит</w:t>
      </w:r>
      <w:r w:rsidRPr="00A66DCB">
        <w:rPr>
          <w:sz w:val="24"/>
          <w:szCs w:val="24"/>
        </w:rPr>
        <w:t xml:space="preserve">» </w:t>
      </w:r>
      <w:r w:rsidRPr="00A66DCB">
        <w:rPr>
          <w:rFonts w:eastAsia="Times New Roman"/>
          <w:sz w:val="24"/>
          <w:szCs w:val="24"/>
          <w:lang w:eastAsia="ru-RU"/>
        </w:rPr>
        <w:t xml:space="preserve">студента включает: </w:t>
      </w:r>
    </w:p>
    <w:p w:rsidR="00541A95" w:rsidRDefault="00541A95" w:rsidP="00541A95">
      <w:pPr>
        <w:pStyle w:val="a9"/>
        <w:ind w:firstLine="708"/>
        <w:jc w:val="both"/>
      </w:pPr>
      <w:r w:rsidRPr="00415653">
        <w:t>- выполнение курсовой работы (КР);</w:t>
      </w:r>
    </w:p>
    <w:p w:rsidR="00541A95" w:rsidRPr="00A66DCB" w:rsidRDefault="00541A95" w:rsidP="00541A95">
      <w:pPr>
        <w:pStyle w:val="a9"/>
        <w:ind w:firstLine="708"/>
        <w:jc w:val="both"/>
        <w:rPr>
          <w:rFonts w:eastAsia="Times New Roman"/>
          <w:szCs w:val="24"/>
          <w:lang w:eastAsia="ru-RU"/>
        </w:rPr>
      </w:pPr>
      <w:r w:rsidRPr="00415653">
        <w:t>- выполнение индивидуального творческого задания (ИТЗ);</w:t>
      </w:r>
    </w:p>
    <w:p w:rsidR="00541A95" w:rsidRPr="00415653" w:rsidRDefault="00541A95" w:rsidP="00541A95">
      <w:pPr>
        <w:pStyle w:val="a9"/>
        <w:ind w:firstLine="708"/>
        <w:jc w:val="both"/>
      </w:pPr>
      <w:r w:rsidRPr="00415653">
        <w:t>- самоподготовка (проработка и повторение лекционного материала и материала учебников и учебных пособий);</w:t>
      </w:r>
    </w:p>
    <w:p w:rsidR="00541A95" w:rsidRPr="00415653" w:rsidRDefault="00541A95" w:rsidP="00541A95">
      <w:pPr>
        <w:pStyle w:val="a9"/>
        <w:ind w:firstLine="708"/>
        <w:jc w:val="both"/>
      </w:pPr>
      <w:r w:rsidRPr="00415653">
        <w:t>- подготовка к практическим занятиям;</w:t>
      </w:r>
    </w:p>
    <w:p w:rsidR="005505C4" w:rsidRDefault="00541A95" w:rsidP="00541A95">
      <w:pPr>
        <w:pStyle w:val="a9"/>
        <w:ind w:firstLine="708"/>
        <w:jc w:val="both"/>
      </w:pPr>
      <w:r w:rsidRPr="00415653">
        <w:t>- подготовка к рубежному контролю и  экзамену</w:t>
      </w:r>
      <w:r w:rsidR="005226EC">
        <w:t>.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При организации самостоятельной работы при изучении и повторении теоретического материала обучающимся целесообразно придерживаться следующих рекомендаций: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1) работу над конспектом лекции следует начинать с его доработки (исправление замеченных ошибок, разъяснение непонятных фрагментов материала и т.д.) желательно в день прочтения лекции, пока материал еще легко воспроизводим в памяти;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2) готовиться к сдаче теоретической части зачета (экзамена) целесообразно во время изучения соответствующего материала в течение всего семестра, записывая ответы на вопросы к экзамену (Фонд оценочных средств, раздел «Блок D»);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3) при самостоятельной работе над теоретическим материалом применять: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конспект лекций;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lastRenderedPageBreak/>
        <w:noBreakHyphen/>
        <w:t xml:space="preserve"> специализированные сайты (Рабочая программа, пункт 5.4);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при необходимости осуществлять самостоятельный подбор источников;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4) перед очередной лекцией следует повторить материал предыдущих лекций;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</w:t>
      </w:r>
      <w:r>
        <w:rPr>
          <w:sz w:val="24"/>
          <w:szCs w:val="28"/>
        </w:rPr>
        <w:t xml:space="preserve">В, </w:t>
      </w:r>
      <w:r w:rsidRPr="005226EC">
        <w:rPr>
          <w:sz w:val="24"/>
          <w:szCs w:val="28"/>
        </w:rPr>
        <w:t>D»).</w:t>
      </w:r>
    </w:p>
    <w:p w:rsidR="005226EC" w:rsidRPr="005226EC" w:rsidRDefault="005226EC" w:rsidP="005226EC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В процессе самоподготовки обучающимся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</w:t>
      </w:r>
    </w:p>
    <w:p w:rsidR="005226EC" w:rsidRPr="005226EC" w:rsidRDefault="005226EC" w:rsidP="005226EC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При работе с книгой необходимо научиться правильно ее читать, вести записи. Для подбора литературы в библиотеке используются алфавитный и систематический каталоги. Важно помнить, что рациональные навыки работы с книгой позволяют экономить время и повышают продуктивность. </w:t>
      </w:r>
      <w:r>
        <w:rPr>
          <w:sz w:val="24"/>
          <w:szCs w:val="28"/>
        </w:rPr>
        <w:t xml:space="preserve">Список </w:t>
      </w:r>
      <w:r w:rsidRPr="005226EC">
        <w:rPr>
          <w:sz w:val="24"/>
          <w:szCs w:val="28"/>
        </w:rPr>
        <w:t xml:space="preserve">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Основные приемы можно свести к следующим: </w:t>
      </w:r>
    </w:p>
    <w:p w:rsidR="005226EC" w:rsidRPr="005226EC" w:rsidRDefault="005226EC" w:rsidP="005226EC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составить перечень книг, с которыми следует познакомиться; </w:t>
      </w:r>
    </w:p>
    <w:p w:rsidR="005226EC" w:rsidRPr="005226EC" w:rsidRDefault="005226EC" w:rsidP="005226EC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перечень должен быть систематизированным (что необходимо для </w:t>
      </w:r>
      <w:r>
        <w:rPr>
          <w:sz w:val="24"/>
          <w:szCs w:val="28"/>
        </w:rPr>
        <w:t>практических занятий</w:t>
      </w:r>
      <w:r w:rsidRPr="005226EC">
        <w:rPr>
          <w:sz w:val="24"/>
          <w:szCs w:val="28"/>
        </w:rPr>
        <w:t xml:space="preserve">, что для экзаменов, что пригодится для написания курсовых </w:t>
      </w:r>
      <w:r>
        <w:rPr>
          <w:sz w:val="24"/>
          <w:szCs w:val="28"/>
        </w:rPr>
        <w:t>работ, и</w:t>
      </w:r>
      <w:r w:rsidRPr="005226EC">
        <w:rPr>
          <w:sz w:val="24"/>
          <w:szCs w:val="28"/>
        </w:rPr>
        <w:t xml:space="preserve"> что выходит за рамками официальной учебной деятельности, и расширяет общую культуру); </w:t>
      </w:r>
    </w:p>
    <w:p w:rsidR="005226EC" w:rsidRPr="005226EC" w:rsidRDefault="005226EC" w:rsidP="005226EC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обязательно выписывать все выходные данные по каждой книге (при написании курсовых работ это позволит экономить время); </w:t>
      </w:r>
    </w:p>
    <w:p w:rsidR="005226EC" w:rsidRPr="005226EC" w:rsidRDefault="005226EC" w:rsidP="005226EC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определить, какие книги (или какие главы книг) следует прочитать более внимательно, а какие – просто просмотреть; </w:t>
      </w:r>
    </w:p>
    <w:p w:rsidR="005226EC" w:rsidRPr="005226EC" w:rsidRDefault="005226EC" w:rsidP="005226EC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при составлении перечней литературы следует </w:t>
      </w:r>
      <w:r>
        <w:rPr>
          <w:sz w:val="24"/>
          <w:szCs w:val="28"/>
        </w:rPr>
        <w:t>посоветоваться с преподавателем</w:t>
      </w:r>
      <w:r w:rsidRPr="005226EC">
        <w:rPr>
          <w:sz w:val="24"/>
          <w:szCs w:val="28"/>
        </w:rPr>
        <w:t>, которы</w:t>
      </w:r>
      <w:r>
        <w:rPr>
          <w:sz w:val="24"/>
          <w:szCs w:val="28"/>
        </w:rPr>
        <w:t>й поможет</w:t>
      </w:r>
      <w:r w:rsidRPr="005226EC">
        <w:rPr>
          <w:sz w:val="24"/>
          <w:szCs w:val="28"/>
        </w:rPr>
        <w:t xml:space="preserve"> сориентироваться, на что стоит обратить большее внимание, а на что вообще не стоит тратить время; </w:t>
      </w:r>
    </w:p>
    <w:p w:rsidR="005226EC" w:rsidRPr="005226EC" w:rsidRDefault="005226EC" w:rsidP="005226EC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все прочитанные книги, учебники и статьи следует конспектировать, но это не означает, что надо конспектировать «все подряд»: можно выписывать кратко основные идеи автора и иногда приводить наиболее яркие и показательные цитаты (с указанием страниц); </w:t>
      </w:r>
    </w:p>
    <w:p w:rsidR="005226EC" w:rsidRPr="005226EC" w:rsidRDefault="005226EC" w:rsidP="005226EC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- следует выработать способность «воспринимать» сложные тексты; для этого лучший прием – научиться «читать медленно», когда понятно каждое прочитанное слово (а если слово незнакомое, то либо с помощью словаря, либо с помощью преподавателя обязательно его узнать).</w:t>
      </w:r>
    </w:p>
    <w:p w:rsidR="005226EC" w:rsidRPr="005226EC" w:rsidRDefault="005226EC" w:rsidP="005226EC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Таким образом, чтение научного текста является частью познавательной деятельности. Ее цель – извлечение из текста необходимой информации. От того на сколько осознанна читающим собственная внутренняя установка при обращении к печатному слову (найти нужные сведения, усвоить информацию полностью или частично, критически проанализировать материал и т.п.) во многом зависит эффективность осуществляемого действия. </w:t>
      </w:r>
    </w:p>
    <w:p w:rsidR="005226EC" w:rsidRDefault="005226EC" w:rsidP="005226EC">
      <w:pPr>
        <w:ind w:firstLine="720"/>
        <w:jc w:val="both"/>
        <w:rPr>
          <w:sz w:val="24"/>
          <w:szCs w:val="28"/>
        </w:rPr>
      </w:pPr>
    </w:p>
    <w:p w:rsidR="005A2CF5" w:rsidRDefault="005A2CF5" w:rsidP="005226EC">
      <w:pPr>
        <w:ind w:firstLine="720"/>
        <w:jc w:val="both"/>
        <w:rPr>
          <w:sz w:val="24"/>
          <w:szCs w:val="28"/>
        </w:rPr>
      </w:pPr>
    </w:p>
    <w:p w:rsidR="005A2CF5" w:rsidRPr="005226EC" w:rsidRDefault="005A2CF5" w:rsidP="005226EC">
      <w:pPr>
        <w:ind w:firstLine="720"/>
        <w:jc w:val="both"/>
        <w:rPr>
          <w:sz w:val="24"/>
          <w:szCs w:val="28"/>
        </w:rPr>
      </w:pPr>
    </w:p>
    <w:p w:rsidR="005226EC" w:rsidRPr="005226EC" w:rsidRDefault="005226EC" w:rsidP="005226EC">
      <w:pPr>
        <w:pStyle w:val="2"/>
        <w:numPr>
          <w:ilvl w:val="0"/>
          <w:numId w:val="0"/>
        </w:numPr>
        <w:spacing w:before="0" w:after="0"/>
        <w:ind w:firstLine="708"/>
        <w:rPr>
          <w:i w:val="0"/>
          <w:sz w:val="24"/>
        </w:rPr>
      </w:pPr>
      <w:bookmarkStart w:id="10" w:name="_Toc22394198"/>
      <w:bookmarkStart w:id="11" w:name="_Toc102158544"/>
      <w:r w:rsidRPr="005226EC">
        <w:rPr>
          <w:i w:val="0"/>
          <w:sz w:val="24"/>
        </w:rPr>
        <w:lastRenderedPageBreak/>
        <w:t>2.2 Методические указания по подготовке к практическим занятиям</w:t>
      </w:r>
      <w:bookmarkEnd w:id="10"/>
      <w:bookmarkEnd w:id="11"/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При организации самостоятельной работы при подготовке к практическим занятиям студентам целесообразно придерживаться следующих рекомендаций: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1) работу над домашним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разъяснение непонятных фрагментов выполнения заданий и т.д.), желательно в день прошедшего практического занятия, пока материал еще легко воспроизводим в памяти;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2) при решении домашних заданий применять: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конспект лекций;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записи, выполненные на практических занятиях;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специализированные сайты (Рабочая программа, пункт 5.4);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при необходимости осуществлять самостоятельный подбор учебников, методических рекомендаций;</w:t>
      </w:r>
    </w:p>
    <w:p w:rsidR="005226EC" w:rsidRPr="005226EC" w:rsidRDefault="005226EC" w:rsidP="005226EC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3) при выполнении заданий следует обязательно записывать все пояснения, которые необходимы по ходу выполнения;</w:t>
      </w:r>
    </w:p>
    <w:p w:rsidR="005226EC" w:rsidRDefault="005226EC" w:rsidP="005226EC">
      <w:pPr>
        <w:pStyle w:val="a9"/>
        <w:ind w:firstLine="708"/>
        <w:jc w:val="both"/>
        <w:rPr>
          <w:szCs w:val="28"/>
        </w:rPr>
      </w:pPr>
      <w:r w:rsidRPr="005226EC">
        <w:rPr>
          <w:szCs w:val="28"/>
        </w:rPr>
        <w:t>4) осуществлять самоконтроль выполненных заданий.</w:t>
      </w:r>
      <w:r w:rsidRPr="005226EC">
        <w:rPr>
          <w:szCs w:val="28"/>
        </w:rPr>
        <w:tab/>
      </w:r>
    </w:p>
    <w:p w:rsidR="005226EC" w:rsidRPr="005226EC" w:rsidRDefault="005226EC" w:rsidP="005226EC">
      <w:pPr>
        <w:pStyle w:val="2"/>
        <w:numPr>
          <w:ilvl w:val="0"/>
          <w:numId w:val="0"/>
        </w:numPr>
        <w:ind w:firstLine="708"/>
        <w:rPr>
          <w:i w:val="0"/>
          <w:sz w:val="24"/>
        </w:rPr>
      </w:pPr>
      <w:bookmarkStart w:id="12" w:name="_Toc22391997"/>
      <w:bookmarkStart w:id="13" w:name="_Toc22394199"/>
      <w:bookmarkStart w:id="14" w:name="_Toc102158545"/>
      <w:r w:rsidRPr="005226EC">
        <w:rPr>
          <w:i w:val="0"/>
          <w:sz w:val="24"/>
        </w:rPr>
        <w:t>2.3 Подготовка докладов</w:t>
      </w:r>
      <w:bookmarkEnd w:id="12"/>
      <w:bookmarkEnd w:id="13"/>
      <w:r w:rsidRPr="005226EC">
        <w:rPr>
          <w:i w:val="0"/>
          <w:sz w:val="24"/>
        </w:rPr>
        <w:t xml:space="preserve"> и выступлений</w:t>
      </w:r>
      <w:bookmarkEnd w:id="14"/>
    </w:p>
    <w:p w:rsidR="005226EC" w:rsidRPr="005226EC" w:rsidRDefault="005226EC" w:rsidP="005226EC">
      <w:pPr>
        <w:rPr>
          <w:sz w:val="18"/>
          <w:lang w:eastAsia="x-none"/>
        </w:rPr>
      </w:pPr>
    </w:p>
    <w:p w:rsidR="005226EC" w:rsidRPr="005226EC" w:rsidRDefault="005226EC" w:rsidP="005226EC">
      <w:pPr>
        <w:pStyle w:val="afd"/>
        <w:spacing w:after="0"/>
        <w:ind w:firstLine="709"/>
        <w:jc w:val="both"/>
        <w:rPr>
          <w:szCs w:val="28"/>
        </w:rPr>
      </w:pPr>
      <w:r w:rsidRPr="005226EC">
        <w:rPr>
          <w:szCs w:val="28"/>
        </w:rPr>
        <w:t>Доклад представляет публичное, развёрнутое сообщение (информирование) по определённому вопросу или комплексу вопросов, основанное на привлечении документальных данных, результатов исследования, анализа деятельности и т.д.</w:t>
      </w:r>
    </w:p>
    <w:p w:rsidR="005226EC" w:rsidRPr="005226EC" w:rsidRDefault="005226EC" w:rsidP="005226EC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При подготовке к докладу на </w:t>
      </w:r>
      <w:r>
        <w:rPr>
          <w:sz w:val="24"/>
          <w:szCs w:val="28"/>
        </w:rPr>
        <w:t>практическом занятии</w:t>
      </w:r>
      <w:r w:rsidRPr="005226EC">
        <w:rPr>
          <w:sz w:val="24"/>
          <w:szCs w:val="28"/>
        </w:rPr>
        <w:t xml:space="preserve"> по теме, указанной преподавателем, обучающийся должен ознакомиться не только с основной, но и дополнительной литературой, а также с последними публикациями по этой тематике в сети Интернет. Необходимо подготовить текст доклада и иллюстративный материал в виде презентации. Доклад должен включать введение, основную часть и заключение. На доклад отводится 20-25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</w:t>
      </w:r>
      <w:r>
        <w:rPr>
          <w:sz w:val="24"/>
          <w:szCs w:val="28"/>
        </w:rPr>
        <w:t>практическому занятию</w:t>
      </w:r>
      <w:r w:rsidRPr="005226EC">
        <w:rPr>
          <w:sz w:val="24"/>
          <w:szCs w:val="28"/>
        </w:rPr>
        <w:t>.</w:t>
      </w:r>
    </w:p>
    <w:p w:rsidR="00780E85" w:rsidRPr="00A66DCB" w:rsidRDefault="00780E85" w:rsidP="00780E85">
      <w:pPr>
        <w:pStyle w:val="23"/>
        <w:spacing w:before="100" w:beforeAutospacing="1" w:after="100" w:afterAutospacing="1"/>
        <w:rPr>
          <w:sz w:val="24"/>
          <w:szCs w:val="24"/>
        </w:rPr>
      </w:pPr>
      <w:bookmarkStart w:id="15" w:name="_Toc102158321"/>
      <w:bookmarkStart w:id="16" w:name="_Toc102158546"/>
      <w:r w:rsidRPr="00A66DCB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Pr="00A66DCB">
        <w:rPr>
          <w:sz w:val="24"/>
          <w:szCs w:val="24"/>
        </w:rPr>
        <w:t xml:space="preserve"> Методические указания по выполнению курсово</w:t>
      </w:r>
      <w:r>
        <w:rPr>
          <w:sz w:val="24"/>
          <w:szCs w:val="24"/>
        </w:rPr>
        <w:t>го проекта</w:t>
      </w:r>
      <w:bookmarkEnd w:id="15"/>
      <w:bookmarkEnd w:id="16"/>
    </w:p>
    <w:p w:rsidR="00780E85" w:rsidRDefault="00780E85" w:rsidP="00780E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Одной из форм контроля знаний, полученных во время аудиторных занятий и в процессе самостоятельной работы студентов, является выполнение курсового проекта. Курсовой проект является результатом, характеризующим степень полноты освоения дисциплины «Аудит». Курсовой проект предоставляет собой завершенное индивидуальное исследование на определенную тему и в учебном процессе является одной из форм взаимосвязи учебных дисциплин, также результатом, характеризующим степень полноты освоения курса дисциплины «Аудит». </w:t>
      </w:r>
    </w:p>
    <w:p w:rsidR="00780E85" w:rsidRPr="003A0EED" w:rsidRDefault="00780E85" w:rsidP="00780E85">
      <w:pPr>
        <w:pStyle w:val="af6"/>
        <w:spacing w:after="0"/>
        <w:ind w:left="0" w:firstLine="720"/>
        <w:jc w:val="both"/>
        <w:rPr>
          <w:color w:val="000000"/>
        </w:rPr>
      </w:pPr>
      <w:r>
        <w:t xml:space="preserve">Целью курсового проекта, как важнейшего вида самостоятельной работы студентов, является систематизация, закрепление и расширение теоретических знаний, полученных на основе самостоятельного изучения и обобщения научной и учебной литературы, а также освоение практических навыков сбора, обработки и подготовки информации для формирования мнения о достоверности бухгалтерской (финансовой) отчетности экономического субъекта. </w:t>
      </w:r>
      <w:r>
        <w:rPr>
          <w:color w:val="000000"/>
        </w:rPr>
        <w:t>В процессе написания курсового проекта студентами приобретаются навыки самостоятельной творческой работы в подборе и анализе использованных источников информации, в обобщении и систематизации исследовательского материала, в логическом, грамотном изложении результатов исследования.</w:t>
      </w:r>
    </w:p>
    <w:p w:rsidR="00780E85" w:rsidRPr="000378CC" w:rsidRDefault="00780E85" w:rsidP="00780E85">
      <w:pPr>
        <w:pStyle w:val="a9"/>
        <w:ind w:firstLine="708"/>
        <w:jc w:val="both"/>
        <w:rPr>
          <w:lang w:eastAsia="ru-RU"/>
        </w:rPr>
      </w:pPr>
      <w:r w:rsidRPr="000378CC">
        <w:rPr>
          <w:lang w:eastAsia="ru-RU"/>
        </w:rPr>
        <w:lastRenderedPageBreak/>
        <w:t xml:space="preserve">Выполнение </w:t>
      </w:r>
      <w:r>
        <w:rPr>
          <w:lang w:eastAsia="ru-RU"/>
        </w:rPr>
        <w:t>курсового проекта</w:t>
      </w:r>
      <w:r w:rsidRPr="000378CC">
        <w:rPr>
          <w:lang w:eastAsia="ru-RU"/>
        </w:rPr>
        <w:t xml:space="preserve"> предполагает изложение обучающимся в форме аналитической записки теоретических основ проблематики </w:t>
      </w:r>
      <w:r>
        <w:rPr>
          <w:lang w:eastAsia="ru-RU"/>
        </w:rPr>
        <w:t>проведения аудита</w:t>
      </w:r>
      <w:r w:rsidRPr="000378CC">
        <w:rPr>
          <w:lang w:eastAsia="ru-RU"/>
        </w:rPr>
        <w:t xml:space="preserve"> и разработанных на основе проведенного анализа рекомендаций по </w:t>
      </w:r>
      <w:r>
        <w:rPr>
          <w:lang w:eastAsia="ru-RU"/>
        </w:rPr>
        <w:t xml:space="preserve">исправлению выявленных искажений и совершенствованию системы внутреннего контроля </w:t>
      </w:r>
      <w:r w:rsidRPr="000378CC">
        <w:rPr>
          <w:lang w:eastAsia="ru-RU"/>
        </w:rPr>
        <w:t>на примере действующего предприятия.</w:t>
      </w:r>
    </w:p>
    <w:p w:rsidR="00780E85" w:rsidRDefault="00780E85" w:rsidP="00780E85">
      <w:pPr>
        <w:pStyle w:val="af6"/>
        <w:spacing w:after="0"/>
        <w:ind w:left="0" w:firstLine="720"/>
        <w:jc w:val="both"/>
      </w:pPr>
      <w:r>
        <w:t>При выполнении курсового проекта студент должен показать знание теоретических и практических проблем по выбранной теме, обосновать ее актуальность, поставить цель и задачи исследования, решить их. Результатом выполнения курсового проекта является развитие у студентов навыков самостоятельной работы с источниками информации, логического и последовательного изложения материала работы, умение делать выводы.</w:t>
      </w:r>
    </w:p>
    <w:p w:rsidR="00780E85" w:rsidRDefault="00780E85" w:rsidP="00780E8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и написание курсового проекта осуществляется в рамках времени, отведенного на самостоятельную работу студентов. Основой выполнения курсового проекта является использование знаний, полученных при изучении дисциплины. Содержание курсового проекта должно соответствовать поставленным целям и задачам, отражать степень овладения студентами теоретическими положениями и прикладными аспектами аудиторской деятельности</w:t>
      </w:r>
      <w:r>
        <w:rPr>
          <w:color w:val="000000"/>
          <w:sz w:val="24"/>
          <w:szCs w:val="24"/>
        </w:rPr>
        <w:t xml:space="preserve">, а также </w:t>
      </w:r>
      <w:r>
        <w:rPr>
          <w:sz w:val="24"/>
          <w:szCs w:val="24"/>
        </w:rPr>
        <w:t xml:space="preserve">умение применять полученные знания на практике. При выполнении курсового проекта следует руководствоваться действующими законодательными и нормативными актами в области аудиторской деятельности. </w:t>
      </w:r>
    </w:p>
    <w:p w:rsidR="00780E85" w:rsidRDefault="00780E85" w:rsidP="00780E8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Курсовой проект по дисциплине «Аудит» долен отвечать следующим требованиям:</w:t>
      </w:r>
    </w:p>
    <w:p w:rsidR="00780E85" w:rsidRDefault="00780E85" w:rsidP="00780E8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самостоятельность выполнения;</w:t>
      </w:r>
    </w:p>
    <w:p w:rsidR="00780E85" w:rsidRDefault="00780E85" w:rsidP="00780E8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использование практического материала исследуемого предприятия;</w:t>
      </w:r>
    </w:p>
    <w:p w:rsidR="00780E85" w:rsidRDefault="00780E85" w:rsidP="00780E8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последовательное и грамотное изложение материала; </w:t>
      </w:r>
    </w:p>
    <w:p w:rsidR="00780E85" w:rsidRDefault="00780E85" w:rsidP="00780E8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содержание отдельных разделов и подразделов работы должно быть логически увязано между собой;</w:t>
      </w:r>
    </w:p>
    <w:p w:rsidR="00780E85" w:rsidRDefault="00780E85" w:rsidP="00780E8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выводы и предложения должны быть обоснованы и вытекать из содержания работы;</w:t>
      </w:r>
    </w:p>
    <w:p w:rsidR="00780E85" w:rsidRDefault="00780E85" w:rsidP="00780E8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оформление работы должно соответствовать требованиям, установленным стандартом СТО 02069024.101-2015 «Работы студенческие. Общие требования и правила оформления».</w:t>
      </w:r>
    </w:p>
    <w:p w:rsidR="00780E85" w:rsidRPr="003732DB" w:rsidRDefault="00780E85" w:rsidP="00780E85">
      <w:pPr>
        <w:ind w:firstLine="709"/>
        <w:jc w:val="both"/>
        <w:rPr>
          <w:sz w:val="24"/>
          <w:szCs w:val="28"/>
        </w:rPr>
      </w:pPr>
      <w:r w:rsidRPr="003732DB">
        <w:rPr>
          <w:sz w:val="24"/>
          <w:szCs w:val="28"/>
        </w:rPr>
        <w:t xml:space="preserve">Информационной базой для выполнения </w:t>
      </w:r>
      <w:r>
        <w:rPr>
          <w:sz w:val="24"/>
          <w:szCs w:val="28"/>
        </w:rPr>
        <w:t>курсового проекта</w:t>
      </w:r>
      <w:r w:rsidRPr="003732DB">
        <w:rPr>
          <w:sz w:val="24"/>
          <w:szCs w:val="28"/>
        </w:rPr>
        <w:t xml:space="preserve"> служ</w:t>
      </w:r>
      <w:r>
        <w:rPr>
          <w:sz w:val="24"/>
          <w:szCs w:val="28"/>
        </w:rPr>
        <w:t>а</w:t>
      </w:r>
      <w:r w:rsidRPr="003732DB">
        <w:rPr>
          <w:sz w:val="24"/>
          <w:szCs w:val="28"/>
        </w:rPr>
        <w:t xml:space="preserve">т </w:t>
      </w:r>
      <w:r>
        <w:rPr>
          <w:sz w:val="24"/>
          <w:szCs w:val="28"/>
        </w:rPr>
        <w:t xml:space="preserve">данные внешнего и внутреннего учета и отчетности </w:t>
      </w:r>
      <w:r w:rsidRPr="003732DB">
        <w:rPr>
          <w:sz w:val="24"/>
          <w:szCs w:val="28"/>
        </w:rPr>
        <w:t>организаций (предприятий, учреждений) различных организационно-правовых форм, сайты организаций (предприятий, учреждений), учебники, учебные пособия, статьи.</w:t>
      </w:r>
    </w:p>
    <w:p w:rsidR="00780E85" w:rsidRPr="003732DB" w:rsidRDefault="00780E85" w:rsidP="00780E85">
      <w:pPr>
        <w:ind w:firstLine="72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 xml:space="preserve">Структура </w:t>
      </w:r>
      <w:r>
        <w:rPr>
          <w:sz w:val="24"/>
          <w:szCs w:val="28"/>
        </w:rPr>
        <w:t>курсового проекта</w:t>
      </w:r>
      <w:r w:rsidRPr="003732DB">
        <w:rPr>
          <w:sz w:val="24"/>
          <w:szCs w:val="28"/>
        </w:rPr>
        <w:t xml:space="preserve"> должна способствовать раскрытию избранной темы и отдельных ее вопросов. </w:t>
      </w:r>
      <w:r>
        <w:rPr>
          <w:sz w:val="24"/>
          <w:szCs w:val="28"/>
        </w:rPr>
        <w:t>Курсовой проект</w:t>
      </w:r>
      <w:r w:rsidRPr="003732DB">
        <w:rPr>
          <w:sz w:val="24"/>
          <w:szCs w:val="28"/>
        </w:rPr>
        <w:t xml:space="preserve"> состоит из следующих структурных элементов:</w:t>
      </w:r>
    </w:p>
    <w:p w:rsidR="00780E85" w:rsidRPr="003732DB" w:rsidRDefault="00780E85" w:rsidP="00780E85">
      <w:pPr>
        <w:widowControl w:val="0"/>
        <w:numPr>
          <w:ilvl w:val="0"/>
          <w:numId w:val="13"/>
        </w:numPr>
        <w:ind w:left="0" w:firstLine="72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>титульный лист;</w:t>
      </w:r>
    </w:p>
    <w:p w:rsidR="00780E85" w:rsidRPr="003732DB" w:rsidRDefault="00780E85" w:rsidP="00780E85">
      <w:pPr>
        <w:widowControl w:val="0"/>
        <w:numPr>
          <w:ilvl w:val="0"/>
          <w:numId w:val="13"/>
        </w:numPr>
        <w:ind w:left="0" w:firstLine="72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 xml:space="preserve">задание на </w:t>
      </w:r>
      <w:r>
        <w:rPr>
          <w:sz w:val="24"/>
          <w:szCs w:val="28"/>
        </w:rPr>
        <w:t>курсовой проект</w:t>
      </w:r>
      <w:r w:rsidRPr="003732DB">
        <w:rPr>
          <w:sz w:val="24"/>
          <w:szCs w:val="28"/>
        </w:rPr>
        <w:t>;</w:t>
      </w:r>
    </w:p>
    <w:p w:rsidR="00780E85" w:rsidRPr="003732DB" w:rsidRDefault="00780E85" w:rsidP="00780E85">
      <w:pPr>
        <w:widowControl w:val="0"/>
        <w:numPr>
          <w:ilvl w:val="0"/>
          <w:numId w:val="13"/>
        </w:numPr>
        <w:ind w:left="0" w:firstLine="72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>содержание;</w:t>
      </w:r>
    </w:p>
    <w:p w:rsidR="00780E85" w:rsidRPr="003732DB" w:rsidRDefault="00780E85" w:rsidP="00780E85">
      <w:pPr>
        <w:widowControl w:val="0"/>
        <w:numPr>
          <w:ilvl w:val="0"/>
          <w:numId w:val="13"/>
        </w:numPr>
        <w:ind w:left="0" w:firstLine="72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>введение;</w:t>
      </w:r>
    </w:p>
    <w:p w:rsidR="00780E85" w:rsidRPr="003732DB" w:rsidRDefault="00780E85" w:rsidP="00780E85">
      <w:pPr>
        <w:widowControl w:val="0"/>
        <w:numPr>
          <w:ilvl w:val="0"/>
          <w:numId w:val="13"/>
        </w:numPr>
        <w:ind w:left="0" w:firstLine="72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>основная часть;</w:t>
      </w:r>
    </w:p>
    <w:p w:rsidR="00780E85" w:rsidRPr="003732DB" w:rsidRDefault="00780E85" w:rsidP="00780E85">
      <w:pPr>
        <w:widowControl w:val="0"/>
        <w:numPr>
          <w:ilvl w:val="0"/>
          <w:numId w:val="13"/>
        </w:numPr>
        <w:ind w:left="0" w:firstLine="72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>заключение;</w:t>
      </w:r>
    </w:p>
    <w:p w:rsidR="00780E85" w:rsidRPr="003732DB" w:rsidRDefault="00780E85" w:rsidP="00780E85">
      <w:pPr>
        <w:widowControl w:val="0"/>
        <w:numPr>
          <w:ilvl w:val="0"/>
          <w:numId w:val="13"/>
        </w:numPr>
        <w:ind w:left="0" w:firstLine="72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>список использованных источников;</w:t>
      </w:r>
    </w:p>
    <w:p w:rsidR="00780E85" w:rsidRPr="003732DB" w:rsidRDefault="00780E85" w:rsidP="00780E85">
      <w:pPr>
        <w:widowControl w:val="0"/>
        <w:numPr>
          <w:ilvl w:val="0"/>
          <w:numId w:val="13"/>
        </w:numPr>
        <w:ind w:left="0" w:firstLine="72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>приложения.</w:t>
      </w:r>
    </w:p>
    <w:p w:rsidR="00780E85" w:rsidRPr="003732DB" w:rsidRDefault="00780E85" w:rsidP="00780E85">
      <w:pPr>
        <w:pStyle w:val="af6"/>
        <w:spacing w:after="0"/>
        <w:ind w:left="0" w:firstLine="720"/>
        <w:jc w:val="both"/>
        <w:rPr>
          <w:szCs w:val="28"/>
        </w:rPr>
      </w:pPr>
      <w:r w:rsidRPr="003732DB">
        <w:rPr>
          <w:szCs w:val="28"/>
        </w:rPr>
        <w:t xml:space="preserve">Все части </w:t>
      </w:r>
      <w:r>
        <w:rPr>
          <w:szCs w:val="28"/>
        </w:rPr>
        <w:t>курсового проекта</w:t>
      </w:r>
      <w:r w:rsidRPr="003732DB">
        <w:rPr>
          <w:szCs w:val="28"/>
        </w:rPr>
        <w:t xml:space="preserve"> должны быть изложены в строгой логической последовательности и взаимосвязи.</w:t>
      </w:r>
    </w:p>
    <w:p w:rsidR="00780E85" w:rsidRPr="003732DB" w:rsidRDefault="00780E85" w:rsidP="00780E85">
      <w:pPr>
        <w:shd w:val="clear" w:color="auto" w:fill="FFFFFF"/>
        <w:adjustRightInd w:val="0"/>
        <w:ind w:firstLine="900"/>
        <w:jc w:val="both"/>
        <w:rPr>
          <w:sz w:val="24"/>
          <w:szCs w:val="28"/>
        </w:rPr>
      </w:pPr>
      <w:r w:rsidRPr="003732DB">
        <w:rPr>
          <w:color w:val="000000"/>
          <w:sz w:val="24"/>
          <w:szCs w:val="28"/>
        </w:rPr>
        <w:t xml:space="preserve">Процесс выполнения </w:t>
      </w:r>
      <w:r>
        <w:rPr>
          <w:color w:val="000000"/>
          <w:sz w:val="24"/>
          <w:szCs w:val="28"/>
        </w:rPr>
        <w:t>курсового проекта</w:t>
      </w:r>
      <w:r w:rsidRPr="003732DB">
        <w:rPr>
          <w:color w:val="000000"/>
          <w:sz w:val="24"/>
          <w:szCs w:val="28"/>
        </w:rPr>
        <w:t xml:space="preserve"> включает четыре основных этапа: определение темы, подбор литературы, сбор информации на объекте исследования (об объекте исследования) и написание работы с доработкой при наличии замечаний со стороны научного руководителя.</w:t>
      </w:r>
    </w:p>
    <w:p w:rsidR="00780E85" w:rsidRDefault="00780E85" w:rsidP="00780E85">
      <w:pPr>
        <w:ind w:firstLine="90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 xml:space="preserve">Выбор темы </w:t>
      </w:r>
      <w:r>
        <w:rPr>
          <w:sz w:val="24"/>
          <w:szCs w:val="28"/>
        </w:rPr>
        <w:t>курсового проекта</w:t>
      </w:r>
      <w:r w:rsidRPr="003732DB">
        <w:rPr>
          <w:sz w:val="24"/>
          <w:szCs w:val="28"/>
        </w:rPr>
        <w:t xml:space="preserve"> осуществляется обучающимся самостоятельно из утвержденного перечня тем. Обучающийся также может предложить свою тему </w:t>
      </w:r>
      <w:r>
        <w:rPr>
          <w:sz w:val="24"/>
          <w:szCs w:val="28"/>
        </w:rPr>
        <w:t>курсового проекта</w:t>
      </w:r>
      <w:r w:rsidRPr="003732DB">
        <w:rPr>
          <w:sz w:val="24"/>
          <w:szCs w:val="28"/>
        </w:rPr>
        <w:t xml:space="preserve">, но обосновав при этом целесообразность ее разработки. Тема </w:t>
      </w:r>
      <w:r>
        <w:rPr>
          <w:sz w:val="24"/>
          <w:szCs w:val="28"/>
        </w:rPr>
        <w:t>курсового проекта</w:t>
      </w:r>
      <w:r w:rsidRPr="003732DB">
        <w:rPr>
          <w:sz w:val="24"/>
          <w:szCs w:val="28"/>
        </w:rPr>
        <w:t xml:space="preserve"> не может носить описательный характер.</w:t>
      </w:r>
    </w:p>
    <w:p w:rsidR="00780E85" w:rsidRPr="003732DB" w:rsidRDefault="00780E85" w:rsidP="00780E85">
      <w:pPr>
        <w:ind w:firstLine="90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 xml:space="preserve">Рационально темы курсовых работ, выполняемых за весь период обучения, подбирать таким образом, чтобы они вместе с выпускной квалификационной работой составляли единую систему последовательно усложняемых и взаимосвязанных работ. </w:t>
      </w:r>
    </w:p>
    <w:p w:rsidR="00780E85" w:rsidRPr="003732DB" w:rsidRDefault="00780E85" w:rsidP="00780E85">
      <w:pPr>
        <w:ind w:firstLine="900"/>
        <w:jc w:val="both"/>
        <w:rPr>
          <w:sz w:val="24"/>
          <w:szCs w:val="28"/>
        </w:rPr>
      </w:pPr>
      <w:r w:rsidRPr="003732DB">
        <w:rPr>
          <w:sz w:val="24"/>
          <w:szCs w:val="28"/>
        </w:rPr>
        <w:t xml:space="preserve">Выбранная тема регистрируется у преподавателя для недопущения излишнего повтора в течение одного учебного года. Не допускается выполнение курсовых работ по аналогичным темам на примере одного и того же объекта. </w:t>
      </w:r>
    </w:p>
    <w:p w:rsidR="00780E85" w:rsidRPr="003732DB" w:rsidRDefault="00780E85" w:rsidP="00780E85">
      <w:pPr>
        <w:ind w:firstLine="709"/>
        <w:jc w:val="both"/>
        <w:rPr>
          <w:sz w:val="24"/>
          <w:szCs w:val="28"/>
        </w:rPr>
      </w:pPr>
      <w:r w:rsidRPr="003732DB">
        <w:rPr>
          <w:sz w:val="24"/>
          <w:szCs w:val="28"/>
        </w:rPr>
        <w:lastRenderedPageBreak/>
        <w:t xml:space="preserve">План </w:t>
      </w:r>
      <w:r>
        <w:rPr>
          <w:sz w:val="24"/>
          <w:szCs w:val="28"/>
        </w:rPr>
        <w:t>курсового проекта</w:t>
      </w:r>
      <w:r w:rsidRPr="003732DB">
        <w:rPr>
          <w:sz w:val="24"/>
          <w:szCs w:val="28"/>
        </w:rPr>
        <w:t xml:space="preserve"> предоставляется для утверждения преподавателю, ведущему дисциплину «</w:t>
      </w:r>
      <w:r>
        <w:rPr>
          <w:sz w:val="24"/>
          <w:szCs w:val="28"/>
        </w:rPr>
        <w:t>Аудит</w:t>
      </w:r>
      <w:r w:rsidRPr="003732DB">
        <w:rPr>
          <w:sz w:val="24"/>
          <w:szCs w:val="28"/>
        </w:rPr>
        <w:t xml:space="preserve">». </w:t>
      </w:r>
    </w:p>
    <w:p w:rsidR="00780E85" w:rsidRDefault="00780E85" w:rsidP="00780E8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курсового проекта по дисциплине оценивается с учетом соответствия выбранной теме, полноты раскрытия теоретических и практических аспектов темы, самостоятельности и своевременности выполнения, последовательности и грамотности изложения материала, обоснованности сделанных выводов и расчетов.</w:t>
      </w:r>
    </w:p>
    <w:p w:rsidR="00780E85" w:rsidRPr="003732DB" w:rsidRDefault="00780E85" w:rsidP="00780E85">
      <w:pPr>
        <w:pStyle w:val="afd"/>
        <w:spacing w:after="0"/>
        <w:ind w:firstLine="709"/>
        <w:jc w:val="both"/>
        <w:rPr>
          <w:szCs w:val="28"/>
        </w:rPr>
      </w:pPr>
      <w:r w:rsidRPr="003732DB">
        <w:rPr>
          <w:szCs w:val="28"/>
        </w:rPr>
        <w:t>Практическое руководство и контроль со стороны преподавателя включает:</w:t>
      </w:r>
    </w:p>
    <w:p w:rsidR="00780E85" w:rsidRPr="003732DB" w:rsidRDefault="00780E85" w:rsidP="00780E85">
      <w:pPr>
        <w:pStyle w:val="afd"/>
        <w:spacing w:after="0"/>
        <w:ind w:firstLine="709"/>
        <w:jc w:val="both"/>
        <w:rPr>
          <w:szCs w:val="28"/>
        </w:rPr>
      </w:pPr>
      <w:r w:rsidRPr="003732DB">
        <w:rPr>
          <w:szCs w:val="28"/>
        </w:rPr>
        <w:t xml:space="preserve">- предоставление обучающемуся задания на </w:t>
      </w:r>
      <w:r>
        <w:rPr>
          <w:szCs w:val="28"/>
        </w:rPr>
        <w:t>курсовой проект</w:t>
      </w:r>
      <w:r w:rsidRPr="003732DB">
        <w:rPr>
          <w:szCs w:val="28"/>
        </w:rPr>
        <w:t xml:space="preserve"> и проверку его выполнения;</w:t>
      </w:r>
    </w:p>
    <w:p w:rsidR="00780E85" w:rsidRPr="003732DB" w:rsidRDefault="00780E85" w:rsidP="00780E85">
      <w:pPr>
        <w:pStyle w:val="afd"/>
        <w:spacing w:after="0"/>
        <w:ind w:firstLine="709"/>
        <w:jc w:val="both"/>
        <w:rPr>
          <w:szCs w:val="28"/>
        </w:rPr>
      </w:pPr>
      <w:r w:rsidRPr="003732DB">
        <w:rPr>
          <w:szCs w:val="28"/>
        </w:rPr>
        <w:t>- консультации обучающегося по избранной теме, помощь в осмыслении её содержания и выработке содержания работы, объёма используемого нормативного материала; обсуждение наиболее принципиальных и спорных</w:t>
      </w:r>
      <w:r w:rsidRPr="003732DB">
        <w:rPr>
          <w:spacing w:val="-4"/>
          <w:szCs w:val="28"/>
        </w:rPr>
        <w:t xml:space="preserve"> </w:t>
      </w:r>
      <w:r w:rsidRPr="003732DB">
        <w:rPr>
          <w:szCs w:val="28"/>
        </w:rPr>
        <w:t>вопросов;</w:t>
      </w:r>
    </w:p>
    <w:p w:rsidR="00780E85" w:rsidRPr="003732DB" w:rsidRDefault="00780E85" w:rsidP="00780E85">
      <w:pPr>
        <w:pStyle w:val="afd"/>
        <w:spacing w:after="0"/>
        <w:ind w:firstLine="709"/>
        <w:jc w:val="both"/>
        <w:rPr>
          <w:szCs w:val="28"/>
        </w:rPr>
      </w:pPr>
      <w:r w:rsidRPr="003732DB">
        <w:rPr>
          <w:szCs w:val="28"/>
        </w:rPr>
        <w:t>- рекомендации по использованию основной и дополнительной литературы, практического материала и других источников информации как составной части курсового</w:t>
      </w:r>
      <w:r w:rsidRPr="003732DB">
        <w:rPr>
          <w:spacing w:val="2"/>
          <w:szCs w:val="28"/>
        </w:rPr>
        <w:t xml:space="preserve"> </w:t>
      </w:r>
      <w:r w:rsidRPr="003732DB">
        <w:rPr>
          <w:szCs w:val="28"/>
        </w:rPr>
        <w:t>задания;</w:t>
      </w:r>
    </w:p>
    <w:p w:rsidR="00780E85" w:rsidRPr="003732DB" w:rsidRDefault="00780E85" w:rsidP="00780E85">
      <w:pPr>
        <w:pStyle w:val="afd"/>
        <w:spacing w:after="0"/>
        <w:ind w:firstLine="709"/>
        <w:jc w:val="both"/>
        <w:rPr>
          <w:szCs w:val="28"/>
        </w:rPr>
      </w:pPr>
      <w:r w:rsidRPr="003732DB">
        <w:rPr>
          <w:szCs w:val="28"/>
        </w:rPr>
        <w:t>- консультации по оформлению</w:t>
      </w:r>
      <w:r w:rsidRPr="003732DB">
        <w:rPr>
          <w:spacing w:val="1"/>
          <w:szCs w:val="28"/>
        </w:rPr>
        <w:t xml:space="preserve"> </w:t>
      </w:r>
      <w:r w:rsidRPr="003732DB">
        <w:rPr>
          <w:szCs w:val="28"/>
        </w:rPr>
        <w:t>работы;</w:t>
      </w:r>
    </w:p>
    <w:p w:rsidR="00780E85" w:rsidRPr="003732DB" w:rsidRDefault="00780E85" w:rsidP="00780E85">
      <w:pPr>
        <w:pStyle w:val="afd"/>
        <w:spacing w:after="0"/>
        <w:ind w:firstLine="709"/>
        <w:jc w:val="both"/>
        <w:rPr>
          <w:szCs w:val="28"/>
        </w:rPr>
      </w:pPr>
      <w:r>
        <w:rPr>
          <w:szCs w:val="28"/>
        </w:rPr>
        <w:t>- проверку выполненного</w:t>
      </w:r>
      <w:r w:rsidRPr="003732DB">
        <w:rPr>
          <w:szCs w:val="28"/>
        </w:rPr>
        <w:t xml:space="preserve"> </w:t>
      </w:r>
      <w:r>
        <w:rPr>
          <w:szCs w:val="28"/>
        </w:rPr>
        <w:t>курсового проекта</w:t>
      </w:r>
      <w:r w:rsidRPr="003732DB">
        <w:rPr>
          <w:szCs w:val="28"/>
        </w:rPr>
        <w:t xml:space="preserve"> и рекомендации по е</w:t>
      </w:r>
      <w:r>
        <w:rPr>
          <w:szCs w:val="28"/>
          <w:lang w:val="ru-RU"/>
        </w:rPr>
        <w:t>го</w:t>
      </w:r>
      <w:r w:rsidRPr="003732DB">
        <w:rPr>
          <w:szCs w:val="28"/>
        </w:rPr>
        <w:t xml:space="preserve"> защите.</w:t>
      </w:r>
    </w:p>
    <w:p w:rsidR="00780E85" w:rsidRPr="003732DB" w:rsidRDefault="00780E85" w:rsidP="00780E85">
      <w:pPr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Готовый</w:t>
      </w:r>
      <w:r w:rsidRPr="003732DB">
        <w:rPr>
          <w:sz w:val="24"/>
          <w:szCs w:val="28"/>
        </w:rPr>
        <w:t xml:space="preserve"> </w:t>
      </w:r>
      <w:r>
        <w:rPr>
          <w:sz w:val="24"/>
          <w:szCs w:val="28"/>
        </w:rPr>
        <w:t>курсовой проект</w:t>
      </w:r>
      <w:r w:rsidRPr="003732DB">
        <w:rPr>
          <w:sz w:val="24"/>
          <w:szCs w:val="28"/>
        </w:rPr>
        <w:t xml:space="preserve"> необходимо сдать на проверку преподавателю за месяц до начала сессии. Доработки по замечаниям преподавателя исправляются обучающимся в т</w:t>
      </w:r>
      <w:r>
        <w:rPr>
          <w:sz w:val="24"/>
          <w:szCs w:val="28"/>
        </w:rPr>
        <w:t>ечение двух недель. Доработанный</w:t>
      </w:r>
      <w:r w:rsidRPr="003732DB">
        <w:rPr>
          <w:sz w:val="24"/>
          <w:szCs w:val="28"/>
        </w:rPr>
        <w:t xml:space="preserve"> </w:t>
      </w:r>
      <w:r>
        <w:rPr>
          <w:sz w:val="24"/>
          <w:szCs w:val="28"/>
        </w:rPr>
        <w:t>курсовой проект</w:t>
      </w:r>
      <w:r w:rsidRPr="003732DB">
        <w:rPr>
          <w:sz w:val="24"/>
          <w:szCs w:val="28"/>
        </w:rPr>
        <w:t xml:space="preserve"> предоставляется на повторную проверку преподавателю за семь дней до зачетной недели. Защита </w:t>
      </w:r>
      <w:r>
        <w:rPr>
          <w:sz w:val="24"/>
          <w:szCs w:val="28"/>
        </w:rPr>
        <w:t>курсового проекта</w:t>
      </w:r>
      <w:r w:rsidRPr="003732DB">
        <w:rPr>
          <w:sz w:val="24"/>
          <w:szCs w:val="28"/>
        </w:rPr>
        <w:t xml:space="preserve"> проводится на зачетной неделе в форме собеседования. </w:t>
      </w:r>
      <w:r>
        <w:rPr>
          <w:sz w:val="24"/>
          <w:szCs w:val="28"/>
        </w:rPr>
        <w:t>Курсовой проект</w:t>
      </w:r>
      <w:r w:rsidRPr="003732DB">
        <w:rPr>
          <w:sz w:val="24"/>
          <w:szCs w:val="28"/>
        </w:rPr>
        <w:t xml:space="preserve"> оценивается преподавателем по пятибалльной шкале в результате собеседования или индивидуальной защиты обучающимся результатов проделанной работы.</w:t>
      </w:r>
    </w:p>
    <w:p w:rsidR="00780E85" w:rsidRDefault="00780E85" w:rsidP="00780E8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Итоговая оценка по курсовому проекту выставляется студенту по результатам ее защиты с учетом шкалы оценивания выполнения задания на курсовой проект.</w:t>
      </w:r>
    </w:p>
    <w:p w:rsidR="00780E85" w:rsidRDefault="00780E85" w:rsidP="00780E85">
      <w:pPr>
        <w:pStyle w:val="a9"/>
        <w:ind w:firstLine="708"/>
        <w:jc w:val="both"/>
        <w:rPr>
          <w:szCs w:val="24"/>
        </w:rPr>
      </w:pPr>
      <w:r>
        <w:rPr>
          <w:szCs w:val="24"/>
        </w:rPr>
        <w:t>Успешно защищенный курсовой проект, обучающийся самостоятельно размещает в портфолио.</w:t>
      </w:r>
      <w:r>
        <w:rPr>
          <w:shd w:val="clear" w:color="auto" w:fill="FFFFFF"/>
        </w:rPr>
        <w:t xml:space="preserve"> Результат выполнения курсового проекта должен содержать: отсканированный титульный лист, имеющий все подписи участников образовательного процесса; содержательную часть курсового проекта</w:t>
      </w:r>
      <w:r w:rsidRPr="00163E11">
        <w:t xml:space="preserve"> </w:t>
      </w:r>
      <w:r>
        <w:t>(</w:t>
      </w:r>
      <w:hyperlink r:id="rId9" w:history="1">
        <w:r>
          <w:rPr>
            <w:rStyle w:val="af5"/>
          </w:rPr>
          <w:t>http://www.osu.ru/docs/official/students/polojenie_portfolio_2018.pdf</w:t>
        </w:r>
      </w:hyperlink>
      <w:r>
        <w:t>).</w:t>
      </w:r>
    </w:p>
    <w:p w:rsidR="00780E85" w:rsidRDefault="00780E85" w:rsidP="00DF3FCD">
      <w:pPr>
        <w:pStyle w:val="a9"/>
        <w:jc w:val="center"/>
        <w:rPr>
          <w:b/>
        </w:rPr>
      </w:pPr>
    </w:p>
    <w:p w:rsidR="00DF3FCD" w:rsidRPr="00DF3FCD" w:rsidRDefault="00780E85" w:rsidP="00DF3FCD">
      <w:pPr>
        <w:pStyle w:val="a9"/>
        <w:jc w:val="center"/>
        <w:rPr>
          <w:b/>
        </w:rPr>
      </w:pPr>
      <w:r>
        <w:rPr>
          <w:b/>
        </w:rPr>
        <w:t>Примерный перечень тем курсового проекта</w:t>
      </w:r>
      <w:r w:rsidR="00DF3FCD" w:rsidRPr="00DF3FCD">
        <w:rPr>
          <w:b/>
        </w:rPr>
        <w:t>:</w:t>
      </w:r>
    </w:p>
    <w:p w:rsidR="00DF3FCD" w:rsidRPr="0029644C" w:rsidRDefault="00DF3FCD" w:rsidP="00DF3FCD">
      <w:pPr>
        <w:pStyle w:val="a9"/>
        <w:ind w:firstLine="708"/>
      </w:pPr>
      <w:r w:rsidRPr="0029644C">
        <w:t>1 Аудит учетной политики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2 Аудит бухгалтерской (финансовой) отчетности организации (обзорная проверка)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3 Аудит вложений во внеоборотные активы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4 Аудит основных средств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5 Аудит нематериальных активов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6 Аудит доходных вложений в материальные ценности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7 Аудит отложенных налоговых активов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8 Аудит прочих внеоборотных активов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9 Аудит запасов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10 Аудит материальных запасов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11 Аудит товарных запасов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12 Аудит готовой продукции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13 Аудит незавершенного производства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14 Аудит денежных средств и денежных эквивалентов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15 Аудит дебиторской задолженности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16 Аудит финансовых вложений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17 Аудит прочих оборотных активов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18 Аудит уставного капитала и расчетов с учредителями</w:t>
      </w:r>
      <w:r>
        <w:t>.</w:t>
      </w:r>
    </w:p>
    <w:p w:rsidR="00DF3FCD" w:rsidRPr="0029644C" w:rsidRDefault="00DF3FCD" w:rsidP="00DF3FCD">
      <w:pPr>
        <w:pStyle w:val="a9"/>
        <w:ind w:firstLine="708"/>
        <w:jc w:val="both"/>
      </w:pPr>
      <w:r w:rsidRPr="0029644C">
        <w:t>19 Аудит собственного капитала организации: добавочного капитала, резервного кап</w:t>
      </w:r>
      <w:r>
        <w:t>итала, нераспределенной прибыли.</w:t>
      </w:r>
    </w:p>
    <w:p w:rsidR="00DF3FCD" w:rsidRPr="0029644C" w:rsidRDefault="00DF3FCD" w:rsidP="00DF3FCD">
      <w:pPr>
        <w:pStyle w:val="a9"/>
        <w:ind w:firstLine="708"/>
      </w:pPr>
      <w:r w:rsidRPr="0029644C">
        <w:t>20 Аудит заемных средств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21 Аудит отложенных налоговых обязательств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22 Аудит оценочных обязательств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23 Аудит прочих обязательств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lastRenderedPageBreak/>
        <w:t>24 Аудит кредиторской задолженности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25 Аудит расчетов с персоналом организации по оплате труда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26 Аудит расчетов с поставщиками и подрядчиками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27 Аудит расчетов с покупателями и заказчиками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28 Аудит кредитов и займов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29 Аудит расчетов с подотчетными лицами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30 Аудит расчетов с разными дебиторами и кредиторами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31 Аудит расчетов организации с бюджетом по налогам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32 Аудит расчетов организации с фондами социального страхования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33 Аудит резервов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34 Аудит доходов будущих периодов 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35 Аудит оценочных обязательств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36 Аудит прочих обязательств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37 Аудит доходов и выручки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38 Аудит продаж готовой продукции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39 Аудит расходов организации и себестоимости продаж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40 Аудит затрат организации и калькулирования себестоимости продукции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41 Аудит коммерческих расходов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42 Аудит управленческих расходов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43 Аудит прочих доходов и расходов организации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44 Аудит финансовых результат</w:t>
      </w:r>
      <w:r>
        <w:t>ов организации.</w:t>
      </w:r>
    </w:p>
    <w:p w:rsidR="00DF3FCD" w:rsidRPr="0029644C" w:rsidRDefault="00DF3FCD" w:rsidP="00DF3FCD">
      <w:pPr>
        <w:pStyle w:val="a9"/>
        <w:ind w:firstLine="708"/>
      </w:pPr>
      <w:r w:rsidRPr="0029644C">
        <w:t>45 Особенности организации аудита на основе циклического подхода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46 Аудит цикла заготовления</w:t>
      </w:r>
      <w:r>
        <w:t>.</w:t>
      </w:r>
    </w:p>
    <w:p w:rsidR="00DF3FCD" w:rsidRPr="0029644C" w:rsidRDefault="00DF3FCD" w:rsidP="00DF3FCD">
      <w:pPr>
        <w:pStyle w:val="a9"/>
        <w:ind w:firstLine="708"/>
      </w:pPr>
      <w:r w:rsidRPr="0029644C">
        <w:t>47 Аудит цикла производства</w:t>
      </w:r>
      <w:r>
        <w:t>.</w:t>
      </w:r>
    </w:p>
    <w:p w:rsidR="00DF3FCD" w:rsidRDefault="00DF3FCD" w:rsidP="00DF3FCD">
      <w:pPr>
        <w:pStyle w:val="a9"/>
        <w:ind w:firstLine="708"/>
      </w:pPr>
      <w:r w:rsidRPr="0029644C">
        <w:t>48 Аудит цикла реализации</w:t>
      </w:r>
      <w:r>
        <w:t>.</w:t>
      </w:r>
    </w:p>
    <w:p w:rsidR="00DF3FCD" w:rsidRPr="00350C17" w:rsidRDefault="00DF3FCD" w:rsidP="00DF3FCD">
      <w:pPr>
        <w:pStyle w:val="a9"/>
        <w:ind w:firstLine="708"/>
        <w:jc w:val="both"/>
        <w:rPr>
          <w:szCs w:val="24"/>
        </w:rPr>
      </w:pPr>
      <w:r>
        <w:rPr>
          <w:szCs w:val="24"/>
        </w:rPr>
        <w:t xml:space="preserve">49 </w:t>
      </w:r>
      <w:r w:rsidRPr="00350C17">
        <w:rPr>
          <w:szCs w:val="24"/>
        </w:rPr>
        <w:t>Особенности аудита малых предприятий</w:t>
      </w:r>
      <w:r>
        <w:rPr>
          <w:szCs w:val="24"/>
        </w:rPr>
        <w:t>.</w:t>
      </w:r>
    </w:p>
    <w:p w:rsidR="00DF3FCD" w:rsidRDefault="00DF3FCD" w:rsidP="00DF3FCD">
      <w:pPr>
        <w:pStyle w:val="a9"/>
        <w:numPr>
          <w:ilvl w:val="0"/>
          <w:numId w:val="15"/>
        </w:numPr>
        <w:jc w:val="both"/>
        <w:rPr>
          <w:szCs w:val="24"/>
        </w:rPr>
      </w:pPr>
      <w:r w:rsidRPr="00350C17">
        <w:rPr>
          <w:szCs w:val="24"/>
        </w:rPr>
        <w:t>Особенности аудита деятельности частных предпринимателей</w:t>
      </w:r>
      <w:r>
        <w:rPr>
          <w:szCs w:val="24"/>
        </w:rPr>
        <w:t>.</w:t>
      </w:r>
    </w:p>
    <w:p w:rsidR="00DF3FCD" w:rsidRPr="00350C17" w:rsidRDefault="00DF3FCD" w:rsidP="00DF3FCD">
      <w:pPr>
        <w:pStyle w:val="a9"/>
        <w:jc w:val="both"/>
        <w:rPr>
          <w:szCs w:val="24"/>
        </w:rPr>
      </w:pPr>
    </w:p>
    <w:p w:rsidR="00B24AA3" w:rsidRPr="00DF3FCD" w:rsidRDefault="00B24AA3" w:rsidP="00B24AA3">
      <w:pPr>
        <w:pStyle w:val="2"/>
        <w:numPr>
          <w:ilvl w:val="0"/>
          <w:numId w:val="0"/>
        </w:numPr>
        <w:spacing w:before="0" w:after="0"/>
        <w:ind w:firstLine="708"/>
        <w:rPr>
          <w:i w:val="0"/>
          <w:sz w:val="24"/>
        </w:rPr>
      </w:pPr>
      <w:bookmarkStart w:id="17" w:name="_Toc102158547"/>
      <w:r w:rsidRPr="00DF3FCD">
        <w:rPr>
          <w:i w:val="0"/>
          <w:sz w:val="24"/>
        </w:rPr>
        <w:t xml:space="preserve">2.5 Методические указания по выполнению </w:t>
      </w:r>
      <w:r>
        <w:rPr>
          <w:i w:val="0"/>
          <w:sz w:val="24"/>
        </w:rPr>
        <w:t>контрольной работы</w:t>
      </w:r>
      <w:bookmarkEnd w:id="17"/>
    </w:p>
    <w:p w:rsidR="00B24AA3" w:rsidRDefault="00B24AA3" w:rsidP="00B24AA3">
      <w:pPr>
        <w:pStyle w:val="a9"/>
      </w:pPr>
    </w:p>
    <w:p w:rsidR="00B24AA3" w:rsidRPr="00E9360A" w:rsidRDefault="00B24AA3" w:rsidP="00B24AA3">
      <w:pPr>
        <w:ind w:firstLine="709"/>
        <w:jc w:val="both"/>
        <w:rPr>
          <w:rFonts w:eastAsia="Times New Roman"/>
          <w:sz w:val="24"/>
          <w:szCs w:val="24"/>
        </w:rPr>
      </w:pPr>
      <w:r w:rsidRPr="00FD4187">
        <w:rPr>
          <w:rFonts w:eastAsia="Times New Roman"/>
          <w:sz w:val="24"/>
          <w:szCs w:val="24"/>
        </w:rPr>
        <w:t>Контрольная работа</w:t>
      </w:r>
      <w:r w:rsidRPr="00E9360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 w:rsidRPr="00E9360A">
        <w:rPr>
          <w:rFonts w:eastAsia="Times New Roman"/>
          <w:sz w:val="24"/>
          <w:szCs w:val="24"/>
        </w:rPr>
        <w:t xml:space="preserve"> это задание творческого характера; позволяет обучающимся продемонстрировать умение логически обрабатывать, сравнивать, сопоставлять и обобщать материал, классифицировать его по определенным признакам, а также может быть использован для выражения собственного отношения к описываемым явлениям и событиям.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D4187">
        <w:rPr>
          <w:rFonts w:eastAsia="Times New Roman"/>
          <w:sz w:val="24"/>
          <w:szCs w:val="24"/>
          <w:lang w:eastAsia="ru-RU"/>
        </w:rPr>
        <w:t xml:space="preserve">Контрольную работу студенты заочной формы обучения пишут в виде реферата. </w:t>
      </w:r>
      <w:r w:rsidRPr="00FD4187">
        <w:rPr>
          <w:rFonts w:eastAsia="Times New Roman"/>
          <w:sz w:val="24"/>
          <w:szCs w:val="24"/>
        </w:rPr>
        <w:t>Контрольная работа</w:t>
      </w:r>
      <w:r w:rsidRPr="00E9360A">
        <w:rPr>
          <w:rFonts w:eastAsia="Times New Roman"/>
          <w:sz w:val="24"/>
          <w:szCs w:val="24"/>
          <w:lang w:eastAsia="ru-RU"/>
        </w:rPr>
        <w:t xml:space="preserve">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</w:t>
      </w:r>
      <w:r>
        <w:rPr>
          <w:rFonts w:eastAsia="Times New Roman"/>
          <w:sz w:val="24"/>
          <w:szCs w:val="24"/>
          <w:lang w:eastAsia="ru-RU"/>
        </w:rPr>
        <w:t>к</w:t>
      </w:r>
      <w:r w:rsidRPr="00FD4187">
        <w:rPr>
          <w:rFonts w:eastAsia="Times New Roman"/>
          <w:sz w:val="24"/>
          <w:szCs w:val="24"/>
        </w:rPr>
        <w:t>онтрольная работа</w:t>
      </w:r>
      <w:r>
        <w:rPr>
          <w:rFonts w:eastAsia="Times New Roman"/>
          <w:sz w:val="24"/>
          <w:szCs w:val="24"/>
          <w:lang w:eastAsia="ru-RU"/>
        </w:rPr>
        <w:t xml:space="preserve"> должна</w:t>
      </w:r>
      <w:r w:rsidRPr="00E9360A">
        <w:rPr>
          <w:rFonts w:eastAsia="Times New Roman"/>
          <w:sz w:val="24"/>
          <w:szCs w:val="24"/>
          <w:lang w:eastAsia="ru-RU"/>
        </w:rPr>
        <w:t xml:space="preserve"> содержать оценки и предложения по решению рассматриваемой проблемы.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D4187">
        <w:rPr>
          <w:rFonts w:eastAsia="Times New Roman"/>
          <w:sz w:val="24"/>
          <w:szCs w:val="24"/>
        </w:rPr>
        <w:t>Контрольная работа</w:t>
      </w:r>
      <w:r w:rsidRPr="00E9360A">
        <w:rPr>
          <w:rFonts w:eastAsia="Times New Roman"/>
          <w:sz w:val="24"/>
          <w:szCs w:val="24"/>
          <w:lang w:eastAsia="ru-RU"/>
        </w:rPr>
        <w:t xml:space="preserve"> является итогом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</w:t>
      </w:r>
      <w:r>
        <w:rPr>
          <w:rFonts w:eastAsia="Times New Roman"/>
          <w:sz w:val="24"/>
          <w:szCs w:val="24"/>
          <w:lang w:eastAsia="ru-RU"/>
        </w:rPr>
        <w:t>контрольной работой</w:t>
      </w:r>
      <w:r w:rsidRPr="00E9360A">
        <w:rPr>
          <w:rFonts w:eastAsia="Times New Roman"/>
          <w:sz w:val="24"/>
          <w:szCs w:val="24"/>
          <w:lang w:eastAsia="ru-RU"/>
        </w:rPr>
        <w:t xml:space="preserve">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Безусловно, </w:t>
      </w:r>
      <w:r>
        <w:rPr>
          <w:rFonts w:eastAsia="Times New Roman"/>
          <w:sz w:val="24"/>
          <w:szCs w:val="24"/>
          <w:lang w:eastAsia="ru-RU"/>
        </w:rPr>
        <w:t>контрольная работа должна</w:t>
      </w:r>
      <w:r w:rsidRPr="00E9360A">
        <w:rPr>
          <w:rFonts w:eastAsia="Times New Roman"/>
          <w:sz w:val="24"/>
          <w:szCs w:val="24"/>
          <w:lang w:eastAsia="ru-RU"/>
        </w:rPr>
        <w:t xml:space="preserve">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</w:t>
      </w:r>
      <w:r w:rsidRPr="00E9360A">
        <w:rPr>
          <w:rFonts w:eastAsia="Times New Roman"/>
          <w:sz w:val="24"/>
          <w:szCs w:val="24"/>
          <w:lang w:eastAsia="ru-RU"/>
        </w:rPr>
        <w:lastRenderedPageBreak/>
        <w:t xml:space="preserve">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Отсюда следует, что сущность и назначение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 заключается в семантически адекватном, кратком изложении, но с достаточной полнотой основного содержания текста-источника, передаче проблемной информации по заданной теме.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Контрольная работа</w:t>
      </w:r>
      <w:r w:rsidRPr="00E9360A">
        <w:rPr>
          <w:rFonts w:eastAsia="Times New Roman"/>
          <w:sz w:val="24"/>
          <w:szCs w:val="24"/>
          <w:lang w:eastAsia="ru-RU"/>
        </w:rPr>
        <w:t xml:space="preserve"> представляет собой информационный реферат-обзор, выполняемый в виде мультимедийной презентации.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Методика работы</w:t>
      </w:r>
      <w:r w:rsidRPr="00E9360A">
        <w:rPr>
          <w:rFonts w:eastAsia="Times New Roman"/>
          <w:sz w:val="24"/>
          <w:szCs w:val="24"/>
          <w:lang w:eastAsia="ru-RU"/>
        </w:rPr>
        <w:t>: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1) Выбор темы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 необходимо помнить, что главная цель – глубоко осмыслить материал по теме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2) Подбор литературы по теме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. Необходимо внимательно прочитать и проанализировать выбранные источники: вычленить наиболее важную проблематику по избранной теме, сущность точек зрения авторов и излагаемых ими подходов, выписать основные положения, которые могут составить содержание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3) Сравнить информацию из изучаемых источников, определить общее и различия, выбрать базовый источник, где тема изложена наиболее полно.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4) Составить план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, который должен включать в себя следующие разделы: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а) введение (представление темы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): цель и задачи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; актуальность рассматриваемой проблемы;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);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г) список использованных источников (библиография, список литературы, использованной при написании работы, с указанием исходных данных).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5) Сделать целевое перераспределение информации источников в соответствии с планом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6) Синтезировать выбранные материалы из различных источников в логически связанный текст с элементами анализа и критической оценки позиции авторов, при этом возможна аргументация позиции автора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 при присоединении его к одной из точек зрения или описываемым положениям.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7) Прочитать написанный текст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. Проанализировать его с точки зрения точности и адекватности изложения позиций авторов текстов-источников. Сделать оценку собственной аргументации выдвинутых (изложенных) положений.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8) Отредактировать написанный текст в соответствии со СТО 02069024.101–2015 РАБОТЫ СТУДЕНЧЕСКИЕ. Общие требования и правила оформления.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Контрольная работа должна</w:t>
      </w:r>
      <w:r w:rsidRPr="00E9360A">
        <w:rPr>
          <w:rFonts w:eastAsia="Times New Roman"/>
          <w:sz w:val="24"/>
          <w:szCs w:val="24"/>
          <w:lang w:eastAsia="ru-RU"/>
        </w:rPr>
        <w:t xml:space="preserve"> иметь: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>– титульный лист;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>– содержание с указанием страниц разделов (вопросов);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>– введение (на 0,5-1 страницы);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– заключение (в конце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>, на одну-две страницы);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</w:t>
      </w:r>
      <w:r>
        <w:rPr>
          <w:rFonts w:eastAsia="Times New Roman"/>
          <w:sz w:val="24"/>
          <w:szCs w:val="24"/>
          <w:lang w:eastAsia="ru-RU"/>
        </w:rPr>
        <w:t xml:space="preserve">работы </w:t>
      </w:r>
      <w:r w:rsidRPr="00E9360A">
        <w:rPr>
          <w:rFonts w:eastAsia="Times New Roman"/>
          <w:sz w:val="24"/>
          <w:szCs w:val="24"/>
          <w:lang w:eastAsia="ru-RU"/>
        </w:rPr>
        <w:t xml:space="preserve">или в приложении); 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lastRenderedPageBreak/>
        <w:t>– список использованных источников;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– сноски на источники, использованные при написании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>, указываются после цитаты в квадратных скобках;</w:t>
      </w:r>
    </w:p>
    <w:p w:rsidR="00B24AA3" w:rsidRPr="00E9360A" w:rsidRDefault="00B24AA3" w:rsidP="00B24AA3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B24AA3" w:rsidRDefault="00B24AA3" w:rsidP="00B24AA3">
      <w:pPr>
        <w:pStyle w:val="a9"/>
        <w:ind w:firstLine="709"/>
        <w:jc w:val="both"/>
        <w:rPr>
          <w:rFonts w:eastAsia="Times New Roman"/>
          <w:szCs w:val="24"/>
          <w:lang w:eastAsia="ru-RU"/>
        </w:rPr>
      </w:pPr>
      <w:r w:rsidRPr="00E9360A">
        <w:rPr>
          <w:rFonts w:eastAsia="Times New Roman"/>
          <w:szCs w:val="24"/>
          <w:lang w:eastAsia="ru-RU"/>
        </w:rPr>
        <w:t xml:space="preserve">Нумерация страниц </w:t>
      </w:r>
      <w:r>
        <w:rPr>
          <w:rFonts w:eastAsia="Times New Roman"/>
          <w:szCs w:val="24"/>
          <w:lang w:eastAsia="ru-RU"/>
        </w:rPr>
        <w:t>контрольной работы</w:t>
      </w:r>
      <w:r w:rsidRPr="00E9360A">
        <w:rPr>
          <w:rFonts w:eastAsia="Times New Roman"/>
          <w:szCs w:val="24"/>
          <w:lang w:eastAsia="ru-RU"/>
        </w:rPr>
        <w:t xml:space="preserve"> должна быть сквозной (титульный лист не нумеруется, следующая за ним страница с оглавлением идет под номером два. </w:t>
      </w:r>
      <w:r>
        <w:rPr>
          <w:rFonts w:eastAsia="Times New Roman"/>
          <w:szCs w:val="24"/>
          <w:lang w:eastAsia="ru-RU"/>
        </w:rPr>
        <w:t>Работа</w:t>
      </w:r>
      <w:r w:rsidRPr="00E9360A">
        <w:rPr>
          <w:rFonts w:eastAsia="Times New Roman"/>
          <w:szCs w:val="24"/>
          <w:lang w:eastAsia="ru-RU"/>
        </w:rPr>
        <w:t xml:space="preserve"> скрепляется скоросшивателем. Объем </w:t>
      </w:r>
      <w:r>
        <w:rPr>
          <w:rFonts w:eastAsia="Times New Roman"/>
          <w:szCs w:val="24"/>
          <w:lang w:eastAsia="ru-RU"/>
        </w:rPr>
        <w:t>контрольной работы</w:t>
      </w:r>
      <w:r w:rsidRPr="00E9360A">
        <w:rPr>
          <w:rFonts w:eastAsia="Times New Roman"/>
          <w:szCs w:val="24"/>
          <w:lang w:eastAsia="ru-RU"/>
        </w:rPr>
        <w:t xml:space="preserve"> должен соответствовать 10-15 страницам печатного текста (шрифт 14), через одинарный интервал.</w:t>
      </w:r>
    </w:p>
    <w:p w:rsidR="00B24AA3" w:rsidRDefault="00B24AA3" w:rsidP="00B24AA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Итоговая оценка по контрольной работе выставляется обучающемуся по результатам ее защиты с учетом шкалы оценивания выполнения задания на контрольную работу.</w:t>
      </w:r>
    </w:p>
    <w:p w:rsidR="00B24AA3" w:rsidRDefault="00B24AA3" w:rsidP="00B24AA3">
      <w:pPr>
        <w:pStyle w:val="a9"/>
        <w:ind w:firstLine="708"/>
        <w:jc w:val="both"/>
        <w:rPr>
          <w:szCs w:val="24"/>
        </w:rPr>
      </w:pPr>
      <w:r>
        <w:rPr>
          <w:szCs w:val="24"/>
        </w:rPr>
        <w:t>Успешно защищенную контрольную работу, обучающийся самостоятельно размещает в портфолио.</w:t>
      </w:r>
      <w:r>
        <w:rPr>
          <w:shd w:val="clear" w:color="auto" w:fill="FFFFFF"/>
        </w:rPr>
        <w:t xml:space="preserve"> Результат выполнения контрольной работы должен содержать: отсканированный титульный лист, имеющий все подписи участников образовательного процесса; содержательную часть контрольной работы</w:t>
      </w:r>
      <w:r w:rsidRPr="00163E11">
        <w:t xml:space="preserve"> </w:t>
      </w:r>
      <w:r>
        <w:t>(</w:t>
      </w:r>
      <w:hyperlink r:id="rId10" w:history="1">
        <w:r>
          <w:rPr>
            <w:rStyle w:val="af5"/>
          </w:rPr>
          <w:t>http://www.osu.ru/docs/official/students/polojenie_portfolio_2018.pdf</w:t>
        </w:r>
      </w:hyperlink>
      <w:r>
        <w:t>).</w:t>
      </w:r>
    </w:p>
    <w:p w:rsidR="00B24AA3" w:rsidRDefault="00B24AA3" w:rsidP="00B24AA3">
      <w:pPr>
        <w:pStyle w:val="a9"/>
      </w:pPr>
    </w:p>
    <w:p w:rsidR="00B24AA3" w:rsidRPr="00B24AA3" w:rsidRDefault="00B24AA3" w:rsidP="00B24AA3">
      <w:pPr>
        <w:pStyle w:val="a9"/>
        <w:jc w:val="center"/>
        <w:rPr>
          <w:b/>
        </w:rPr>
      </w:pPr>
      <w:r w:rsidRPr="00B24AA3">
        <w:rPr>
          <w:b/>
        </w:rPr>
        <w:t>Перечень тем контрольных работ:</w:t>
      </w:r>
    </w:p>
    <w:p w:rsidR="00B24AA3" w:rsidRPr="00B02F7F" w:rsidRDefault="00B24AA3" w:rsidP="00B24AA3">
      <w:pPr>
        <w:pStyle w:val="a9"/>
        <w:ind w:firstLine="708"/>
        <w:jc w:val="both"/>
      </w:pPr>
      <w:r w:rsidRPr="00B02F7F">
        <w:t>1 Принципиальная схема, общая характеристика и значение МСА 210 «Согласование условий аудиторского задания»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2 </w:t>
      </w:r>
      <w:r w:rsidRPr="00B02F7F">
        <w:t>Принципиальная схема, общая характеристика и значение МСА 220 «Контроль качества аудита финансовой отчетности»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3 </w:t>
      </w:r>
      <w:r w:rsidRPr="00B02F7F">
        <w:t>Принципиальная схема, общая характеристика и значение МСА 230 «Аудиторская документация»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4 </w:t>
      </w:r>
      <w:r w:rsidRPr="00B02F7F">
        <w:t>Принципиальная схема, общая характеристика и значение МСА 240 «Обязанности аудитора в отношении выявления мошенничества в ходе аудита финансовой отчетности»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5 </w:t>
      </w:r>
      <w:r w:rsidRPr="00B02F7F">
        <w:t>Принципиальная схема, общая характеристика и значение МСА 250 «Учет законодательных и нормативных актов при аудите финансовой отчетности»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6 </w:t>
      </w:r>
      <w:r w:rsidRPr="00B02F7F">
        <w:t>Принципиальная схема, общая характеристика и значение МСА 260 «Информационное взаимодействие с лицами, отвечающими за корпоративное управление»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7 </w:t>
      </w:r>
      <w:r w:rsidRPr="00B02F7F">
        <w:t>Принципиальная схема, общая характеристика и значение МСА 265</w:t>
      </w:r>
      <w:r>
        <w:t xml:space="preserve"> </w:t>
      </w:r>
      <w:r w:rsidRPr="00B02F7F">
        <w:t>«Информирование лиц, отвечающих за корпоративное управление, и руководства о недостатках в системе внутреннего контроля»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8 </w:t>
      </w:r>
      <w:r w:rsidRPr="00B02F7F">
        <w:t>Принципиальная схема, общая характеристика и значение МСА</w:t>
      </w:r>
      <w:r>
        <w:t xml:space="preserve"> 300 </w:t>
      </w:r>
      <w:r w:rsidRPr="00B02F7F">
        <w:t>«Планирование аудита финансовой отчетности»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9 </w:t>
      </w:r>
      <w:r w:rsidRPr="00B02F7F">
        <w:t>Принципиальная схема, общая характеристика и значение МСА 315 «Выявление и оценка рисков существенного искажения посредством изучения организации и ее окружения»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10 </w:t>
      </w:r>
      <w:r w:rsidRPr="00B02F7F">
        <w:t>Принципиальная схема, общая характеристика и значение МСА 320 «Существенность при планировании и проведении аудита»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11 </w:t>
      </w:r>
      <w:r w:rsidRPr="00B02F7F">
        <w:t>Принципиальная схема, общая характеристика и значение МСА 330</w:t>
      </w:r>
      <w:r>
        <w:t xml:space="preserve"> </w:t>
      </w:r>
      <w:r w:rsidRPr="00B02F7F">
        <w:t>«Аудиторские процедуры в ответ на оцененные риски»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12 </w:t>
      </w:r>
      <w:r w:rsidRPr="00B02F7F">
        <w:t>Принципиальная схема, общая характеристика и значение МСА 402</w:t>
      </w:r>
      <w:r>
        <w:t xml:space="preserve"> </w:t>
      </w:r>
      <w:r w:rsidRPr="00B02F7F">
        <w:t>«Особенности аудита организации, пользующейся услугами обслуживающей организации»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13 </w:t>
      </w:r>
      <w:r w:rsidRPr="00B02F7F">
        <w:t>Принципиальная схема, общая характеристика и значение МСА 450</w:t>
      </w:r>
      <w:r>
        <w:t xml:space="preserve"> </w:t>
      </w:r>
      <w:r w:rsidRPr="00B02F7F">
        <w:t>«Оценка искажений, выявленных в ходе аудита»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14 </w:t>
      </w:r>
      <w:r w:rsidRPr="00B02F7F">
        <w:t>Принципиальная схема, общая характеристика и значение МСА 500</w:t>
      </w:r>
      <w:r>
        <w:t xml:space="preserve"> </w:t>
      </w:r>
      <w:r w:rsidRPr="00B02F7F">
        <w:t>«Аудиторские доказательства»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15 </w:t>
      </w:r>
      <w:r w:rsidRPr="00B02F7F">
        <w:t xml:space="preserve">Принципиальная схема, общая характеристика и значение МСА </w:t>
      </w:r>
      <w:r>
        <w:t xml:space="preserve">501 </w:t>
      </w:r>
      <w:r w:rsidRPr="00B02F7F">
        <w:t>«Особенности получения аудиторских доказательств в конкретных случаях»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16 </w:t>
      </w:r>
      <w:r w:rsidRPr="00B02F7F">
        <w:t>Принципиальная схема, общая характеристика и значение МСА 505 «Внешние подтверждения»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17 </w:t>
      </w:r>
      <w:r w:rsidRPr="00B02F7F">
        <w:t xml:space="preserve">Принципиальная схема, общая характеристика и значение МСА </w:t>
      </w:r>
      <w:r>
        <w:t xml:space="preserve">510 </w:t>
      </w:r>
      <w:r w:rsidRPr="00B02F7F">
        <w:t>«Аудиторские задания, выполняемые впервые: остатки на начало периода»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18 </w:t>
      </w:r>
      <w:r w:rsidRPr="00B02F7F">
        <w:t>Принципиальная схема, общая характеристика и значение МСА 520</w:t>
      </w:r>
      <w:r>
        <w:t xml:space="preserve"> «</w:t>
      </w:r>
      <w:r w:rsidRPr="00B02F7F">
        <w:t>Аналитические процедуры»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19 </w:t>
      </w:r>
      <w:r w:rsidRPr="00B02F7F">
        <w:t>Принципиальная схема, общая характеристика и значение МСА 530</w:t>
      </w:r>
      <w:r>
        <w:t xml:space="preserve"> </w:t>
      </w:r>
      <w:r w:rsidRPr="00B02F7F">
        <w:t>«Аудиторская выборка»</w:t>
      </w:r>
    </w:p>
    <w:p w:rsidR="00B24AA3" w:rsidRPr="00B02F7F" w:rsidRDefault="00B24AA3" w:rsidP="00B24AA3">
      <w:pPr>
        <w:pStyle w:val="a9"/>
        <w:ind w:firstLine="708"/>
        <w:jc w:val="both"/>
      </w:pPr>
      <w:r>
        <w:lastRenderedPageBreak/>
        <w:t xml:space="preserve">20 </w:t>
      </w:r>
      <w:r w:rsidRPr="00B02F7F">
        <w:t>Принципиальная схема, общая характеристика и значение МСА 540</w:t>
      </w:r>
      <w:r>
        <w:t xml:space="preserve"> </w:t>
      </w:r>
      <w:r w:rsidRPr="00B02F7F">
        <w:t>«Аудит оценочных значений, включая оценку справедливой стоимости, и соответствующего раскрытия информации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21 </w:t>
      </w:r>
      <w:r w:rsidRPr="00B02F7F">
        <w:t>Принципиальная схема, общая характеристика и значение МСА 550</w:t>
      </w:r>
      <w:r>
        <w:t xml:space="preserve"> </w:t>
      </w:r>
      <w:r w:rsidRPr="00B02F7F">
        <w:t>«Связанные стороны»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22 </w:t>
      </w:r>
      <w:r w:rsidRPr="00B02F7F">
        <w:t>Принципиальная схема, общая характеристика и значение МСА 560</w:t>
      </w:r>
      <w:r>
        <w:t xml:space="preserve"> </w:t>
      </w:r>
      <w:r w:rsidRPr="00B02F7F">
        <w:t>«События после отчетной даты»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23 </w:t>
      </w:r>
      <w:r w:rsidRPr="00B02F7F">
        <w:t>Принципиальная схема, общая характеристика и значение МСА 570 «Непрерывность деятельности»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24 </w:t>
      </w:r>
      <w:r w:rsidRPr="00B02F7F">
        <w:t xml:space="preserve">Принципиальная схема, общая характеристика и значение МСА </w:t>
      </w:r>
      <w:r>
        <w:t xml:space="preserve">580 </w:t>
      </w:r>
      <w:r w:rsidRPr="00B02F7F">
        <w:t>«Письменные заявления»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25 </w:t>
      </w:r>
      <w:r w:rsidRPr="00B02F7F">
        <w:t xml:space="preserve">Принципиальная схема, общая характеристика и значение МСА </w:t>
      </w:r>
      <w:r>
        <w:t xml:space="preserve">600 </w:t>
      </w:r>
      <w:r w:rsidRPr="00B02F7F">
        <w:t>«Особенности аудита финансовой отчетности группы (включая работу аудиторов компонентов)»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26 </w:t>
      </w:r>
      <w:r w:rsidRPr="00B02F7F">
        <w:t>Принципиальная схема, общая характеристика и значение МСА 610 «Использование работы внутренних аудиторов»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27 </w:t>
      </w:r>
      <w:r w:rsidRPr="00B02F7F">
        <w:t xml:space="preserve">Принципиальная схема, общая характеристика и значение МСА </w:t>
      </w:r>
      <w:r>
        <w:t xml:space="preserve">620 </w:t>
      </w:r>
      <w:r w:rsidRPr="00B02F7F">
        <w:t>«Использование работы эксперта аудитора»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28 </w:t>
      </w:r>
      <w:r w:rsidRPr="00B02F7F">
        <w:t>Принципиальная схема, общая характеристика и значение МСА 700 «Формирование мнения и составление заключения о финансовой отчетности»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29 </w:t>
      </w:r>
      <w:r w:rsidRPr="00B02F7F">
        <w:t>Принципиальная схема, общая характеристика и значение МСА 701</w:t>
      </w:r>
      <w:r>
        <w:t xml:space="preserve"> </w:t>
      </w:r>
      <w:r w:rsidRPr="00B02F7F">
        <w:t>«Информирование о ключевых вопросах аудита в аудиторском заключении»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30 </w:t>
      </w:r>
      <w:r w:rsidRPr="00B02F7F">
        <w:t>Принципиальная схема, общая характеристика и значение 705 «Модифицированное мнение в аудиторском заключении»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31 </w:t>
      </w:r>
      <w:r w:rsidRPr="00B02F7F">
        <w:t>Принципиальная схема, общая характеристика и значение 706</w:t>
      </w:r>
      <w:r>
        <w:t xml:space="preserve"> </w:t>
      </w:r>
      <w:r w:rsidRPr="00B02F7F">
        <w:t xml:space="preserve">«Разделы «Важные обстоятельства» и «Прочие сведения» в аудиторском заключении» 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32 </w:t>
      </w:r>
      <w:r w:rsidRPr="00B02F7F">
        <w:t>Принципиальная схема, общая характеристика и значение 710</w:t>
      </w:r>
      <w:r>
        <w:t xml:space="preserve"> «</w:t>
      </w:r>
      <w:r w:rsidRPr="00B02F7F">
        <w:t>Сравнительная информация – сопоставимые показатели и сравнительная финансовая отчетность»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33 </w:t>
      </w:r>
      <w:r w:rsidRPr="00B02F7F">
        <w:t>Принципиальная схема, общая характеристика и значение 720 «Обязанности аудитора, относящиеся к прочей информации»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34 </w:t>
      </w:r>
      <w:r w:rsidRPr="00B02F7F">
        <w:t xml:space="preserve">Принципиальная схема, общая характеристика и значение </w:t>
      </w:r>
      <w:r>
        <w:t xml:space="preserve">800 </w:t>
      </w:r>
      <w:r w:rsidRPr="00B02F7F">
        <w:t>«Особенности аудита финансовой отчетности, подготовленной в соответствии с концепцией специального назначения»</w:t>
      </w:r>
    </w:p>
    <w:p w:rsidR="00B24AA3" w:rsidRPr="00B02F7F" w:rsidRDefault="00B24AA3" w:rsidP="00B24AA3">
      <w:pPr>
        <w:pStyle w:val="a9"/>
        <w:ind w:firstLine="708"/>
        <w:jc w:val="both"/>
      </w:pPr>
      <w:r>
        <w:t xml:space="preserve">35 </w:t>
      </w:r>
      <w:r w:rsidRPr="00B02F7F">
        <w:t>Принципиальная схема, общая характеристика и значение 805 «Особенности аудита отдельных отчетов финансовой отчетности и отдельных элементов, групп статей или статей финансовой отчетности»</w:t>
      </w:r>
    </w:p>
    <w:p w:rsidR="00B24AA3" w:rsidRDefault="00B24AA3" w:rsidP="00B24AA3">
      <w:pPr>
        <w:pStyle w:val="a9"/>
        <w:ind w:firstLine="708"/>
        <w:jc w:val="both"/>
      </w:pPr>
      <w:r>
        <w:t xml:space="preserve">36 </w:t>
      </w:r>
      <w:r w:rsidRPr="00B02F7F">
        <w:t>Принципиальная схема, общая характеристика и значение 810 «Задания по предоставлению заключения об обобщенной финансовой отчетности»</w:t>
      </w:r>
    </w:p>
    <w:p w:rsidR="00B24AA3" w:rsidRDefault="00B24AA3" w:rsidP="00B24AA3">
      <w:pPr>
        <w:pStyle w:val="a9"/>
      </w:pPr>
    </w:p>
    <w:p w:rsidR="00DF3FCD" w:rsidRPr="00DF3FCD" w:rsidRDefault="00B24AA3" w:rsidP="00DF3FCD">
      <w:pPr>
        <w:pStyle w:val="2"/>
        <w:numPr>
          <w:ilvl w:val="0"/>
          <w:numId w:val="0"/>
        </w:numPr>
        <w:spacing w:before="0" w:after="0"/>
        <w:ind w:firstLine="708"/>
        <w:rPr>
          <w:i w:val="0"/>
          <w:sz w:val="24"/>
        </w:rPr>
      </w:pPr>
      <w:bookmarkStart w:id="18" w:name="_Toc102158548"/>
      <w:r>
        <w:rPr>
          <w:i w:val="0"/>
          <w:sz w:val="24"/>
        </w:rPr>
        <w:t>2.6</w:t>
      </w:r>
      <w:r w:rsidR="00DF3FCD" w:rsidRPr="00DF3FCD">
        <w:rPr>
          <w:i w:val="0"/>
          <w:sz w:val="24"/>
        </w:rPr>
        <w:t xml:space="preserve"> Методические указания по выполнению индивидуального творческого задания (ИТЗ)</w:t>
      </w:r>
      <w:bookmarkEnd w:id="18"/>
    </w:p>
    <w:p w:rsidR="00DF3FCD" w:rsidRPr="00DF3FCD" w:rsidRDefault="00DF3FCD" w:rsidP="00DF3FCD">
      <w:pPr>
        <w:shd w:val="clear" w:color="auto" w:fill="FFFFFF"/>
        <w:ind w:firstLine="720"/>
        <w:jc w:val="both"/>
        <w:rPr>
          <w:color w:val="000000"/>
          <w:sz w:val="24"/>
          <w:szCs w:val="28"/>
        </w:rPr>
      </w:pPr>
    </w:p>
    <w:p w:rsidR="00DF3FCD" w:rsidRPr="00DF3FCD" w:rsidRDefault="00DF3FCD" w:rsidP="00DF3FCD">
      <w:pPr>
        <w:tabs>
          <w:tab w:val="num" w:pos="0"/>
        </w:tabs>
        <w:ind w:firstLine="720"/>
        <w:jc w:val="both"/>
        <w:rPr>
          <w:snapToGrid w:val="0"/>
          <w:sz w:val="24"/>
        </w:rPr>
      </w:pPr>
      <w:r w:rsidRPr="00DF3FCD">
        <w:rPr>
          <w:snapToGrid w:val="0"/>
          <w:sz w:val="24"/>
        </w:rPr>
        <w:t>Обучающиеся получают условие индивидуального творческого задания от преподавателя, ведущего дисциплину при стремлении более глубоко овладеть теоретическими её основами и наработать практические навыки формирования информации. Преподаватель определяет вариант индивидуального творческого задания обучающегося и помогает ему разработать концепцию его выполнения. Выполненное индивидуальное творческое задание должно быть оценено преподавателем, полученные результаты могут быть опубликованы в виде научной статьи.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 xml:space="preserve">Индивидуальное задание является одной из форм самостоятельной работы студентов. 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>Задача индивидуального задания состоит в том, чтобы научить студентов пользоваться различными источниками и специальной литературой для систематизации знаний и извлечения необходимой информации, развить умение популярно излагать сложные вопросы, совершенствовать навыки анализа и систематизации изученного материала.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>Индивидуальные задания позволяют оценивать и диагностировать умения, интегрировать имеющиеся знания в различных областях, аргументировать собственную точку зрения.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>Индивидуальное творческое задание должно иметь следующую структуру: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 xml:space="preserve"> − содержание; 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>−</w:t>
      </w:r>
      <w:r>
        <w:rPr>
          <w:sz w:val="24"/>
          <w:szCs w:val="28"/>
        </w:rPr>
        <w:t xml:space="preserve"> введение</w:t>
      </w:r>
      <w:r w:rsidRPr="00DF3FCD">
        <w:rPr>
          <w:sz w:val="24"/>
          <w:szCs w:val="28"/>
        </w:rPr>
        <w:t>;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lastRenderedPageBreak/>
        <w:t xml:space="preserve"> − изложение основного содержания темы;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 − заключение</w:t>
      </w:r>
      <w:r w:rsidRPr="00DF3FCD">
        <w:rPr>
          <w:sz w:val="24"/>
          <w:szCs w:val="28"/>
        </w:rPr>
        <w:t xml:space="preserve">; 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>− список использованных источников (не менее 15 источников).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 xml:space="preserve">Индивидуальное творческое задание должно носить не реферативный, а аналитический характер и быть оформлено в соответствии с требованиями, предъявляемыми к оформлению студенческих работ. Общие требования к построению и оформлению работы представлены в СТО 02069024.101 – 2015 «Работы студенческие. Общие требования и правила оформления», размещенного на сайте ОГУ  </w:t>
      </w:r>
      <w:hyperlink r:id="rId11" w:history="1">
        <w:r w:rsidRPr="00DF3FCD">
          <w:rPr>
            <w:rStyle w:val="af5"/>
            <w:sz w:val="24"/>
            <w:szCs w:val="28"/>
          </w:rPr>
          <w:t>http://www.osu.ru/docs/official/standart/standart_101-2015.pdf</w:t>
        </w:r>
      </w:hyperlink>
      <w:r w:rsidRPr="00DF3FCD">
        <w:rPr>
          <w:sz w:val="24"/>
          <w:szCs w:val="28"/>
        </w:rPr>
        <w:t>.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 xml:space="preserve">Индивидуальные задания так же может быть оформлены в виде компьютерных презентаций по выбранной теме. 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b/>
          <w:color w:val="000000"/>
          <w:szCs w:val="28"/>
        </w:rPr>
      </w:pPr>
      <w:r w:rsidRPr="00DF3FCD">
        <w:rPr>
          <w:rStyle w:val="a7"/>
          <w:b w:val="0"/>
          <w:color w:val="000000"/>
          <w:szCs w:val="28"/>
        </w:rPr>
        <w:t xml:space="preserve">Компьютерная презентация </w:t>
      </w:r>
      <w:r>
        <w:rPr>
          <w:rStyle w:val="a7"/>
          <w:b w:val="0"/>
          <w:color w:val="000000"/>
          <w:szCs w:val="28"/>
        </w:rPr>
        <w:t>–</w:t>
      </w:r>
      <w:r w:rsidRPr="00DF3FCD">
        <w:rPr>
          <w:rStyle w:val="a7"/>
          <w:b w:val="0"/>
          <w:color w:val="000000"/>
          <w:szCs w:val="28"/>
        </w:rPr>
        <w:t xml:space="preserve"> мультимедийный инструмент, используемый в ходе сообщений для повышения выразительности выступления, более убедительной и наглядной иллюстрации описываемых фактов и явлений. Компьютерная презентация создается в программе Microsoft Power Point.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Особое внимание при подготовке презентации необходимо уделить тому, что центром внимания во время презентации должен стать сам докладчик и его речь, а не надписи мелким шрифтом на слайдах.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Если весь процесс работы над пре</w:t>
      </w:r>
      <w:r>
        <w:rPr>
          <w:color w:val="000000"/>
          <w:szCs w:val="28"/>
        </w:rPr>
        <w:t>зентацией выстроить хронологиче</w:t>
      </w:r>
      <w:r w:rsidRPr="00DF3FCD">
        <w:rPr>
          <w:color w:val="000000"/>
          <w:szCs w:val="28"/>
        </w:rPr>
        <w:t>ски, то начинается он с четко разработанного план, далее переходит на стадию отбора содержания и создания презентации, затем наступает заключительный, но самый важный этап – непосредственное публичное выступление.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rStyle w:val="a7"/>
          <w:b w:val="0"/>
          <w:color w:val="000000"/>
          <w:szCs w:val="28"/>
        </w:rPr>
        <w:t xml:space="preserve">Обучающимуся, необходимо определить главные идеи, выводы, которые следует донести до слушателей, </w:t>
      </w:r>
      <w:r w:rsidRPr="00DF3FCD">
        <w:rPr>
          <w:color w:val="000000"/>
          <w:szCs w:val="28"/>
        </w:rPr>
        <w:t>и на основании них составить компьютерную</w:t>
      </w:r>
      <w:r w:rsidRPr="00DF3FCD">
        <w:rPr>
          <w:b/>
          <w:color w:val="000000"/>
          <w:szCs w:val="28"/>
        </w:rPr>
        <w:t xml:space="preserve"> </w:t>
      </w:r>
      <w:r w:rsidRPr="00DF3FCD">
        <w:rPr>
          <w:rStyle w:val="a7"/>
          <w:b w:val="0"/>
          <w:color w:val="000000"/>
          <w:szCs w:val="28"/>
        </w:rPr>
        <w:t>презентацию</w:t>
      </w:r>
      <w:r w:rsidRPr="00DF3FCD">
        <w:rPr>
          <w:color w:val="000000"/>
          <w:szCs w:val="28"/>
        </w:rPr>
        <w:t>. Дополнительная информация, если таковая имеет место быть, должна быть размещена в раздаточном материале или просто озвучена, но не включена в компьютерную презентацию.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После подборки информации следует систематизировать материал по блокам, которые будут состоять из собственно текста, а также схем, графиков, таблиц, фотографий и т.д.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rStyle w:val="a7"/>
          <w:b w:val="0"/>
          <w:color w:val="000000"/>
          <w:szCs w:val="28"/>
        </w:rPr>
        <w:t>Элементами, дополняющими содержание презентации, являются</w:t>
      </w:r>
      <w:r w:rsidRPr="00DF3FCD">
        <w:rPr>
          <w:color w:val="000000"/>
          <w:szCs w:val="28"/>
        </w:rPr>
        <w:t>: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1 Иллюстративный ряд. Иллюстра</w:t>
      </w:r>
      <w:r>
        <w:rPr>
          <w:color w:val="000000"/>
          <w:szCs w:val="28"/>
        </w:rPr>
        <w:t>ции типа «картинка», фотоиллюст</w:t>
      </w:r>
      <w:r w:rsidRPr="00DF3FCD">
        <w:rPr>
          <w:color w:val="000000"/>
          <w:szCs w:val="28"/>
        </w:rPr>
        <w:t>рации, схемы, картины, графики, таблицы, диаграммы, видеоролики.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2 Звуковой ряд. Музыкальное или речевое сопровождение, звуковые эффекты.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3 Анимационный ряд.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4 Цветовая гамма. Общий тон и цв</w:t>
      </w:r>
      <w:r>
        <w:rPr>
          <w:color w:val="000000"/>
          <w:szCs w:val="28"/>
        </w:rPr>
        <w:t>етные заставки, иллюстрации, ли</w:t>
      </w:r>
      <w:r w:rsidRPr="00DF3FCD">
        <w:rPr>
          <w:color w:val="000000"/>
          <w:szCs w:val="28"/>
        </w:rPr>
        <w:t>нии должны сочетаться между собой и не</w:t>
      </w:r>
      <w:r>
        <w:rPr>
          <w:color w:val="000000"/>
          <w:szCs w:val="28"/>
        </w:rPr>
        <w:t xml:space="preserve"> противоречить смыслу и на</w:t>
      </w:r>
      <w:r w:rsidRPr="00DF3FCD">
        <w:rPr>
          <w:color w:val="000000"/>
          <w:szCs w:val="28"/>
        </w:rPr>
        <w:t>строению презентации.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5 Шрифтовой ряд. Выбирать шрифты желательно, не увлекаясь их затейливостью и разнообразием. Чем больше разных шрифтов используется, тем труднее воспринимаются слайды. Однако надо продумать шрифтовые выделения, их подч</w:t>
      </w:r>
      <w:r>
        <w:rPr>
          <w:color w:val="000000"/>
          <w:szCs w:val="28"/>
        </w:rPr>
        <w:t>иненность и логику. Стиль основ</w:t>
      </w:r>
      <w:r w:rsidRPr="00DF3FCD">
        <w:rPr>
          <w:color w:val="000000"/>
          <w:szCs w:val="28"/>
        </w:rPr>
        <w:t>ного шрифта тоже важен. В любом случае выбранные шрифты должны легко восприниматься на первый взгляд.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6 Специальные эффекты. Важно, чтобы в презентации они не отвлекали внимание на себя, а лишь усиливали главное.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rStyle w:val="a7"/>
          <w:b w:val="0"/>
          <w:color w:val="000000"/>
          <w:szCs w:val="28"/>
        </w:rPr>
        <w:t xml:space="preserve">Правило хорошей визуализации информации заключается в тезисе: «Схема, рисунок, график, таблица, текст». </w:t>
      </w:r>
      <w:r w:rsidRPr="00DF3FCD">
        <w:rPr>
          <w:color w:val="000000"/>
          <w:szCs w:val="28"/>
        </w:rPr>
        <w:t>Как только сформулировано то, что докладчик хочет донести до слушателей в каком-то конкретном слайде, необходимо подумать, как это представить в виде схемы? Не получается как схему – переходим к рисунку, затем к графику, затем к таблице. Текст используется в презентациях, только если все предыдущие способы отображения информации не подходят.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Также для улучшения визуализации слайдов существует правило: «</w:t>
      </w:r>
      <w:r w:rsidRPr="00DF3FCD">
        <w:rPr>
          <w:rStyle w:val="a7"/>
          <w:b w:val="0"/>
          <w:color w:val="000000"/>
          <w:szCs w:val="28"/>
        </w:rPr>
        <w:t>5 объектов на слайде»</w:t>
      </w:r>
      <w:r w:rsidRPr="00DF3FCD">
        <w:rPr>
          <w:color w:val="000000"/>
          <w:szCs w:val="28"/>
        </w:rPr>
        <w:t>. Это правило основано на закономерности обнаруженной американским ученым-психологом Джорджем Миллером. В результате опытов он обнаружил, что кратковременная память человека способна запоминать в среднем девять двоичных чисел, восемь десятичных чисел, семь букв ал</w:t>
      </w:r>
      <w:r>
        <w:rPr>
          <w:color w:val="000000"/>
          <w:szCs w:val="28"/>
        </w:rPr>
        <w:t xml:space="preserve">фавита и пять односложных слов – </w:t>
      </w:r>
      <w:r w:rsidRPr="00DF3FCD">
        <w:rPr>
          <w:color w:val="000000"/>
          <w:szCs w:val="28"/>
        </w:rPr>
        <w:t>то есть человек способен одновременно помнить 7 ± 2 элементов. Поэтому при размещении информации на слайде следует стараться, чтобы в сумме слайд содержал всего 5 элементов. Если не получается, то можно попробовать сгруппировать элементы так, чтобы визуально в схеме выделялось 5 блоков.</w:t>
      </w:r>
    </w:p>
    <w:p w:rsidR="00DF3FCD" w:rsidRPr="00DF3FCD" w:rsidRDefault="00DF3FCD" w:rsidP="00DF3FCD">
      <w:pPr>
        <w:pStyle w:val="a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lastRenderedPageBreak/>
        <w:t>Правила организации материала в презентации:</w:t>
      </w:r>
    </w:p>
    <w:p w:rsidR="00DF3FCD" w:rsidRPr="00DF3FCD" w:rsidRDefault="00DF3FCD" w:rsidP="00DF3FCD">
      <w:pPr>
        <w:pStyle w:val="aff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Главную информацию — в начало.</w:t>
      </w:r>
    </w:p>
    <w:p w:rsidR="00DF3FCD" w:rsidRPr="00DF3FCD" w:rsidRDefault="00DF3FCD" w:rsidP="00DF3FCD">
      <w:pPr>
        <w:pStyle w:val="aff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Тезис слайда — в заголовок.</w:t>
      </w:r>
    </w:p>
    <w:p w:rsidR="00DF3FCD" w:rsidRPr="00DF3FCD" w:rsidRDefault="00DF3FCD" w:rsidP="00DF3FCD">
      <w:pPr>
        <w:pStyle w:val="aff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Анимация — не развлечение, а метод передачи информации, с помощью которого можно привлечь и удержать внимание слушателей.</w:t>
      </w:r>
    </w:p>
    <w:p w:rsidR="00DF3FCD" w:rsidRPr="00DF3FCD" w:rsidRDefault="00DF3FCD" w:rsidP="00DF3FCD">
      <w:pPr>
        <w:ind w:firstLine="709"/>
        <w:jc w:val="both"/>
        <w:rPr>
          <w:sz w:val="24"/>
          <w:szCs w:val="28"/>
        </w:rPr>
      </w:pPr>
      <w:r w:rsidRPr="00DF3FCD">
        <w:rPr>
          <w:color w:val="000000"/>
          <w:sz w:val="24"/>
          <w:szCs w:val="28"/>
        </w:rPr>
        <w:t>Традиционно, компьютерная презентация должна состоять не более чем из 10-15 слайдов.</w:t>
      </w:r>
    </w:p>
    <w:p w:rsidR="004E24F2" w:rsidRDefault="004E24F2" w:rsidP="005A2CF5">
      <w:pPr>
        <w:pStyle w:val="1"/>
        <w:numPr>
          <w:ilvl w:val="0"/>
          <w:numId w:val="0"/>
        </w:numPr>
        <w:ind w:firstLine="708"/>
        <w:rPr>
          <w:sz w:val="28"/>
        </w:rPr>
      </w:pPr>
      <w:bookmarkStart w:id="19" w:name="_Toc102158549"/>
      <w:r w:rsidRPr="005A2CF5">
        <w:rPr>
          <w:sz w:val="28"/>
        </w:rPr>
        <w:t xml:space="preserve">3 </w:t>
      </w:r>
      <w:bookmarkStart w:id="20" w:name="_Toc23087398"/>
      <w:r w:rsidRPr="005A2CF5">
        <w:rPr>
          <w:sz w:val="28"/>
        </w:rPr>
        <w:t>Методические указания по</w:t>
      </w:r>
      <w:bookmarkEnd w:id="20"/>
      <w:r w:rsidR="000A31D7" w:rsidRPr="005A2CF5">
        <w:rPr>
          <w:sz w:val="28"/>
        </w:rPr>
        <w:t xml:space="preserve"> промежуточной аттестации</w:t>
      </w:r>
      <w:bookmarkEnd w:id="19"/>
    </w:p>
    <w:p w:rsidR="005A2CF5" w:rsidRPr="005A2CF5" w:rsidRDefault="005A2CF5" w:rsidP="005A2CF5"/>
    <w:p w:rsidR="000A31D7" w:rsidRPr="000A31D7" w:rsidRDefault="000A31D7" w:rsidP="000A31D7">
      <w:pPr>
        <w:pStyle w:val="2"/>
        <w:numPr>
          <w:ilvl w:val="0"/>
          <w:numId w:val="0"/>
        </w:numPr>
        <w:spacing w:before="0" w:after="0"/>
        <w:ind w:firstLine="708"/>
        <w:rPr>
          <w:i w:val="0"/>
          <w:sz w:val="24"/>
        </w:rPr>
      </w:pPr>
      <w:bookmarkStart w:id="21" w:name="_Toc22394203"/>
      <w:bookmarkStart w:id="22" w:name="_Toc102158550"/>
      <w:r w:rsidRPr="000A31D7">
        <w:rPr>
          <w:i w:val="0"/>
          <w:sz w:val="24"/>
        </w:rPr>
        <w:t>3.1 Подготовка к рубежному контролю</w:t>
      </w:r>
      <w:bookmarkEnd w:id="21"/>
      <w:bookmarkEnd w:id="22"/>
    </w:p>
    <w:p w:rsidR="000A31D7" w:rsidRPr="000A31D7" w:rsidRDefault="000A31D7" w:rsidP="000A31D7">
      <w:pPr>
        <w:rPr>
          <w:sz w:val="18"/>
        </w:rPr>
      </w:pPr>
    </w:p>
    <w:p w:rsidR="000A31D7" w:rsidRPr="000A31D7" w:rsidRDefault="000A31D7" w:rsidP="000A31D7">
      <w:pPr>
        <w:ind w:firstLine="709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При подготовке к рубежному контролю успеваемости обучающемуся необходимо ознакомится с Положением о текущем, рубежном контроле успеваемости и промежуточной аттестации студентов ОГУ (</w:t>
      </w:r>
      <w:hyperlink r:id="rId12" w:history="1">
        <w:r w:rsidR="005A2CF5" w:rsidRPr="00A118F9">
          <w:rPr>
            <w:rStyle w:val="af5"/>
            <w:sz w:val="24"/>
            <w:szCs w:val="28"/>
          </w:rPr>
          <w:t>http://www.osu.ru/doc/2433</w:t>
        </w:r>
      </w:hyperlink>
      <w:r w:rsidRPr="000A31D7">
        <w:rPr>
          <w:sz w:val="24"/>
          <w:szCs w:val="28"/>
        </w:rPr>
        <w:t>).</w:t>
      </w:r>
    </w:p>
    <w:p w:rsidR="000A31D7" w:rsidRPr="000A31D7" w:rsidRDefault="000A31D7" w:rsidP="000A31D7">
      <w:pPr>
        <w:ind w:firstLine="709"/>
        <w:jc w:val="both"/>
        <w:rPr>
          <w:color w:val="000000"/>
          <w:sz w:val="24"/>
          <w:szCs w:val="28"/>
        </w:rPr>
      </w:pPr>
      <w:r w:rsidRPr="000A31D7">
        <w:rPr>
          <w:color w:val="000000"/>
          <w:sz w:val="24"/>
          <w:szCs w:val="28"/>
        </w:rPr>
        <w:t>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</w:t>
      </w:r>
    </w:p>
    <w:p w:rsidR="000A31D7" w:rsidRPr="000A31D7" w:rsidRDefault="000A31D7" w:rsidP="000A31D7">
      <w:pPr>
        <w:pStyle w:val="af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0A31D7">
        <w:rPr>
          <w:color w:val="000000"/>
          <w:szCs w:val="28"/>
        </w:rPr>
        <w:t>Рубежный контроль проводится в рамках лекционных, практических часов, отведенных на изучение учебной дисциплины, или в дополнительное время по согласованию с учебно-методическим управлением.</w:t>
      </w:r>
    </w:p>
    <w:p w:rsidR="000A31D7" w:rsidRPr="000A31D7" w:rsidRDefault="000A31D7" w:rsidP="000A31D7">
      <w:pPr>
        <w:pStyle w:val="af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0A31D7">
        <w:rPr>
          <w:bCs/>
          <w:color w:val="000000"/>
          <w:szCs w:val="28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:rsidR="000A31D7" w:rsidRPr="000A31D7" w:rsidRDefault="000A31D7" w:rsidP="000A31D7">
      <w:pPr>
        <w:shd w:val="clear" w:color="auto" w:fill="FFFFFF"/>
        <w:ind w:firstLine="709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- «</w:t>
      </w:r>
      <w:r w:rsidRPr="000A31D7">
        <w:rPr>
          <w:iCs/>
          <w:sz w:val="24"/>
          <w:szCs w:val="28"/>
        </w:rPr>
        <w:t>отлично</w:t>
      </w:r>
      <w:r w:rsidRPr="000A31D7">
        <w:rPr>
          <w:sz w:val="24"/>
          <w:szCs w:val="28"/>
        </w:rPr>
        <w:t>»;</w:t>
      </w:r>
    </w:p>
    <w:p w:rsidR="000A31D7" w:rsidRPr="000A31D7" w:rsidRDefault="000A31D7" w:rsidP="000A31D7">
      <w:pPr>
        <w:shd w:val="clear" w:color="auto" w:fill="FFFFFF"/>
        <w:ind w:firstLine="709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- «</w:t>
      </w:r>
      <w:r w:rsidRPr="000A31D7">
        <w:rPr>
          <w:iCs/>
          <w:sz w:val="24"/>
          <w:szCs w:val="28"/>
        </w:rPr>
        <w:t>хорошо</w:t>
      </w:r>
      <w:r w:rsidRPr="000A31D7">
        <w:rPr>
          <w:sz w:val="24"/>
          <w:szCs w:val="28"/>
        </w:rPr>
        <w:t>»;</w:t>
      </w:r>
    </w:p>
    <w:p w:rsidR="000A31D7" w:rsidRPr="000A31D7" w:rsidRDefault="000A31D7" w:rsidP="000A31D7">
      <w:pPr>
        <w:shd w:val="clear" w:color="auto" w:fill="FFFFFF"/>
        <w:ind w:firstLine="709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- «</w:t>
      </w:r>
      <w:r w:rsidRPr="000A31D7">
        <w:rPr>
          <w:iCs/>
          <w:sz w:val="24"/>
          <w:szCs w:val="28"/>
        </w:rPr>
        <w:t>удовлетворительно</w:t>
      </w:r>
      <w:r w:rsidRPr="000A31D7">
        <w:rPr>
          <w:sz w:val="24"/>
          <w:szCs w:val="28"/>
        </w:rPr>
        <w:t>»;</w:t>
      </w:r>
    </w:p>
    <w:p w:rsidR="000A31D7" w:rsidRPr="000A31D7" w:rsidRDefault="000A31D7" w:rsidP="000A31D7">
      <w:pPr>
        <w:shd w:val="clear" w:color="auto" w:fill="FFFFFF"/>
        <w:ind w:firstLine="709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- «</w:t>
      </w:r>
      <w:r w:rsidRPr="000A31D7">
        <w:rPr>
          <w:iCs/>
          <w:sz w:val="24"/>
          <w:szCs w:val="28"/>
        </w:rPr>
        <w:t>неудовлетворительно</w:t>
      </w:r>
      <w:r w:rsidRPr="000A31D7">
        <w:rPr>
          <w:sz w:val="24"/>
          <w:szCs w:val="28"/>
        </w:rPr>
        <w:t>»;</w:t>
      </w:r>
    </w:p>
    <w:p w:rsidR="000A31D7" w:rsidRPr="000A31D7" w:rsidRDefault="000A31D7" w:rsidP="000A31D7">
      <w:pPr>
        <w:ind w:firstLine="709"/>
        <w:rPr>
          <w:sz w:val="24"/>
          <w:szCs w:val="28"/>
        </w:rPr>
      </w:pPr>
      <w:r w:rsidRPr="000A31D7">
        <w:rPr>
          <w:sz w:val="24"/>
          <w:szCs w:val="28"/>
        </w:rPr>
        <w:t>- «не аттестован»;</w:t>
      </w:r>
    </w:p>
    <w:p w:rsidR="000A31D7" w:rsidRPr="000A31D7" w:rsidRDefault="000A31D7" w:rsidP="000A31D7">
      <w:pPr>
        <w:ind w:firstLine="709"/>
        <w:rPr>
          <w:sz w:val="24"/>
          <w:szCs w:val="28"/>
        </w:rPr>
      </w:pPr>
      <w:r w:rsidRPr="000A31D7">
        <w:rPr>
          <w:sz w:val="24"/>
          <w:szCs w:val="28"/>
        </w:rPr>
        <w:t>- «не изучал»;</w:t>
      </w:r>
    </w:p>
    <w:p w:rsidR="000A31D7" w:rsidRPr="000A31D7" w:rsidRDefault="000A31D7" w:rsidP="000A31D7">
      <w:pPr>
        <w:ind w:firstLine="709"/>
        <w:rPr>
          <w:sz w:val="24"/>
          <w:szCs w:val="28"/>
        </w:rPr>
      </w:pPr>
      <w:r w:rsidRPr="000A31D7">
        <w:rPr>
          <w:sz w:val="24"/>
          <w:szCs w:val="28"/>
        </w:rPr>
        <w:t>- «не проводился».</w:t>
      </w:r>
    </w:p>
    <w:p w:rsidR="000A31D7" w:rsidRPr="000A31D7" w:rsidRDefault="000A31D7" w:rsidP="000A31D7">
      <w:pPr>
        <w:pStyle w:val="af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0A31D7">
        <w:rPr>
          <w:color w:val="000000"/>
          <w:szCs w:val="28"/>
        </w:rPr>
        <w:t>На рубежном контроле успеваемости студент при желании имеет возможность повысить текущую оценку за счет демонстрации индивидуальных учебных/научных достижений.</w:t>
      </w:r>
    </w:p>
    <w:p w:rsidR="000A31D7" w:rsidRPr="000A31D7" w:rsidRDefault="000A31D7" w:rsidP="000A31D7">
      <w:pPr>
        <w:pStyle w:val="af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0A31D7">
        <w:rPr>
          <w:color w:val="000000"/>
          <w:szCs w:val="28"/>
        </w:rPr>
        <w:t xml:space="preserve">В каждом семестре проводятся два рубежных контроля успеваемости на </w:t>
      </w:r>
      <w:r w:rsidRPr="000A31D7">
        <w:rPr>
          <w:iCs/>
          <w:color w:val="000000"/>
          <w:szCs w:val="28"/>
        </w:rPr>
        <w:t>восьмой</w:t>
      </w:r>
      <w:r w:rsidRPr="000A31D7">
        <w:rPr>
          <w:color w:val="000000"/>
          <w:szCs w:val="28"/>
        </w:rPr>
        <w:t xml:space="preserve"> и </w:t>
      </w:r>
      <w:r w:rsidRPr="000A31D7">
        <w:rPr>
          <w:iCs/>
          <w:color w:val="000000"/>
          <w:szCs w:val="28"/>
        </w:rPr>
        <w:t>четырнадцатой</w:t>
      </w:r>
      <w:r w:rsidRPr="000A31D7">
        <w:rPr>
          <w:color w:val="000000"/>
          <w:szCs w:val="28"/>
        </w:rPr>
        <w:t xml:space="preserve"> учебной неделе.</w:t>
      </w:r>
    </w:p>
    <w:p w:rsidR="000A31D7" w:rsidRPr="000A31D7" w:rsidRDefault="000A31D7" w:rsidP="000A31D7">
      <w:pPr>
        <w:shd w:val="clear" w:color="auto" w:fill="FFFFFF"/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Рубежный контроль может проводиться как в виде тестирования (вариант примерного теста при</w:t>
      </w:r>
      <w:r w:rsidR="005A2CF5">
        <w:rPr>
          <w:sz w:val="24"/>
          <w:szCs w:val="28"/>
        </w:rPr>
        <w:t>веден в фонде оценочных средств</w:t>
      </w:r>
      <w:r w:rsidRPr="000A31D7">
        <w:rPr>
          <w:sz w:val="24"/>
          <w:szCs w:val="28"/>
        </w:rPr>
        <w:t xml:space="preserve"> </w:t>
      </w:r>
      <w:r w:rsidR="005A2CF5">
        <w:rPr>
          <w:sz w:val="24"/>
          <w:szCs w:val="28"/>
        </w:rPr>
        <w:t>«Б</w:t>
      </w:r>
      <w:r w:rsidRPr="000A31D7">
        <w:rPr>
          <w:sz w:val="24"/>
          <w:szCs w:val="28"/>
        </w:rPr>
        <w:t>лок А») или в виде устного и/или письменного опроса, включающего в себя ответы на теоретические вопросы и решение практических заданий</w:t>
      </w:r>
      <w:r w:rsidR="005A2CF5">
        <w:rPr>
          <w:sz w:val="24"/>
          <w:szCs w:val="28"/>
        </w:rPr>
        <w:t xml:space="preserve"> (фонд оценочных средств «Блок В»)</w:t>
      </w:r>
      <w:r w:rsidRPr="000A31D7">
        <w:rPr>
          <w:sz w:val="24"/>
          <w:szCs w:val="28"/>
        </w:rPr>
        <w:t>.</w:t>
      </w:r>
    </w:p>
    <w:p w:rsidR="000A31D7" w:rsidRPr="000A31D7" w:rsidRDefault="000A31D7" w:rsidP="000A31D7">
      <w:pPr>
        <w:shd w:val="clear" w:color="auto" w:fill="FFFFFF"/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При подготовке к рубежным контролям студентам следует придерживаться следующих рекомендаций:</w:t>
      </w:r>
    </w:p>
    <w:p w:rsidR="000A31D7" w:rsidRPr="000A31D7" w:rsidRDefault="000A31D7" w:rsidP="000A31D7">
      <w:pPr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</w:t>
      </w:r>
      <w:r w:rsidR="005A2CF5">
        <w:rPr>
          <w:sz w:val="24"/>
          <w:szCs w:val="28"/>
        </w:rPr>
        <w:t xml:space="preserve"> В,</w:t>
      </w:r>
      <w:r w:rsidRPr="000A31D7">
        <w:rPr>
          <w:sz w:val="24"/>
          <w:szCs w:val="28"/>
        </w:rPr>
        <w:t xml:space="preserve"> D»);</w:t>
      </w:r>
    </w:p>
    <w:p w:rsidR="000A31D7" w:rsidRPr="000A31D7" w:rsidRDefault="000A31D7" w:rsidP="000A31D7">
      <w:pPr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2) при подготовке к сдаче практической части рубежного контроля целесообразно использовать тщательно разобранные решения практических заданий;</w:t>
      </w:r>
    </w:p>
    <w:p w:rsidR="000A31D7" w:rsidRPr="000A31D7" w:rsidRDefault="000A31D7" w:rsidP="000A31D7">
      <w:pPr>
        <w:ind w:firstLine="720"/>
        <w:jc w:val="both"/>
        <w:rPr>
          <w:sz w:val="24"/>
          <w:szCs w:val="28"/>
        </w:rPr>
      </w:pPr>
      <w:r w:rsidRPr="000A31D7">
        <w:rPr>
          <w:color w:val="000000"/>
          <w:sz w:val="24"/>
          <w:szCs w:val="28"/>
        </w:rPr>
        <w:t xml:space="preserve">3) если подготовка к </w:t>
      </w:r>
      <w:r w:rsidRPr="000A31D7">
        <w:rPr>
          <w:sz w:val="24"/>
          <w:szCs w:val="28"/>
        </w:rPr>
        <w:t>рубежному контролю</w:t>
      </w:r>
      <w:r w:rsidRPr="000A31D7">
        <w:rPr>
          <w:color w:val="000000"/>
          <w:sz w:val="24"/>
          <w:szCs w:val="28"/>
        </w:rPr>
        <w:t xml:space="preserve"> вызывает трудности, то допускаются консультации у преподавателя на практических занятиях.</w:t>
      </w:r>
    </w:p>
    <w:p w:rsidR="00780E85" w:rsidRPr="000A31D7" w:rsidRDefault="00780E85" w:rsidP="00780E85">
      <w:pPr>
        <w:ind w:firstLine="720"/>
        <w:rPr>
          <w:sz w:val="24"/>
          <w:szCs w:val="28"/>
        </w:rPr>
      </w:pPr>
    </w:p>
    <w:p w:rsidR="00780E85" w:rsidRPr="000A31D7" w:rsidRDefault="00780E85" w:rsidP="00780E85">
      <w:pPr>
        <w:pStyle w:val="2"/>
        <w:numPr>
          <w:ilvl w:val="0"/>
          <w:numId w:val="0"/>
        </w:numPr>
        <w:spacing w:before="0" w:after="0"/>
        <w:ind w:firstLine="708"/>
        <w:rPr>
          <w:i w:val="0"/>
          <w:sz w:val="24"/>
        </w:rPr>
      </w:pPr>
      <w:bookmarkStart w:id="23" w:name="_Toc21877204"/>
      <w:bookmarkStart w:id="24" w:name="_Toc22394204"/>
      <w:bookmarkStart w:id="25" w:name="_Toc102158325"/>
      <w:bookmarkStart w:id="26" w:name="_Toc102158551"/>
      <w:r>
        <w:rPr>
          <w:i w:val="0"/>
          <w:sz w:val="24"/>
        </w:rPr>
        <w:t>3</w:t>
      </w:r>
      <w:r w:rsidRPr="000A31D7">
        <w:rPr>
          <w:i w:val="0"/>
          <w:sz w:val="24"/>
        </w:rPr>
        <w:t xml:space="preserve">.2 Подготовка к </w:t>
      </w:r>
      <w:r>
        <w:rPr>
          <w:i w:val="0"/>
          <w:sz w:val="24"/>
        </w:rPr>
        <w:t>итоговому контролю</w:t>
      </w:r>
      <w:bookmarkEnd w:id="23"/>
      <w:bookmarkEnd w:id="24"/>
      <w:r>
        <w:rPr>
          <w:i w:val="0"/>
          <w:sz w:val="24"/>
        </w:rPr>
        <w:t xml:space="preserve"> (диф. зачету, экзамену)</w:t>
      </w:r>
      <w:bookmarkEnd w:id="25"/>
      <w:bookmarkEnd w:id="26"/>
    </w:p>
    <w:p w:rsidR="00780E85" w:rsidRPr="000A31D7" w:rsidRDefault="00780E85" w:rsidP="00780E85">
      <w:pPr>
        <w:rPr>
          <w:sz w:val="18"/>
        </w:rPr>
      </w:pPr>
    </w:p>
    <w:p w:rsidR="00780E85" w:rsidRPr="000A31D7" w:rsidRDefault="00780E85" w:rsidP="00780E85">
      <w:pPr>
        <w:ind w:firstLine="720"/>
        <w:jc w:val="both"/>
        <w:rPr>
          <w:rFonts w:eastAsia="Times New Roman"/>
          <w:sz w:val="24"/>
          <w:szCs w:val="28"/>
        </w:rPr>
      </w:pPr>
      <w:r w:rsidRPr="000A31D7">
        <w:rPr>
          <w:rFonts w:eastAsia="Times New Roman"/>
          <w:sz w:val="24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rFonts w:eastAsia="Times New Roman"/>
          <w:sz w:val="24"/>
          <w:szCs w:val="28"/>
        </w:rPr>
        <w:t xml:space="preserve">диф зачет (8 семестр) и </w:t>
      </w:r>
      <w:r w:rsidRPr="000A31D7">
        <w:rPr>
          <w:rFonts w:eastAsia="Times New Roman"/>
          <w:sz w:val="24"/>
          <w:szCs w:val="28"/>
        </w:rPr>
        <w:t>экзамен</w:t>
      </w:r>
      <w:r>
        <w:rPr>
          <w:rFonts w:eastAsia="Times New Roman"/>
          <w:sz w:val="24"/>
          <w:szCs w:val="28"/>
        </w:rPr>
        <w:t xml:space="preserve"> (9 семестр)</w:t>
      </w:r>
      <w:r w:rsidRPr="000A31D7">
        <w:rPr>
          <w:rFonts w:eastAsia="Times New Roman"/>
          <w:sz w:val="24"/>
          <w:szCs w:val="28"/>
        </w:rPr>
        <w:t>.</w:t>
      </w:r>
    </w:p>
    <w:p w:rsidR="00780E85" w:rsidRPr="000A31D7" w:rsidRDefault="00780E85" w:rsidP="00780E85">
      <w:pPr>
        <w:ind w:firstLine="720"/>
        <w:jc w:val="both"/>
        <w:rPr>
          <w:rFonts w:eastAsia="Times New Roman"/>
          <w:sz w:val="24"/>
          <w:szCs w:val="28"/>
        </w:rPr>
      </w:pPr>
      <w:r>
        <w:rPr>
          <w:rFonts w:eastAsia="Times New Roman"/>
          <w:sz w:val="24"/>
          <w:szCs w:val="28"/>
        </w:rPr>
        <w:t>Итоговый контроль</w:t>
      </w:r>
      <w:r w:rsidRPr="000A31D7">
        <w:rPr>
          <w:rFonts w:eastAsia="Times New Roman"/>
          <w:sz w:val="24"/>
          <w:szCs w:val="28"/>
        </w:rPr>
        <w:t xml:space="preserve"> проводится с использованием билетов, содержащих два теоретических вопроса. Задания билетов выбираются из различных разделов дисциплины.</w:t>
      </w:r>
    </w:p>
    <w:p w:rsidR="00780E85" w:rsidRPr="000A31D7" w:rsidRDefault="00780E85" w:rsidP="00780E85">
      <w:pPr>
        <w:pStyle w:val="af6"/>
        <w:spacing w:after="0"/>
        <w:ind w:left="0" w:firstLine="720"/>
        <w:jc w:val="both"/>
        <w:rPr>
          <w:szCs w:val="28"/>
        </w:rPr>
      </w:pPr>
      <w:r>
        <w:rPr>
          <w:szCs w:val="28"/>
        </w:rPr>
        <w:t>Оценка знаний обучающихся</w:t>
      </w:r>
      <w:r w:rsidRPr="000A31D7">
        <w:rPr>
          <w:szCs w:val="28"/>
        </w:rPr>
        <w:t xml:space="preserve"> производится по следующим критериям:</w:t>
      </w:r>
    </w:p>
    <w:p w:rsidR="000A31D7" w:rsidRPr="000A31D7" w:rsidRDefault="000A31D7" w:rsidP="000A31D7">
      <w:pPr>
        <w:pStyle w:val="af6"/>
        <w:spacing w:after="0"/>
        <w:ind w:left="0" w:firstLine="720"/>
        <w:jc w:val="both"/>
        <w:rPr>
          <w:bCs/>
          <w:szCs w:val="28"/>
        </w:rPr>
      </w:pPr>
      <w:r w:rsidRPr="000A31D7">
        <w:rPr>
          <w:bCs/>
          <w:szCs w:val="28"/>
        </w:rPr>
        <w:lastRenderedPageBreak/>
        <w:t xml:space="preserve">- оценка </w:t>
      </w:r>
      <w:r w:rsidRPr="000A31D7">
        <w:rPr>
          <w:bCs/>
          <w:i/>
          <w:iCs/>
          <w:szCs w:val="28"/>
        </w:rPr>
        <w:t>«отлично»</w:t>
      </w:r>
      <w:r w:rsidRPr="000A31D7">
        <w:rPr>
          <w:bCs/>
          <w:szCs w:val="28"/>
        </w:rPr>
        <w:t xml:space="preserve"> выставляется </w:t>
      </w:r>
      <w:r w:rsidRPr="000A31D7">
        <w:rPr>
          <w:szCs w:val="28"/>
        </w:rPr>
        <w:t>обучающемуся</w:t>
      </w:r>
      <w:r w:rsidRPr="000A31D7">
        <w:rPr>
          <w:bCs/>
          <w:szCs w:val="28"/>
        </w:rPr>
        <w:t xml:space="preserve">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вопросами, причем не затрудняется с ответами при видоизменении заданий, правильно обосновывает принятые решения. </w:t>
      </w:r>
    </w:p>
    <w:p w:rsidR="000A31D7" w:rsidRPr="000A31D7" w:rsidRDefault="000A31D7" w:rsidP="000A31D7">
      <w:pPr>
        <w:pStyle w:val="af6"/>
        <w:spacing w:after="0"/>
        <w:ind w:left="0" w:firstLine="700"/>
        <w:jc w:val="both"/>
        <w:rPr>
          <w:bCs/>
          <w:szCs w:val="28"/>
        </w:rPr>
      </w:pPr>
      <w:r w:rsidRPr="000A31D7">
        <w:rPr>
          <w:bCs/>
          <w:szCs w:val="28"/>
        </w:rPr>
        <w:t>- оценка «</w:t>
      </w:r>
      <w:r w:rsidRPr="000A31D7">
        <w:rPr>
          <w:bCs/>
          <w:i/>
          <w:szCs w:val="28"/>
        </w:rPr>
        <w:t>хорошо</w:t>
      </w:r>
      <w:r w:rsidRPr="000A31D7">
        <w:rPr>
          <w:bCs/>
          <w:szCs w:val="28"/>
        </w:rPr>
        <w:t xml:space="preserve">» выставляется </w:t>
      </w:r>
      <w:r w:rsidRPr="000A31D7">
        <w:rPr>
          <w:szCs w:val="28"/>
        </w:rPr>
        <w:t>обучающемуся</w:t>
      </w:r>
      <w:r w:rsidRPr="000A31D7">
        <w:rPr>
          <w:bCs/>
          <w:szCs w:val="28"/>
        </w:rPr>
        <w:t>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вопросов, владеет необходимыми навыками и приемами их выполнения;</w:t>
      </w:r>
    </w:p>
    <w:p w:rsidR="000A31D7" w:rsidRPr="000A31D7" w:rsidRDefault="000A31D7" w:rsidP="000A31D7">
      <w:pPr>
        <w:pStyle w:val="af6"/>
        <w:spacing w:after="0"/>
        <w:ind w:left="0" w:firstLine="700"/>
        <w:jc w:val="both"/>
        <w:rPr>
          <w:bCs/>
          <w:szCs w:val="28"/>
        </w:rPr>
      </w:pPr>
      <w:r w:rsidRPr="000A31D7">
        <w:rPr>
          <w:bCs/>
          <w:szCs w:val="28"/>
        </w:rPr>
        <w:t>- оценка «</w:t>
      </w:r>
      <w:r w:rsidRPr="000A31D7">
        <w:rPr>
          <w:bCs/>
          <w:i/>
          <w:szCs w:val="28"/>
        </w:rPr>
        <w:t>удовлетворительно</w:t>
      </w:r>
      <w:r w:rsidRPr="000A31D7">
        <w:rPr>
          <w:bCs/>
          <w:szCs w:val="28"/>
        </w:rPr>
        <w:t xml:space="preserve">» выставляется </w:t>
      </w:r>
      <w:r w:rsidRPr="000A31D7">
        <w:rPr>
          <w:szCs w:val="28"/>
        </w:rPr>
        <w:t>обучающемуся</w:t>
      </w:r>
      <w:r w:rsidRPr="000A31D7">
        <w:rPr>
          <w:bCs/>
          <w:szCs w:val="28"/>
        </w:rPr>
        <w:t>, если он имеет значения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вопросов;</w:t>
      </w:r>
    </w:p>
    <w:p w:rsidR="000A31D7" w:rsidRPr="000A31D7" w:rsidRDefault="000A31D7" w:rsidP="000A31D7">
      <w:pPr>
        <w:ind w:firstLine="708"/>
        <w:jc w:val="both"/>
        <w:rPr>
          <w:bCs/>
          <w:sz w:val="24"/>
          <w:szCs w:val="28"/>
        </w:rPr>
      </w:pPr>
      <w:r w:rsidRPr="000A31D7">
        <w:rPr>
          <w:bCs/>
          <w:sz w:val="24"/>
          <w:szCs w:val="28"/>
        </w:rPr>
        <w:t xml:space="preserve">- оценка </w:t>
      </w:r>
      <w:r w:rsidRPr="000A31D7">
        <w:rPr>
          <w:bCs/>
          <w:i/>
          <w:iCs/>
          <w:sz w:val="24"/>
          <w:szCs w:val="28"/>
        </w:rPr>
        <w:t>«неудовлетворительно»</w:t>
      </w:r>
      <w:r w:rsidRPr="000A31D7">
        <w:rPr>
          <w:bCs/>
          <w:sz w:val="24"/>
          <w:szCs w:val="28"/>
        </w:rPr>
        <w:t xml:space="preserve"> выставляется </w:t>
      </w:r>
      <w:r w:rsidRPr="000A31D7">
        <w:rPr>
          <w:sz w:val="24"/>
          <w:szCs w:val="28"/>
        </w:rPr>
        <w:t>обучающемуся</w:t>
      </w:r>
      <w:r w:rsidRPr="000A31D7">
        <w:rPr>
          <w:bCs/>
          <w:sz w:val="24"/>
          <w:szCs w:val="28"/>
        </w:rPr>
        <w:t>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вопросы или не справляется с ними самостоятельно.</w:t>
      </w:r>
    </w:p>
    <w:p w:rsidR="00780E85" w:rsidRPr="000A31D7" w:rsidRDefault="00780E85" w:rsidP="00780E85">
      <w:pPr>
        <w:shd w:val="clear" w:color="auto" w:fill="FFFFFF"/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 xml:space="preserve">При подготовке к </w:t>
      </w:r>
      <w:r>
        <w:rPr>
          <w:sz w:val="24"/>
          <w:szCs w:val="28"/>
        </w:rPr>
        <w:t>итоговому контролю</w:t>
      </w:r>
      <w:r w:rsidRPr="000A31D7">
        <w:rPr>
          <w:sz w:val="24"/>
          <w:szCs w:val="28"/>
        </w:rPr>
        <w:t xml:space="preserve"> следует придерживаться следующих рекомендаций:</w:t>
      </w:r>
    </w:p>
    <w:p w:rsidR="00780E85" w:rsidRPr="000A31D7" w:rsidRDefault="00780E85" w:rsidP="00780E85">
      <w:pPr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 xml:space="preserve">1) готовиться к сдаче теоретической части </w:t>
      </w:r>
      <w:r>
        <w:rPr>
          <w:sz w:val="24"/>
          <w:szCs w:val="28"/>
        </w:rPr>
        <w:t>итогового контроля</w:t>
      </w:r>
      <w:r w:rsidRPr="000A31D7">
        <w:rPr>
          <w:sz w:val="24"/>
          <w:szCs w:val="28"/>
        </w:rPr>
        <w:t xml:space="preserve"> целесообразно во время изучения соответствующего материала в течение всего семестра, записывая ответы на вопросы к экзамену (Фонд оценочных средств, раздел «Блок D»);</w:t>
      </w:r>
    </w:p>
    <w:p w:rsidR="00780E85" w:rsidRPr="000A31D7" w:rsidRDefault="00780E85" w:rsidP="00780E85">
      <w:pPr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 xml:space="preserve">2) при подготовке к сдаче практической части </w:t>
      </w:r>
      <w:r>
        <w:rPr>
          <w:sz w:val="24"/>
          <w:szCs w:val="28"/>
        </w:rPr>
        <w:t>итогового контроля</w:t>
      </w:r>
      <w:r w:rsidRPr="000A31D7">
        <w:rPr>
          <w:sz w:val="24"/>
          <w:szCs w:val="28"/>
        </w:rPr>
        <w:t xml:space="preserve"> целесообразно использовать тщательно разобранные решения практических заданий;</w:t>
      </w:r>
    </w:p>
    <w:p w:rsidR="00780E85" w:rsidRDefault="00780E85" w:rsidP="00780E85">
      <w:pPr>
        <w:ind w:firstLine="720"/>
        <w:jc w:val="both"/>
        <w:rPr>
          <w:sz w:val="24"/>
          <w:szCs w:val="24"/>
        </w:rPr>
      </w:pPr>
      <w:r w:rsidRPr="000A31D7">
        <w:rPr>
          <w:color w:val="000000"/>
          <w:sz w:val="24"/>
          <w:szCs w:val="28"/>
        </w:rPr>
        <w:t xml:space="preserve">3) если подготовка к </w:t>
      </w:r>
      <w:r>
        <w:rPr>
          <w:color w:val="000000"/>
          <w:sz w:val="24"/>
          <w:szCs w:val="28"/>
        </w:rPr>
        <w:t>итоговому контролю</w:t>
      </w:r>
      <w:r w:rsidRPr="000A31D7">
        <w:rPr>
          <w:color w:val="000000"/>
          <w:sz w:val="24"/>
          <w:szCs w:val="28"/>
        </w:rPr>
        <w:t xml:space="preserve"> вызывает трудности, то студент может проконсультироваться у преподавателя.</w:t>
      </w:r>
    </w:p>
    <w:p w:rsidR="004E24F2" w:rsidRDefault="004E24F2" w:rsidP="00780E85">
      <w:pPr>
        <w:shd w:val="clear" w:color="auto" w:fill="FFFFFF"/>
        <w:ind w:firstLine="720"/>
        <w:jc w:val="both"/>
        <w:rPr>
          <w:sz w:val="24"/>
          <w:szCs w:val="24"/>
        </w:rPr>
      </w:pPr>
    </w:p>
    <w:sectPr w:rsidR="004E24F2" w:rsidSect="0041531F">
      <w:footerReference w:type="default" r:id="rId13"/>
      <w:pgSz w:w="11906" w:h="16838"/>
      <w:pgMar w:top="567" w:right="70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E3" w:rsidRDefault="002571E3" w:rsidP="0041531F">
      <w:r>
        <w:separator/>
      </w:r>
    </w:p>
  </w:endnote>
  <w:endnote w:type="continuationSeparator" w:id="0">
    <w:p w:rsidR="002571E3" w:rsidRDefault="002571E3" w:rsidP="0041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1081709"/>
      <w:docPartObj>
        <w:docPartGallery w:val="Page Numbers (Bottom of Page)"/>
        <w:docPartUnique/>
      </w:docPartObj>
    </w:sdtPr>
    <w:sdtEndPr/>
    <w:sdtContent>
      <w:p w:rsidR="00E46520" w:rsidRDefault="00E46520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7568881"/>
      <w:docPartObj>
        <w:docPartGallery w:val="Page Numbers (Bottom of Page)"/>
        <w:docPartUnique/>
      </w:docPartObj>
    </w:sdtPr>
    <w:sdtEndPr/>
    <w:sdtContent>
      <w:p w:rsidR="0041531F" w:rsidRDefault="0041531F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E85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E3" w:rsidRDefault="002571E3" w:rsidP="0041531F">
      <w:r>
        <w:separator/>
      </w:r>
    </w:p>
  </w:footnote>
  <w:footnote w:type="continuationSeparator" w:id="0">
    <w:p w:rsidR="002571E3" w:rsidRDefault="002571E3" w:rsidP="00415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AA63DDF"/>
    <w:multiLevelType w:val="multilevel"/>
    <w:tmpl w:val="783E6FA6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2D1A0072"/>
    <w:multiLevelType w:val="hybridMultilevel"/>
    <w:tmpl w:val="61DC9A1E"/>
    <w:lvl w:ilvl="0" w:tplc="D23AA2FE">
      <w:start w:val="5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47699E"/>
    <w:multiLevelType w:val="hybridMultilevel"/>
    <w:tmpl w:val="4962C6B6"/>
    <w:lvl w:ilvl="0" w:tplc="DD1E4C8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73E27E2">
      <w:start w:val="1"/>
      <w:numFmt w:val="decimal"/>
      <w:lvlText w:val="%2."/>
      <w:lvlJc w:val="left"/>
      <w:pPr>
        <w:tabs>
          <w:tab w:val="num" w:pos="2445"/>
        </w:tabs>
        <w:ind w:left="24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D14073D"/>
    <w:multiLevelType w:val="hybridMultilevel"/>
    <w:tmpl w:val="9A400A70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2"/>
  </w:num>
  <w:num w:numId="12">
    <w:abstractNumId w:val="0"/>
  </w:num>
  <w:num w:numId="13">
    <w:abstractNumId w:val="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4"/>
    <w:rsid w:val="000378CC"/>
    <w:rsid w:val="000A0BAE"/>
    <w:rsid w:val="000A31D7"/>
    <w:rsid w:val="00163E11"/>
    <w:rsid w:val="001C1236"/>
    <w:rsid w:val="001D4561"/>
    <w:rsid w:val="002571E3"/>
    <w:rsid w:val="003732DB"/>
    <w:rsid w:val="00386B40"/>
    <w:rsid w:val="00397DFD"/>
    <w:rsid w:val="003A0EED"/>
    <w:rsid w:val="003C6A56"/>
    <w:rsid w:val="003D72C0"/>
    <w:rsid w:val="0041531F"/>
    <w:rsid w:val="004E24F2"/>
    <w:rsid w:val="005226EC"/>
    <w:rsid w:val="00541A95"/>
    <w:rsid w:val="005505C4"/>
    <w:rsid w:val="0058031D"/>
    <w:rsid w:val="005A2CF5"/>
    <w:rsid w:val="007463A7"/>
    <w:rsid w:val="00780E85"/>
    <w:rsid w:val="007D2094"/>
    <w:rsid w:val="007F4694"/>
    <w:rsid w:val="0083593E"/>
    <w:rsid w:val="008D05E5"/>
    <w:rsid w:val="008F7566"/>
    <w:rsid w:val="009B70A4"/>
    <w:rsid w:val="009D53F9"/>
    <w:rsid w:val="009E6616"/>
    <w:rsid w:val="00A81BA1"/>
    <w:rsid w:val="00A867AC"/>
    <w:rsid w:val="00AE1CC4"/>
    <w:rsid w:val="00B24AA3"/>
    <w:rsid w:val="00C310D2"/>
    <w:rsid w:val="00C45469"/>
    <w:rsid w:val="00C64E93"/>
    <w:rsid w:val="00C85FAE"/>
    <w:rsid w:val="00CA0AFF"/>
    <w:rsid w:val="00CB36F1"/>
    <w:rsid w:val="00D35051"/>
    <w:rsid w:val="00D41BA7"/>
    <w:rsid w:val="00D504C3"/>
    <w:rsid w:val="00D75EFE"/>
    <w:rsid w:val="00DF3FCD"/>
    <w:rsid w:val="00E46520"/>
    <w:rsid w:val="00EC01A7"/>
    <w:rsid w:val="00F2460B"/>
    <w:rsid w:val="00F3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37253-86AF-4F73-8EF1-F64AEA36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694"/>
    <w:rPr>
      <w:rFonts w:ascii="Times New Roman" w:eastAsia="Calibri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F33D9A"/>
    <w:pPr>
      <w:keepNext/>
      <w:numPr>
        <w:numId w:val="10"/>
      </w:numPr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3D9A"/>
    <w:pPr>
      <w:keepNext/>
      <w:numPr>
        <w:ilvl w:val="1"/>
        <w:numId w:val="10"/>
      </w:numPr>
      <w:spacing w:before="240" w:after="60"/>
      <w:outlineLvl w:val="1"/>
    </w:pPr>
    <w:rPr>
      <w:rFonts w:eastAsiaTheme="majorEastAs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3D9A"/>
    <w:pPr>
      <w:keepNext/>
      <w:numPr>
        <w:ilvl w:val="2"/>
        <w:numId w:val="10"/>
      </w:numPr>
      <w:spacing w:before="240" w:after="60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3D9A"/>
    <w:pPr>
      <w:keepNext/>
      <w:numPr>
        <w:ilvl w:val="3"/>
        <w:numId w:val="10"/>
      </w:numPr>
      <w:spacing w:before="240" w:after="60"/>
      <w:outlineLvl w:val="3"/>
    </w:pPr>
    <w:rPr>
      <w:rFonts w:eastAsia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3D9A"/>
    <w:pPr>
      <w:numPr>
        <w:ilvl w:val="4"/>
        <w:numId w:val="10"/>
      </w:numPr>
      <w:spacing w:before="240" w:after="60"/>
      <w:outlineLvl w:val="4"/>
    </w:pPr>
    <w:rPr>
      <w:rFonts w:eastAsia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3D9A"/>
    <w:pPr>
      <w:numPr>
        <w:ilvl w:val="5"/>
        <w:numId w:val="10"/>
      </w:numPr>
      <w:spacing w:before="240" w:after="60"/>
      <w:outlineLvl w:val="5"/>
    </w:pPr>
    <w:rPr>
      <w:rFonts w:eastAsia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3D9A"/>
    <w:pPr>
      <w:numPr>
        <w:ilvl w:val="6"/>
        <w:numId w:val="10"/>
      </w:numPr>
      <w:spacing w:before="240" w:after="60"/>
      <w:outlineLvl w:val="6"/>
    </w:pPr>
    <w:rPr>
      <w:rFonts w:eastAsia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3D9A"/>
    <w:pPr>
      <w:numPr>
        <w:ilvl w:val="7"/>
        <w:numId w:val="10"/>
      </w:numPr>
      <w:spacing w:before="240" w:after="60"/>
      <w:outlineLvl w:val="7"/>
    </w:pPr>
    <w:rPr>
      <w:rFonts w:eastAsia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3D9A"/>
    <w:pPr>
      <w:numPr>
        <w:ilvl w:val="8"/>
        <w:numId w:val="10"/>
      </w:numPr>
      <w:spacing w:before="240" w:after="60"/>
      <w:outlineLvl w:val="8"/>
    </w:pPr>
    <w:rPr>
      <w:rFonts w:eastAsiaTheme="majorEastAsia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33D9A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F33D9A"/>
    <w:rPr>
      <w:rFonts w:ascii="Times New Roman" w:eastAsiaTheme="majorEastAsia" w:hAnsi="Times New Roman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33D9A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33D9A"/>
    <w:rPr>
      <w:rFonts w:ascii="Times New Roman" w:hAnsi="Times New Roman" w:cstheme="minorBid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F33D9A"/>
    <w:rPr>
      <w:rFonts w:ascii="Times New Roman" w:hAnsi="Times New Roman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33D9A"/>
    <w:rPr>
      <w:rFonts w:ascii="Times New Roman" w:hAnsi="Times New Roman" w:cstheme="minorBidi"/>
      <w:b/>
      <w:bCs/>
    </w:rPr>
  </w:style>
  <w:style w:type="character" w:customStyle="1" w:styleId="70">
    <w:name w:val="Заголовок 7 Знак"/>
    <w:link w:val="7"/>
    <w:uiPriority w:val="9"/>
    <w:semiHidden/>
    <w:rsid w:val="00F33D9A"/>
    <w:rPr>
      <w:rFonts w:ascii="Times New Roman" w:hAnsi="Times New Roman" w:cstheme="minorBidi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F33D9A"/>
    <w:rPr>
      <w:rFonts w:ascii="Times New Roman" w:hAnsi="Times New Roman" w:cstheme="minorBid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F33D9A"/>
    <w:rPr>
      <w:rFonts w:ascii="Times New Roman" w:eastAsiaTheme="majorEastAsia" w:hAnsi="Times New Roman" w:cstheme="majorBidi"/>
    </w:rPr>
  </w:style>
  <w:style w:type="paragraph" w:styleId="a3">
    <w:name w:val="Title"/>
    <w:basedOn w:val="a"/>
    <w:next w:val="a"/>
    <w:link w:val="a4"/>
    <w:uiPriority w:val="10"/>
    <w:qFormat/>
    <w:rsid w:val="00F33D9A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F33D9A"/>
    <w:rPr>
      <w:rFonts w:ascii="Times New Roman" w:eastAsiaTheme="majorEastAsia" w:hAnsi="Times New Roman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33D9A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a6">
    <w:name w:val="Подзаголовок Знак"/>
    <w:link w:val="a5"/>
    <w:uiPriority w:val="11"/>
    <w:rsid w:val="00F33D9A"/>
    <w:rPr>
      <w:rFonts w:ascii="Times New Roman" w:eastAsiaTheme="majorEastAsia" w:hAnsi="Times New Roman" w:cstheme="majorBidi"/>
      <w:sz w:val="24"/>
      <w:szCs w:val="24"/>
    </w:rPr>
  </w:style>
  <w:style w:type="character" w:styleId="a7">
    <w:name w:val="Strong"/>
    <w:uiPriority w:val="22"/>
    <w:qFormat/>
    <w:rsid w:val="00F33D9A"/>
    <w:rPr>
      <w:rFonts w:ascii="Times New Roman" w:hAnsi="Times New Roman" w:cs="Times New Roman"/>
      <w:b/>
      <w:bCs/>
    </w:rPr>
  </w:style>
  <w:style w:type="character" w:styleId="a8">
    <w:name w:val="Emphasis"/>
    <w:uiPriority w:val="20"/>
    <w:qFormat/>
    <w:rsid w:val="00F33D9A"/>
    <w:rPr>
      <w:rFonts w:ascii="Times New Roman" w:hAnsi="Times New Roman" w:cs="Times New Roman"/>
      <w:b/>
      <w:i/>
      <w:iCs/>
    </w:rPr>
  </w:style>
  <w:style w:type="paragraph" w:styleId="a9">
    <w:name w:val="No Spacing"/>
    <w:basedOn w:val="a"/>
    <w:uiPriority w:val="1"/>
    <w:qFormat/>
    <w:rsid w:val="00F33D9A"/>
    <w:rPr>
      <w:rFonts w:eastAsiaTheme="minorHAnsi"/>
      <w:sz w:val="24"/>
      <w:szCs w:val="32"/>
    </w:rPr>
  </w:style>
  <w:style w:type="paragraph" w:styleId="aa">
    <w:name w:val="List Paragraph"/>
    <w:basedOn w:val="a"/>
    <w:uiPriority w:val="34"/>
    <w:qFormat/>
    <w:rsid w:val="00F33D9A"/>
    <w:pPr>
      <w:ind w:left="720"/>
      <w:contextualSpacing/>
    </w:pPr>
    <w:rPr>
      <w:rFonts w:eastAsiaTheme="minorHAns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33D9A"/>
    <w:rPr>
      <w:rFonts w:eastAsiaTheme="minorHAnsi"/>
      <w:i/>
      <w:sz w:val="24"/>
      <w:szCs w:val="24"/>
    </w:rPr>
  </w:style>
  <w:style w:type="character" w:customStyle="1" w:styleId="22">
    <w:name w:val="Цитата 2 Знак"/>
    <w:link w:val="21"/>
    <w:uiPriority w:val="29"/>
    <w:rsid w:val="00F33D9A"/>
    <w:rPr>
      <w:rFonts w:ascii="Times New Roman" w:hAnsi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33D9A"/>
    <w:pPr>
      <w:ind w:left="720" w:right="720"/>
    </w:pPr>
    <w:rPr>
      <w:rFonts w:eastAsiaTheme="minorHAnsi"/>
      <w:b/>
      <w:i/>
      <w:sz w:val="24"/>
      <w:szCs w:val="22"/>
    </w:rPr>
  </w:style>
  <w:style w:type="character" w:customStyle="1" w:styleId="ac">
    <w:name w:val="Выделенная цитата Знак"/>
    <w:link w:val="ab"/>
    <w:uiPriority w:val="30"/>
    <w:rsid w:val="00F33D9A"/>
    <w:rPr>
      <w:rFonts w:ascii="Times New Roman" w:hAnsi="Times New Roman"/>
      <w:b/>
      <w:i/>
      <w:sz w:val="24"/>
    </w:rPr>
  </w:style>
  <w:style w:type="character" w:styleId="ad">
    <w:name w:val="Subtle Emphasis"/>
    <w:uiPriority w:val="19"/>
    <w:qFormat/>
    <w:rsid w:val="00F33D9A"/>
    <w:rPr>
      <w:rFonts w:ascii="Times New Roman" w:hAnsi="Times New Roman" w:cs="Times New Roman"/>
      <w:i/>
      <w:color w:val="5A5A5A"/>
    </w:rPr>
  </w:style>
  <w:style w:type="character" w:styleId="ae">
    <w:name w:val="Intense Emphasis"/>
    <w:uiPriority w:val="21"/>
    <w:qFormat/>
    <w:rsid w:val="00F33D9A"/>
    <w:rPr>
      <w:rFonts w:ascii="Times New Roman" w:hAnsi="Times New Roman" w:cs="Times New Roman"/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F33D9A"/>
    <w:rPr>
      <w:rFonts w:ascii="Times New Roman" w:hAnsi="Times New Roman" w:cs="Times New Roman"/>
      <w:sz w:val="24"/>
      <w:szCs w:val="24"/>
      <w:u w:val="single"/>
    </w:rPr>
  </w:style>
  <w:style w:type="character" w:styleId="af0">
    <w:name w:val="Intense Reference"/>
    <w:uiPriority w:val="32"/>
    <w:qFormat/>
    <w:rsid w:val="00F33D9A"/>
    <w:rPr>
      <w:rFonts w:ascii="Times New Roman" w:hAnsi="Times New Roman" w:cs="Times New Roman"/>
      <w:b/>
      <w:sz w:val="24"/>
      <w:u w:val="single"/>
    </w:rPr>
  </w:style>
  <w:style w:type="character" w:styleId="af1">
    <w:name w:val="Book Title"/>
    <w:uiPriority w:val="33"/>
    <w:qFormat/>
    <w:rsid w:val="00F33D9A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33D9A"/>
    <w:pPr>
      <w:numPr>
        <w:numId w:val="0"/>
      </w:numPr>
      <w:outlineLvl w:val="9"/>
    </w:pPr>
  </w:style>
  <w:style w:type="paragraph" w:customStyle="1" w:styleId="ReportMain">
    <w:name w:val="Report_Main"/>
    <w:basedOn w:val="a"/>
    <w:link w:val="ReportMain0"/>
    <w:rsid w:val="007F4694"/>
    <w:rPr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7F4694"/>
    <w:rPr>
      <w:rFonts w:ascii="Times New Roman" w:eastAsia="Calibri" w:hAnsi="Times New Roman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7F4694"/>
    <w:pPr>
      <w:jc w:val="center"/>
    </w:pPr>
    <w:rPr>
      <w:sz w:val="28"/>
      <w:szCs w:val="24"/>
      <w:lang w:eastAsia="ru-RU"/>
    </w:rPr>
  </w:style>
  <w:style w:type="character" w:customStyle="1" w:styleId="ReportHead0">
    <w:name w:val="Report_Head Знак"/>
    <w:basedOn w:val="a0"/>
    <w:link w:val="ReportHead"/>
    <w:rsid w:val="007F4694"/>
    <w:rPr>
      <w:rFonts w:ascii="Times New Roman" w:eastAsia="Calibri" w:hAnsi="Times New Roman"/>
      <w:sz w:val="28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86B4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86B40"/>
    <w:rPr>
      <w:rFonts w:ascii="Tahoma" w:eastAsia="Calibri" w:hAnsi="Tahoma" w:cs="Tahoma"/>
      <w:sz w:val="16"/>
      <w:szCs w:val="16"/>
    </w:rPr>
  </w:style>
  <w:style w:type="paragraph" w:customStyle="1" w:styleId="23">
    <w:name w:val="Стиль Заголовок 2 + не полужирный"/>
    <w:basedOn w:val="2"/>
    <w:rsid w:val="005505C4"/>
    <w:pPr>
      <w:widowControl w:val="0"/>
      <w:numPr>
        <w:ilvl w:val="0"/>
        <w:numId w:val="0"/>
      </w:numPr>
      <w:autoSpaceDE w:val="0"/>
      <w:autoSpaceDN w:val="0"/>
      <w:adjustRightInd w:val="0"/>
      <w:spacing w:before="0" w:after="0"/>
      <w:ind w:firstLine="709"/>
      <w:jc w:val="both"/>
    </w:pPr>
    <w:rPr>
      <w:rFonts w:eastAsia="Times New Roman" w:cs="Times New Roman"/>
      <w:bCs w:val="0"/>
      <w:i w:val="0"/>
      <w:lang w:eastAsia="ru-RU"/>
    </w:rPr>
  </w:style>
  <w:style w:type="character" w:styleId="af5">
    <w:name w:val="Hyperlink"/>
    <w:basedOn w:val="a0"/>
    <w:uiPriority w:val="99"/>
    <w:unhideWhenUsed/>
    <w:rsid w:val="005505C4"/>
    <w:rPr>
      <w:rFonts w:ascii="Times New Roman" w:hAnsi="Times New Roman" w:cs="Times New Roman"/>
      <w:color w:val="0000FF" w:themeColor="hyperlink"/>
      <w:u w:val="single"/>
    </w:rPr>
  </w:style>
  <w:style w:type="paragraph" w:customStyle="1" w:styleId="reportmain1">
    <w:name w:val="reportmain"/>
    <w:basedOn w:val="a"/>
    <w:rsid w:val="005505C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5505C4"/>
    <w:pPr>
      <w:ind w:firstLine="720"/>
      <w:jc w:val="both"/>
    </w:pPr>
    <w:rPr>
      <w:rFonts w:eastAsia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5505C4"/>
    <w:rPr>
      <w:rFonts w:ascii="Times New Roman" w:eastAsia="Times New Roman" w:hAnsi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unhideWhenUsed/>
    <w:rsid w:val="005505C4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5505C4"/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505C4"/>
    <w:pPr>
      <w:spacing w:after="100"/>
    </w:pPr>
  </w:style>
  <w:style w:type="paragraph" w:styleId="26">
    <w:name w:val="toc 2"/>
    <w:basedOn w:val="a"/>
    <w:next w:val="a"/>
    <w:autoRedefine/>
    <w:uiPriority w:val="39"/>
    <w:unhideWhenUsed/>
    <w:rsid w:val="005A2CF5"/>
    <w:pPr>
      <w:tabs>
        <w:tab w:val="right" w:leader="dot" w:pos="10053"/>
      </w:tabs>
      <w:spacing w:after="100"/>
      <w:ind w:left="200"/>
      <w:jc w:val="both"/>
    </w:pPr>
    <w:rPr>
      <w:noProof/>
      <w:sz w:val="24"/>
    </w:rPr>
  </w:style>
  <w:style w:type="paragraph" w:customStyle="1" w:styleId="c1">
    <w:name w:val="c1"/>
    <w:basedOn w:val="a"/>
    <w:rsid w:val="005505C4"/>
    <w:pPr>
      <w:spacing w:before="30" w:after="150"/>
      <w:jc w:val="center"/>
    </w:pPr>
    <w:rPr>
      <w:rFonts w:ascii="Arial" w:hAnsi="Arial" w:cs="Arial"/>
      <w:lang w:eastAsia="ru-RU"/>
    </w:rPr>
  </w:style>
  <w:style w:type="character" w:customStyle="1" w:styleId="fontstyle01">
    <w:name w:val="fontstyle01"/>
    <w:rsid w:val="00C4546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41531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1531F"/>
    <w:rPr>
      <w:rFonts w:ascii="Times New Roman" w:eastAsia="Calibri" w:hAnsi="Times New Roman"/>
      <w:sz w:val="20"/>
      <w:szCs w:val="20"/>
    </w:rPr>
  </w:style>
  <w:style w:type="paragraph" w:styleId="afa">
    <w:name w:val="footer"/>
    <w:basedOn w:val="a"/>
    <w:link w:val="afb"/>
    <w:uiPriority w:val="99"/>
    <w:unhideWhenUsed/>
    <w:rsid w:val="0041531F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1531F"/>
    <w:rPr>
      <w:rFonts w:ascii="Times New Roman" w:eastAsia="Calibri" w:hAnsi="Times New Roman"/>
      <w:sz w:val="20"/>
      <w:szCs w:val="20"/>
    </w:rPr>
  </w:style>
  <w:style w:type="table" w:styleId="afc">
    <w:name w:val="Table Grid"/>
    <w:basedOn w:val="a1"/>
    <w:rsid w:val="005226EC"/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ody Text"/>
    <w:basedOn w:val="a"/>
    <w:link w:val="afe"/>
    <w:rsid w:val="005226EC"/>
    <w:pPr>
      <w:spacing w:after="120"/>
    </w:pPr>
    <w:rPr>
      <w:sz w:val="24"/>
      <w:szCs w:val="24"/>
      <w:lang w:val="x-none" w:eastAsia="x-none"/>
    </w:rPr>
  </w:style>
  <w:style w:type="character" w:customStyle="1" w:styleId="afe">
    <w:name w:val="Основной текст Знак"/>
    <w:basedOn w:val="a0"/>
    <w:link w:val="afd"/>
    <w:rsid w:val="005226EC"/>
    <w:rPr>
      <w:rFonts w:ascii="Times New Roman" w:eastAsia="Calibri" w:hAnsi="Times New Roman"/>
      <w:sz w:val="24"/>
      <w:szCs w:val="24"/>
      <w:lang w:val="x-none" w:eastAsia="x-none"/>
    </w:rPr>
  </w:style>
  <w:style w:type="paragraph" w:styleId="aff">
    <w:name w:val="Normal (Web)"/>
    <w:basedOn w:val="a"/>
    <w:uiPriority w:val="99"/>
    <w:unhideWhenUsed/>
    <w:rsid w:val="00DF3FC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7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su.ru/doc/24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s/official/standart/standart_101-2015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su.ru/docs/official/students/polojenie_portfolio_201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s/official/students/polojenie_portfolio_2018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166F0-281E-4F67-9DE6-23F9BC29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17</Pages>
  <Words>7441</Words>
  <Characters>42419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Salex</cp:lastModifiedBy>
  <cp:revision>17</cp:revision>
  <cp:lastPrinted>2019-04-05T10:12:00Z</cp:lastPrinted>
  <dcterms:created xsi:type="dcterms:W3CDTF">2020-01-28T10:31:00Z</dcterms:created>
  <dcterms:modified xsi:type="dcterms:W3CDTF">2022-04-29T16:02:00Z</dcterms:modified>
</cp:coreProperties>
</file>