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B6" w:rsidRPr="002D19B6" w:rsidRDefault="002D19B6" w:rsidP="002D19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Cs w:val="28"/>
        </w:rPr>
      </w:pPr>
      <w:r w:rsidRPr="002D19B6">
        <w:rPr>
          <w:rFonts w:ascii="Times New Roman" w:hAnsi="Times New Roman" w:cs="Times New Roman"/>
          <w:b/>
          <w:i/>
          <w:szCs w:val="28"/>
        </w:rPr>
        <w:t>На правах рукописи</w:t>
      </w:r>
    </w:p>
    <w:p w:rsidR="002D19B6" w:rsidRPr="002D19B6" w:rsidRDefault="002D19B6" w:rsidP="002D1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2D19B6" w:rsidRPr="002D19B6" w:rsidRDefault="002D19B6" w:rsidP="002D1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19B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D19B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2D19B6" w:rsidRPr="002D19B6" w:rsidRDefault="002D19B6" w:rsidP="002D1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9B6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2D19B6" w:rsidRPr="002D19B6" w:rsidRDefault="002D19B6" w:rsidP="002D1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9B6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2D19B6" w:rsidRPr="002D19B6" w:rsidRDefault="002D19B6" w:rsidP="002D1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9B6">
        <w:rPr>
          <w:rFonts w:ascii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2D19B6" w:rsidRPr="002D19B6" w:rsidRDefault="002D19B6" w:rsidP="002D1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9B6">
        <w:rPr>
          <w:rFonts w:ascii="Times New Roman" w:hAnsi="Times New Roman" w:cs="Times New Roman"/>
          <w:sz w:val="28"/>
          <w:szCs w:val="28"/>
        </w:rPr>
        <w:t>Кафедра государственного и муниципального управления</w:t>
      </w:r>
    </w:p>
    <w:p w:rsidR="002D19B6" w:rsidRPr="002D19B6" w:rsidRDefault="002D19B6" w:rsidP="002D19B6">
      <w:pPr>
        <w:pStyle w:val="a3"/>
        <w:rPr>
          <w:szCs w:val="28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2D19B6">
        <w:rPr>
          <w:rFonts w:ascii="Times New Roman" w:hAnsi="Times New Roman" w:cs="Times New Roman"/>
          <w:szCs w:val="28"/>
        </w:rPr>
        <w:t>Методич</w:t>
      </w:r>
      <w:r>
        <w:rPr>
          <w:rFonts w:ascii="Times New Roman" w:hAnsi="Times New Roman" w:cs="Times New Roman"/>
          <w:szCs w:val="28"/>
        </w:rPr>
        <w:t xml:space="preserve">еские указания </w:t>
      </w: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2D19B6">
        <w:rPr>
          <w:rFonts w:ascii="Times New Roman" w:hAnsi="Times New Roman" w:cs="Times New Roman"/>
          <w:szCs w:val="28"/>
        </w:rPr>
        <w:t>по дисциплине</w:t>
      </w:r>
    </w:p>
    <w:p w:rsidR="00C509D0" w:rsidRPr="00C509D0" w:rsidRDefault="00473F50" w:rsidP="00C509D0">
      <w:pPr>
        <w:pStyle w:val="ReportHead0"/>
        <w:suppressAutoHyphens/>
        <w:spacing w:before="12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«</w:t>
      </w:r>
      <w:r w:rsidR="00C509D0" w:rsidRPr="00C509D0">
        <w:rPr>
          <w:rFonts w:ascii="Times New Roman" w:hAnsi="Times New Roman" w:cs="Times New Roman"/>
          <w:i/>
          <w:sz w:val="24"/>
        </w:rPr>
        <w:t>Инфраструктура города и региона»</w:t>
      </w:r>
    </w:p>
    <w:p w:rsidR="002D19B6" w:rsidRDefault="002D19B6" w:rsidP="002D19B6">
      <w:pPr>
        <w:pStyle w:val="ReportHead0"/>
        <w:suppressAutoHyphens/>
        <w:rPr>
          <w:sz w:val="24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2D19B6">
        <w:rPr>
          <w:rFonts w:ascii="Times New Roman" w:hAnsi="Times New Roman" w:cs="Times New Roman"/>
          <w:sz w:val="24"/>
        </w:rPr>
        <w:t>Уровень высшего образования</w:t>
      </w: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2D19B6">
        <w:rPr>
          <w:rFonts w:ascii="Times New Roman" w:hAnsi="Times New Roman" w:cs="Times New Roman"/>
          <w:sz w:val="24"/>
        </w:rPr>
        <w:t>БАКАЛАВРИАТ</w:t>
      </w: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2D19B6">
        <w:rPr>
          <w:rFonts w:ascii="Times New Roman" w:hAnsi="Times New Roman" w:cs="Times New Roman"/>
          <w:sz w:val="24"/>
        </w:rPr>
        <w:t>Направление подготовки</w:t>
      </w: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2D19B6">
        <w:rPr>
          <w:rFonts w:ascii="Times New Roman" w:hAnsi="Times New Roman" w:cs="Times New Roman"/>
          <w:i/>
          <w:sz w:val="24"/>
          <w:u w:val="single"/>
        </w:rPr>
        <w:t>38.03.04 Государственное и муниципальное управление</w:t>
      </w:r>
    </w:p>
    <w:p w:rsidR="002D19B6" w:rsidRPr="00C509D0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2D19B6">
        <w:rPr>
          <w:rFonts w:ascii="Times New Roman" w:hAnsi="Times New Roman" w:cs="Times New Roman"/>
          <w:sz w:val="24"/>
          <w:vertAlign w:val="superscript"/>
        </w:rPr>
        <w:t xml:space="preserve">(код </w:t>
      </w:r>
      <w:r w:rsidRPr="00C509D0">
        <w:rPr>
          <w:rFonts w:ascii="Times New Roman" w:hAnsi="Times New Roman" w:cs="Times New Roman"/>
          <w:sz w:val="24"/>
          <w:vertAlign w:val="superscript"/>
        </w:rPr>
        <w:t>и наименование направления подготовки)</w:t>
      </w:r>
    </w:p>
    <w:p w:rsidR="00C509D0" w:rsidRPr="00C509D0" w:rsidRDefault="00C509D0" w:rsidP="00C509D0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C509D0">
        <w:rPr>
          <w:rFonts w:ascii="Times New Roman" w:hAnsi="Times New Roman" w:cs="Times New Roman"/>
          <w:i/>
          <w:sz w:val="24"/>
          <w:u w:val="single"/>
        </w:rPr>
        <w:t>Общий профиль</w:t>
      </w:r>
    </w:p>
    <w:p w:rsidR="00C509D0" w:rsidRPr="00C509D0" w:rsidRDefault="00C509D0" w:rsidP="00C509D0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C509D0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09D0" w:rsidRPr="00C509D0" w:rsidRDefault="00C509D0" w:rsidP="00C509D0">
      <w:pPr>
        <w:pStyle w:val="ReportHead0"/>
        <w:suppressAutoHyphens/>
        <w:spacing w:before="120"/>
        <w:rPr>
          <w:rFonts w:ascii="Times New Roman" w:hAnsi="Times New Roman" w:cs="Times New Roman"/>
          <w:sz w:val="24"/>
        </w:rPr>
      </w:pPr>
      <w:r w:rsidRPr="00C509D0">
        <w:rPr>
          <w:rFonts w:ascii="Times New Roman" w:hAnsi="Times New Roman" w:cs="Times New Roman"/>
          <w:sz w:val="24"/>
        </w:rPr>
        <w:t>Тип образовательной программы</w:t>
      </w:r>
    </w:p>
    <w:p w:rsidR="00C509D0" w:rsidRPr="00C509D0" w:rsidRDefault="00C509D0" w:rsidP="00C509D0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C509D0">
        <w:rPr>
          <w:rFonts w:ascii="Times New Roman" w:hAnsi="Times New Roman" w:cs="Times New Roman"/>
          <w:i/>
          <w:sz w:val="24"/>
          <w:u w:val="single"/>
        </w:rPr>
        <w:t xml:space="preserve">Программа </w:t>
      </w:r>
      <w:proofErr w:type="gramStart"/>
      <w:r w:rsidRPr="00C509D0">
        <w:rPr>
          <w:rFonts w:ascii="Times New Roman" w:hAnsi="Times New Roman" w:cs="Times New Roman"/>
          <w:i/>
          <w:sz w:val="24"/>
          <w:u w:val="single"/>
        </w:rPr>
        <w:t>прикладного</w:t>
      </w:r>
      <w:proofErr w:type="gramEnd"/>
      <w:r w:rsidR="00473F50">
        <w:rPr>
          <w:rFonts w:ascii="Times New Roman" w:hAnsi="Times New Roman" w:cs="Times New Roman"/>
          <w:i/>
          <w:sz w:val="24"/>
          <w:u w:val="single"/>
        </w:rPr>
        <w:t xml:space="preserve"> </w:t>
      </w:r>
      <w:proofErr w:type="spellStart"/>
      <w:r w:rsidRPr="00C509D0">
        <w:rPr>
          <w:rFonts w:ascii="Times New Roman" w:hAnsi="Times New Roman" w:cs="Times New Roman"/>
          <w:i/>
          <w:sz w:val="24"/>
          <w:u w:val="single"/>
        </w:rPr>
        <w:t>бакалавриата</w:t>
      </w:r>
      <w:proofErr w:type="spellEnd"/>
    </w:p>
    <w:p w:rsidR="00C509D0" w:rsidRDefault="00C509D0" w:rsidP="00C509D0">
      <w:pPr>
        <w:pStyle w:val="ReportHead0"/>
        <w:suppressAutoHyphens/>
        <w:rPr>
          <w:sz w:val="24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2D19B6">
        <w:rPr>
          <w:rFonts w:ascii="Times New Roman" w:hAnsi="Times New Roman" w:cs="Times New Roman"/>
          <w:sz w:val="24"/>
        </w:rPr>
        <w:t>Квалификация</w:t>
      </w: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2D19B6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2D19B6">
        <w:rPr>
          <w:rFonts w:ascii="Times New Roman" w:hAnsi="Times New Roman" w:cs="Times New Roman"/>
          <w:sz w:val="24"/>
        </w:rPr>
        <w:t>Форма обучения</w:t>
      </w:r>
    </w:p>
    <w:p w:rsidR="002D19B6" w:rsidRPr="002D19B6" w:rsidRDefault="003C0594" w:rsidP="002D19B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>
        <w:rPr>
          <w:rFonts w:ascii="Times New Roman" w:hAnsi="Times New Roman" w:cs="Times New Roman"/>
          <w:i/>
          <w:sz w:val="24"/>
          <w:u w:val="single"/>
        </w:rPr>
        <w:t>Зао</w:t>
      </w:r>
      <w:r w:rsidR="002D19B6" w:rsidRPr="002D19B6">
        <w:rPr>
          <w:rFonts w:ascii="Times New Roman" w:hAnsi="Times New Roman" w:cs="Times New Roman"/>
          <w:i/>
          <w:sz w:val="24"/>
          <w:u w:val="single"/>
        </w:rPr>
        <w:t>чная</w:t>
      </w: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D19B6" w:rsidRPr="002D19B6" w:rsidRDefault="002D19B6" w:rsidP="002D19B6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D19B6" w:rsidRPr="002D19B6" w:rsidRDefault="002D19B6" w:rsidP="002D1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9B6">
        <w:rPr>
          <w:rFonts w:ascii="Times New Roman" w:hAnsi="Times New Roman" w:cs="Times New Roman"/>
          <w:sz w:val="28"/>
          <w:szCs w:val="28"/>
        </w:rPr>
        <w:t xml:space="preserve">Оренбург </w:t>
      </w:r>
    </w:p>
    <w:p w:rsidR="002D19B6" w:rsidRPr="002D19B6" w:rsidRDefault="002D19B6" w:rsidP="002D19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19B6">
        <w:rPr>
          <w:rFonts w:ascii="Times New Roman" w:hAnsi="Times New Roman" w:cs="Times New Roman"/>
          <w:sz w:val="28"/>
          <w:szCs w:val="28"/>
        </w:rPr>
        <w:t>20</w:t>
      </w:r>
      <w:r w:rsidR="001371EF">
        <w:rPr>
          <w:rFonts w:ascii="Times New Roman" w:hAnsi="Times New Roman" w:cs="Times New Roman"/>
          <w:sz w:val="28"/>
          <w:szCs w:val="28"/>
        </w:rPr>
        <w:t>2</w:t>
      </w:r>
      <w:r w:rsidR="00E263E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D19B6">
        <w:rPr>
          <w:rFonts w:ascii="Times New Roman" w:hAnsi="Times New Roman" w:cs="Times New Roman"/>
          <w:color w:val="000000"/>
          <w:sz w:val="28"/>
          <w:szCs w:val="28"/>
        </w:rPr>
        <w:t>Составитель __________</w:t>
      </w:r>
      <w:r w:rsidRPr="002D19B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Г.Г. </w:t>
      </w:r>
      <w:proofErr w:type="spellStart"/>
      <w:r w:rsidRPr="002D19B6">
        <w:rPr>
          <w:rFonts w:ascii="Times New Roman" w:hAnsi="Times New Roman" w:cs="Times New Roman"/>
          <w:color w:val="000000"/>
          <w:sz w:val="28"/>
          <w:szCs w:val="28"/>
          <w:u w:val="single"/>
        </w:rPr>
        <w:t>Аралбаева</w:t>
      </w:r>
      <w:proofErr w:type="spellEnd"/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D19B6">
        <w:rPr>
          <w:rFonts w:ascii="Times New Roman" w:hAnsi="Times New Roman" w:cs="Times New Roman"/>
          <w:color w:val="000000"/>
          <w:sz w:val="28"/>
          <w:szCs w:val="28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D19B6">
        <w:rPr>
          <w:rFonts w:ascii="Times New Roman" w:hAnsi="Times New Roman" w:cs="Times New Roman"/>
          <w:color w:val="000000"/>
          <w:sz w:val="28"/>
          <w:szCs w:val="28"/>
        </w:rPr>
        <w:t>Заведующий кафедрой ________________________</w:t>
      </w:r>
    </w:p>
    <w:p w:rsidR="002D19B6" w:rsidRPr="002D19B6" w:rsidRDefault="002D19B6" w:rsidP="002D19B6">
      <w:pPr>
        <w:pStyle w:val="a3"/>
        <w:rPr>
          <w:szCs w:val="28"/>
        </w:rPr>
      </w:pPr>
    </w:p>
    <w:p w:rsidR="002D19B6" w:rsidRPr="002D19B6" w:rsidRDefault="002D19B6" w:rsidP="002D19B6">
      <w:pPr>
        <w:pStyle w:val="a3"/>
        <w:rPr>
          <w:szCs w:val="28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19B6" w:rsidRPr="002D19B6" w:rsidRDefault="002D19B6" w:rsidP="002D1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19B6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является приложением к рабочей программе по дисциплине </w:t>
      </w:r>
      <w:r w:rsidR="00BD5C24">
        <w:rPr>
          <w:rFonts w:ascii="Times New Roman" w:eastAsia="Calibri" w:hAnsi="Times New Roman" w:cs="Times New Roman"/>
          <w:sz w:val="28"/>
          <w:szCs w:val="28"/>
        </w:rPr>
        <w:t>«Инфраструктура города и региона»</w:t>
      </w:r>
      <w:r w:rsidR="00BD5C24" w:rsidRPr="002D19B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19B6">
        <w:rPr>
          <w:rFonts w:ascii="Times New Roman" w:eastAsia="Calibri" w:hAnsi="Times New Roman" w:cs="Times New Roman"/>
          <w:sz w:val="28"/>
          <w:szCs w:val="28"/>
        </w:rPr>
        <w:t>зарегистрированной в ЦИТ под учетным номером___________</w:t>
      </w:r>
    </w:p>
    <w:p w:rsidR="002D19B6" w:rsidRDefault="002D19B6" w:rsidP="002D19B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C317A" w:rsidRPr="002C317A" w:rsidRDefault="002C317A" w:rsidP="002C317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17A">
        <w:rPr>
          <w:rFonts w:ascii="Times New Roman" w:hAnsi="Times New Roman" w:cs="Times New Roman"/>
          <w:b/>
          <w:sz w:val="24"/>
          <w:szCs w:val="24"/>
        </w:rPr>
        <w:lastRenderedPageBreak/>
        <w:t>1 Цели и задачи освоения дисциплины</w:t>
      </w:r>
    </w:p>
    <w:p w:rsidR="002C317A" w:rsidRPr="002C317A" w:rsidRDefault="002C317A" w:rsidP="002C31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3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ния д</w:t>
      </w:r>
      <w:r w:rsidRPr="002C317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ы:всест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ескоеиз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щими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кала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амив о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стигос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 w:rsidRPr="002C317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правления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зсф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рэконо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и– сфере 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я, ко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орая 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дста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яет инф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астр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2C317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рный 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омпл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кс.</w:t>
      </w:r>
    </w:p>
    <w:p w:rsidR="002C317A" w:rsidRPr="002C317A" w:rsidRDefault="002C317A" w:rsidP="002C3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C3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2C317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2C3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ачи:</w:t>
      </w:r>
    </w:p>
    <w:p w:rsidR="002C317A" w:rsidRPr="002C317A" w:rsidRDefault="002C317A" w:rsidP="002C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знан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ия инфр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2C317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плекса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реги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ом и м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2C317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вне;</w:t>
      </w:r>
    </w:p>
    <w:p w:rsidR="002C317A" w:rsidRPr="002C317A" w:rsidRDefault="002C317A" w:rsidP="002C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ераз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ийраз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итияинфр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рык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2C317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й, так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473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ыно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C317A" w:rsidRPr="002C317A" w:rsidRDefault="002C317A" w:rsidP="002C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3)иссле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2C317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тами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ствова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ияхоз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2C317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трасл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й сф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я наприм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реконк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2C317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2C317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2C317A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2C317A" w:rsidRPr="002C317A" w:rsidRDefault="002C317A" w:rsidP="002C317A">
      <w:pPr>
        <w:pStyle w:val="ReportMain"/>
        <w:suppressAutoHyphens/>
        <w:ind w:firstLine="709"/>
        <w:jc w:val="both"/>
        <w:rPr>
          <w:i/>
          <w:szCs w:val="24"/>
        </w:rPr>
      </w:pPr>
      <w:r w:rsidRPr="002C317A">
        <w:rPr>
          <w:rFonts w:eastAsia="Times New Roman"/>
          <w:color w:val="000000"/>
          <w:szCs w:val="24"/>
        </w:rPr>
        <w:t>4)фо</w:t>
      </w:r>
      <w:r w:rsidRPr="002C317A">
        <w:rPr>
          <w:rFonts w:eastAsia="Times New Roman"/>
          <w:color w:val="000000"/>
          <w:spacing w:val="1"/>
          <w:szCs w:val="24"/>
        </w:rPr>
        <w:t>р</w:t>
      </w:r>
      <w:r w:rsidRPr="002C317A">
        <w:rPr>
          <w:rFonts w:eastAsia="Times New Roman"/>
          <w:color w:val="000000"/>
          <w:spacing w:val="-2"/>
          <w:szCs w:val="24"/>
        </w:rPr>
        <w:t>м</w:t>
      </w:r>
      <w:r w:rsidRPr="002C317A">
        <w:rPr>
          <w:rFonts w:eastAsia="Times New Roman"/>
          <w:color w:val="000000"/>
          <w:szCs w:val="24"/>
        </w:rPr>
        <w:t>иров</w:t>
      </w:r>
      <w:r w:rsidRPr="002C317A">
        <w:rPr>
          <w:rFonts w:eastAsia="Times New Roman"/>
          <w:color w:val="000000"/>
          <w:spacing w:val="-2"/>
          <w:szCs w:val="24"/>
        </w:rPr>
        <w:t>а</w:t>
      </w:r>
      <w:r w:rsidRPr="002C317A">
        <w:rPr>
          <w:rFonts w:eastAsia="Times New Roman"/>
          <w:color w:val="000000"/>
          <w:szCs w:val="24"/>
        </w:rPr>
        <w:t>ние ус</w:t>
      </w:r>
      <w:r w:rsidRPr="002C317A">
        <w:rPr>
          <w:rFonts w:eastAsia="Times New Roman"/>
          <w:color w:val="000000"/>
          <w:spacing w:val="2"/>
          <w:szCs w:val="24"/>
        </w:rPr>
        <w:t>т</w:t>
      </w:r>
      <w:r w:rsidRPr="002C317A">
        <w:rPr>
          <w:rFonts w:eastAsia="Times New Roman"/>
          <w:color w:val="000000"/>
          <w:spacing w:val="-3"/>
          <w:szCs w:val="24"/>
        </w:rPr>
        <w:t>у</w:t>
      </w:r>
      <w:r w:rsidRPr="002C317A">
        <w:rPr>
          <w:rFonts w:eastAsia="Times New Roman"/>
          <w:color w:val="000000"/>
          <w:szCs w:val="24"/>
        </w:rPr>
        <w:t>де</w:t>
      </w:r>
      <w:r w:rsidRPr="002C317A">
        <w:rPr>
          <w:rFonts w:eastAsia="Times New Roman"/>
          <w:color w:val="000000"/>
          <w:spacing w:val="1"/>
          <w:szCs w:val="24"/>
        </w:rPr>
        <w:t>н</w:t>
      </w:r>
      <w:r w:rsidRPr="002C317A">
        <w:rPr>
          <w:rFonts w:eastAsia="Times New Roman"/>
          <w:color w:val="000000"/>
          <w:spacing w:val="-2"/>
          <w:szCs w:val="24"/>
        </w:rPr>
        <w:t>т</w:t>
      </w:r>
      <w:r w:rsidRPr="002C317A">
        <w:rPr>
          <w:rFonts w:eastAsia="Times New Roman"/>
          <w:color w:val="000000"/>
          <w:szCs w:val="24"/>
        </w:rPr>
        <w:t>ов</w:t>
      </w:r>
      <w:r w:rsidRPr="002C317A">
        <w:rPr>
          <w:rFonts w:eastAsia="Times New Roman"/>
          <w:color w:val="000000"/>
          <w:spacing w:val="1"/>
          <w:szCs w:val="24"/>
        </w:rPr>
        <w:t>р</w:t>
      </w:r>
      <w:r w:rsidRPr="002C317A">
        <w:rPr>
          <w:rFonts w:eastAsia="Times New Roman"/>
          <w:color w:val="000000"/>
          <w:szCs w:val="24"/>
        </w:rPr>
        <w:t>аци</w:t>
      </w:r>
      <w:r w:rsidRPr="002C317A">
        <w:rPr>
          <w:rFonts w:eastAsia="Times New Roman"/>
          <w:color w:val="000000"/>
          <w:spacing w:val="-1"/>
          <w:szCs w:val="24"/>
        </w:rPr>
        <w:t>о</w:t>
      </w:r>
      <w:r w:rsidRPr="002C317A">
        <w:rPr>
          <w:rFonts w:eastAsia="Times New Roman"/>
          <w:color w:val="000000"/>
          <w:szCs w:val="24"/>
        </w:rPr>
        <w:t>нал</w:t>
      </w:r>
      <w:r w:rsidRPr="002C317A">
        <w:rPr>
          <w:rFonts w:eastAsia="Times New Roman"/>
          <w:color w:val="000000"/>
          <w:spacing w:val="-1"/>
          <w:szCs w:val="24"/>
        </w:rPr>
        <w:t>ьн</w:t>
      </w:r>
      <w:r w:rsidRPr="002C317A">
        <w:rPr>
          <w:rFonts w:eastAsia="Times New Roman"/>
          <w:color w:val="000000"/>
          <w:szCs w:val="24"/>
        </w:rPr>
        <w:t>ыхп</w:t>
      </w:r>
      <w:r w:rsidRPr="002C317A">
        <w:rPr>
          <w:rFonts w:eastAsia="Times New Roman"/>
          <w:color w:val="000000"/>
          <w:spacing w:val="-2"/>
          <w:szCs w:val="24"/>
        </w:rPr>
        <w:t>о</w:t>
      </w:r>
      <w:r w:rsidRPr="002C317A">
        <w:rPr>
          <w:rFonts w:eastAsia="Times New Roman"/>
          <w:color w:val="000000"/>
          <w:szCs w:val="24"/>
        </w:rPr>
        <w:t>дх</w:t>
      </w:r>
      <w:r w:rsidRPr="002C317A">
        <w:rPr>
          <w:rFonts w:eastAsia="Times New Roman"/>
          <w:color w:val="000000"/>
          <w:spacing w:val="-1"/>
          <w:szCs w:val="24"/>
        </w:rPr>
        <w:t>од</w:t>
      </w:r>
      <w:r w:rsidRPr="002C317A">
        <w:rPr>
          <w:rFonts w:eastAsia="Times New Roman"/>
          <w:color w:val="000000"/>
          <w:szCs w:val="24"/>
        </w:rPr>
        <w:t>овкреш</w:t>
      </w:r>
      <w:r w:rsidRPr="002C317A">
        <w:rPr>
          <w:rFonts w:eastAsia="Times New Roman"/>
          <w:color w:val="000000"/>
          <w:spacing w:val="-2"/>
          <w:szCs w:val="24"/>
        </w:rPr>
        <w:t>е</w:t>
      </w:r>
      <w:r w:rsidRPr="002C317A">
        <w:rPr>
          <w:rFonts w:eastAsia="Times New Roman"/>
          <w:color w:val="000000"/>
          <w:szCs w:val="24"/>
        </w:rPr>
        <w:t>нию</w:t>
      </w:r>
      <w:r w:rsidRPr="002C317A">
        <w:rPr>
          <w:rFonts w:eastAsia="Times New Roman"/>
          <w:color w:val="000000"/>
          <w:spacing w:val="-2"/>
          <w:szCs w:val="24"/>
        </w:rPr>
        <w:t>за</w:t>
      </w:r>
      <w:r w:rsidRPr="002C317A">
        <w:rPr>
          <w:rFonts w:eastAsia="Times New Roman"/>
          <w:color w:val="000000"/>
          <w:szCs w:val="24"/>
        </w:rPr>
        <w:t>дач связа</w:t>
      </w:r>
      <w:r w:rsidRPr="002C317A">
        <w:rPr>
          <w:rFonts w:eastAsia="Times New Roman"/>
          <w:color w:val="000000"/>
          <w:spacing w:val="-1"/>
          <w:szCs w:val="24"/>
        </w:rPr>
        <w:t>н</w:t>
      </w:r>
      <w:r w:rsidRPr="002C317A">
        <w:rPr>
          <w:rFonts w:eastAsia="Times New Roman"/>
          <w:color w:val="000000"/>
          <w:szCs w:val="24"/>
        </w:rPr>
        <w:t>н</w:t>
      </w:r>
      <w:r w:rsidRPr="002C317A">
        <w:rPr>
          <w:rFonts w:eastAsia="Times New Roman"/>
          <w:color w:val="000000"/>
          <w:spacing w:val="-1"/>
          <w:szCs w:val="24"/>
        </w:rPr>
        <w:t>ы</w:t>
      </w:r>
      <w:r w:rsidRPr="002C317A">
        <w:rPr>
          <w:rFonts w:eastAsia="Times New Roman"/>
          <w:color w:val="000000"/>
          <w:szCs w:val="24"/>
        </w:rPr>
        <w:t xml:space="preserve">х с </w:t>
      </w:r>
      <w:r w:rsidRPr="002C317A">
        <w:rPr>
          <w:rFonts w:eastAsia="Times New Roman"/>
          <w:color w:val="000000"/>
          <w:spacing w:val="-1"/>
          <w:szCs w:val="24"/>
        </w:rPr>
        <w:t>н</w:t>
      </w:r>
      <w:r w:rsidRPr="002C317A">
        <w:rPr>
          <w:rFonts w:eastAsia="Times New Roman"/>
          <w:color w:val="000000"/>
          <w:szCs w:val="24"/>
        </w:rPr>
        <w:t>есо</w:t>
      </w:r>
      <w:r w:rsidRPr="002C317A">
        <w:rPr>
          <w:rFonts w:eastAsia="Times New Roman"/>
          <w:color w:val="000000"/>
          <w:spacing w:val="-2"/>
          <w:szCs w:val="24"/>
        </w:rPr>
        <w:t>в</w:t>
      </w:r>
      <w:r w:rsidRPr="002C317A">
        <w:rPr>
          <w:rFonts w:eastAsia="Times New Roman"/>
          <w:color w:val="000000"/>
          <w:szCs w:val="24"/>
        </w:rPr>
        <w:t>е</w:t>
      </w:r>
      <w:r w:rsidRPr="002C317A">
        <w:rPr>
          <w:rFonts w:eastAsia="Times New Roman"/>
          <w:color w:val="000000"/>
          <w:spacing w:val="-1"/>
          <w:szCs w:val="24"/>
        </w:rPr>
        <w:t>р</w:t>
      </w:r>
      <w:r w:rsidRPr="002C317A">
        <w:rPr>
          <w:rFonts w:eastAsia="Times New Roman"/>
          <w:color w:val="000000"/>
          <w:szCs w:val="24"/>
        </w:rPr>
        <w:t>шенст</w:t>
      </w:r>
      <w:r w:rsidRPr="002C317A">
        <w:rPr>
          <w:rFonts w:eastAsia="Times New Roman"/>
          <w:color w:val="000000"/>
          <w:spacing w:val="-3"/>
          <w:szCs w:val="24"/>
        </w:rPr>
        <w:t>в</w:t>
      </w:r>
      <w:r w:rsidRPr="002C317A">
        <w:rPr>
          <w:rFonts w:eastAsia="Times New Roman"/>
          <w:color w:val="000000"/>
          <w:szCs w:val="24"/>
        </w:rPr>
        <w:t xml:space="preserve">ом </w:t>
      </w:r>
      <w:r w:rsidRPr="002C317A">
        <w:rPr>
          <w:rFonts w:eastAsia="Times New Roman"/>
          <w:color w:val="000000"/>
          <w:spacing w:val="-1"/>
          <w:szCs w:val="24"/>
        </w:rPr>
        <w:t>и</w:t>
      </w:r>
      <w:r w:rsidRPr="002C317A">
        <w:rPr>
          <w:rFonts w:eastAsia="Times New Roman"/>
          <w:color w:val="000000"/>
          <w:szCs w:val="24"/>
        </w:rPr>
        <w:t>н</w:t>
      </w:r>
      <w:r w:rsidRPr="002C317A">
        <w:rPr>
          <w:rFonts w:eastAsia="Times New Roman"/>
          <w:color w:val="000000"/>
          <w:spacing w:val="-1"/>
          <w:szCs w:val="24"/>
        </w:rPr>
        <w:t>ф</w:t>
      </w:r>
      <w:r w:rsidRPr="002C317A">
        <w:rPr>
          <w:rFonts w:eastAsia="Times New Roman"/>
          <w:color w:val="000000"/>
          <w:szCs w:val="24"/>
        </w:rPr>
        <w:t>рас</w:t>
      </w:r>
      <w:r w:rsidRPr="002C317A">
        <w:rPr>
          <w:rFonts w:eastAsia="Times New Roman"/>
          <w:color w:val="000000"/>
          <w:spacing w:val="-2"/>
          <w:szCs w:val="24"/>
        </w:rPr>
        <w:t>т</w:t>
      </w:r>
      <w:r w:rsidRPr="002C317A">
        <w:rPr>
          <w:rFonts w:eastAsia="Times New Roman"/>
          <w:color w:val="000000"/>
          <w:spacing w:val="-1"/>
          <w:szCs w:val="24"/>
        </w:rPr>
        <w:t>р</w:t>
      </w:r>
      <w:r w:rsidRPr="002C317A">
        <w:rPr>
          <w:rFonts w:eastAsia="Times New Roman"/>
          <w:color w:val="000000"/>
          <w:spacing w:val="-4"/>
          <w:szCs w:val="24"/>
        </w:rPr>
        <w:t>у</w:t>
      </w:r>
      <w:r w:rsidRPr="002C317A">
        <w:rPr>
          <w:rFonts w:eastAsia="Times New Roman"/>
          <w:color w:val="000000"/>
          <w:szCs w:val="24"/>
        </w:rPr>
        <w:t>к</w:t>
      </w:r>
      <w:r w:rsidRPr="002C317A">
        <w:rPr>
          <w:rFonts w:eastAsia="Times New Roman"/>
          <w:color w:val="000000"/>
          <w:spacing w:val="2"/>
          <w:szCs w:val="24"/>
        </w:rPr>
        <w:t>т</w:t>
      </w:r>
      <w:r w:rsidRPr="002C317A">
        <w:rPr>
          <w:rFonts w:eastAsia="Times New Roman"/>
          <w:color w:val="000000"/>
          <w:spacing w:val="-3"/>
          <w:szCs w:val="24"/>
        </w:rPr>
        <w:t>у</w:t>
      </w:r>
      <w:r w:rsidRPr="002C317A">
        <w:rPr>
          <w:rFonts w:eastAsia="Times New Roman"/>
          <w:color w:val="000000"/>
          <w:szCs w:val="24"/>
        </w:rPr>
        <w:t>рн</w:t>
      </w:r>
      <w:r w:rsidRPr="002C317A">
        <w:rPr>
          <w:rFonts w:eastAsia="Times New Roman"/>
          <w:color w:val="000000"/>
          <w:spacing w:val="1"/>
          <w:szCs w:val="24"/>
        </w:rPr>
        <w:t>о</w:t>
      </w:r>
      <w:r w:rsidRPr="002C317A">
        <w:rPr>
          <w:rFonts w:eastAsia="Times New Roman"/>
          <w:color w:val="000000"/>
          <w:szCs w:val="24"/>
        </w:rPr>
        <w:t>го</w:t>
      </w:r>
      <w:r w:rsidRPr="002C317A">
        <w:rPr>
          <w:rFonts w:eastAsia="Times New Roman"/>
          <w:color w:val="000000"/>
          <w:spacing w:val="-1"/>
          <w:szCs w:val="24"/>
        </w:rPr>
        <w:t>к</w:t>
      </w:r>
      <w:r w:rsidRPr="002C317A">
        <w:rPr>
          <w:rFonts w:eastAsia="Times New Roman"/>
          <w:color w:val="000000"/>
          <w:szCs w:val="24"/>
        </w:rPr>
        <w:t>о</w:t>
      </w:r>
      <w:r w:rsidRPr="002C317A">
        <w:rPr>
          <w:rFonts w:eastAsia="Times New Roman"/>
          <w:color w:val="000000"/>
          <w:spacing w:val="-2"/>
          <w:szCs w:val="24"/>
        </w:rPr>
        <w:t>м</w:t>
      </w:r>
      <w:r w:rsidRPr="002C317A">
        <w:rPr>
          <w:rFonts w:eastAsia="Times New Roman"/>
          <w:color w:val="000000"/>
          <w:szCs w:val="24"/>
        </w:rPr>
        <w:t>плек</w:t>
      </w:r>
      <w:r w:rsidRPr="002C317A">
        <w:rPr>
          <w:rFonts w:eastAsia="Times New Roman"/>
          <w:color w:val="000000"/>
          <w:spacing w:val="-2"/>
          <w:szCs w:val="24"/>
        </w:rPr>
        <w:t>с</w:t>
      </w:r>
      <w:r w:rsidRPr="002C317A">
        <w:rPr>
          <w:rFonts w:eastAsia="Times New Roman"/>
          <w:color w:val="000000"/>
          <w:szCs w:val="24"/>
        </w:rPr>
        <w:t>а.</w:t>
      </w:r>
    </w:p>
    <w:p w:rsidR="002C317A" w:rsidRDefault="002C317A" w:rsidP="002C317A">
      <w:pPr>
        <w:pStyle w:val="TableParagraph"/>
        <w:spacing w:line="240" w:lineRule="auto"/>
        <w:ind w:left="0" w:firstLine="709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Формируемые компетенции:</w:t>
      </w:r>
    </w:p>
    <w:p w:rsidR="002C317A" w:rsidRPr="00521AAE" w:rsidRDefault="00521AA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AAE">
        <w:rPr>
          <w:rFonts w:ascii="Times New Roman" w:hAnsi="Times New Roman" w:cs="Times New Roman"/>
          <w:sz w:val="24"/>
          <w:szCs w:val="24"/>
        </w:rPr>
        <w:t>ПК*-6</w:t>
      </w:r>
      <w:proofErr w:type="gramStart"/>
      <w:r w:rsidRPr="00521AA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21AAE">
        <w:rPr>
          <w:rFonts w:ascii="Times New Roman" w:hAnsi="Times New Roman" w:cs="Times New Roman"/>
          <w:sz w:val="24"/>
          <w:szCs w:val="24"/>
        </w:rPr>
        <w:t>ладеет основными экономическими методами для управления государственным и муниципальным имуществом, принятия управленческих решений по бюджетированию и структуре государственных (муниципальных) активов</w:t>
      </w:r>
      <w:r w:rsidR="002C317A" w:rsidRPr="00521AA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B729B6">
        <w:rPr>
          <w:b/>
          <w:lang w:val="ru-RU"/>
        </w:rPr>
        <w:lastRenderedPageBreak/>
        <w:t>Тема 1 Понятие и сущность инфраструктурного комплекса.</w:t>
      </w: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>Понятие и сущность инфраструктурного комплекса, классификация инфраструктурного комплекса, его элементы, функции, особенности.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</w:p>
    <w:p w:rsidR="00B729B6" w:rsidRPr="00B729B6" w:rsidRDefault="00B729B6" w:rsidP="0061207C">
      <w:pPr>
        <w:pStyle w:val="TableParagraph"/>
        <w:spacing w:line="240" w:lineRule="auto"/>
        <w:ind w:left="0" w:firstLine="709"/>
        <w:jc w:val="both"/>
        <w:rPr>
          <w:b/>
          <w:sz w:val="24"/>
          <w:szCs w:val="24"/>
          <w:lang w:val="ru-RU"/>
        </w:rPr>
      </w:pPr>
      <w:proofErr w:type="spellStart"/>
      <w:r w:rsidRPr="00B729B6">
        <w:rPr>
          <w:b/>
          <w:sz w:val="24"/>
          <w:szCs w:val="24"/>
        </w:rPr>
        <w:t>Вопросы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для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подготовки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доклада</w:t>
      </w:r>
      <w:proofErr w:type="spellEnd"/>
    </w:p>
    <w:p w:rsidR="00B729B6" w:rsidRDefault="0061207C" w:rsidP="0061207C">
      <w:pPr>
        <w:pStyle w:val="TableParagraph"/>
        <w:numPr>
          <w:ilvl w:val="0"/>
          <w:numId w:val="17"/>
        </w:numPr>
        <w:spacing w:line="240" w:lineRule="auto"/>
        <w:jc w:val="both"/>
        <w:rPr>
          <w:lang w:val="ru-RU"/>
        </w:rPr>
      </w:pPr>
      <w:r>
        <w:rPr>
          <w:lang w:val="ru-RU"/>
        </w:rPr>
        <w:t>Понятие и структура инфраструктуры.</w:t>
      </w:r>
    </w:p>
    <w:p w:rsidR="0061207C" w:rsidRDefault="0061207C" w:rsidP="0061207C">
      <w:pPr>
        <w:pStyle w:val="TableParagraph"/>
        <w:numPr>
          <w:ilvl w:val="0"/>
          <w:numId w:val="17"/>
        </w:numPr>
        <w:spacing w:line="240" w:lineRule="auto"/>
        <w:jc w:val="both"/>
        <w:rPr>
          <w:lang w:val="ru-RU"/>
        </w:rPr>
      </w:pPr>
      <w:r>
        <w:rPr>
          <w:lang w:val="ru-RU"/>
        </w:rPr>
        <w:t>Структура инфраструктуры.</w:t>
      </w:r>
    </w:p>
    <w:p w:rsidR="0061207C" w:rsidRDefault="0061207C" w:rsidP="0061207C">
      <w:pPr>
        <w:pStyle w:val="TableParagraph"/>
        <w:numPr>
          <w:ilvl w:val="0"/>
          <w:numId w:val="17"/>
        </w:numPr>
        <w:spacing w:line="240" w:lineRule="auto"/>
        <w:jc w:val="both"/>
        <w:rPr>
          <w:lang w:val="ru-RU"/>
        </w:rPr>
      </w:pPr>
      <w:r>
        <w:rPr>
          <w:lang w:val="ru-RU"/>
        </w:rPr>
        <w:t>Функции инфраструктуры и ее роль в современной экономике.</w:t>
      </w:r>
    </w:p>
    <w:p w:rsidR="0061207C" w:rsidRDefault="0061207C" w:rsidP="006120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61207C" w:rsidRPr="00FC7384" w:rsidRDefault="0061207C" w:rsidP="006120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61207C" w:rsidRDefault="0061207C" w:rsidP="00B729B6">
      <w:pPr>
        <w:pStyle w:val="TableParagraph"/>
        <w:spacing w:line="240" w:lineRule="auto"/>
        <w:ind w:left="0"/>
        <w:jc w:val="both"/>
        <w:rPr>
          <w:b/>
          <w:lang w:val="ru-RU"/>
        </w:rPr>
      </w:pPr>
    </w:p>
    <w:p w:rsidR="0061207C" w:rsidRPr="0061207C" w:rsidRDefault="0061207C" w:rsidP="0061207C">
      <w:pPr>
        <w:numPr>
          <w:ilvl w:val="0"/>
          <w:numId w:val="18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инфраструктуры.</w:t>
      </w:r>
    </w:p>
    <w:p w:rsidR="0061207C" w:rsidRPr="0061207C" w:rsidRDefault="0061207C" w:rsidP="0061207C">
      <w:pPr>
        <w:numPr>
          <w:ilvl w:val="0"/>
          <w:numId w:val="18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основные отрасли и сферы инфраструктуры вы можете назвать?</w:t>
      </w:r>
    </w:p>
    <w:p w:rsidR="0061207C" w:rsidRPr="0061207C" w:rsidRDefault="0061207C" w:rsidP="0061207C">
      <w:pPr>
        <w:numPr>
          <w:ilvl w:val="0"/>
          <w:numId w:val="18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функции выполняет инфраструктура?</w:t>
      </w:r>
    </w:p>
    <w:p w:rsidR="0061207C" w:rsidRPr="0061207C" w:rsidRDefault="0061207C" w:rsidP="0061207C">
      <w:pPr>
        <w:numPr>
          <w:ilvl w:val="0"/>
          <w:numId w:val="18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 инфраструктуру экономики начала ХХ и начала ХХ I века.</w:t>
      </w:r>
    </w:p>
    <w:p w:rsidR="0061207C" w:rsidRPr="0061207C" w:rsidRDefault="0061207C" w:rsidP="0061207C">
      <w:pPr>
        <w:numPr>
          <w:ilvl w:val="0"/>
          <w:numId w:val="18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роль и значение инфраструктуры бизнеса в современных условиях.</w:t>
      </w:r>
    </w:p>
    <w:p w:rsidR="0061207C" w:rsidRPr="0061207C" w:rsidRDefault="0061207C" w:rsidP="0061207C">
      <w:pPr>
        <w:numPr>
          <w:ilvl w:val="0"/>
          <w:numId w:val="18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Вспомните особенности инфраструктуры.</w:t>
      </w:r>
    </w:p>
    <w:p w:rsidR="0061207C" w:rsidRPr="0061207C" w:rsidRDefault="0061207C" w:rsidP="0061207C">
      <w:pPr>
        <w:numPr>
          <w:ilvl w:val="0"/>
          <w:numId w:val="18"/>
        </w:numPr>
        <w:spacing w:after="0" w:line="240" w:lineRule="auto"/>
        <w:ind w:left="79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0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входит в социальную инфраструктуру?</w:t>
      </w:r>
    </w:p>
    <w:p w:rsidR="0061207C" w:rsidRDefault="0061207C" w:rsidP="00B729B6">
      <w:pPr>
        <w:pStyle w:val="TableParagraph"/>
        <w:spacing w:line="240" w:lineRule="auto"/>
        <w:ind w:left="0"/>
        <w:jc w:val="both"/>
        <w:rPr>
          <w:b/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b/>
          <w:lang w:val="ru-RU"/>
        </w:rPr>
      </w:pPr>
      <w:r w:rsidRPr="00B729B6">
        <w:rPr>
          <w:b/>
          <w:lang w:val="ru-RU"/>
        </w:rPr>
        <w:t>Тема 2. Закономерности и факторы территориальной организации инфраструктуры города и региона.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>Основы  территориальнойорганизации инфраструктурного комплекса</w:t>
      </w:r>
      <w:r>
        <w:rPr>
          <w:lang w:val="ru-RU"/>
        </w:rPr>
        <w:t>.</w:t>
      </w:r>
      <w:r w:rsidRPr="00657256">
        <w:rPr>
          <w:lang w:val="ru-RU"/>
        </w:rPr>
        <w:t>. Понятие и цели районной планировки, организация производственной инфраструктуры</w:t>
      </w:r>
      <w:proofErr w:type="gramStart"/>
      <w:r w:rsidRPr="00657256">
        <w:rPr>
          <w:lang w:val="ru-RU"/>
        </w:rPr>
        <w:t>,о</w:t>
      </w:r>
      <w:proofErr w:type="gramEnd"/>
      <w:r w:rsidRPr="00657256">
        <w:rPr>
          <w:lang w:val="ru-RU"/>
        </w:rPr>
        <w:t>собенности организации социальной инфраструктуры</w:t>
      </w:r>
      <w:r>
        <w:rPr>
          <w:lang w:val="ru-RU"/>
        </w:rPr>
        <w:t>.</w:t>
      </w:r>
    </w:p>
    <w:p w:rsid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61207C" w:rsidRPr="002D19B6" w:rsidRDefault="0061207C" w:rsidP="0061207C">
      <w:pPr>
        <w:pStyle w:val="1"/>
        <w:ind w:left="0" w:firstLine="709"/>
        <w:jc w:val="both"/>
        <w:rPr>
          <w:sz w:val="24"/>
          <w:szCs w:val="24"/>
        </w:rPr>
      </w:pPr>
      <w:proofErr w:type="spellStart"/>
      <w:r w:rsidRPr="002D19B6">
        <w:rPr>
          <w:sz w:val="24"/>
          <w:szCs w:val="24"/>
        </w:rPr>
        <w:t>Вопросы</w:t>
      </w:r>
      <w:proofErr w:type="spellEnd"/>
      <w:r w:rsidR="00CE4A47">
        <w:rPr>
          <w:sz w:val="24"/>
          <w:szCs w:val="24"/>
          <w:lang w:val="ru-RU"/>
        </w:rPr>
        <w:t xml:space="preserve"> </w:t>
      </w:r>
      <w:proofErr w:type="spellStart"/>
      <w:r w:rsidRPr="002D19B6">
        <w:rPr>
          <w:sz w:val="24"/>
          <w:szCs w:val="24"/>
        </w:rPr>
        <w:t>для</w:t>
      </w:r>
      <w:proofErr w:type="spellEnd"/>
      <w:r w:rsidR="00CE4A47">
        <w:rPr>
          <w:sz w:val="24"/>
          <w:szCs w:val="24"/>
          <w:lang w:val="ru-RU"/>
        </w:rPr>
        <w:t xml:space="preserve"> </w:t>
      </w:r>
      <w:proofErr w:type="spellStart"/>
      <w:r w:rsidRPr="002D19B6">
        <w:rPr>
          <w:sz w:val="24"/>
          <w:szCs w:val="24"/>
        </w:rPr>
        <w:t>подготовки</w:t>
      </w:r>
      <w:proofErr w:type="spellEnd"/>
      <w:r w:rsidR="00CE4A47">
        <w:rPr>
          <w:sz w:val="24"/>
          <w:szCs w:val="24"/>
          <w:lang w:val="ru-RU"/>
        </w:rPr>
        <w:t xml:space="preserve"> </w:t>
      </w:r>
      <w:proofErr w:type="spellStart"/>
      <w:r w:rsidRPr="002D19B6">
        <w:rPr>
          <w:sz w:val="24"/>
          <w:szCs w:val="24"/>
        </w:rPr>
        <w:t>доклада</w:t>
      </w:r>
      <w:proofErr w:type="spellEnd"/>
    </w:p>
    <w:p w:rsidR="0061207C" w:rsidRPr="002D19B6" w:rsidRDefault="0061207C" w:rsidP="0061207C">
      <w:pPr>
        <w:pStyle w:val="a4"/>
        <w:numPr>
          <w:ilvl w:val="0"/>
          <w:numId w:val="9"/>
        </w:numPr>
        <w:tabs>
          <w:tab w:val="left" w:pos="1693"/>
        </w:tabs>
        <w:spacing w:line="319" w:lineRule="exact"/>
        <w:ind w:left="0" w:firstLine="709"/>
        <w:jc w:val="both"/>
        <w:rPr>
          <w:sz w:val="24"/>
          <w:szCs w:val="24"/>
          <w:lang w:val="ru-RU"/>
        </w:rPr>
      </w:pPr>
      <w:r w:rsidRPr="002D19B6">
        <w:rPr>
          <w:sz w:val="24"/>
          <w:szCs w:val="24"/>
          <w:lang w:val="ru-RU"/>
        </w:rPr>
        <w:t>Город как феномен социокультурногоразвития.</w:t>
      </w:r>
    </w:p>
    <w:p w:rsidR="0061207C" w:rsidRPr="002D19B6" w:rsidRDefault="0061207C" w:rsidP="0061207C">
      <w:pPr>
        <w:pStyle w:val="a4"/>
        <w:numPr>
          <w:ilvl w:val="0"/>
          <w:numId w:val="9"/>
        </w:numPr>
        <w:tabs>
          <w:tab w:val="left" w:pos="1693"/>
          <w:tab w:val="left" w:pos="5490"/>
          <w:tab w:val="left" w:pos="7682"/>
          <w:tab w:val="left" w:pos="8099"/>
        </w:tabs>
        <w:ind w:left="0" w:right="235" w:firstLine="709"/>
        <w:jc w:val="both"/>
        <w:rPr>
          <w:sz w:val="24"/>
          <w:szCs w:val="24"/>
          <w:lang w:val="ru-RU"/>
        </w:rPr>
      </w:pPr>
      <w:r w:rsidRPr="002D19B6">
        <w:rPr>
          <w:sz w:val="24"/>
          <w:szCs w:val="24"/>
          <w:lang w:val="ru-RU"/>
        </w:rPr>
        <w:t xml:space="preserve">Транспортно-географические закономерности и </w:t>
      </w:r>
      <w:r w:rsidRPr="002D19B6">
        <w:rPr>
          <w:spacing w:val="-1"/>
          <w:sz w:val="24"/>
          <w:szCs w:val="24"/>
          <w:lang w:val="ru-RU"/>
        </w:rPr>
        <w:t xml:space="preserve">пространственно- </w:t>
      </w:r>
      <w:r w:rsidRPr="002D19B6">
        <w:rPr>
          <w:sz w:val="24"/>
          <w:szCs w:val="24"/>
          <w:lang w:val="ru-RU"/>
        </w:rPr>
        <w:t>временные свойства расселения в городах иагломерациях.</w:t>
      </w:r>
    </w:p>
    <w:p w:rsidR="0061207C" w:rsidRPr="002D19B6" w:rsidRDefault="0061207C" w:rsidP="0061207C">
      <w:pPr>
        <w:pStyle w:val="a4"/>
        <w:numPr>
          <w:ilvl w:val="0"/>
          <w:numId w:val="9"/>
        </w:numPr>
        <w:tabs>
          <w:tab w:val="left" w:pos="1693"/>
        </w:tabs>
        <w:spacing w:before="2"/>
        <w:ind w:left="0" w:right="246" w:firstLine="709"/>
        <w:jc w:val="both"/>
        <w:rPr>
          <w:sz w:val="24"/>
          <w:szCs w:val="24"/>
          <w:lang w:val="ru-RU"/>
        </w:rPr>
      </w:pPr>
      <w:r w:rsidRPr="002D19B6">
        <w:rPr>
          <w:sz w:val="24"/>
          <w:szCs w:val="24"/>
          <w:lang w:val="ru-RU"/>
        </w:rPr>
        <w:t>Средние и малые города в структуре урабанизационных процессов в переходныйпериод.</w:t>
      </w:r>
    </w:p>
    <w:p w:rsidR="0061207C" w:rsidRPr="002D19B6" w:rsidRDefault="0061207C" w:rsidP="0061207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07C" w:rsidRPr="00FC7384" w:rsidRDefault="0061207C" w:rsidP="006120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>Основные функции города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>Характерные признаки города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>Градообразующая сфера города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 xml:space="preserve">Состав и особенности городского хозяйства 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>Виды городов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>Основные  проблемы развития города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C7384">
        <w:rPr>
          <w:rFonts w:ascii="Times New Roman" w:eastAsia="Calibri" w:hAnsi="Times New Roman" w:cs="Times New Roman"/>
          <w:sz w:val="24"/>
          <w:szCs w:val="24"/>
        </w:rPr>
        <w:t>Экономический механизм</w:t>
      </w:r>
      <w:proofErr w:type="gramEnd"/>
      <w:r w:rsidRPr="00FC7384">
        <w:rPr>
          <w:rFonts w:ascii="Times New Roman" w:eastAsia="Calibri" w:hAnsi="Times New Roman" w:cs="Times New Roman"/>
          <w:sz w:val="24"/>
          <w:szCs w:val="24"/>
        </w:rPr>
        <w:t xml:space="preserve"> функционирования города 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 xml:space="preserve">Индикативный механизм управления 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>Черты административно-ведомственного механизма управления в городах</w:t>
      </w:r>
    </w:p>
    <w:p w:rsidR="0061207C" w:rsidRPr="00FC7384" w:rsidRDefault="0061207C" w:rsidP="006120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384">
        <w:rPr>
          <w:rFonts w:ascii="Times New Roman" w:eastAsia="Calibri" w:hAnsi="Times New Roman" w:cs="Times New Roman"/>
          <w:sz w:val="24"/>
          <w:szCs w:val="24"/>
        </w:rPr>
        <w:t xml:space="preserve">Характерные черты </w:t>
      </w:r>
      <w:proofErr w:type="gramStart"/>
      <w:r w:rsidRPr="00FC7384">
        <w:rPr>
          <w:rFonts w:ascii="Times New Roman" w:eastAsia="Calibri" w:hAnsi="Times New Roman" w:cs="Times New Roman"/>
          <w:sz w:val="24"/>
          <w:szCs w:val="24"/>
        </w:rPr>
        <w:t>действующего</w:t>
      </w:r>
      <w:proofErr w:type="gramEnd"/>
      <w:r w:rsidR="00CE4A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C7384">
        <w:rPr>
          <w:rFonts w:ascii="Times New Roman" w:eastAsia="Calibri" w:hAnsi="Times New Roman" w:cs="Times New Roman"/>
          <w:sz w:val="24"/>
          <w:szCs w:val="24"/>
        </w:rPr>
        <w:t>хозмеханизма</w:t>
      </w:r>
      <w:proofErr w:type="spellEnd"/>
      <w:r w:rsidRPr="00FC7384">
        <w:rPr>
          <w:rFonts w:ascii="Times New Roman" w:eastAsia="Calibri" w:hAnsi="Times New Roman" w:cs="Times New Roman"/>
          <w:sz w:val="24"/>
          <w:szCs w:val="24"/>
        </w:rPr>
        <w:t xml:space="preserve"> в городах</w:t>
      </w:r>
    </w:p>
    <w:p w:rsidR="00B729B6" w:rsidRP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Pr="00B729B6" w:rsidRDefault="00B729B6" w:rsidP="00B729B6">
      <w:pPr>
        <w:pStyle w:val="TableParagraph"/>
        <w:spacing w:line="240" w:lineRule="auto"/>
        <w:ind w:left="0"/>
        <w:jc w:val="both"/>
        <w:rPr>
          <w:b/>
          <w:lang w:val="ru-RU"/>
        </w:rPr>
      </w:pPr>
      <w:r w:rsidRPr="00B729B6">
        <w:rPr>
          <w:b/>
          <w:lang w:val="ru-RU"/>
        </w:rPr>
        <w:t xml:space="preserve">Тема3 Региональные и местные аспекты развития социальной инфраструктуры. 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>Региональные и местные аспекты развития социальной инфраструктуры, социальная сфера и ее задачи, понятие и виды социальной защиты населения, социальная политика государства</w:t>
      </w:r>
      <w:r>
        <w:rPr>
          <w:lang w:val="ru-RU"/>
        </w:rPr>
        <w:t>.</w:t>
      </w:r>
    </w:p>
    <w:p w:rsid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61207C" w:rsidRDefault="0061207C" w:rsidP="0061207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AB1">
        <w:rPr>
          <w:rFonts w:ascii="Times New Roman" w:hAnsi="Times New Roman" w:cs="Times New Roman"/>
          <w:b/>
          <w:sz w:val="24"/>
          <w:szCs w:val="24"/>
        </w:rPr>
        <w:t>Вопросы для подготовки доклада</w:t>
      </w:r>
    </w:p>
    <w:p w:rsidR="0061207C" w:rsidRPr="00393AB1" w:rsidRDefault="0061207C" w:rsidP="0061207C">
      <w:pPr>
        <w:pStyle w:val="a4"/>
        <w:numPr>
          <w:ilvl w:val="0"/>
          <w:numId w:val="11"/>
        </w:numPr>
        <w:rPr>
          <w:rFonts w:eastAsia="Calibri"/>
          <w:sz w:val="24"/>
          <w:szCs w:val="24"/>
        </w:rPr>
      </w:pPr>
      <w:proofErr w:type="spellStart"/>
      <w:r w:rsidRPr="00393AB1">
        <w:rPr>
          <w:rFonts w:eastAsia="Calibri"/>
          <w:sz w:val="24"/>
          <w:szCs w:val="24"/>
        </w:rPr>
        <w:t>Мониторинг</w:t>
      </w:r>
      <w:proofErr w:type="spellEnd"/>
      <w:r w:rsidR="00CE4A47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393AB1">
        <w:rPr>
          <w:rFonts w:eastAsia="Calibri"/>
          <w:sz w:val="24"/>
          <w:szCs w:val="24"/>
        </w:rPr>
        <w:t>функционирования</w:t>
      </w:r>
      <w:proofErr w:type="spellEnd"/>
      <w:r w:rsidR="00CE4A47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393AB1">
        <w:rPr>
          <w:rFonts w:eastAsia="Calibri"/>
          <w:sz w:val="24"/>
          <w:szCs w:val="24"/>
        </w:rPr>
        <w:t>городских</w:t>
      </w:r>
      <w:proofErr w:type="spellEnd"/>
      <w:r w:rsidR="00CE4A47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Pr="00393AB1">
        <w:rPr>
          <w:rFonts w:eastAsia="Calibri"/>
          <w:sz w:val="24"/>
          <w:szCs w:val="24"/>
        </w:rPr>
        <w:t>систем</w:t>
      </w:r>
      <w:proofErr w:type="spellEnd"/>
      <w:r w:rsidRPr="00393AB1">
        <w:rPr>
          <w:rFonts w:eastAsia="Calibri"/>
          <w:sz w:val="24"/>
          <w:szCs w:val="24"/>
        </w:rPr>
        <w:t xml:space="preserve">. </w:t>
      </w:r>
    </w:p>
    <w:p w:rsidR="0061207C" w:rsidRPr="00393AB1" w:rsidRDefault="0061207C" w:rsidP="0061207C">
      <w:pPr>
        <w:pStyle w:val="a4"/>
        <w:numPr>
          <w:ilvl w:val="0"/>
          <w:numId w:val="11"/>
        </w:numPr>
        <w:rPr>
          <w:rFonts w:eastAsia="Calibri"/>
          <w:b/>
          <w:sz w:val="24"/>
          <w:szCs w:val="24"/>
          <w:lang w:val="ru-RU"/>
        </w:rPr>
      </w:pPr>
      <w:r w:rsidRPr="00393AB1">
        <w:rPr>
          <w:rFonts w:eastAsia="Calibri"/>
          <w:sz w:val="24"/>
          <w:szCs w:val="24"/>
          <w:lang w:val="ru-RU"/>
        </w:rPr>
        <w:t>Регулирование материально-технических, финансовых, информационных и трудовых потоков в городах.</w:t>
      </w:r>
    </w:p>
    <w:p w:rsidR="0061207C" w:rsidRPr="00FC7384" w:rsidRDefault="0061207C" w:rsidP="006120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61207C" w:rsidRPr="00FC7384" w:rsidRDefault="0061207C" w:rsidP="0061207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ресурсов города</w:t>
      </w:r>
    </w:p>
    <w:p w:rsidR="0061207C" w:rsidRPr="00FC7384" w:rsidRDefault="0061207C" w:rsidP="0061207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источники доходов города</w:t>
      </w:r>
    </w:p>
    <w:p w:rsidR="0061207C" w:rsidRPr="00FC7384" w:rsidRDefault="0061207C" w:rsidP="0061207C">
      <w:pPr>
        <w:numPr>
          <w:ilvl w:val="0"/>
          <w:numId w:val="3"/>
        </w:numPr>
        <w:tabs>
          <w:tab w:val="num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Информационное обеспечение и мониторинг города </w:t>
      </w:r>
    </w:p>
    <w:p w:rsidR="0061207C" w:rsidRPr="00FC7384" w:rsidRDefault="0061207C" w:rsidP="0061207C">
      <w:pPr>
        <w:numPr>
          <w:ilvl w:val="0"/>
          <w:numId w:val="3"/>
        </w:numPr>
        <w:tabs>
          <w:tab w:val="num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Кадровое обеспечение в системах управления городов </w:t>
      </w:r>
    </w:p>
    <w:p w:rsidR="0061207C" w:rsidRPr="00FC7384" w:rsidRDefault="0061207C" w:rsidP="0061207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Качественные требованиям к информации в системе управления городом</w:t>
      </w:r>
    </w:p>
    <w:p w:rsidR="0061207C" w:rsidRPr="00FC7384" w:rsidRDefault="0061207C" w:rsidP="0061207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современной кадровой политики</w:t>
      </w:r>
    </w:p>
    <w:p w:rsidR="0061207C" w:rsidRPr="00FC7384" w:rsidRDefault="0061207C" w:rsidP="0061207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профессиональной подготовки и повышения квалификации работников города</w:t>
      </w:r>
    </w:p>
    <w:p w:rsidR="00B729B6" w:rsidRP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B729B6">
        <w:rPr>
          <w:b/>
          <w:lang w:val="ru-RU"/>
        </w:rPr>
        <w:t xml:space="preserve">Тема4 Управление системой общего и профессионального образования. 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>Анализсистемыобщегоипрофессионального образования, состояние и предпосылки изменений в образовании, основные направления совершенствования финансирования системы образования,реформирование современной системы образования</w:t>
      </w:r>
      <w:r>
        <w:rPr>
          <w:lang w:val="ru-RU"/>
        </w:rPr>
        <w:t>.</w:t>
      </w:r>
    </w:p>
    <w:p w:rsid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rPr>
          <w:b/>
          <w:sz w:val="24"/>
          <w:szCs w:val="24"/>
          <w:lang w:val="ru-RU"/>
        </w:rPr>
      </w:pPr>
      <w:proofErr w:type="spellStart"/>
      <w:r w:rsidRPr="00B729B6">
        <w:rPr>
          <w:b/>
          <w:sz w:val="24"/>
          <w:szCs w:val="24"/>
        </w:rPr>
        <w:t>Вопросы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для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подготовки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доклада</w:t>
      </w:r>
      <w:proofErr w:type="spellEnd"/>
    </w:p>
    <w:p w:rsidR="004F2D8D" w:rsidRPr="00BD5C24" w:rsidRDefault="00E263EF" w:rsidP="004F2D8D">
      <w:pPr>
        <w:pStyle w:val="a4"/>
        <w:numPr>
          <w:ilvl w:val="0"/>
          <w:numId w:val="20"/>
        </w:numPr>
        <w:ind w:left="0" w:firstLine="567"/>
        <w:contextualSpacing/>
        <w:rPr>
          <w:sz w:val="24"/>
          <w:szCs w:val="24"/>
          <w:lang w:val="ru-RU" w:eastAsia="ru-RU"/>
        </w:rPr>
      </w:pPr>
      <w:hyperlink r:id="rId6" w:anchor="1.4._%D0%9A%D1%80%D0%B8%D1%82%D0%B5%D1%80%D0%B8%D0%B8_%D0%BE%D0%BF%D1%82%D0%B8%D0%BC%D0%B0%D0%BB%D1%8C%D0%BD%D0%BE%D1%81%D1%82%D0%B8_%D1%81%D0%B5%D1%82%D0%B8_%D0%BE%D0%B1%D1%80%D0%B0%D0%B7%D0%BE%D0%B2%D0%B0%D1%82%D0%B5%D0%BB%D1%8C%D0%BD%D1%8B%D1%85_%D0%BE" w:history="1">
        <w:r w:rsidR="004F2D8D" w:rsidRPr="00BD5C24">
          <w:rPr>
            <w:sz w:val="24"/>
            <w:szCs w:val="24"/>
            <w:lang w:val="ru-RU" w:eastAsia="ru-RU"/>
          </w:rPr>
          <w:t>Критерии оптимальности сети образовательных организаций начального и среднего профессионального образования.</w:t>
        </w:r>
      </w:hyperlink>
    </w:p>
    <w:p w:rsidR="004F2D8D" w:rsidRPr="00BD5C24" w:rsidRDefault="00E263EF" w:rsidP="004F2D8D">
      <w:pPr>
        <w:pStyle w:val="a4"/>
        <w:numPr>
          <w:ilvl w:val="0"/>
          <w:numId w:val="20"/>
        </w:numPr>
        <w:ind w:left="0" w:firstLine="567"/>
        <w:contextualSpacing/>
        <w:rPr>
          <w:sz w:val="24"/>
          <w:szCs w:val="24"/>
          <w:lang w:val="ru-RU" w:eastAsia="ru-RU"/>
        </w:rPr>
      </w:pPr>
      <w:hyperlink r:id="rId7" w:anchor="2._%D0%A1%D0%B5%D1%82%D0%B5%D0%B2%D0%BE%D0%B5_%D0%B2%D0%B7%D0%B0%D0%B8%D0%BC%D0%BE%D0%B4%D0%B5%D0%B9%D1%81%D1%82%D0%B2%D0%B8%D0%B5_%D0%B2_%D1%80%D0%B5%D0%B3%D0%B8%D0%BE%D0%BD%D0%B0%D0%BB%D1%8C%D0%BD%D1%8B%D1%85_%D1%81%D0%B8%D1%81%D1%82%D0%B5%D0%BC%D0%B0%D" w:history="1">
        <w:r w:rsidR="004F2D8D" w:rsidRPr="00BD5C24">
          <w:rPr>
            <w:sz w:val="24"/>
            <w:szCs w:val="24"/>
            <w:lang w:val="ru-RU" w:eastAsia="ru-RU"/>
          </w:rPr>
          <w:t>Сетевое взаимодействие в региональных системах начального и среднего профессионального образования: организационный аспект.</w:t>
        </w:r>
      </w:hyperlink>
    </w:p>
    <w:p w:rsidR="004F2D8D" w:rsidRPr="00BD5C24" w:rsidRDefault="00E263EF" w:rsidP="004F2D8D">
      <w:pPr>
        <w:pStyle w:val="a4"/>
        <w:numPr>
          <w:ilvl w:val="0"/>
          <w:numId w:val="20"/>
        </w:numPr>
        <w:ind w:left="0" w:firstLine="567"/>
        <w:contextualSpacing/>
        <w:rPr>
          <w:sz w:val="24"/>
          <w:szCs w:val="24"/>
          <w:lang w:val="ru-RU" w:eastAsia="ru-RU"/>
        </w:rPr>
      </w:pPr>
      <w:hyperlink r:id="rId8" w:anchor="2.1._%D0%A4%D0%BE%D1%80%D0%BC%D0%B8%D1%80%D0%BE%D0%B2%D0%B0%D0%BD%D0%B8%D0%B5_%D0%B8%D0%BD%D1%84%D1%80%D0%B0%D1%81%D1%82%D1%80%D1%83%D0%BA%D1%82%D1%83%D1%80%D1%8B_%D1%80%D0%B5%D0%B3%D0%B8%D0%BE%D0%BD%D0%B0%D0%BB%D1%8C%D0%BD%D0%BE%D0%B9_%D1%81%D0%B8%D1%81%" w:history="1">
        <w:r w:rsidR="004F2D8D" w:rsidRPr="00BD5C24">
          <w:rPr>
            <w:sz w:val="24"/>
            <w:szCs w:val="24"/>
            <w:lang w:val="ru-RU" w:eastAsia="ru-RU"/>
          </w:rPr>
          <w:t>Формирование инфраструктуры региональной системы начального и среднего профессионального образования как условие организации эффективного сетевого взаимодействия.</w:t>
        </w:r>
      </w:hyperlink>
    </w:p>
    <w:p w:rsidR="004744EB" w:rsidRDefault="004744EB" w:rsidP="004F2D8D">
      <w:pPr>
        <w:pStyle w:val="a4"/>
        <w:ind w:left="567" w:firstLine="0"/>
        <w:contextualSpacing/>
        <w:rPr>
          <w:bCs/>
          <w:i/>
          <w:iCs/>
          <w:sz w:val="24"/>
          <w:szCs w:val="24"/>
          <w:lang w:val="ru-RU" w:eastAsia="ru-RU"/>
        </w:rPr>
      </w:pPr>
    </w:p>
    <w:p w:rsidR="004F2D8D" w:rsidRPr="004F2D8D" w:rsidRDefault="004F2D8D" w:rsidP="004F2D8D">
      <w:pPr>
        <w:pStyle w:val="a4"/>
        <w:ind w:left="567" w:firstLine="0"/>
        <w:contextualSpacing/>
        <w:rPr>
          <w:sz w:val="24"/>
          <w:szCs w:val="24"/>
          <w:lang w:val="ru-RU" w:eastAsia="ru-RU"/>
        </w:rPr>
      </w:pPr>
      <w:r w:rsidRPr="004F2D8D">
        <w:rPr>
          <w:bCs/>
          <w:i/>
          <w:iCs/>
          <w:sz w:val="24"/>
          <w:szCs w:val="24"/>
          <w:lang w:val="ru-RU" w:eastAsia="ru-RU"/>
        </w:rPr>
        <w:t>Вопросы и задания для самостоятельного изучения:</w:t>
      </w:r>
    </w:p>
    <w:p w:rsidR="004F2D8D" w:rsidRPr="004F2D8D" w:rsidRDefault="00E263EF" w:rsidP="004F2D8D">
      <w:pPr>
        <w:pStyle w:val="a4"/>
        <w:numPr>
          <w:ilvl w:val="0"/>
          <w:numId w:val="21"/>
        </w:numPr>
        <w:ind w:left="0" w:firstLine="709"/>
        <w:contextualSpacing/>
        <w:rPr>
          <w:sz w:val="24"/>
          <w:szCs w:val="24"/>
          <w:lang w:val="ru-RU" w:eastAsia="ru-RU"/>
        </w:rPr>
      </w:pPr>
      <w:hyperlink r:id="rId9" w:anchor="2.1.1._%D0%A1%D0%B5%D1%80%D0%B2%D0%B8%D1%81%D1%8B_%D0%BA%D0%BE%D0%BB%D0%BB%D0%B5%D0%BA%D1%82%D0%B8%D0%B2%D0%BD%D0%BE%D0%B3%D0%BE_%D0%BF%D0%BE%D0%BB%D1%8C%D0%B7%D0%BE%D0%B2%D0%B0%D0%BD%D0%B8%D1%8F_%D0%B8_%D0%BA%D0%BE%D0%BD%D1%81%D0%BE%D0%BB%D0%B8%D0%B4%D0%" w:history="1">
        <w:r w:rsidR="004F2D8D" w:rsidRPr="004F2D8D">
          <w:rPr>
            <w:sz w:val="24"/>
            <w:szCs w:val="24"/>
            <w:lang w:val="ru-RU" w:eastAsia="ru-RU"/>
          </w:rPr>
          <w:t>Сервисы коллективного пользования и консолидированные информационные службы региональной системы профессионального образования.</w:t>
        </w:r>
      </w:hyperlink>
    </w:p>
    <w:p w:rsidR="004F2D8D" w:rsidRPr="00BD5C24" w:rsidRDefault="00E263EF" w:rsidP="004F2D8D">
      <w:pPr>
        <w:pStyle w:val="a4"/>
        <w:numPr>
          <w:ilvl w:val="0"/>
          <w:numId w:val="21"/>
        </w:numPr>
        <w:ind w:left="0" w:firstLine="709"/>
        <w:contextualSpacing/>
        <w:rPr>
          <w:sz w:val="24"/>
          <w:szCs w:val="24"/>
          <w:lang w:val="ru-RU" w:eastAsia="ru-RU"/>
        </w:rPr>
      </w:pPr>
      <w:hyperlink r:id="rId10" w:anchor="2.1.2._%D0%A1%D0%B5%D1%82%D0%B5%D0%B2%D1%8B%D0%B5_%D1%81%D0%B5%D1%80%D0%B2%D0%B8%D1%81%D1%8B,_%D1%80%D0%B5%D0%B0%D0%BB%D0%B8%D0%B7%D1%83%D1%8E%D1%89%D0%B8%D0%B5_%D0%BF%D0%BE%D1%81%D1%80%D0%B5%D0%B4%D0%BD%D0%B8%D1%87%D0%B5%D1%81%D0%BA%D0%B8%D0%B5_%D1%84%D1" w:history="1">
        <w:r w:rsidR="004F2D8D" w:rsidRPr="00BD5C24">
          <w:rPr>
            <w:sz w:val="24"/>
            <w:szCs w:val="24"/>
            <w:lang w:val="ru-RU" w:eastAsia="ru-RU"/>
          </w:rPr>
          <w:t>Сетевые сервисы, реализующие посреднические функции между региональными рынками труда и профессионального образования.</w:t>
        </w:r>
      </w:hyperlink>
    </w:p>
    <w:p w:rsidR="004F2D8D" w:rsidRPr="00BD5C24" w:rsidRDefault="00E263EF" w:rsidP="004F2D8D">
      <w:pPr>
        <w:pStyle w:val="a4"/>
        <w:numPr>
          <w:ilvl w:val="0"/>
          <w:numId w:val="21"/>
        </w:numPr>
        <w:ind w:left="0" w:firstLine="709"/>
        <w:contextualSpacing/>
        <w:rPr>
          <w:sz w:val="24"/>
          <w:szCs w:val="24"/>
          <w:lang w:val="ru-RU" w:eastAsia="ru-RU"/>
        </w:rPr>
      </w:pPr>
      <w:hyperlink r:id="rId11" w:anchor="2.2._%D0%A0%D0%B0%D0%B7%D1%80%D0%B0%D0%B1%D0%BE%D1%82%D0%BA%D0%B0_%D0%B8_%D1%80%D0%B5%D0%B0%D0%BB%D0%B8%D0%B7%D0%B0%D1%86%D0%B8%D1%8F_%D1%81%D0%B5%D1%82%D0%B5%D0%B2%D1%8B%D1%85_%D0%BE%D0%B1%D1%80%D0%B0%D0%B7%D0%BE%D0%B2%D0%B0%D1%82%D0%B5%D0%BB%D1%8C%D0%BD" w:history="1">
        <w:r w:rsidR="004F2D8D" w:rsidRPr="00BD5C24">
          <w:rPr>
            <w:sz w:val="24"/>
            <w:szCs w:val="24"/>
            <w:lang w:val="ru-RU" w:eastAsia="ru-RU"/>
          </w:rPr>
          <w:t>Разработка и реализация сетевых образовательных программ в сфере начального и среднего профессионального образования.</w:t>
        </w:r>
      </w:hyperlink>
    </w:p>
    <w:p w:rsidR="004F2D8D" w:rsidRPr="00BD5C24" w:rsidRDefault="00E263EF" w:rsidP="004F2D8D">
      <w:pPr>
        <w:pStyle w:val="a4"/>
        <w:numPr>
          <w:ilvl w:val="0"/>
          <w:numId w:val="21"/>
        </w:numPr>
        <w:ind w:left="0" w:firstLine="709"/>
        <w:contextualSpacing/>
        <w:rPr>
          <w:sz w:val="24"/>
          <w:szCs w:val="24"/>
          <w:lang w:val="ru-RU" w:eastAsia="ru-RU"/>
        </w:rPr>
      </w:pPr>
      <w:hyperlink r:id="rId12" w:anchor="2.2.1._%D0%A0%D0%B5%D0%B3%D0%B8%D0%BE%D0%BD%D0%B0%D0%BB%D1%8C%D0%BD%D1%8B%D0%B5_%D1%80%D0%B5%D1%81%D1%83%D1%80%D1%81%D0%BD%D1%8B%D0%B5_%D1%86%D0%B5%D0%BD%D1%82%D1%80%D1%8B_%D0%BF%D1%80%D0%BE%D1%84%D0%B5%D1%81%D1%81%D0%B8%D0%BE%D0%BD%D0%B0%D0%BB%D1%8C%D0%B" w:history="1">
        <w:r w:rsidR="004F2D8D" w:rsidRPr="00BD5C24">
          <w:rPr>
            <w:sz w:val="24"/>
            <w:szCs w:val="24"/>
            <w:lang w:val="ru-RU" w:eastAsia="ru-RU"/>
          </w:rPr>
          <w:t>Региональные ресурсные центры профессионального образования и их роль в реализации сетевых образовательных программ.</w:t>
        </w:r>
      </w:hyperlink>
    </w:p>
    <w:p w:rsidR="004F2D8D" w:rsidRPr="00BD5C24" w:rsidRDefault="00E263EF" w:rsidP="004F2D8D">
      <w:pPr>
        <w:pStyle w:val="a4"/>
        <w:numPr>
          <w:ilvl w:val="0"/>
          <w:numId w:val="21"/>
        </w:numPr>
        <w:ind w:left="0" w:firstLine="709"/>
        <w:contextualSpacing/>
        <w:rPr>
          <w:sz w:val="24"/>
          <w:szCs w:val="24"/>
          <w:lang w:val="ru-RU" w:eastAsia="ru-RU"/>
        </w:rPr>
      </w:pPr>
      <w:hyperlink r:id="rId13" w:anchor="2.2.2._%D0%A2%D0%B8%D0%BF%D1%8B_%D0%B8_%D0%B2%D0%B8%D0%B4%D1%8B_%D1%81%D0%B5%D1%82%D0%B5%D0%B2%D1%8B%D1%85_%D0%BE%D0%B1%D1%80%D0%B0%D0%B7%D0%BE%D0%B2%D0%B0%D1%82%D0%B5%D0%BB%D1%8C%D0%BD%D1%8B%D1%85_%D0%BF%D1%80%D0%BE%D0%B3%D1%80%D0%B0%D0%BC%D0%BC,_%D1%80%" w:history="1">
        <w:r w:rsidR="004F2D8D" w:rsidRPr="00BD5C24">
          <w:rPr>
            <w:sz w:val="24"/>
            <w:szCs w:val="24"/>
            <w:lang w:val="ru-RU" w:eastAsia="ru-RU"/>
          </w:rPr>
          <w:t>Типы и виды сетевых образовательных программ, реализуемых в системе начального и среднего профессионального образования.</w:t>
        </w:r>
      </w:hyperlink>
    </w:p>
    <w:p w:rsidR="00B729B6" w:rsidRP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B729B6">
        <w:rPr>
          <w:b/>
          <w:lang w:val="ru-RU"/>
        </w:rPr>
        <w:t>Тема5 Здравоохранение как элемент социальной инфраструктуры.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>Здравоохранение как элемент социальной инфраструктуры, роль и место здравоохранения, реформирование системы здравоохранения на основе бюджетно-страховой модели, зарубежный опыт финансирования здравоохранения</w:t>
      </w:r>
    </w:p>
    <w:p w:rsid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Pr="004F2D8D" w:rsidRDefault="00B729B6" w:rsidP="004F2D8D">
      <w:pPr>
        <w:pStyle w:val="a4"/>
        <w:ind w:left="709" w:firstLine="0"/>
        <w:contextualSpacing/>
        <w:rPr>
          <w:b/>
          <w:sz w:val="24"/>
          <w:szCs w:val="24"/>
          <w:lang w:val="ru-RU" w:eastAsia="ru-RU"/>
        </w:rPr>
      </w:pPr>
      <w:r w:rsidRPr="004F2D8D">
        <w:rPr>
          <w:b/>
          <w:sz w:val="24"/>
          <w:szCs w:val="24"/>
          <w:lang w:val="ru-RU" w:eastAsia="ru-RU"/>
        </w:rPr>
        <w:t>Вопросы для подготовки доклада</w:t>
      </w:r>
    </w:p>
    <w:p w:rsidR="004F2D8D" w:rsidRPr="004F2D8D" w:rsidRDefault="004F2D8D" w:rsidP="004F2D8D">
      <w:pPr>
        <w:pStyle w:val="a4"/>
        <w:numPr>
          <w:ilvl w:val="0"/>
          <w:numId w:val="22"/>
        </w:numPr>
        <w:ind w:left="0" w:firstLine="709"/>
        <w:contextualSpacing/>
        <w:rPr>
          <w:sz w:val="24"/>
          <w:szCs w:val="24"/>
          <w:lang w:val="ru-RU" w:eastAsia="ru-RU"/>
        </w:rPr>
      </w:pPr>
      <w:r w:rsidRPr="004F2D8D">
        <w:rPr>
          <w:sz w:val="24"/>
          <w:szCs w:val="24"/>
          <w:lang w:val="ru-RU" w:eastAsia="ru-RU"/>
        </w:rPr>
        <w:t>Инфраструктура системы здравоохранения</w:t>
      </w:r>
    </w:p>
    <w:p w:rsidR="004F2D8D" w:rsidRPr="004F2D8D" w:rsidRDefault="004F2D8D" w:rsidP="004F2D8D">
      <w:pPr>
        <w:pStyle w:val="a4"/>
        <w:numPr>
          <w:ilvl w:val="0"/>
          <w:numId w:val="22"/>
        </w:numPr>
        <w:ind w:left="0" w:firstLine="709"/>
        <w:contextualSpacing/>
        <w:rPr>
          <w:sz w:val="24"/>
          <w:szCs w:val="24"/>
          <w:lang w:val="ru-RU" w:eastAsia="ru-RU"/>
        </w:rPr>
      </w:pPr>
      <w:r w:rsidRPr="004F2D8D">
        <w:rPr>
          <w:sz w:val="24"/>
          <w:szCs w:val="24"/>
          <w:lang w:val="ru-RU" w:eastAsia="ru-RU"/>
        </w:rPr>
        <w:t>Финансирование муниципального здравоохранения</w:t>
      </w:r>
    </w:p>
    <w:p w:rsidR="004F2D8D" w:rsidRDefault="004F2D8D" w:rsidP="004F2D8D">
      <w:pPr>
        <w:pStyle w:val="a4"/>
        <w:numPr>
          <w:ilvl w:val="0"/>
          <w:numId w:val="22"/>
        </w:numPr>
        <w:ind w:left="0" w:firstLine="709"/>
        <w:contextualSpacing/>
        <w:rPr>
          <w:sz w:val="24"/>
          <w:szCs w:val="24"/>
          <w:lang w:val="ru-RU" w:eastAsia="ru-RU"/>
        </w:rPr>
      </w:pPr>
      <w:r w:rsidRPr="004F2D8D">
        <w:rPr>
          <w:sz w:val="24"/>
          <w:szCs w:val="24"/>
          <w:lang w:val="ru-RU" w:eastAsia="ru-RU"/>
        </w:rPr>
        <w:t>Планирование услуг здравоохранения</w:t>
      </w:r>
      <w:r w:rsidR="004744EB">
        <w:rPr>
          <w:sz w:val="24"/>
          <w:szCs w:val="24"/>
          <w:lang w:val="ru-RU" w:eastAsia="ru-RU"/>
        </w:rPr>
        <w:t>.</w:t>
      </w:r>
    </w:p>
    <w:p w:rsidR="004744EB" w:rsidRDefault="004744EB" w:rsidP="004744EB">
      <w:pPr>
        <w:contextualSpacing/>
        <w:rPr>
          <w:bCs/>
          <w:i/>
          <w:iCs/>
          <w:sz w:val="24"/>
          <w:szCs w:val="24"/>
          <w:lang w:eastAsia="ru-RU"/>
        </w:rPr>
      </w:pPr>
    </w:p>
    <w:p w:rsidR="004744EB" w:rsidRPr="004744EB" w:rsidRDefault="004744EB" w:rsidP="004744EB">
      <w:pPr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4744EB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4744EB" w:rsidRPr="004744EB" w:rsidRDefault="004744EB" w:rsidP="004744EB">
      <w:pPr>
        <w:pStyle w:val="a4"/>
        <w:numPr>
          <w:ilvl w:val="0"/>
          <w:numId w:val="23"/>
        </w:numPr>
        <w:contextualSpacing/>
        <w:rPr>
          <w:sz w:val="24"/>
          <w:szCs w:val="24"/>
          <w:lang w:eastAsia="ru-RU"/>
        </w:rPr>
      </w:pPr>
      <w:r w:rsidRPr="004744EB">
        <w:rPr>
          <w:sz w:val="24"/>
          <w:szCs w:val="24"/>
          <w:lang w:val="ru-RU" w:eastAsia="ru-RU"/>
        </w:rPr>
        <w:t>П</w:t>
      </w:r>
      <w:proofErr w:type="spellStart"/>
      <w:r w:rsidRPr="004744EB">
        <w:rPr>
          <w:sz w:val="24"/>
          <w:szCs w:val="24"/>
          <w:lang w:eastAsia="ru-RU"/>
        </w:rPr>
        <w:t>одсистемы</w:t>
      </w:r>
      <w:proofErr w:type="spellEnd"/>
      <w:r w:rsidR="00CE4A47">
        <w:rPr>
          <w:sz w:val="24"/>
          <w:szCs w:val="24"/>
          <w:lang w:val="ru-RU" w:eastAsia="ru-RU"/>
        </w:rPr>
        <w:t xml:space="preserve"> </w:t>
      </w:r>
      <w:proofErr w:type="spellStart"/>
      <w:r w:rsidRPr="004744EB">
        <w:rPr>
          <w:sz w:val="24"/>
          <w:szCs w:val="24"/>
          <w:lang w:eastAsia="ru-RU"/>
        </w:rPr>
        <w:t>здравоохранения</w:t>
      </w:r>
      <w:proofErr w:type="spellEnd"/>
      <w:r w:rsidR="00CE4A47">
        <w:rPr>
          <w:sz w:val="24"/>
          <w:szCs w:val="24"/>
          <w:lang w:val="ru-RU" w:eastAsia="ru-RU"/>
        </w:rPr>
        <w:t xml:space="preserve"> </w:t>
      </w:r>
      <w:proofErr w:type="spellStart"/>
      <w:r w:rsidRPr="004744EB">
        <w:rPr>
          <w:sz w:val="24"/>
          <w:szCs w:val="24"/>
          <w:lang w:eastAsia="ru-RU"/>
        </w:rPr>
        <w:t>федерального</w:t>
      </w:r>
      <w:proofErr w:type="spellEnd"/>
      <w:r w:rsidR="00CE4A47">
        <w:rPr>
          <w:sz w:val="24"/>
          <w:szCs w:val="24"/>
          <w:lang w:val="ru-RU" w:eastAsia="ru-RU"/>
        </w:rPr>
        <w:t xml:space="preserve"> </w:t>
      </w:r>
      <w:proofErr w:type="spellStart"/>
      <w:r w:rsidRPr="004744EB">
        <w:rPr>
          <w:sz w:val="24"/>
          <w:szCs w:val="24"/>
          <w:lang w:eastAsia="ru-RU"/>
        </w:rPr>
        <w:t>уровня</w:t>
      </w:r>
      <w:proofErr w:type="spellEnd"/>
      <w:r>
        <w:rPr>
          <w:sz w:val="24"/>
          <w:szCs w:val="24"/>
          <w:lang w:val="ru-RU" w:eastAsia="ru-RU"/>
        </w:rPr>
        <w:t>.</w:t>
      </w:r>
    </w:p>
    <w:p w:rsidR="004744EB" w:rsidRPr="004744EB" w:rsidRDefault="004744EB" w:rsidP="004744EB">
      <w:pPr>
        <w:pStyle w:val="a4"/>
        <w:numPr>
          <w:ilvl w:val="0"/>
          <w:numId w:val="23"/>
        </w:numPr>
        <w:contextualSpacing/>
        <w:rPr>
          <w:sz w:val="24"/>
          <w:szCs w:val="24"/>
          <w:lang w:val="ru-RU" w:eastAsia="ru-RU"/>
        </w:rPr>
      </w:pPr>
      <w:r w:rsidRPr="004744EB">
        <w:rPr>
          <w:sz w:val="24"/>
          <w:szCs w:val="24"/>
          <w:lang w:val="ru-RU" w:eastAsia="ru-RU"/>
        </w:rPr>
        <w:t>Подсистемы здравоохранения уровня субъектов Российской Федерации</w:t>
      </w:r>
      <w:r>
        <w:rPr>
          <w:sz w:val="24"/>
          <w:szCs w:val="24"/>
          <w:lang w:val="ru-RU" w:eastAsia="ru-RU"/>
        </w:rPr>
        <w:t>.</w:t>
      </w:r>
    </w:p>
    <w:p w:rsidR="004744EB" w:rsidRPr="004744EB" w:rsidRDefault="004744EB" w:rsidP="004744EB">
      <w:pPr>
        <w:pStyle w:val="a4"/>
        <w:numPr>
          <w:ilvl w:val="0"/>
          <w:numId w:val="23"/>
        </w:numPr>
        <w:contextualSpacing/>
        <w:rPr>
          <w:sz w:val="24"/>
          <w:szCs w:val="24"/>
          <w:lang w:val="ru-RU" w:eastAsia="ru-RU"/>
        </w:rPr>
      </w:pPr>
      <w:r w:rsidRPr="004744EB">
        <w:rPr>
          <w:sz w:val="24"/>
          <w:szCs w:val="24"/>
          <w:lang w:val="ru-RU" w:eastAsia="ru-RU"/>
        </w:rPr>
        <w:t>Подсистемы здравоохранения уровня муниципальных образований.</w:t>
      </w:r>
    </w:p>
    <w:p w:rsidR="00B729B6" w:rsidRP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B729B6">
        <w:rPr>
          <w:b/>
          <w:lang w:val="ru-RU"/>
        </w:rPr>
        <w:t xml:space="preserve">Тема6 Современное состояние, проблемы реформирования </w:t>
      </w:r>
      <w:proofErr w:type="spellStart"/>
      <w:r w:rsidRPr="00B729B6">
        <w:rPr>
          <w:b/>
          <w:lang w:val="ru-RU"/>
        </w:rPr>
        <w:t>жилищно</w:t>
      </w:r>
      <w:proofErr w:type="spellEnd"/>
      <w:r w:rsidRPr="00B729B6">
        <w:rPr>
          <w:b/>
          <w:lang w:val="ru-RU"/>
        </w:rPr>
        <w:t xml:space="preserve"> - коммунального хозяйства.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 xml:space="preserve">Жилищно-коммунальное хозяйство в системе социальной инфраструктуры. Понятие и современное состояние жилищно-коммунального хозяйства, концепция реформирования, </w:t>
      </w:r>
      <w:r w:rsidRPr="00657256">
        <w:rPr>
          <w:lang w:val="ru-RU"/>
        </w:rPr>
        <w:lastRenderedPageBreak/>
        <w:t>проблемы реформирования, зарубежный опыт</w:t>
      </w:r>
      <w:r>
        <w:rPr>
          <w:lang w:val="ru-RU"/>
        </w:rPr>
        <w:t>.</w:t>
      </w:r>
    </w:p>
    <w:p w:rsid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4744EB" w:rsidRDefault="004744EB" w:rsidP="004744E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AB1">
        <w:rPr>
          <w:rFonts w:ascii="Times New Roman" w:hAnsi="Times New Roman" w:cs="Times New Roman"/>
          <w:b/>
          <w:sz w:val="24"/>
          <w:szCs w:val="24"/>
        </w:rPr>
        <w:t>Вопросы для подготовки доклада</w:t>
      </w:r>
    </w:p>
    <w:p w:rsidR="004744EB" w:rsidRPr="00393AB1" w:rsidRDefault="004744EB" w:rsidP="004744EB">
      <w:pPr>
        <w:pStyle w:val="a4"/>
        <w:numPr>
          <w:ilvl w:val="0"/>
          <w:numId w:val="14"/>
        </w:numPr>
        <w:rPr>
          <w:rFonts w:eastAsia="Calibri"/>
          <w:sz w:val="24"/>
          <w:szCs w:val="24"/>
          <w:lang w:val="ru-RU"/>
        </w:rPr>
      </w:pPr>
      <w:r w:rsidRPr="00393AB1">
        <w:rPr>
          <w:rFonts w:eastAsia="Calibri"/>
          <w:sz w:val="24"/>
          <w:szCs w:val="24"/>
          <w:lang w:val="ru-RU"/>
        </w:rPr>
        <w:t xml:space="preserve">Развитие системы оплаты жилья и коммунальных услуг. </w:t>
      </w:r>
    </w:p>
    <w:p w:rsidR="004744EB" w:rsidRPr="00393AB1" w:rsidRDefault="004744EB" w:rsidP="004744EB">
      <w:pPr>
        <w:pStyle w:val="a4"/>
        <w:numPr>
          <w:ilvl w:val="0"/>
          <w:numId w:val="14"/>
        </w:numPr>
        <w:rPr>
          <w:rFonts w:eastAsia="Calibri"/>
          <w:sz w:val="24"/>
          <w:szCs w:val="24"/>
          <w:lang w:val="ru-RU" w:eastAsia="ru-RU"/>
        </w:rPr>
      </w:pPr>
      <w:r w:rsidRPr="00393AB1">
        <w:rPr>
          <w:rFonts w:eastAsia="Calibri"/>
          <w:sz w:val="24"/>
          <w:szCs w:val="24"/>
          <w:lang w:val="ru-RU"/>
        </w:rPr>
        <w:t>Формирование эффективной социальной политики в жилищно-коммунальной сфере.</w:t>
      </w:r>
    </w:p>
    <w:p w:rsidR="004744EB" w:rsidRPr="00FC7384" w:rsidRDefault="004744EB" w:rsidP="004744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системы оплаты жилья и коммунальных услуг в историческом аспекте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и приоритеты проведения жилищно-коммунальной реформы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нормативно-правовая основа жилищно-коммунальной реформы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жилищно-коммунальной реформы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управление ЖКХ и пути повышения её эффективности 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по формированию конкурентной среды в ЖКХ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финансирования ЖКХ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Тарифная политика в ЖКХ и меры по её совершенствованию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действующей социальной политики в ЖКХ и необходимость её реформирования</w:t>
      </w:r>
    </w:p>
    <w:p w:rsidR="004744EB" w:rsidRPr="00FC7384" w:rsidRDefault="004744EB" w:rsidP="00A2342C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социальной политики в сфере ЖКХ в условиях реформ.</w:t>
      </w:r>
    </w:p>
    <w:p w:rsidR="00B729B6" w:rsidRP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B729B6">
        <w:rPr>
          <w:b/>
          <w:lang w:val="ru-RU"/>
        </w:rPr>
        <w:t>Тема7 Инфраструктура финансового рынка</w:t>
      </w:r>
      <w:r>
        <w:rPr>
          <w:lang w:val="ru-RU"/>
        </w:rPr>
        <w:t xml:space="preserve">. 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>Понятие инфраструктуры финансового рынка. Основные элементы инфраструктуры финансового рынка.</w:t>
      </w:r>
    </w:p>
    <w:p w:rsid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rPr>
          <w:b/>
          <w:sz w:val="24"/>
          <w:szCs w:val="24"/>
          <w:lang w:val="ru-RU"/>
        </w:rPr>
      </w:pPr>
      <w:r w:rsidRPr="00B729B6">
        <w:rPr>
          <w:b/>
          <w:sz w:val="24"/>
          <w:szCs w:val="24"/>
          <w:lang w:val="ru-RU"/>
        </w:rPr>
        <w:t>Вопросы для подготовки доклада</w:t>
      </w:r>
    </w:p>
    <w:p w:rsidR="00A2342C" w:rsidRPr="00A2342C" w:rsidRDefault="00A2342C" w:rsidP="00A2342C">
      <w:pPr>
        <w:pStyle w:val="a4"/>
        <w:numPr>
          <w:ilvl w:val="0"/>
          <w:numId w:val="25"/>
        </w:numPr>
        <w:ind w:left="0" w:firstLine="709"/>
        <w:contextualSpacing/>
        <w:rPr>
          <w:sz w:val="24"/>
          <w:szCs w:val="24"/>
          <w:lang w:eastAsia="ru-RU"/>
        </w:rPr>
      </w:pPr>
      <w:proofErr w:type="spellStart"/>
      <w:r w:rsidRPr="00A2342C">
        <w:rPr>
          <w:sz w:val="24"/>
          <w:szCs w:val="24"/>
          <w:lang w:eastAsia="ru-RU"/>
        </w:rPr>
        <w:t>Понятие</w:t>
      </w:r>
      <w:proofErr w:type="spellEnd"/>
      <w:r w:rsidR="00CE4A47">
        <w:rPr>
          <w:sz w:val="24"/>
          <w:szCs w:val="24"/>
          <w:lang w:val="ru-RU" w:eastAsia="ru-RU"/>
        </w:rPr>
        <w:t xml:space="preserve"> </w:t>
      </w:r>
      <w:proofErr w:type="spellStart"/>
      <w:r w:rsidRPr="00A2342C">
        <w:rPr>
          <w:sz w:val="24"/>
          <w:szCs w:val="24"/>
          <w:lang w:eastAsia="ru-RU"/>
        </w:rPr>
        <w:t>финансового</w:t>
      </w:r>
      <w:proofErr w:type="spellEnd"/>
      <w:r w:rsidR="00CE4A47">
        <w:rPr>
          <w:sz w:val="24"/>
          <w:szCs w:val="24"/>
          <w:lang w:val="ru-RU" w:eastAsia="ru-RU"/>
        </w:rPr>
        <w:t xml:space="preserve"> </w:t>
      </w:r>
      <w:proofErr w:type="spellStart"/>
      <w:r w:rsidRPr="00A2342C">
        <w:rPr>
          <w:sz w:val="24"/>
          <w:szCs w:val="24"/>
          <w:lang w:eastAsia="ru-RU"/>
        </w:rPr>
        <w:t>рынка</w:t>
      </w:r>
      <w:proofErr w:type="spellEnd"/>
    </w:p>
    <w:p w:rsidR="00A2342C" w:rsidRPr="00A2342C" w:rsidRDefault="00A2342C" w:rsidP="00A2342C">
      <w:pPr>
        <w:pStyle w:val="a4"/>
        <w:numPr>
          <w:ilvl w:val="0"/>
          <w:numId w:val="25"/>
        </w:numPr>
        <w:ind w:left="0" w:firstLine="709"/>
        <w:contextualSpacing/>
        <w:rPr>
          <w:sz w:val="24"/>
          <w:szCs w:val="24"/>
          <w:lang w:val="ru-RU" w:eastAsia="ru-RU"/>
        </w:rPr>
      </w:pPr>
      <w:r w:rsidRPr="00A2342C">
        <w:rPr>
          <w:sz w:val="24"/>
          <w:szCs w:val="24"/>
          <w:lang w:val="ru-RU" w:eastAsia="ru-RU"/>
        </w:rPr>
        <w:t>Сущность и состав инфраструктуры финансового рынка</w:t>
      </w:r>
    </w:p>
    <w:p w:rsidR="00A2342C" w:rsidRPr="00A2342C" w:rsidRDefault="00A2342C" w:rsidP="00A2342C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инфраструктуры финансового рынка</w:t>
      </w:r>
    </w:p>
    <w:p w:rsidR="00A2342C" w:rsidRPr="00A2342C" w:rsidRDefault="00A2342C" w:rsidP="00A2342C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показателей инфраструктуры финансового рынка</w:t>
      </w:r>
    </w:p>
    <w:p w:rsidR="00A2342C" w:rsidRPr="00A2342C" w:rsidRDefault="00A2342C" w:rsidP="00A2342C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обзор состояния инфраструктуры финансового рынка в мире</w:t>
      </w:r>
    </w:p>
    <w:p w:rsidR="00A2342C" w:rsidRPr="00A2342C" w:rsidRDefault="00A2342C" w:rsidP="00A2342C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показателей деятельности фондовых и валютных бирж</w:t>
      </w:r>
    </w:p>
    <w:p w:rsidR="00A2342C" w:rsidRPr="00A2342C" w:rsidRDefault="00A2342C" w:rsidP="00A2342C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показателей деятельности банков и страховых компаний</w:t>
      </w:r>
    </w:p>
    <w:p w:rsidR="00A2342C" w:rsidRDefault="00A2342C" w:rsidP="00A2342C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</w:t>
      </w:r>
      <w:proofErr w:type="gramStart"/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эффективности деятельности инфраструктуры финансового рынка</w:t>
      </w:r>
      <w:proofErr w:type="gramEnd"/>
    </w:p>
    <w:p w:rsidR="00A2342C" w:rsidRDefault="00A2342C" w:rsidP="00A234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42C" w:rsidRPr="00FC7384" w:rsidRDefault="00A2342C" w:rsidP="00A23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A2342C" w:rsidRPr="00A2342C" w:rsidRDefault="00E263EF" w:rsidP="00A234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anchor="%D0%92%D0%B8%D0%B4%D1%8B_%D0%B8%D0%BD%D1%84%D1%80%D0%B0%D1%81%D1%82%D1%80%D1%83%D0%BA%D1%82%D1%83%D1%80%D0%BD%D1%8B%D1%85_%D0%BE%D1%80%D0%B3%D0%B0%D0%BD%D0%B8%D0%B7%D0%B0%D1%86%D0%B8%D0%B9_%D1%84%D0%B8%D0%BD%D0%B0%D0%BD%D1%81%D0%BE%D0%B2%D0%BE%D0%B3%D0%BE" w:history="1">
        <w:r w:rsidR="00A2342C" w:rsidRPr="00A234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1Виды инфраструктурных организаций финансового рынка</w:t>
        </w:r>
      </w:hyperlink>
    </w:p>
    <w:p w:rsidR="00A2342C" w:rsidRPr="00A2342C" w:rsidRDefault="00E263EF" w:rsidP="00A234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anchor="%D0%9F%D1%80%D0%BE%D0%B8%D1%81%D1%85%D0%BE%D0%B6%D0%B4%D0%B5%D0%BD%D0%B8%D0%B5_%D1%82%D0%B5%D1%80%D0%BC%D0%B8%D0%BD%D0%B0" w:history="1">
        <w:r w:rsidR="00A2342C" w:rsidRPr="00A234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2Происхождение термина</w:t>
        </w:r>
      </w:hyperlink>
    </w:p>
    <w:p w:rsidR="00A2342C" w:rsidRPr="00A2342C" w:rsidRDefault="00E263EF" w:rsidP="00A234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anchor="%D0%AD%D0%BA%D0%BE%D0%BD%D0%BE%D0%BC%D0%B8%D1%87%D0%B5%D1%81%D0%BA%D0%B0%D1%8F_%D1%80%D0%BE%D0%BB%D1%8C_%D0%B8%D0%BD%D1%84%D1%80%D0%B0%D1%81%D1%82%D1%80%D1%83%D0%BA%D1%82%D1%83%D1%80%D0%BD%D1%8B%D1%85_%D0%BE%D1%80%D0%B3%D0%B0%D0%BD%D0%B8%D0%B7%D0%B0%D1%86" w:history="1">
        <w:r w:rsidR="00A2342C" w:rsidRPr="00A234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3Экономическая роль инфраструктурных организаций финансового рынка</w:t>
        </w:r>
      </w:hyperlink>
    </w:p>
    <w:p w:rsidR="00A2342C" w:rsidRPr="00A2342C" w:rsidRDefault="00E263EF" w:rsidP="00A234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anchor="%D0%A1%D0%B8%D1%81%D1%82%D0%B5%D0%BC%D0%BD%D0%BE_%D0%B7%D0%BD%D0%B0%D1%87%D0%B8%D0%BC%D1%8B%D0%B5_%D0%B8%D0%BD%D1%84%D1%80%D0%B0%D1%81%D1%82%D1%80%D1%83%D0%BA%D1%82%D1%83%D1%80%D0%BD%D1%8B%D0%B5_%D0%BE%D1%80%D0%B3%D0%B0%D0%BD%D0%B8%D0%B7%D0%B0%D1%86%D0%B8" w:history="1">
        <w:r w:rsidR="00A2342C" w:rsidRPr="00A234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4Системно значимые инфраструктурные организации финансового рынка</w:t>
        </w:r>
      </w:hyperlink>
    </w:p>
    <w:p w:rsidR="00A2342C" w:rsidRPr="00A2342C" w:rsidRDefault="00E263EF" w:rsidP="00A234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anchor="%D0%A1%D0%B8%D1%81%D1%82%D0%B5%D0%BC%D0%BD%D0%BE_%D0%B7%D0%BD%D0%B0%D1%87%D0%B8%D0%BC%D1%8B%D0%B5_%D0%B8%D0%BD%D1%84%D1%80%D0%B0%D1%81%D1%82%D1%80%D1%83%D0%BA%D1%82%D1%83%D1%80%D0%BD%D1%8B%D0%B5_%D0%BE%D1%80%D0%B3%D0%B0%D0%BD%D0%B8%D0%B7%D0%B0%D1%86%D0%B8" w:history="1">
        <w:r w:rsidR="00A2342C" w:rsidRPr="00A234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5Системно значимые инфраструктурные организации финансового рынка в России</w:t>
        </w:r>
      </w:hyperlink>
    </w:p>
    <w:p w:rsidR="00B729B6" w:rsidRPr="00B729B6" w:rsidRDefault="00B729B6" w:rsidP="00B729B6">
      <w:pPr>
        <w:pStyle w:val="TableParagraph"/>
        <w:spacing w:line="240" w:lineRule="auto"/>
        <w:ind w:left="0"/>
        <w:rPr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B729B6">
        <w:rPr>
          <w:b/>
          <w:lang w:val="ru-RU"/>
        </w:rPr>
        <w:t>Тема8 Понятие инфраструктуры рынка труда.</w:t>
      </w: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  <w:r w:rsidRPr="00657256">
        <w:rPr>
          <w:lang w:val="ru-RU"/>
        </w:rPr>
        <w:t>Инфраструктура рынка   труда,современное состояние рынка труда, становление инфраструктуры рын</w:t>
      </w:r>
      <w:r>
        <w:rPr>
          <w:lang w:val="ru-RU"/>
        </w:rPr>
        <w:t>ка труда, организационная инфра</w:t>
      </w:r>
      <w:r w:rsidRPr="00657256">
        <w:rPr>
          <w:lang w:val="ru-RU"/>
        </w:rPr>
        <w:t>структура, государственные ичастные системы</w:t>
      </w:r>
      <w:r>
        <w:rPr>
          <w:lang w:val="ru-RU"/>
        </w:rPr>
        <w:t xml:space="preserve">. </w:t>
      </w:r>
    </w:p>
    <w:p w:rsidR="00B729B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</w:p>
    <w:p w:rsidR="00B729B6" w:rsidRDefault="00B729B6" w:rsidP="00B729B6">
      <w:pPr>
        <w:pStyle w:val="TableParagraph"/>
        <w:spacing w:line="240" w:lineRule="auto"/>
        <w:ind w:left="0"/>
        <w:rPr>
          <w:b/>
          <w:sz w:val="24"/>
          <w:szCs w:val="24"/>
          <w:lang w:val="ru-RU"/>
        </w:rPr>
      </w:pPr>
      <w:proofErr w:type="spellStart"/>
      <w:r w:rsidRPr="00B729B6">
        <w:rPr>
          <w:b/>
          <w:sz w:val="24"/>
          <w:szCs w:val="24"/>
        </w:rPr>
        <w:t>Вопросы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для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подготовки</w:t>
      </w:r>
      <w:proofErr w:type="spellEnd"/>
      <w:r w:rsidR="00CE4A47">
        <w:rPr>
          <w:b/>
          <w:sz w:val="24"/>
          <w:szCs w:val="24"/>
          <w:lang w:val="ru-RU"/>
        </w:rPr>
        <w:t xml:space="preserve"> </w:t>
      </w:r>
      <w:proofErr w:type="spellStart"/>
      <w:r w:rsidRPr="00B729B6">
        <w:rPr>
          <w:b/>
          <w:sz w:val="24"/>
          <w:szCs w:val="24"/>
        </w:rPr>
        <w:t>доклада</w:t>
      </w:r>
      <w:proofErr w:type="spellEnd"/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 xml:space="preserve">Структура и механизм функционирования рынка труда.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 xml:space="preserve">Сущность, функции и элементы инфраструктуры рынка труда.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>Элементы инфраструктуры рынка труда, оказывающие посредничество в трудоустройстве и финансовую помощь работникам.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 xml:space="preserve"> Биржи труда.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lastRenderedPageBreak/>
        <w:t xml:space="preserve">Негосударственные (коммерческие) агентства занятости.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 xml:space="preserve">Государственный фонд занятости.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>Элементы инфраструктуры рынка труда, содействующие защите, по</w:t>
      </w:r>
      <w:r w:rsidR="007310DE">
        <w:rPr>
          <w:lang w:val="ru-RU"/>
        </w:rPr>
        <w:t>в</w:t>
      </w:r>
      <w:r w:rsidRPr="00A2342C">
        <w:rPr>
          <w:lang w:val="ru-RU"/>
        </w:rPr>
        <w:t xml:space="preserve">ышению конкурентоспособности и развитию предпринимательства субъектов рынка труда.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>Общественные объединения.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 xml:space="preserve">Общеобразовательные центры.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 xml:space="preserve">Центры подготовки кадров. 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proofErr w:type="spellStart"/>
      <w:r w:rsidRPr="00A2342C">
        <w:rPr>
          <w:lang w:val="ru-RU"/>
        </w:rPr>
        <w:t>Профориентационные</w:t>
      </w:r>
      <w:proofErr w:type="spellEnd"/>
      <w:r w:rsidRPr="00A2342C">
        <w:rPr>
          <w:lang w:val="ru-RU"/>
        </w:rPr>
        <w:t xml:space="preserve"> центры.</w:t>
      </w:r>
    </w:p>
    <w:p w:rsidR="007310DE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>Федеральный фонд поддержки малого предпринимательства.</w:t>
      </w:r>
    </w:p>
    <w:p w:rsidR="00A2342C" w:rsidRDefault="00A2342C" w:rsidP="007310DE">
      <w:pPr>
        <w:pStyle w:val="TableParagraph"/>
        <w:numPr>
          <w:ilvl w:val="0"/>
          <w:numId w:val="27"/>
        </w:numPr>
        <w:spacing w:line="240" w:lineRule="auto"/>
        <w:ind w:left="0" w:firstLine="709"/>
        <w:jc w:val="both"/>
        <w:rPr>
          <w:lang w:val="ru-RU"/>
        </w:rPr>
      </w:pPr>
      <w:r w:rsidRPr="00A2342C">
        <w:rPr>
          <w:lang w:val="ru-RU"/>
        </w:rPr>
        <w:t>Зарубежный опыт развития инфраструктуры рынка труда</w:t>
      </w:r>
    </w:p>
    <w:p w:rsidR="00A2342C" w:rsidRDefault="00A2342C" w:rsidP="00B729B6">
      <w:pPr>
        <w:pStyle w:val="TableParagraph"/>
        <w:spacing w:line="240" w:lineRule="auto"/>
        <w:ind w:left="0"/>
        <w:rPr>
          <w:lang w:val="ru-RU"/>
        </w:rPr>
      </w:pPr>
    </w:p>
    <w:p w:rsidR="00A2342C" w:rsidRPr="00FC7384" w:rsidRDefault="00A2342C" w:rsidP="00A23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7310DE" w:rsidRPr="00A2342C" w:rsidRDefault="007310DE" w:rsidP="007310D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</w:t>
      </w: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рынка труда в системе рыночных отношений</w:t>
      </w:r>
    </w:p>
    <w:p w:rsidR="007310DE" w:rsidRPr="00A2342C" w:rsidRDefault="007310DE" w:rsidP="007310D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Сущность инфраструктуры рынка труда и факторы, влияющие на ее развитие </w:t>
      </w:r>
    </w:p>
    <w:p w:rsidR="007310DE" w:rsidRPr="00A2342C" w:rsidRDefault="007310DE" w:rsidP="007310D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Ретроспективный анализ развития инфраструктуры рынка труда в России </w:t>
      </w:r>
    </w:p>
    <w:p w:rsidR="007310DE" w:rsidRPr="00A2342C" w:rsidRDefault="007310DE" w:rsidP="007310D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Анализ зарубежного </w:t>
      </w:r>
      <w:proofErr w:type="gramStart"/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развития инфраструктуры рынка труда</w:t>
      </w:r>
      <w:proofErr w:type="gramEnd"/>
      <w:r w:rsidRPr="00A23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возможности его использования в российских условиях </w:t>
      </w:r>
    </w:p>
    <w:p w:rsidR="00B729B6" w:rsidRPr="00657256" w:rsidRDefault="00B729B6" w:rsidP="00B729B6">
      <w:pPr>
        <w:pStyle w:val="TableParagraph"/>
        <w:spacing w:line="240" w:lineRule="auto"/>
        <w:ind w:left="0"/>
        <w:jc w:val="both"/>
        <w:rPr>
          <w:lang w:val="ru-RU"/>
        </w:rPr>
      </w:pPr>
    </w:p>
    <w:p w:rsidR="00B729B6" w:rsidRPr="00B729B6" w:rsidRDefault="00B729B6" w:rsidP="00B729B6">
      <w:pPr>
        <w:pStyle w:val="TableParagraph"/>
        <w:spacing w:line="240" w:lineRule="auto"/>
        <w:ind w:left="0"/>
        <w:jc w:val="both"/>
        <w:rPr>
          <w:b/>
          <w:lang w:val="ru-RU"/>
        </w:rPr>
      </w:pPr>
      <w:r w:rsidRPr="00B729B6">
        <w:rPr>
          <w:b/>
          <w:lang w:val="ru-RU"/>
        </w:rPr>
        <w:t xml:space="preserve">Тема9 Инфраструктура поддержки </w:t>
      </w:r>
      <w:r w:rsidRPr="00B729B6">
        <w:rPr>
          <w:b/>
          <w:spacing w:val="-4"/>
          <w:lang w:val="ru-RU"/>
        </w:rPr>
        <w:t xml:space="preserve">малого </w:t>
      </w:r>
      <w:r w:rsidRPr="00B729B6">
        <w:rPr>
          <w:b/>
          <w:lang w:val="ru-RU"/>
        </w:rPr>
        <w:t xml:space="preserve">бизнеса. </w:t>
      </w:r>
    </w:p>
    <w:p w:rsidR="00B729B6" w:rsidRPr="00B729B6" w:rsidRDefault="00B729B6" w:rsidP="00B729B6">
      <w:pPr>
        <w:pStyle w:val="TableParagraph"/>
        <w:spacing w:line="240" w:lineRule="auto"/>
        <w:ind w:left="0"/>
        <w:jc w:val="both"/>
        <w:rPr>
          <w:b/>
          <w:bCs/>
          <w:lang w:val="ru-RU"/>
        </w:rPr>
      </w:pPr>
      <w:r w:rsidRPr="00657256">
        <w:rPr>
          <w:lang w:val="ru-RU"/>
        </w:rPr>
        <w:t>Инфраструктура поддержки малого бизнеса, понятие малого бизнеса, необходимость развития, объекты, субъекты инфраструктуры</w:t>
      </w:r>
      <w:r>
        <w:rPr>
          <w:lang w:val="ru-RU"/>
        </w:rPr>
        <w:t>.</w:t>
      </w:r>
    </w:p>
    <w:p w:rsidR="007310DE" w:rsidRDefault="007310DE" w:rsidP="00B727A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9B6" w:rsidRPr="007310DE" w:rsidRDefault="007310DE" w:rsidP="00B727A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10DE">
        <w:rPr>
          <w:rFonts w:ascii="Times New Roman" w:hAnsi="Times New Roman" w:cs="Times New Roman"/>
          <w:b/>
          <w:sz w:val="24"/>
          <w:szCs w:val="24"/>
        </w:rPr>
        <w:t>Вопросы для подготовки доклада</w:t>
      </w:r>
    </w:p>
    <w:p w:rsidR="007310DE" w:rsidRPr="007310DE" w:rsidRDefault="007310DE" w:rsidP="007310DE">
      <w:pPr>
        <w:pStyle w:val="TableParagraph"/>
        <w:numPr>
          <w:ilvl w:val="0"/>
          <w:numId w:val="28"/>
        </w:numPr>
        <w:spacing w:line="240" w:lineRule="auto"/>
        <w:jc w:val="both"/>
        <w:rPr>
          <w:lang w:val="ru-RU"/>
        </w:rPr>
      </w:pPr>
      <w:r w:rsidRPr="007310DE">
        <w:rPr>
          <w:lang w:val="ru-RU"/>
        </w:rPr>
        <w:t>Фонды поддержки малого предпринимательства</w:t>
      </w:r>
    </w:p>
    <w:p w:rsidR="007310DE" w:rsidRPr="007310DE" w:rsidRDefault="007310DE" w:rsidP="007310DE">
      <w:pPr>
        <w:pStyle w:val="TableParagraph"/>
        <w:numPr>
          <w:ilvl w:val="0"/>
          <w:numId w:val="28"/>
        </w:numPr>
        <w:spacing w:line="240" w:lineRule="auto"/>
        <w:jc w:val="both"/>
        <w:rPr>
          <w:lang w:val="ru-RU"/>
        </w:rPr>
      </w:pPr>
      <w:r w:rsidRPr="007310DE">
        <w:rPr>
          <w:lang w:val="ru-RU"/>
        </w:rPr>
        <w:t xml:space="preserve">Технопарки и </w:t>
      </w:r>
      <w:proofErr w:type="gramStart"/>
      <w:r w:rsidRPr="007310DE">
        <w:rPr>
          <w:lang w:val="ru-RU"/>
        </w:rPr>
        <w:t>бизнес-инкубаторы</w:t>
      </w:r>
      <w:proofErr w:type="gramEnd"/>
    </w:p>
    <w:p w:rsidR="007310DE" w:rsidRPr="007310DE" w:rsidRDefault="007310DE" w:rsidP="007310DE">
      <w:pPr>
        <w:pStyle w:val="TableParagraph"/>
        <w:numPr>
          <w:ilvl w:val="0"/>
          <w:numId w:val="28"/>
        </w:numPr>
        <w:spacing w:line="240" w:lineRule="auto"/>
        <w:ind w:left="0" w:firstLine="709"/>
        <w:jc w:val="both"/>
        <w:rPr>
          <w:lang w:val="ru-RU"/>
        </w:rPr>
      </w:pPr>
      <w:r w:rsidRPr="007310DE">
        <w:rPr>
          <w:lang w:val="ru-RU"/>
        </w:rPr>
        <w:t>Специализированные </w:t>
      </w:r>
      <w:hyperlink r:id="rId19" w:tooltip="Консалтинг" w:history="1">
        <w:r w:rsidRPr="007310DE">
          <w:rPr>
            <w:lang w:val="ru-RU"/>
          </w:rPr>
          <w:t>консалтинговые</w:t>
        </w:r>
      </w:hyperlink>
      <w:r w:rsidRPr="007310DE">
        <w:rPr>
          <w:lang w:val="ru-RU"/>
        </w:rPr>
        <w:t> структуры</w:t>
      </w:r>
    </w:p>
    <w:p w:rsidR="007310DE" w:rsidRPr="007310DE" w:rsidRDefault="007310DE" w:rsidP="007310DE">
      <w:pPr>
        <w:pStyle w:val="TableParagraph"/>
        <w:numPr>
          <w:ilvl w:val="0"/>
          <w:numId w:val="28"/>
        </w:numPr>
        <w:spacing w:line="240" w:lineRule="auto"/>
        <w:ind w:left="0" w:firstLine="709"/>
        <w:jc w:val="both"/>
        <w:rPr>
          <w:lang w:val="ru-RU"/>
        </w:rPr>
      </w:pPr>
      <w:r w:rsidRPr="007310DE">
        <w:rPr>
          <w:lang w:val="ru-RU"/>
        </w:rPr>
        <w:t xml:space="preserve">Деловые, </w:t>
      </w:r>
      <w:proofErr w:type="spellStart"/>
      <w:r w:rsidRPr="007310DE">
        <w:rPr>
          <w:lang w:val="ru-RU"/>
        </w:rPr>
        <w:t>инновационно</w:t>
      </w:r>
      <w:proofErr w:type="spellEnd"/>
      <w:r w:rsidRPr="007310DE">
        <w:rPr>
          <w:lang w:val="ru-RU"/>
        </w:rPr>
        <w:t>-технологические и региональные информационно-аналитические центры</w:t>
      </w:r>
    </w:p>
    <w:p w:rsidR="007310DE" w:rsidRPr="007310DE" w:rsidRDefault="007310DE" w:rsidP="007310DE">
      <w:pPr>
        <w:pStyle w:val="TableParagraph"/>
        <w:numPr>
          <w:ilvl w:val="0"/>
          <w:numId w:val="28"/>
        </w:numPr>
        <w:spacing w:line="240" w:lineRule="auto"/>
        <w:ind w:left="0" w:firstLine="709"/>
        <w:jc w:val="both"/>
        <w:rPr>
          <w:lang w:val="ru-RU"/>
        </w:rPr>
      </w:pPr>
      <w:r w:rsidRPr="007310DE">
        <w:rPr>
          <w:lang w:val="ru-RU"/>
        </w:rPr>
        <w:t>Межрегиональные маркетинговые центры</w:t>
      </w:r>
    </w:p>
    <w:p w:rsidR="007310DE" w:rsidRPr="007310DE" w:rsidRDefault="007310DE" w:rsidP="007310DE">
      <w:pPr>
        <w:pStyle w:val="TableParagraph"/>
        <w:numPr>
          <w:ilvl w:val="0"/>
          <w:numId w:val="28"/>
        </w:numPr>
        <w:spacing w:line="240" w:lineRule="auto"/>
        <w:ind w:left="0" w:firstLine="709"/>
        <w:jc w:val="both"/>
        <w:rPr>
          <w:lang w:val="ru-RU"/>
        </w:rPr>
      </w:pPr>
      <w:r w:rsidRPr="007310DE">
        <w:rPr>
          <w:lang w:val="ru-RU"/>
        </w:rPr>
        <w:t>Межрегиональный Центр промышленной</w:t>
      </w:r>
      <w:r w:rsidR="00CE4A47">
        <w:rPr>
          <w:lang w:val="ru-RU"/>
        </w:rPr>
        <w:t xml:space="preserve"> </w:t>
      </w:r>
      <w:proofErr w:type="spellStart"/>
      <w:r w:rsidRPr="007310DE">
        <w:rPr>
          <w:lang w:val="ru-RU"/>
        </w:rPr>
        <w:t>субконтрактации</w:t>
      </w:r>
      <w:proofErr w:type="spellEnd"/>
      <w:r w:rsidRPr="007310DE">
        <w:rPr>
          <w:lang w:val="ru-RU"/>
        </w:rPr>
        <w:t xml:space="preserve"> и партнерства</w:t>
      </w:r>
    </w:p>
    <w:p w:rsidR="007310DE" w:rsidRPr="007310DE" w:rsidRDefault="007310DE" w:rsidP="007310DE">
      <w:pPr>
        <w:pStyle w:val="TableParagraph"/>
        <w:numPr>
          <w:ilvl w:val="0"/>
          <w:numId w:val="28"/>
        </w:numPr>
        <w:spacing w:line="240" w:lineRule="auto"/>
        <w:ind w:left="0" w:firstLine="709"/>
        <w:jc w:val="both"/>
        <w:rPr>
          <w:lang w:val="ru-RU"/>
        </w:rPr>
      </w:pPr>
      <w:r w:rsidRPr="007310DE">
        <w:rPr>
          <w:lang w:val="ru-RU"/>
        </w:rPr>
        <w:t>Общественные предпринимательские организации</w:t>
      </w:r>
    </w:p>
    <w:p w:rsidR="007310DE" w:rsidRPr="007310DE" w:rsidRDefault="007310DE" w:rsidP="007310DE">
      <w:pPr>
        <w:pStyle w:val="TableParagraph"/>
        <w:spacing w:line="240" w:lineRule="auto"/>
        <w:ind w:left="709"/>
        <w:jc w:val="both"/>
        <w:rPr>
          <w:lang w:val="ru-RU"/>
        </w:rPr>
      </w:pPr>
    </w:p>
    <w:p w:rsidR="00A2342C" w:rsidRPr="00FC7384" w:rsidRDefault="00A2342C" w:rsidP="00A234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C738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Вопросы и задания для самостоятельного изучения: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О</w:t>
      </w:r>
      <w:r w:rsidRPr="007310DE">
        <w:rPr>
          <w:lang w:val="ru-RU"/>
        </w:rPr>
        <w:t>бщественные предпринимательские организации, которые содействуют объединению усилий предпринимателей для решения их проблем;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Т</w:t>
      </w:r>
      <w:r w:rsidRPr="007310DE">
        <w:rPr>
          <w:lang w:val="ru-RU"/>
        </w:rPr>
        <w:t>оргово-промышленные палаты;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Об</w:t>
      </w:r>
      <w:r w:rsidRPr="007310DE">
        <w:rPr>
          <w:lang w:val="ru-RU"/>
        </w:rPr>
        <w:t>разовательные структуры, осуществляющие повышение квалификации предпринимателей и обучение персонала предприятий;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И</w:t>
      </w:r>
      <w:r w:rsidRPr="007310DE">
        <w:rPr>
          <w:lang w:val="ru-RU"/>
        </w:rPr>
        <w:t>нформационные агентства и специализированные печатные издания;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Ф</w:t>
      </w:r>
      <w:r w:rsidRPr="007310DE">
        <w:rPr>
          <w:lang w:val="ru-RU"/>
        </w:rPr>
        <w:t>онды поддержки малого предпринимательства;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proofErr w:type="spellStart"/>
      <w:r>
        <w:rPr>
          <w:lang w:val="ru-RU"/>
        </w:rPr>
        <w:t>О</w:t>
      </w:r>
      <w:r w:rsidRPr="007310DE">
        <w:rPr>
          <w:lang w:val="ru-RU"/>
        </w:rPr>
        <w:t>ганизации</w:t>
      </w:r>
      <w:proofErr w:type="spellEnd"/>
      <w:r w:rsidRPr="007310DE">
        <w:rPr>
          <w:lang w:val="ru-RU"/>
        </w:rPr>
        <w:t xml:space="preserve"> микрофинансирования и структуры, специализирующиеся на оказании иных финансовых услуг субъектам малого предпринимательства;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К</w:t>
      </w:r>
      <w:r w:rsidRPr="007310DE">
        <w:rPr>
          <w:lang w:val="ru-RU"/>
        </w:rPr>
        <w:t>онсалтинговые фирмы, оказывающие разного рода услуги предпринимателям;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С</w:t>
      </w:r>
      <w:r w:rsidRPr="007310DE">
        <w:rPr>
          <w:lang w:val="ru-RU"/>
        </w:rPr>
        <w:t>пециализированные государственные структуры;</w:t>
      </w:r>
    </w:p>
    <w:p w:rsidR="007310DE" w:rsidRPr="007310DE" w:rsidRDefault="007310DE" w:rsidP="007310DE">
      <w:pPr>
        <w:pStyle w:val="TableParagraph"/>
        <w:numPr>
          <w:ilvl w:val="0"/>
          <w:numId w:val="29"/>
        </w:numPr>
        <w:spacing w:line="240" w:lineRule="auto"/>
        <w:jc w:val="both"/>
        <w:rPr>
          <w:lang w:val="ru-RU"/>
        </w:rPr>
      </w:pPr>
      <w:r>
        <w:rPr>
          <w:lang w:val="ru-RU"/>
        </w:rPr>
        <w:t>Т</w:t>
      </w:r>
      <w:r w:rsidRPr="007310DE">
        <w:rPr>
          <w:lang w:val="ru-RU"/>
        </w:rPr>
        <w:t xml:space="preserve">ехнопарки и </w:t>
      </w:r>
      <w:proofErr w:type="gramStart"/>
      <w:r w:rsidRPr="007310DE">
        <w:rPr>
          <w:lang w:val="ru-RU"/>
        </w:rPr>
        <w:t>бизнес-инкубаторы</w:t>
      </w:r>
      <w:proofErr w:type="gramEnd"/>
      <w:r w:rsidRPr="007310DE">
        <w:rPr>
          <w:lang w:val="ru-RU"/>
        </w:rPr>
        <w:t>.</w:t>
      </w:r>
    </w:p>
    <w:p w:rsidR="00B729B6" w:rsidRDefault="00B729B6" w:rsidP="00B727A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B729B6" w:rsidSect="00974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C54"/>
    <w:multiLevelType w:val="hybridMultilevel"/>
    <w:tmpl w:val="21BEF664"/>
    <w:lvl w:ilvl="0" w:tplc="24FEA3F8">
      <w:start w:val="1"/>
      <w:numFmt w:val="decimal"/>
      <w:lvlText w:val="%1."/>
      <w:lvlJc w:val="left"/>
      <w:pPr>
        <w:ind w:left="698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3E6079E">
      <w:numFmt w:val="bullet"/>
      <w:lvlText w:val="•"/>
      <w:lvlJc w:val="left"/>
      <w:pPr>
        <w:ind w:left="1676" w:hanging="286"/>
      </w:pPr>
      <w:rPr>
        <w:rFonts w:hint="default"/>
      </w:rPr>
    </w:lvl>
    <w:lvl w:ilvl="2" w:tplc="8CBEEC46">
      <w:numFmt w:val="bullet"/>
      <w:lvlText w:val="•"/>
      <w:lvlJc w:val="left"/>
      <w:pPr>
        <w:ind w:left="2653" w:hanging="286"/>
      </w:pPr>
      <w:rPr>
        <w:rFonts w:hint="default"/>
      </w:rPr>
    </w:lvl>
    <w:lvl w:ilvl="3" w:tplc="02D03F18">
      <w:numFmt w:val="bullet"/>
      <w:lvlText w:val="•"/>
      <w:lvlJc w:val="left"/>
      <w:pPr>
        <w:ind w:left="3629" w:hanging="286"/>
      </w:pPr>
      <w:rPr>
        <w:rFonts w:hint="default"/>
      </w:rPr>
    </w:lvl>
    <w:lvl w:ilvl="4" w:tplc="E998130C">
      <w:numFmt w:val="bullet"/>
      <w:lvlText w:val="•"/>
      <w:lvlJc w:val="left"/>
      <w:pPr>
        <w:ind w:left="4606" w:hanging="286"/>
      </w:pPr>
      <w:rPr>
        <w:rFonts w:hint="default"/>
      </w:rPr>
    </w:lvl>
    <w:lvl w:ilvl="5" w:tplc="0592F422">
      <w:numFmt w:val="bullet"/>
      <w:lvlText w:val="•"/>
      <w:lvlJc w:val="left"/>
      <w:pPr>
        <w:ind w:left="5583" w:hanging="286"/>
      </w:pPr>
      <w:rPr>
        <w:rFonts w:hint="default"/>
      </w:rPr>
    </w:lvl>
    <w:lvl w:ilvl="6" w:tplc="75C6CCF6">
      <w:numFmt w:val="bullet"/>
      <w:lvlText w:val="•"/>
      <w:lvlJc w:val="left"/>
      <w:pPr>
        <w:ind w:left="6559" w:hanging="286"/>
      </w:pPr>
      <w:rPr>
        <w:rFonts w:hint="default"/>
      </w:rPr>
    </w:lvl>
    <w:lvl w:ilvl="7" w:tplc="944EFCD2">
      <w:numFmt w:val="bullet"/>
      <w:lvlText w:val="•"/>
      <w:lvlJc w:val="left"/>
      <w:pPr>
        <w:ind w:left="7536" w:hanging="286"/>
      </w:pPr>
      <w:rPr>
        <w:rFonts w:hint="default"/>
      </w:rPr>
    </w:lvl>
    <w:lvl w:ilvl="8" w:tplc="AAA02944">
      <w:numFmt w:val="bullet"/>
      <w:lvlText w:val="•"/>
      <w:lvlJc w:val="left"/>
      <w:pPr>
        <w:ind w:left="8513" w:hanging="286"/>
      </w:pPr>
      <w:rPr>
        <w:rFonts w:hint="default"/>
      </w:rPr>
    </w:lvl>
  </w:abstractNum>
  <w:abstractNum w:abstractNumId="1">
    <w:nsid w:val="044E571E"/>
    <w:multiLevelType w:val="hybridMultilevel"/>
    <w:tmpl w:val="029C5B2C"/>
    <w:lvl w:ilvl="0" w:tplc="4BFA4ED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F359EA"/>
    <w:multiLevelType w:val="hybridMultilevel"/>
    <w:tmpl w:val="5B16F766"/>
    <w:lvl w:ilvl="0" w:tplc="5F98CF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20A20"/>
    <w:multiLevelType w:val="hybridMultilevel"/>
    <w:tmpl w:val="5AF6E3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C5B0363"/>
    <w:multiLevelType w:val="hybridMultilevel"/>
    <w:tmpl w:val="57D635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C7251"/>
    <w:multiLevelType w:val="hybridMultilevel"/>
    <w:tmpl w:val="28FC9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07873"/>
    <w:multiLevelType w:val="multilevel"/>
    <w:tmpl w:val="54584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E41A7F"/>
    <w:multiLevelType w:val="hybridMultilevel"/>
    <w:tmpl w:val="17B61B9C"/>
    <w:lvl w:ilvl="0" w:tplc="11D0A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746E09"/>
    <w:multiLevelType w:val="hybridMultilevel"/>
    <w:tmpl w:val="F44E0190"/>
    <w:lvl w:ilvl="0" w:tplc="22F8D00C">
      <w:start w:val="1"/>
      <w:numFmt w:val="decimal"/>
      <w:lvlText w:val="%1"/>
      <w:lvlJc w:val="left"/>
      <w:pPr>
        <w:ind w:left="1080" w:hanging="360"/>
      </w:pPr>
      <w:rPr>
        <w:rFonts w:ascii="Verdana" w:eastAsiaTheme="minorHAnsi" w:hAnsi="Verdana" w:cstheme="minorBidi" w:hint="default"/>
        <w:color w:val="424242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B1796C"/>
    <w:multiLevelType w:val="hybridMultilevel"/>
    <w:tmpl w:val="450E9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07080"/>
    <w:multiLevelType w:val="hybridMultilevel"/>
    <w:tmpl w:val="23B0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04C30"/>
    <w:multiLevelType w:val="hybridMultilevel"/>
    <w:tmpl w:val="35824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F31B46"/>
    <w:multiLevelType w:val="hybridMultilevel"/>
    <w:tmpl w:val="A184D23C"/>
    <w:lvl w:ilvl="0" w:tplc="D24A06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1867F5"/>
    <w:multiLevelType w:val="hybridMultilevel"/>
    <w:tmpl w:val="928A3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C3DEE"/>
    <w:multiLevelType w:val="hybridMultilevel"/>
    <w:tmpl w:val="695E9620"/>
    <w:lvl w:ilvl="0" w:tplc="3B4082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FF6412"/>
    <w:multiLevelType w:val="hybridMultilevel"/>
    <w:tmpl w:val="365A9306"/>
    <w:lvl w:ilvl="0" w:tplc="DFBCED3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AC1745"/>
    <w:multiLevelType w:val="hybridMultilevel"/>
    <w:tmpl w:val="15FA7F90"/>
    <w:lvl w:ilvl="0" w:tplc="97D09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F844F6"/>
    <w:multiLevelType w:val="hybridMultilevel"/>
    <w:tmpl w:val="E858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4760B75"/>
    <w:multiLevelType w:val="hybridMultilevel"/>
    <w:tmpl w:val="427E5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3ACAD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571A66"/>
    <w:multiLevelType w:val="multilevel"/>
    <w:tmpl w:val="FEEC63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580C007C"/>
    <w:multiLevelType w:val="hybridMultilevel"/>
    <w:tmpl w:val="5CE090EC"/>
    <w:lvl w:ilvl="0" w:tplc="5E542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7E3AA0"/>
    <w:multiLevelType w:val="hybridMultilevel"/>
    <w:tmpl w:val="74A07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771258"/>
    <w:multiLevelType w:val="hybridMultilevel"/>
    <w:tmpl w:val="BB60F416"/>
    <w:lvl w:ilvl="0" w:tplc="15B05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0860CF"/>
    <w:multiLevelType w:val="hybridMultilevel"/>
    <w:tmpl w:val="46F6C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7F20304"/>
    <w:multiLevelType w:val="hybridMultilevel"/>
    <w:tmpl w:val="16540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7478DC"/>
    <w:multiLevelType w:val="hybridMultilevel"/>
    <w:tmpl w:val="1D964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296016"/>
    <w:multiLevelType w:val="multilevel"/>
    <w:tmpl w:val="07ACC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783989"/>
    <w:multiLevelType w:val="hybridMultilevel"/>
    <w:tmpl w:val="C8503E46"/>
    <w:lvl w:ilvl="0" w:tplc="2012B46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A486D82"/>
    <w:multiLevelType w:val="hybridMultilevel"/>
    <w:tmpl w:val="0AD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2"/>
  </w:num>
  <w:num w:numId="11">
    <w:abstractNumId w:val="15"/>
  </w:num>
  <w:num w:numId="12">
    <w:abstractNumId w:val="2"/>
  </w:num>
  <w:num w:numId="13">
    <w:abstractNumId w:val="7"/>
  </w:num>
  <w:num w:numId="14">
    <w:abstractNumId w:val="20"/>
  </w:num>
  <w:num w:numId="15">
    <w:abstractNumId w:val="16"/>
  </w:num>
  <w:num w:numId="16">
    <w:abstractNumId w:val="12"/>
  </w:num>
  <w:num w:numId="17">
    <w:abstractNumId w:val="28"/>
  </w:num>
  <w:num w:numId="18">
    <w:abstractNumId w:val="6"/>
  </w:num>
  <w:num w:numId="19">
    <w:abstractNumId w:val="19"/>
  </w:num>
  <w:num w:numId="20">
    <w:abstractNumId w:val="23"/>
  </w:num>
  <w:num w:numId="21">
    <w:abstractNumId w:val="21"/>
  </w:num>
  <w:num w:numId="22">
    <w:abstractNumId w:val="4"/>
  </w:num>
  <w:num w:numId="23">
    <w:abstractNumId w:val="3"/>
  </w:num>
  <w:num w:numId="24">
    <w:abstractNumId w:val="8"/>
  </w:num>
  <w:num w:numId="25">
    <w:abstractNumId w:val="14"/>
  </w:num>
  <w:num w:numId="26">
    <w:abstractNumId w:val="26"/>
  </w:num>
  <w:num w:numId="27">
    <w:abstractNumId w:val="24"/>
  </w:num>
  <w:num w:numId="28">
    <w:abstractNumId w:val="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7A1"/>
    <w:rsid w:val="001371EF"/>
    <w:rsid w:val="002667A4"/>
    <w:rsid w:val="002C317A"/>
    <w:rsid w:val="002D19B6"/>
    <w:rsid w:val="002D26FB"/>
    <w:rsid w:val="00393AB1"/>
    <w:rsid w:val="00396D33"/>
    <w:rsid w:val="003C0594"/>
    <w:rsid w:val="00473F50"/>
    <w:rsid w:val="004744EB"/>
    <w:rsid w:val="004F2D8D"/>
    <w:rsid w:val="00521AAE"/>
    <w:rsid w:val="0056479C"/>
    <w:rsid w:val="005F17C1"/>
    <w:rsid w:val="005F6805"/>
    <w:rsid w:val="0061207C"/>
    <w:rsid w:val="007310DE"/>
    <w:rsid w:val="007B01E4"/>
    <w:rsid w:val="007F6742"/>
    <w:rsid w:val="008651D0"/>
    <w:rsid w:val="00974500"/>
    <w:rsid w:val="009F3359"/>
    <w:rsid w:val="00A2342C"/>
    <w:rsid w:val="00B62A56"/>
    <w:rsid w:val="00B727A1"/>
    <w:rsid w:val="00B729B6"/>
    <w:rsid w:val="00BD5C24"/>
    <w:rsid w:val="00C509D0"/>
    <w:rsid w:val="00C5541C"/>
    <w:rsid w:val="00CE4A47"/>
    <w:rsid w:val="00D05BF5"/>
    <w:rsid w:val="00E263EF"/>
    <w:rsid w:val="00ED2821"/>
    <w:rsid w:val="00ED5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A1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2D19B6"/>
    <w:pPr>
      <w:widowControl w:val="0"/>
      <w:autoSpaceDE w:val="0"/>
      <w:autoSpaceDN w:val="0"/>
      <w:spacing w:after="0" w:line="319" w:lineRule="exact"/>
      <w:ind w:left="15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3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9B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eportHead">
    <w:name w:val="Report_Head Знак"/>
    <w:link w:val="ReportHead0"/>
    <w:locked/>
    <w:rsid w:val="002D19B6"/>
    <w:rPr>
      <w:sz w:val="28"/>
    </w:rPr>
  </w:style>
  <w:style w:type="paragraph" w:customStyle="1" w:styleId="ReportHead0">
    <w:name w:val="Report_Head"/>
    <w:basedOn w:val="a"/>
    <w:link w:val="ReportHead"/>
    <w:rsid w:val="002D19B6"/>
    <w:pPr>
      <w:spacing w:after="0" w:line="240" w:lineRule="auto"/>
      <w:jc w:val="center"/>
    </w:pPr>
    <w:rPr>
      <w:sz w:val="28"/>
    </w:rPr>
  </w:style>
  <w:style w:type="character" w:customStyle="1" w:styleId="10">
    <w:name w:val="Заголовок 1 Знак"/>
    <w:basedOn w:val="a0"/>
    <w:link w:val="1"/>
    <w:uiPriority w:val="1"/>
    <w:rsid w:val="002D19B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4">
    <w:name w:val="List Paragraph"/>
    <w:basedOn w:val="a"/>
    <w:uiPriority w:val="1"/>
    <w:qFormat/>
    <w:rsid w:val="002D19B6"/>
    <w:pPr>
      <w:widowControl w:val="0"/>
      <w:autoSpaceDE w:val="0"/>
      <w:autoSpaceDN w:val="0"/>
      <w:spacing w:after="0" w:line="240" w:lineRule="auto"/>
      <w:ind w:left="698" w:firstLine="708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B729B6"/>
    <w:pPr>
      <w:widowControl w:val="0"/>
      <w:autoSpaceDE w:val="0"/>
      <w:autoSpaceDN w:val="0"/>
      <w:spacing w:after="0" w:line="256" w:lineRule="exact"/>
      <w:ind w:left="49"/>
      <w:jc w:val="center"/>
    </w:pPr>
    <w:rPr>
      <w:rFonts w:ascii="Times New Roman" w:eastAsia="Times New Roman" w:hAnsi="Times New Roman" w:cs="Times New Roman"/>
      <w:lang w:val="en-US"/>
    </w:rPr>
  </w:style>
  <w:style w:type="character" w:styleId="a5">
    <w:name w:val="Hyperlink"/>
    <w:basedOn w:val="a0"/>
    <w:uiPriority w:val="99"/>
    <w:semiHidden/>
    <w:unhideWhenUsed/>
    <w:rsid w:val="004F2D8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4F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3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ocnumber">
    <w:name w:val="tocnumber"/>
    <w:basedOn w:val="a0"/>
    <w:rsid w:val="00A2342C"/>
  </w:style>
  <w:style w:type="character" w:customStyle="1" w:styleId="toctext">
    <w:name w:val="toctext"/>
    <w:basedOn w:val="a0"/>
    <w:rsid w:val="00A2342C"/>
  </w:style>
  <w:style w:type="paragraph" w:customStyle="1" w:styleId="ReportMain">
    <w:name w:val="Report_Main"/>
    <w:basedOn w:val="a"/>
    <w:link w:val="ReportMain0"/>
    <w:rsid w:val="002C317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2C317A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26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A1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2D19B6"/>
    <w:pPr>
      <w:widowControl w:val="0"/>
      <w:autoSpaceDE w:val="0"/>
      <w:autoSpaceDN w:val="0"/>
      <w:spacing w:after="0" w:line="319" w:lineRule="exact"/>
      <w:ind w:left="15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34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9B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eportHead">
    <w:name w:val="Report_Head Знак"/>
    <w:link w:val="ReportHead0"/>
    <w:locked/>
    <w:rsid w:val="002D19B6"/>
    <w:rPr>
      <w:sz w:val="28"/>
    </w:rPr>
  </w:style>
  <w:style w:type="paragraph" w:customStyle="1" w:styleId="ReportHead0">
    <w:name w:val="Report_Head"/>
    <w:basedOn w:val="a"/>
    <w:link w:val="ReportHead"/>
    <w:rsid w:val="002D19B6"/>
    <w:pPr>
      <w:spacing w:after="0" w:line="240" w:lineRule="auto"/>
      <w:jc w:val="center"/>
    </w:pPr>
    <w:rPr>
      <w:sz w:val="28"/>
    </w:rPr>
  </w:style>
  <w:style w:type="character" w:customStyle="1" w:styleId="10">
    <w:name w:val="Заголовок 1 Знак"/>
    <w:basedOn w:val="a0"/>
    <w:link w:val="1"/>
    <w:uiPriority w:val="1"/>
    <w:rsid w:val="002D19B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4">
    <w:name w:val="List Paragraph"/>
    <w:basedOn w:val="a"/>
    <w:uiPriority w:val="1"/>
    <w:qFormat/>
    <w:rsid w:val="002D19B6"/>
    <w:pPr>
      <w:widowControl w:val="0"/>
      <w:autoSpaceDE w:val="0"/>
      <w:autoSpaceDN w:val="0"/>
      <w:spacing w:after="0" w:line="240" w:lineRule="auto"/>
      <w:ind w:left="698" w:firstLine="708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B729B6"/>
    <w:pPr>
      <w:widowControl w:val="0"/>
      <w:autoSpaceDE w:val="0"/>
      <w:autoSpaceDN w:val="0"/>
      <w:spacing w:after="0" w:line="256" w:lineRule="exact"/>
      <w:ind w:left="49"/>
      <w:jc w:val="center"/>
    </w:pPr>
    <w:rPr>
      <w:rFonts w:ascii="Times New Roman" w:eastAsia="Times New Roman" w:hAnsi="Times New Roman" w:cs="Times New Roman"/>
      <w:lang w:val="en-US"/>
    </w:rPr>
  </w:style>
  <w:style w:type="character" w:styleId="a5">
    <w:name w:val="Hyperlink"/>
    <w:basedOn w:val="a0"/>
    <w:uiPriority w:val="99"/>
    <w:semiHidden/>
    <w:unhideWhenUsed/>
    <w:rsid w:val="004F2D8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4F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34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ocnumber">
    <w:name w:val="tocnumber"/>
    <w:basedOn w:val="a0"/>
    <w:rsid w:val="00A2342C"/>
  </w:style>
  <w:style w:type="character" w:customStyle="1" w:styleId="toctext">
    <w:name w:val="toctext"/>
    <w:basedOn w:val="a0"/>
    <w:rsid w:val="00A2342C"/>
  </w:style>
  <w:style w:type="paragraph" w:customStyle="1" w:styleId="ReportMain">
    <w:name w:val="Report_Main"/>
    <w:basedOn w:val="a"/>
    <w:link w:val="ReportMain0"/>
    <w:rsid w:val="002C317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2C317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ihdocs.ru/urovnya-spo.html?page=2" TargetMode="External"/><Relationship Id="rId13" Type="http://schemas.openxmlformats.org/officeDocument/2006/relationships/hyperlink" Target="http://www.psihdocs.ru/urovnya-spo.html?page=2" TargetMode="External"/><Relationship Id="rId18" Type="http://schemas.openxmlformats.org/officeDocument/2006/relationships/hyperlink" Target="https://ru.wikipedia.org/wiki/%D0%98%D0%BD%D1%84%D1%80%D0%B0%D1%81%D1%82%D1%80%D1%83%D0%BA%D1%82%D1%83%D1%80%D0%BD%D0%B0%D1%8F_%D0%BE%D1%80%D0%B3%D0%B0%D0%BD%D0%B8%D0%B7%D0%B0%D1%86%D0%B8%D1%8F_%D1%84%D0%B8%D0%BD%D0%B0%D0%BD%D1%81%D0%BE%D0%B2%D0%BE%D0%B3%D0%BE_%D1%80%D1%8B%D0%BD%D0%BA%D0%B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psihdocs.ru/urovnya-spo.html?page=2" TargetMode="External"/><Relationship Id="rId12" Type="http://schemas.openxmlformats.org/officeDocument/2006/relationships/hyperlink" Target="http://www.psihdocs.ru/urovnya-spo.html?page=2" TargetMode="External"/><Relationship Id="rId17" Type="http://schemas.openxmlformats.org/officeDocument/2006/relationships/hyperlink" Target="https://ru.wikipedia.org/wiki/%D0%98%D0%BD%D1%84%D1%80%D0%B0%D1%81%D1%82%D1%80%D1%83%D0%BA%D1%82%D1%83%D1%80%D0%BD%D0%B0%D1%8F_%D0%BE%D1%80%D0%B3%D0%B0%D0%BD%D0%B8%D0%B7%D0%B0%D1%86%D0%B8%D1%8F_%D1%84%D0%B8%D0%BD%D0%B0%D0%BD%D1%81%D0%BE%D0%B2%D0%BE%D0%B3%D0%BE_%D1%80%D1%8B%D0%BD%D0%BA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D%D1%84%D1%80%D0%B0%D1%81%D1%82%D1%80%D1%83%D0%BA%D1%82%D1%83%D1%80%D0%BD%D0%B0%D1%8F_%D0%BE%D1%80%D0%B3%D0%B0%D0%BD%D0%B8%D0%B7%D0%B0%D1%86%D0%B8%D1%8F_%D1%84%D0%B8%D0%BD%D0%B0%D0%BD%D1%81%D0%BE%D0%B2%D0%BE%D0%B3%D0%BE_%D1%80%D1%8B%D0%BD%D0%BA%D0%B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sihdocs.ru/urovnya-spo.html?page=2" TargetMode="External"/><Relationship Id="rId11" Type="http://schemas.openxmlformats.org/officeDocument/2006/relationships/hyperlink" Target="http://www.psihdocs.ru/urovnya-spo.html?page=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8%D0%BD%D1%84%D1%80%D0%B0%D1%81%D1%82%D1%80%D1%83%D0%BA%D1%82%D1%83%D1%80%D0%BD%D0%B0%D1%8F_%D0%BE%D1%80%D0%B3%D0%B0%D0%BD%D0%B8%D0%B7%D0%B0%D1%86%D0%B8%D1%8F_%D1%84%D0%B8%D0%BD%D0%B0%D0%BD%D1%81%D0%BE%D0%B2%D0%BE%D0%B3%D0%BE_%D1%80%D1%8B%D0%BD%D0%BA%D0%B0" TargetMode="External"/><Relationship Id="rId10" Type="http://schemas.openxmlformats.org/officeDocument/2006/relationships/hyperlink" Target="http://www.psihdocs.ru/urovnya-spo.html?page=2" TargetMode="External"/><Relationship Id="rId19" Type="http://schemas.openxmlformats.org/officeDocument/2006/relationships/hyperlink" Target="https://pandia.ru/text/category/konsalti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ihdocs.ru/urovnya-spo.html?page=2" TargetMode="External"/><Relationship Id="rId14" Type="http://schemas.openxmlformats.org/officeDocument/2006/relationships/hyperlink" Target="https://ru.wikipedia.org/wiki/%D0%98%D0%BD%D1%84%D1%80%D0%B0%D1%81%D1%82%D1%80%D1%83%D0%BA%D1%82%D1%83%D1%80%D0%BD%D0%B0%D1%8F_%D0%BE%D1%80%D0%B3%D0%B0%D0%BD%D0%B8%D0%B7%D0%B0%D1%86%D0%B8%D1%8F_%D1%84%D0%B8%D0%BD%D0%B0%D0%BD%D1%81%D0%BE%D0%B2%D0%BE%D0%B3%D0%BE_%D1%80%D1%8B%D0%BD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2482</Words>
  <Characters>14153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2022-03-24T05:39:00Z</cp:lastPrinted>
  <dcterms:created xsi:type="dcterms:W3CDTF">2019-12-27T11:57:00Z</dcterms:created>
  <dcterms:modified xsi:type="dcterms:W3CDTF">2022-03-24T05:39:00Z</dcterms:modified>
</cp:coreProperties>
</file>