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867" w:rsidRPr="005F20E8" w:rsidRDefault="00EA4867" w:rsidP="00E32A56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 w:rsidRPr="005F20E8">
        <w:rPr>
          <w:rFonts w:ascii="Times New Roman" w:hAnsi="Times New Roman"/>
          <w:b/>
          <w:i/>
          <w:sz w:val="28"/>
          <w:szCs w:val="28"/>
        </w:rPr>
        <w:t>На правах рукописи</w:t>
      </w:r>
    </w:p>
    <w:p w:rsidR="00EA4867" w:rsidRPr="00DE6574" w:rsidRDefault="00EA4867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4867" w:rsidRPr="005F20E8" w:rsidRDefault="00EA4867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F20E8">
        <w:rPr>
          <w:rFonts w:ascii="Times New Roman" w:hAnsi="Times New Roman"/>
          <w:sz w:val="28"/>
          <w:szCs w:val="28"/>
        </w:rPr>
        <w:t>Минобрнауки России</w:t>
      </w:r>
    </w:p>
    <w:p w:rsidR="00EA4867" w:rsidRPr="005F20E8" w:rsidRDefault="00EA4867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F20E8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EA4867" w:rsidRPr="005F20E8" w:rsidRDefault="00EA4867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F20E8">
        <w:rPr>
          <w:rFonts w:ascii="Times New Roman" w:hAnsi="Times New Roman"/>
          <w:sz w:val="28"/>
          <w:szCs w:val="28"/>
        </w:rPr>
        <w:t>высшего образования</w:t>
      </w:r>
    </w:p>
    <w:p w:rsidR="00EA4867" w:rsidRPr="005F20E8" w:rsidRDefault="00EA4867" w:rsidP="00E32A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F20E8">
        <w:rPr>
          <w:rFonts w:ascii="Times New Roman" w:hAnsi="Times New Roman"/>
          <w:b/>
          <w:sz w:val="28"/>
          <w:szCs w:val="28"/>
        </w:rPr>
        <w:t>«Оренбургский государственный университет»</w:t>
      </w:r>
    </w:p>
    <w:p w:rsidR="00E12B8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D62C4" w:rsidRPr="005F20E8" w:rsidRDefault="001A271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F20E8">
        <w:rPr>
          <w:rFonts w:ascii="Times New Roman" w:hAnsi="Times New Roman"/>
          <w:sz w:val="28"/>
          <w:szCs w:val="28"/>
        </w:rPr>
        <w:t xml:space="preserve">Кафедра </w:t>
      </w:r>
      <w:r w:rsidR="00E12B84" w:rsidRPr="005F20E8">
        <w:rPr>
          <w:rFonts w:ascii="Times New Roman" w:hAnsi="Times New Roman"/>
          <w:sz w:val="28"/>
          <w:szCs w:val="28"/>
        </w:rPr>
        <w:t>биологии и почвоведения</w:t>
      </w:r>
    </w:p>
    <w:p w:rsidR="00E12B8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2B8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2B8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2B8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2B8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2B8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4867" w:rsidRPr="005F20E8" w:rsidRDefault="00EA4867" w:rsidP="00E32A56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  <w:r w:rsidRPr="005F20E8">
        <w:rPr>
          <w:rFonts w:ascii="Times New Roman" w:hAnsi="Times New Roman"/>
          <w:sz w:val="32"/>
          <w:szCs w:val="32"/>
        </w:rPr>
        <w:t xml:space="preserve">Методические указания по освоению дисциплины </w:t>
      </w:r>
    </w:p>
    <w:p w:rsidR="00E12B8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51E5" w:rsidRPr="001351E5" w:rsidRDefault="001351E5" w:rsidP="001351E5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351E5">
        <w:rPr>
          <w:rFonts w:ascii="Times New Roman" w:hAnsi="Times New Roman"/>
          <w:i/>
          <w:sz w:val="28"/>
          <w:szCs w:val="28"/>
        </w:rPr>
        <w:t>«</w:t>
      </w:r>
      <w:bookmarkStart w:id="0" w:name="_GoBack"/>
      <w:bookmarkEnd w:id="0"/>
      <w:r w:rsidRPr="001351E5">
        <w:rPr>
          <w:rFonts w:ascii="Times New Roman" w:hAnsi="Times New Roman"/>
          <w:i/>
          <w:sz w:val="28"/>
          <w:szCs w:val="28"/>
        </w:rPr>
        <w:t>Экологические проблемы регионов России»</w:t>
      </w:r>
    </w:p>
    <w:p w:rsidR="00E12B8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3F08" w:rsidRPr="005F20E8" w:rsidRDefault="007E3F08" w:rsidP="00E32A56">
      <w:pPr>
        <w:pStyle w:val="ReportHead"/>
        <w:suppressAutoHyphens/>
        <w:ind w:firstLine="709"/>
        <w:rPr>
          <w:rFonts w:ascii="Times New Roman" w:hAnsi="Times New Roman"/>
          <w:sz w:val="24"/>
          <w:szCs w:val="24"/>
        </w:rPr>
      </w:pPr>
      <w:r w:rsidRPr="005F20E8">
        <w:rPr>
          <w:rFonts w:ascii="Times New Roman" w:hAnsi="Times New Roman"/>
          <w:sz w:val="24"/>
          <w:szCs w:val="24"/>
        </w:rPr>
        <w:t>Уровень высшего образования</w:t>
      </w:r>
    </w:p>
    <w:p w:rsidR="00E12B84" w:rsidRPr="005F20E8" w:rsidRDefault="00E12B84" w:rsidP="00E32A56">
      <w:pPr>
        <w:pStyle w:val="ReportHead"/>
        <w:suppressAutoHyphens/>
        <w:ind w:firstLine="709"/>
        <w:rPr>
          <w:rFonts w:ascii="Times New Roman" w:hAnsi="Times New Roman"/>
          <w:sz w:val="24"/>
          <w:szCs w:val="24"/>
        </w:rPr>
      </w:pPr>
    </w:p>
    <w:p w:rsidR="007E3F08" w:rsidRPr="005F20E8" w:rsidRDefault="007E3F08" w:rsidP="00E32A56">
      <w:pPr>
        <w:pStyle w:val="ReportHead"/>
        <w:suppressAutoHyphens/>
        <w:ind w:firstLine="709"/>
        <w:rPr>
          <w:rFonts w:ascii="Times New Roman" w:hAnsi="Times New Roman"/>
          <w:sz w:val="24"/>
          <w:szCs w:val="24"/>
        </w:rPr>
      </w:pPr>
      <w:r w:rsidRPr="005F20E8">
        <w:rPr>
          <w:rFonts w:ascii="Times New Roman" w:hAnsi="Times New Roman"/>
          <w:sz w:val="24"/>
          <w:szCs w:val="24"/>
        </w:rPr>
        <w:t>БАКАЛАВРИАТ</w:t>
      </w:r>
    </w:p>
    <w:p w:rsidR="00E12B84" w:rsidRPr="005F20E8" w:rsidRDefault="00E12B84" w:rsidP="00E32A56">
      <w:pPr>
        <w:pStyle w:val="ReportHead"/>
        <w:suppressAutoHyphens/>
        <w:ind w:firstLine="709"/>
        <w:rPr>
          <w:rFonts w:ascii="Times New Roman" w:hAnsi="Times New Roman"/>
          <w:sz w:val="24"/>
          <w:szCs w:val="24"/>
        </w:rPr>
      </w:pPr>
    </w:p>
    <w:p w:rsidR="007E3F08" w:rsidRPr="005F20E8" w:rsidRDefault="007E3F08" w:rsidP="00E32A56">
      <w:pPr>
        <w:pStyle w:val="ReportHead"/>
        <w:suppressAutoHyphens/>
        <w:ind w:firstLine="709"/>
        <w:rPr>
          <w:rFonts w:ascii="Times New Roman" w:hAnsi="Times New Roman"/>
          <w:sz w:val="24"/>
          <w:szCs w:val="24"/>
        </w:rPr>
      </w:pPr>
      <w:r w:rsidRPr="005F20E8">
        <w:rPr>
          <w:rFonts w:ascii="Times New Roman" w:hAnsi="Times New Roman"/>
          <w:sz w:val="24"/>
          <w:szCs w:val="24"/>
        </w:rPr>
        <w:t>Форма обучения</w:t>
      </w:r>
    </w:p>
    <w:p w:rsidR="007E3F08" w:rsidRPr="005F20E8" w:rsidRDefault="007E3F08" w:rsidP="00E32A56">
      <w:pPr>
        <w:pStyle w:val="ReportHead"/>
        <w:suppressAutoHyphens/>
        <w:ind w:firstLine="709"/>
        <w:rPr>
          <w:rFonts w:ascii="Times New Roman" w:hAnsi="Times New Roman"/>
          <w:i/>
          <w:sz w:val="24"/>
          <w:szCs w:val="24"/>
          <w:u w:val="single"/>
        </w:rPr>
      </w:pPr>
      <w:r w:rsidRPr="005F20E8">
        <w:rPr>
          <w:rFonts w:ascii="Times New Roman" w:hAnsi="Times New Roman"/>
          <w:i/>
          <w:sz w:val="24"/>
          <w:szCs w:val="24"/>
          <w:u w:val="single"/>
        </w:rPr>
        <w:t>Очная</w:t>
      </w:r>
    </w:p>
    <w:p w:rsidR="00BA4A77" w:rsidRPr="005F20E8" w:rsidRDefault="00BA4A77" w:rsidP="00E32A56">
      <w:pPr>
        <w:pStyle w:val="ReportHead"/>
        <w:suppressAutoHyphens/>
        <w:ind w:firstLine="709"/>
        <w:rPr>
          <w:i/>
          <w:szCs w:val="28"/>
          <w:u w:val="single"/>
        </w:rPr>
      </w:pPr>
    </w:p>
    <w:p w:rsidR="00E6067C" w:rsidRPr="005F20E8" w:rsidRDefault="00E6067C" w:rsidP="00E32A56">
      <w:pPr>
        <w:pStyle w:val="ReportHead"/>
        <w:suppressAutoHyphens/>
        <w:ind w:firstLine="709"/>
        <w:rPr>
          <w:i/>
          <w:szCs w:val="28"/>
          <w:u w:val="single"/>
        </w:rPr>
      </w:pPr>
    </w:p>
    <w:p w:rsidR="004D267E" w:rsidRPr="005F20E8" w:rsidRDefault="004D267E" w:rsidP="00E32A56">
      <w:pPr>
        <w:pStyle w:val="ReportHead"/>
        <w:suppressAutoHyphens/>
        <w:ind w:firstLine="709"/>
        <w:rPr>
          <w:rFonts w:ascii="Times New Roman" w:hAnsi="Times New Roman"/>
          <w:i/>
          <w:color w:val="000000"/>
          <w:szCs w:val="28"/>
          <w:u w:val="single"/>
        </w:rPr>
      </w:pPr>
    </w:p>
    <w:p w:rsidR="008D62C4" w:rsidRPr="005F20E8" w:rsidRDefault="008D62C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" w:name="BookmarkWhereDelChr13"/>
      <w:bookmarkEnd w:id="1"/>
    </w:p>
    <w:p w:rsidR="008D62C4" w:rsidRPr="005F20E8" w:rsidRDefault="008D62C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62C4" w:rsidRPr="005F20E8" w:rsidRDefault="008D62C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62C4" w:rsidRPr="005F20E8" w:rsidRDefault="008D62C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62C4" w:rsidRPr="005F20E8" w:rsidRDefault="008D62C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A2714" w:rsidRPr="005F20E8" w:rsidRDefault="001A271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62C4" w:rsidRDefault="008D62C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DF8" w:rsidRDefault="00104DF8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DF8" w:rsidRDefault="00104DF8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DF8" w:rsidRDefault="00104DF8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DF8" w:rsidRDefault="00104DF8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DF8" w:rsidRDefault="00104DF8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DF8" w:rsidRDefault="00104DF8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DF8" w:rsidRDefault="00104DF8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DF8" w:rsidRDefault="00104DF8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DF8" w:rsidRPr="005F20E8" w:rsidRDefault="00104DF8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62C4" w:rsidRPr="005F20E8" w:rsidRDefault="008D62C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62C4" w:rsidRPr="005F20E8" w:rsidRDefault="00E12B84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F20E8">
        <w:rPr>
          <w:rFonts w:ascii="Times New Roman" w:hAnsi="Times New Roman"/>
          <w:sz w:val="28"/>
          <w:szCs w:val="28"/>
        </w:rPr>
        <w:t>Оренбург</w:t>
      </w:r>
    </w:p>
    <w:p w:rsidR="004959AC" w:rsidRPr="005F20E8" w:rsidRDefault="004959AC" w:rsidP="00E32A5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  <w:sectPr w:rsidR="004959AC" w:rsidRPr="005F20E8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EB6FEB" w:rsidRDefault="00EA4867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FEB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2950CF">
        <w:rPr>
          <w:rFonts w:ascii="Times New Roman" w:hAnsi="Times New Roman"/>
          <w:sz w:val="24"/>
          <w:szCs w:val="24"/>
        </w:rPr>
        <w:t>А. М. Русанов</w:t>
      </w:r>
    </w:p>
    <w:p w:rsidR="00EA4867" w:rsidRPr="00EB6FEB" w:rsidRDefault="00EA4867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EB6FEB" w:rsidRDefault="00EA4867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FEB">
        <w:rPr>
          <w:rFonts w:ascii="Times New Roman" w:hAnsi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2A6DA2" w:rsidRPr="00EB6FEB">
        <w:rPr>
          <w:rFonts w:ascii="Times New Roman" w:hAnsi="Times New Roman"/>
          <w:sz w:val="24"/>
          <w:szCs w:val="24"/>
        </w:rPr>
        <w:t>биологии и почвоведения</w:t>
      </w: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EB6FEB" w:rsidRDefault="00EA4867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FEB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E12B84" w:rsidRPr="00EB6FEB">
        <w:rPr>
          <w:rFonts w:ascii="Times New Roman" w:hAnsi="Times New Roman"/>
          <w:sz w:val="24"/>
          <w:szCs w:val="24"/>
        </w:rPr>
        <w:t>А.М. Русанов</w:t>
      </w: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B84" w:rsidRPr="00EB6FEB" w:rsidRDefault="00E12B84" w:rsidP="00E32A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B53478" w:rsidRDefault="00D06FB8" w:rsidP="00E32A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6FEB">
        <w:rPr>
          <w:rFonts w:ascii="Times New Roman" w:hAnsi="Times New Roman"/>
          <w:sz w:val="24"/>
          <w:szCs w:val="24"/>
        </w:rPr>
        <w:br w:type="page"/>
      </w:r>
      <w:bookmarkStart w:id="2" w:name="_Toc1061669"/>
      <w:r w:rsidR="00EA4867" w:rsidRPr="00B53478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57A6D" w:rsidRPr="00B53478" w:rsidRDefault="00957A6D" w:rsidP="00B53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3478" w:rsidRPr="00363B09" w:rsidRDefault="00EA4867" w:rsidP="00B53478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r w:rsidRPr="00B53478">
        <w:rPr>
          <w:rFonts w:ascii="Times New Roman" w:hAnsi="Times New Roman"/>
          <w:sz w:val="24"/>
          <w:szCs w:val="24"/>
        </w:rPr>
        <w:fldChar w:fldCharType="begin"/>
      </w:r>
      <w:r w:rsidRPr="00B53478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B53478">
        <w:rPr>
          <w:rFonts w:ascii="Times New Roman" w:hAnsi="Times New Roman"/>
          <w:sz w:val="24"/>
          <w:szCs w:val="24"/>
        </w:rPr>
        <w:fldChar w:fldCharType="separate"/>
      </w:r>
      <w:hyperlink w:anchor="_Toc22486749" w:history="1">
        <w:r w:rsidR="00B53478" w:rsidRPr="00B53478">
          <w:rPr>
            <w:rStyle w:val="a8"/>
            <w:rFonts w:ascii="Times New Roman" w:hAnsi="Times New Roman"/>
            <w:noProof/>
          </w:rPr>
          <w:t>1 Методические указания преподавателю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B53478" w:rsidRPr="00B53478">
          <w:rPr>
            <w:rFonts w:ascii="Times New Roman" w:hAnsi="Times New Roman"/>
            <w:noProof/>
            <w:webHidden/>
          </w:rPr>
          <w:fldChar w:fldCharType="begin"/>
        </w:r>
        <w:r w:rsidR="00B53478" w:rsidRPr="00B53478">
          <w:rPr>
            <w:rFonts w:ascii="Times New Roman" w:hAnsi="Times New Roman"/>
            <w:noProof/>
            <w:webHidden/>
          </w:rPr>
          <w:instrText xml:space="preserve"> PAGEREF _Toc22486749 \h </w:instrText>
        </w:r>
        <w:r w:rsidR="00B53478" w:rsidRPr="00B53478">
          <w:rPr>
            <w:rFonts w:ascii="Times New Roman" w:hAnsi="Times New Roman"/>
            <w:noProof/>
            <w:webHidden/>
          </w:rPr>
        </w:r>
        <w:r w:rsidR="00B53478" w:rsidRPr="00B53478">
          <w:rPr>
            <w:rFonts w:ascii="Times New Roman" w:hAnsi="Times New Roman"/>
            <w:noProof/>
            <w:webHidden/>
          </w:rPr>
          <w:fldChar w:fldCharType="separate"/>
        </w:r>
        <w:r w:rsidR="00B53478" w:rsidRPr="00B53478">
          <w:rPr>
            <w:rFonts w:ascii="Times New Roman" w:hAnsi="Times New Roman"/>
            <w:noProof/>
            <w:webHidden/>
          </w:rPr>
          <w:t>4</w:t>
        </w:r>
        <w:r w:rsidR="00B53478" w:rsidRPr="00B53478">
          <w:rPr>
            <w:rFonts w:ascii="Times New Roman" w:hAnsi="Times New Roman"/>
            <w:noProof/>
            <w:webHidden/>
          </w:rPr>
          <w:fldChar w:fldCharType="end"/>
        </w:r>
      </w:hyperlink>
    </w:p>
    <w:p w:rsidR="00B53478" w:rsidRPr="00363B09" w:rsidRDefault="005C0A62" w:rsidP="00B53478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2486750" w:history="1">
        <w:r w:rsidR="00B53478" w:rsidRPr="00B53478">
          <w:rPr>
            <w:rStyle w:val="a8"/>
            <w:rFonts w:ascii="Times New Roman" w:hAnsi="Times New Roman"/>
            <w:noProof/>
          </w:rPr>
          <w:t>2 Методические указания студенту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2950CF">
          <w:rPr>
            <w:rFonts w:ascii="Times New Roman" w:hAnsi="Times New Roman"/>
            <w:noProof/>
            <w:webHidden/>
          </w:rPr>
          <w:t>5</w:t>
        </w:r>
      </w:hyperlink>
    </w:p>
    <w:p w:rsidR="00B53478" w:rsidRPr="00363B09" w:rsidRDefault="005C0A62" w:rsidP="00B53478">
      <w:pPr>
        <w:pStyle w:val="11"/>
        <w:tabs>
          <w:tab w:val="right" w:leader="dot" w:pos="9344"/>
        </w:tabs>
        <w:ind w:firstLine="284"/>
        <w:rPr>
          <w:rFonts w:ascii="Times New Roman" w:eastAsia="Times New Roman" w:hAnsi="Times New Roman"/>
          <w:noProof/>
          <w:lang w:eastAsia="ru-RU"/>
        </w:rPr>
      </w:pPr>
      <w:hyperlink w:anchor="_Toc22486752" w:history="1">
        <w:r w:rsidR="002950CF">
          <w:rPr>
            <w:rStyle w:val="a8"/>
            <w:rFonts w:ascii="Times New Roman" w:hAnsi="Times New Roman"/>
            <w:noProof/>
          </w:rPr>
          <w:t>2.1</w:t>
        </w:r>
        <w:r w:rsidR="00B53478" w:rsidRPr="00B53478">
          <w:rPr>
            <w:rStyle w:val="a8"/>
            <w:rFonts w:ascii="Times New Roman" w:hAnsi="Times New Roman"/>
            <w:noProof/>
          </w:rPr>
          <w:t xml:space="preserve"> Методические указания по практическим занятиям (семинарам)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2950CF">
          <w:rPr>
            <w:rFonts w:ascii="Times New Roman" w:hAnsi="Times New Roman"/>
            <w:noProof/>
            <w:webHidden/>
          </w:rPr>
          <w:t>6</w:t>
        </w:r>
      </w:hyperlink>
    </w:p>
    <w:p w:rsidR="00B53478" w:rsidRPr="00363B09" w:rsidRDefault="005C0A62" w:rsidP="00B53478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2486754" w:history="1">
        <w:r w:rsidR="00B53478" w:rsidRPr="00B53478">
          <w:rPr>
            <w:rStyle w:val="a8"/>
            <w:rFonts w:ascii="Times New Roman" w:hAnsi="Times New Roman"/>
            <w:noProof/>
          </w:rPr>
          <w:t>3. Методические указания по самостоятельной работе студентов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2950CF">
          <w:rPr>
            <w:rFonts w:ascii="Times New Roman" w:hAnsi="Times New Roman"/>
            <w:noProof/>
            <w:webHidden/>
          </w:rPr>
          <w:t>9</w:t>
        </w:r>
      </w:hyperlink>
    </w:p>
    <w:p w:rsidR="00B53478" w:rsidRPr="00363B09" w:rsidRDefault="005C0A62" w:rsidP="00B53478">
      <w:pPr>
        <w:pStyle w:val="21"/>
        <w:tabs>
          <w:tab w:val="right" w:leader="dot" w:pos="9344"/>
        </w:tabs>
        <w:ind w:left="0" w:firstLine="284"/>
        <w:rPr>
          <w:rFonts w:ascii="Times New Roman" w:eastAsia="Times New Roman" w:hAnsi="Times New Roman"/>
          <w:noProof/>
          <w:lang w:eastAsia="ru-RU"/>
        </w:rPr>
      </w:pPr>
      <w:hyperlink w:anchor="_Toc22486755" w:history="1">
        <w:r w:rsidR="00B53478" w:rsidRPr="00B53478">
          <w:rPr>
            <w:rStyle w:val="a8"/>
            <w:rFonts w:ascii="Times New Roman" w:hAnsi="Times New Roman"/>
            <w:noProof/>
          </w:rPr>
          <w:t>3.1 Работа с научной литературой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2950CF">
          <w:rPr>
            <w:rFonts w:ascii="Times New Roman" w:hAnsi="Times New Roman"/>
            <w:noProof/>
            <w:webHidden/>
          </w:rPr>
          <w:t>10</w:t>
        </w:r>
      </w:hyperlink>
    </w:p>
    <w:p w:rsidR="00B53478" w:rsidRPr="00363B09" w:rsidRDefault="005C0A62" w:rsidP="00B53478">
      <w:pPr>
        <w:pStyle w:val="21"/>
        <w:tabs>
          <w:tab w:val="right" w:leader="dot" w:pos="9344"/>
        </w:tabs>
        <w:ind w:left="0" w:firstLine="284"/>
        <w:rPr>
          <w:rFonts w:ascii="Times New Roman" w:eastAsia="Times New Roman" w:hAnsi="Times New Roman"/>
          <w:noProof/>
          <w:lang w:eastAsia="ru-RU"/>
        </w:rPr>
      </w:pPr>
      <w:hyperlink w:anchor="_Toc22486756" w:history="1">
        <w:r w:rsidR="00B53478" w:rsidRPr="00B53478">
          <w:rPr>
            <w:rStyle w:val="a8"/>
            <w:rFonts w:ascii="Times New Roman" w:hAnsi="Times New Roman"/>
            <w:noProof/>
          </w:rPr>
          <w:t>3.2 Методические указания по написанию реферата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2950CF">
          <w:rPr>
            <w:rFonts w:ascii="Times New Roman" w:hAnsi="Times New Roman"/>
            <w:noProof/>
            <w:webHidden/>
          </w:rPr>
          <w:t>11</w:t>
        </w:r>
      </w:hyperlink>
    </w:p>
    <w:p w:rsidR="00B53478" w:rsidRPr="00363B09" w:rsidRDefault="005C0A62" w:rsidP="00B53478">
      <w:pPr>
        <w:pStyle w:val="21"/>
        <w:tabs>
          <w:tab w:val="right" w:leader="dot" w:pos="9344"/>
        </w:tabs>
        <w:ind w:left="0" w:firstLine="284"/>
        <w:rPr>
          <w:rFonts w:ascii="Times New Roman" w:eastAsia="Times New Roman" w:hAnsi="Times New Roman"/>
          <w:noProof/>
          <w:lang w:eastAsia="ru-RU"/>
        </w:rPr>
      </w:pPr>
      <w:hyperlink w:anchor="_Toc22486757" w:history="1">
        <w:r w:rsidR="00B53478" w:rsidRPr="00B53478">
          <w:rPr>
            <w:rStyle w:val="a8"/>
            <w:rFonts w:ascii="Times New Roman" w:hAnsi="Times New Roman"/>
            <w:noProof/>
          </w:rPr>
          <w:t>3.3 Методические указания по выполнению тестовых заданий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2950CF">
          <w:rPr>
            <w:rFonts w:ascii="Times New Roman" w:hAnsi="Times New Roman"/>
            <w:noProof/>
            <w:webHidden/>
          </w:rPr>
          <w:t>13</w:t>
        </w:r>
      </w:hyperlink>
    </w:p>
    <w:p w:rsidR="00B53478" w:rsidRPr="00363B09" w:rsidRDefault="005C0A62" w:rsidP="00B53478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lang w:eastAsia="ru-RU"/>
        </w:rPr>
      </w:pPr>
      <w:hyperlink w:anchor="_Toc22486758" w:history="1">
        <w:r w:rsidR="00B53478" w:rsidRPr="00B53478">
          <w:rPr>
            <w:rStyle w:val="a8"/>
            <w:rFonts w:ascii="Times New Roman" w:hAnsi="Times New Roman"/>
            <w:noProof/>
          </w:rPr>
          <w:t>4 Методические указания по подготовке к рубежному контролю и промежуточной аттестации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2950CF">
          <w:rPr>
            <w:rFonts w:ascii="Times New Roman" w:hAnsi="Times New Roman"/>
            <w:noProof/>
            <w:webHidden/>
          </w:rPr>
          <w:t>16</w:t>
        </w:r>
      </w:hyperlink>
    </w:p>
    <w:p w:rsidR="00B53478" w:rsidRPr="00363B09" w:rsidRDefault="005C0A62" w:rsidP="00B53478">
      <w:pPr>
        <w:pStyle w:val="21"/>
        <w:tabs>
          <w:tab w:val="right" w:leader="dot" w:pos="9344"/>
        </w:tabs>
        <w:ind w:left="0" w:firstLine="284"/>
        <w:rPr>
          <w:rFonts w:ascii="Times New Roman" w:eastAsia="Times New Roman" w:hAnsi="Times New Roman"/>
          <w:noProof/>
          <w:lang w:eastAsia="ru-RU"/>
        </w:rPr>
      </w:pPr>
      <w:hyperlink w:anchor="_Toc22486759" w:history="1">
        <w:r w:rsidR="00B53478" w:rsidRPr="00B53478">
          <w:rPr>
            <w:rStyle w:val="a8"/>
            <w:rFonts w:ascii="Times New Roman" w:hAnsi="Times New Roman"/>
            <w:noProof/>
            <w:lang w:bidi="or-IN"/>
          </w:rPr>
          <w:t>4.1 Подготовка к рубежному контролю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2950CF">
          <w:rPr>
            <w:rFonts w:ascii="Times New Roman" w:hAnsi="Times New Roman"/>
            <w:noProof/>
            <w:webHidden/>
          </w:rPr>
          <w:t>16</w:t>
        </w:r>
      </w:hyperlink>
    </w:p>
    <w:p w:rsidR="00B53478" w:rsidRPr="00363B09" w:rsidRDefault="005C0A62" w:rsidP="00B53478">
      <w:pPr>
        <w:pStyle w:val="21"/>
        <w:tabs>
          <w:tab w:val="right" w:leader="dot" w:pos="9344"/>
        </w:tabs>
        <w:ind w:left="0" w:firstLine="284"/>
        <w:rPr>
          <w:rFonts w:ascii="Times New Roman" w:eastAsia="Times New Roman" w:hAnsi="Times New Roman"/>
          <w:noProof/>
          <w:lang w:eastAsia="ru-RU"/>
        </w:rPr>
      </w:pPr>
      <w:hyperlink w:anchor="_Toc22486760" w:history="1">
        <w:r w:rsidR="00B53478" w:rsidRPr="00B53478">
          <w:rPr>
            <w:rStyle w:val="a8"/>
            <w:rFonts w:ascii="Times New Roman" w:hAnsi="Times New Roman"/>
            <w:noProof/>
            <w:lang w:bidi="or-IN"/>
          </w:rPr>
          <w:t>4.2 Подготовка к промежуточной аттестации</w:t>
        </w:r>
        <w:r w:rsidR="00B53478" w:rsidRPr="00B53478">
          <w:rPr>
            <w:rFonts w:ascii="Times New Roman" w:hAnsi="Times New Roman"/>
            <w:noProof/>
            <w:webHidden/>
          </w:rPr>
          <w:tab/>
        </w:r>
        <w:r w:rsidR="002950CF">
          <w:rPr>
            <w:rFonts w:ascii="Times New Roman" w:hAnsi="Times New Roman"/>
            <w:noProof/>
            <w:webHidden/>
          </w:rPr>
          <w:t>16</w:t>
        </w:r>
      </w:hyperlink>
    </w:p>
    <w:p w:rsidR="00EA4867" w:rsidRPr="00EB6FEB" w:rsidRDefault="00EA4867" w:rsidP="00B534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3478">
        <w:rPr>
          <w:rFonts w:ascii="Times New Roman" w:hAnsi="Times New Roman"/>
          <w:sz w:val="24"/>
          <w:szCs w:val="24"/>
        </w:rPr>
        <w:fldChar w:fldCharType="end"/>
      </w:r>
    </w:p>
    <w:p w:rsidR="007B4E6C" w:rsidRPr="00EB6FEB" w:rsidRDefault="00951791" w:rsidP="00E32A56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B6FEB">
        <w:rPr>
          <w:rFonts w:ascii="Times New Roman" w:hAnsi="Times New Roman"/>
          <w:sz w:val="24"/>
          <w:szCs w:val="24"/>
        </w:rPr>
        <w:br w:type="page"/>
      </w:r>
      <w:bookmarkEnd w:id="2"/>
    </w:p>
    <w:p w:rsidR="007B4E6C" w:rsidRPr="00B53478" w:rsidRDefault="007B4E6C" w:rsidP="00E32A56">
      <w:pPr>
        <w:pStyle w:val="1"/>
        <w:spacing w:before="0" w:after="0"/>
        <w:jc w:val="left"/>
      </w:pPr>
      <w:bookmarkStart w:id="3" w:name="_Toc22486749"/>
      <w:r w:rsidRPr="00B53478">
        <w:lastRenderedPageBreak/>
        <w:t>1 Методические указания преподавателю</w:t>
      </w:r>
      <w:bookmarkEnd w:id="3"/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4E6C" w:rsidRPr="00EB6FEB" w:rsidRDefault="007B4E6C" w:rsidP="0012358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Методика чтения лекций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Лекции являются одним из основных методов обучения по дисциплине.</w:t>
      </w:r>
      <w:r w:rsidR="00104D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Главной задачей каждой лекции является раскрытие сущности темы и анализа ее основных положений. Преподавателю следует иметь план лекции и следовать ему, необходимо доступно разъяснять новые термины и понятия, доказательно и аргументировано излагать материал лекции, выделяя главные мысли и выводы. Рекомендуется на первой лекции кратко довести до внимания студентов структуру курса и его разделы, а в дальнейшем указывать суть и задачи каждого раздела, а, закончив изложенное, подводить итог этому разделу, чтобы связать его со следующим.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4E6C" w:rsidRPr="00EB6FEB" w:rsidRDefault="007B4E6C" w:rsidP="0012358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лекции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Содержание лекции определяется программой курса и рабочей программой по дисциплине.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 тему, но не допускать перерыва ее в таком месте, когда основная идея еще полностью не раскрыта. Цель лекции – формирование ориентировочной основы для последующего усвоения студентами учебного материала.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студентов, повышать мотивацию студентов по поиску необходимой информации, оперировать ею. Теоретические положения лекции следует тесно увязывать с практикой.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4E6C" w:rsidRPr="00EB6FEB" w:rsidRDefault="007B4E6C" w:rsidP="0012358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Методика проведения лабораторных занятий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Лабораторные занятия направлены на расширение и детализацию знаний, полученных на лекциях, на выработку и закрепление умений и практических навыков. 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Методика проведения лабораторных занятий может быть различной, она зависит от авторской индивидуальности преподавателя. Важно, чтобы различными методами достигалась общая дидактическая цель. Особенност</w:t>
      </w:r>
      <w:r w:rsidR="00C70CCD" w:rsidRPr="00EB6FEB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выполнения лабораторных работ заключается в том, что преподаватель работает со своей группой фронтально, консультируя как всю группу, так и отдельно взятого студента. 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В начале каждого лабораторного занятия необходимо сформулировать цель, поставить задачи, указать содержание работы и технологию выполнения работы. В ходе лабораторного занятия преподаватель решает такие задачи как повторение и закрепление знаний, контроль (проверка индивидуальных отчетов) и педагогическое общение.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к лабораторным занятиям не может ограничиваться слушанием лекции, а предполагает предварительную самостоятельную работу студентов по каждой запланированной теме. 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4E6C" w:rsidRPr="00EB6FEB" w:rsidRDefault="007B4E6C" w:rsidP="00A005D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оценки знаний, умений и навыков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В зависимости от вида итогового контроля по дисциплине (экзамен, зачет) и формы его организации могут быть использованы различные критерии оценки знаний, умений и навыков.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При использовании итоговых тестов по экзамену должна быть представлена шкала интервальных баллов соответствующая итоговой оценке. Итоговая оценка может учитывать результаты промежуточного контроля.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традиционной форме итогового контроля в виде собеседования по экзаменационным билетам, в программе должны быть представлены критерии выставления оценок по </w:t>
      </w:r>
      <w:proofErr w:type="spellStart"/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четырехбалльной</w:t>
      </w:r>
      <w:proofErr w:type="spellEnd"/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системе «отлично», «хорошо», «удовлетворительно», «неудовлетворительно». Эти оценки проставляются в аттестационную ведомость. Оценки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«неудовлетворительно» в зачетную книжку студентов не проставляются.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Оценка «отлично» выставляется студенту, если он глубоко и прочно усвоил программный материал, исчерпывающе, последовательно, четко и логически излагает, умеет тесно увязывать теорию с практикой, свободно справляется с задачами, вопросами и другими видами применения знаний, причем не затрудняется с ответом при видоизменении заданий, правильно обосновывает принятое решение, владеет разносторонними навыками и приемами выполнения задач.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Оценка «хорошо» выставляется студенту, если он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работ.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работы. Как правило, оценка «неудовлетворительно» ставится студентам, которые не могут продолжить обучение без дополнительных занятий по соответствующей дисциплине.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Ведущий экзаменатор (кафедра) имеет право выставлять итоговую оценку с учетом успеваемости студента по дисциплине.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Неявка на экзамен или зачет отмечается в аттестационной ведомости словами «не явился» и в случае последующего выявления неуважительности причины деканом факультета проставляется неудовлетворительная оценка.</w:t>
      </w:r>
    </w:p>
    <w:p w:rsidR="007B4E6C" w:rsidRPr="00EB6FEB" w:rsidRDefault="007B4E6C" w:rsidP="00E32A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0CF2" w:rsidRPr="00B53478" w:rsidRDefault="00360CF2" w:rsidP="00E32A56">
      <w:pPr>
        <w:pStyle w:val="1"/>
        <w:spacing w:before="0" w:after="0"/>
        <w:jc w:val="left"/>
      </w:pPr>
      <w:r w:rsidRPr="00EB6FEB">
        <w:rPr>
          <w:sz w:val="24"/>
          <w:szCs w:val="24"/>
          <w:lang w:val="ru-RU"/>
        </w:rPr>
        <w:br w:type="page"/>
      </w:r>
      <w:bookmarkStart w:id="4" w:name="_Toc22486750"/>
      <w:r w:rsidRPr="00B53478">
        <w:lastRenderedPageBreak/>
        <w:t>2 Методические указания студенту</w:t>
      </w:r>
      <w:bookmarkEnd w:id="4"/>
    </w:p>
    <w:p w:rsidR="00176059" w:rsidRPr="00EB6FEB" w:rsidRDefault="00176059" w:rsidP="00E32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59" w:rsidRPr="00EB6FEB" w:rsidRDefault="00176059" w:rsidP="00E32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Обучающимся необходимо посещать аудиторные лекционные и практические занятия, соблюдать график выполнения лабораторных работ, а также активно, систематически осуществлять самостоятельную работу. </w:t>
      </w:r>
    </w:p>
    <w:p w:rsidR="00176059" w:rsidRPr="00EB6FEB" w:rsidRDefault="00176059" w:rsidP="00E32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изучением дисциплины обучающимся необходимо ознакомиться: </w:t>
      </w:r>
    </w:p>
    <w:p w:rsidR="00176059" w:rsidRPr="00EB6FEB" w:rsidRDefault="00176059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с содержанием рабочей программы дисциплины (далее - РПД), с целями и задачами дисциплины, ее связями с другими дисциплинами образовательной программы;</w:t>
      </w:r>
    </w:p>
    <w:p w:rsidR="00176059" w:rsidRPr="00EB6FEB" w:rsidRDefault="00176059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с основной и дополнительной литературой, в частности с методическими разработками по данной дисциплине, имеющимися на образовательном портале и сайте кафедры, в том числе рекомендуется составить план изучения литературы; </w:t>
      </w:r>
    </w:p>
    <w:p w:rsidR="00176059" w:rsidRPr="00EB6FEB" w:rsidRDefault="00176059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с графиком консультаций преподавателей кафедры;</w:t>
      </w:r>
    </w:p>
    <w:p w:rsidR="00176059" w:rsidRPr="00EB6FEB" w:rsidRDefault="00176059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с видами самостоятельной работы.</w:t>
      </w:r>
    </w:p>
    <w:p w:rsidR="00176059" w:rsidRPr="00EB6FEB" w:rsidRDefault="00176059" w:rsidP="00E32A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С рабочей программой дисциплины все обучающиеся могут ознакомиться с помощью сервиса Электронной информационно-образовательной среды (ЭИОС), обеспечивающей доступ к электронным информационным и образовательным ресурсам: </w:t>
      </w:r>
      <w:hyperlink r:id="rId9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http://www.osu.ru/doc/2763</w:t>
        </w:r>
      </w:hyperlink>
      <w:r w:rsidRPr="00EB6FE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.</w:t>
      </w:r>
    </w:p>
    <w:p w:rsidR="00176059" w:rsidRPr="00EB6FEB" w:rsidRDefault="00176059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176059" w:rsidRPr="00EB6FEB" w:rsidRDefault="00176059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− сайт научной библиотеки Университета: </w:t>
      </w:r>
      <w:hyperlink r:id="rId10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http://artlib.osu.ru/site_new/</w:t>
        </w:r>
      </w:hyperlink>
      <w:r w:rsidRPr="00EB6FE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;</w:t>
      </w:r>
    </w:p>
    <w:p w:rsidR="00360CF2" w:rsidRPr="00EB6FEB" w:rsidRDefault="00176059" w:rsidP="00A367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− страница кафедры на сайте Университета: </w:t>
      </w:r>
      <w:hyperlink r:id="rId11" w:history="1">
        <w:r w:rsidR="00A36773" w:rsidRPr="00EB6FEB">
          <w:rPr>
            <w:rStyle w:val="a8"/>
            <w:rFonts w:ascii="Times New Roman" w:eastAsia="Times New Roman" w:hAnsi="Times New Roman"/>
            <w:sz w:val="24"/>
            <w:szCs w:val="24"/>
            <w:lang w:eastAsia="ru-RU"/>
          </w:rPr>
          <w:t>http://www.osu.ru/doc/635/kafedra/6602</w:t>
        </w:r>
      </w:hyperlink>
    </w:p>
    <w:p w:rsidR="00A36773" w:rsidRPr="00EB6FEB" w:rsidRDefault="00A36773" w:rsidP="00A367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350A" w:rsidRPr="00EB6FEB" w:rsidRDefault="00303041" w:rsidP="00E32A56">
      <w:pPr>
        <w:pStyle w:val="1"/>
        <w:spacing w:before="0" w:after="0"/>
        <w:rPr>
          <w:sz w:val="24"/>
          <w:szCs w:val="24"/>
        </w:rPr>
      </w:pPr>
      <w:bookmarkStart w:id="5" w:name="_Toc22486752"/>
      <w:r w:rsidRPr="00EB6FEB">
        <w:rPr>
          <w:sz w:val="24"/>
          <w:szCs w:val="24"/>
        </w:rPr>
        <w:t>2.</w:t>
      </w:r>
      <w:r w:rsidR="002950CF">
        <w:rPr>
          <w:sz w:val="24"/>
          <w:szCs w:val="24"/>
          <w:lang w:val="ru-RU"/>
        </w:rPr>
        <w:t>1</w:t>
      </w:r>
      <w:r w:rsidRPr="00EB6FEB">
        <w:rPr>
          <w:sz w:val="24"/>
          <w:szCs w:val="24"/>
        </w:rPr>
        <w:t xml:space="preserve"> </w:t>
      </w:r>
      <w:r w:rsidR="00DE350A" w:rsidRPr="00EB6FEB">
        <w:rPr>
          <w:sz w:val="24"/>
          <w:szCs w:val="24"/>
        </w:rPr>
        <w:t>Методические указания по практическим занятиям (семинарам)</w:t>
      </w:r>
      <w:bookmarkEnd w:id="5"/>
    </w:p>
    <w:p w:rsidR="00DE350A" w:rsidRPr="00EB6FEB" w:rsidRDefault="00DE350A" w:rsidP="00E32A56">
      <w:pPr>
        <w:keepNext/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Современное общество предъявляет повышенные требования не только и не столько к эрудиции человека как к совокупности конкретных знаний, приобретенных человеком в процессе обучения, к объему информации, которым он владеет, но прежде всего к умению использовать эту информацию для решения задач, возникающих в его трудовой деятельности и в повседневной жизни. 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Эрудиция «характеризует в определенном смысле интеллектуальную «потенциальную энергию», накопленную человеком в ходе обучения или практической деятельности, тогда как именно интеллектуальное развитие создает принципиальную возможность трансформации этого потенциала в необходимую для непосредственной умственной деятельности «кинетическую энергию» (</w:t>
      </w:r>
      <w:proofErr w:type="spellStart"/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Г.В.Дорофеев</w:t>
      </w:r>
      <w:proofErr w:type="spellEnd"/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Практические занятия по дисциплине имеют существенное значение для усвоения и закрепления студентами изучаемого теоретического материала.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Практические занятия (семинары) способствуют: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 формированию познавательной активности, самостоятельности и профессионального мышления;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 профессиональному совершенствованию и становлению творческой личности специалиста.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Практическое занятие (семинар)  - это такой вид учебных занятий, на котором в результате предваритель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ной работы преподавателя и студентов над содержанием рассматриваемых вопросов, в обстановке их непосредственного и активного обще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ния и творческой дискуссии решаются задачи познавательного и воспитательного характера, формируется мировоззрение, прививаются навыки использования научной методологии в будущей профессиональ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ной деятельности.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Основными целями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семинарского занятия являются: углубленное изучение учебной дисциплины, закрепление и систематизация теоретических знаний, осуществление контроля за их усвоением. 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Цели достигаются в результате рассмотрения сложных, трудных для усвоения вопросов, требующих повторения, детализации и доказательности;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формирования у обучаемых умения давать ответы на поставленные вопросы, высказывать и отстаивать свою точку зрения, свои взгляды, мнения, убеждения; выработки единства взглядов по изучаемым вопросам; 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выявления, неусвоенного материала и устранения пробелов в знаниях студентов для подготовки их к изучению последующих учебных вопросов;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br/>
        <w:t>пополнения знаний и обсуждения, вновь возникших вопросов, связанных с темой семинарского занятия; формирования методических навыков ведения дискуссии, публичного выступления; установления обратной связи с обучаемыми и получения от них необходимой информации при подготовке и проведении последующих занятий.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Задачи практических (семинарских) занятий: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 становление и развитие познавательной мотивации студентов;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-выработка умений использовать полученные знания в дальнейшей учебной и профессиональной деятельности;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-овладение понятийным аппаратом;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-овладение умениями и навыками постановки и решения интеллектуальных проблем и задач, отстаивания своей точки зрения;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-повторение и закрепление знаний;</w:t>
      </w:r>
    </w:p>
    <w:p w:rsidR="00DE350A" w:rsidRPr="00EB6FEB" w:rsidRDefault="00DE350A" w:rsidP="00256F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-контроль усвоенной информации.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по подготовке к практическому (семинарскому) занятию предполагает: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-изучение плана семинарского занятия, который включает в себя вопросы, выносимые на обсуждение, рекомендации по подготовке к семинару, рекомендуемую литературу к теме;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-прочтение конспекта лекций (восстановив в памяти материал, студент приводит в систему основные положения темы, вопросы темы, выделяя в ней главное и новое, на что обращалось внимание в лекции);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 прочтение соответствующей главы учебника (учебного пособия), учебного (</w:t>
      </w:r>
      <w:proofErr w:type="spellStart"/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) пособия, хрестоматии, прочтение материалов, полученных из электронных средств информации, книги, приведенные в списке основной и дополнительной литературы.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Готовиться к семинарским занятиям надо заблаговременно. 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 читать рекомендованную литературу не значит пассивно принимать к сведению все написанное, следует анализировать текст, думать над ним, этому способствуют записи по ходу чтения, которые превращают чтение в процесс. 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Подобрав и отработав материал, студент должен начать непосредственную подготовку выступления на семинарском занятии, что требует тщательного продумывания и отбора материала, который позволит ответить на каждый вопрос темы.</w:t>
      </w:r>
    </w:p>
    <w:p w:rsidR="00256FB3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Записи могут вестись в различной форме: развернутых и простых планов, выписок (тезисов), аннотаций и конспектов. </w:t>
      </w:r>
    </w:p>
    <w:p w:rsidR="00256FB3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 – это перечень вопросов, рассмотренных в источнике. </w:t>
      </w:r>
    </w:p>
    <w:p w:rsidR="00256FB3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Выписки (тезисы) – это, как правило, письменное цитирование важных мест монографий, статей (другое) или краткое изложение мыслей автора. </w:t>
      </w:r>
    </w:p>
    <w:p w:rsidR="00256FB3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Аннотация – краткое обобщение содержания работы (узловых, простых вопросов работы). 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Конспект – наиболее сложная по форме запись, при составлении которой у студентов возникают наибольшие трудности. 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Важно обратить внимание на научные статьи, опубликованные в рекомендованных преподавателем научных журналах.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Самостоятельность студентов в овладении учебным материалом проявляется в творческом обсуждении этих вопросов во время аудиторных занятий, путем высказывания своего мнения, критического анализа прочитанного, подкрепления учебного материала примерами из жизненной и профессиональной практики.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Целесообразно подбирать в качестве иллюстрации видеофильмы, активно использовать возможности сети </w:t>
      </w:r>
      <w:proofErr w:type="spellStart"/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Студенты должны готовить все вопросы соответствующего занятия и, кроме того, обязаны уметь давать определения основным понятиям на каждом практическом занятии.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Отвечать на конкретный вопрос рекомендуется наиболее полно и точно, при этом нужно уметь логически грамотно выражать и обосновывать свою точку зрения.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Сообщения делаются устно, развернуто, с обращением во время выступления к конспекту.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Выступление на семинаре должно удовлетворять следующим требованиям: 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-в нем излагаются теоретические подходы к рассматриваемому вопросу в научной литературе;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- дается анализ </w:t>
      </w:r>
      <w:r w:rsidR="00BF52B3" w:rsidRPr="00EB6FEB">
        <w:rPr>
          <w:rFonts w:ascii="Times New Roman" w:eastAsia="Times New Roman" w:hAnsi="Times New Roman"/>
          <w:sz w:val="24"/>
          <w:szCs w:val="24"/>
          <w:lang w:eastAsia="ru-RU"/>
        </w:rPr>
        <w:t>научных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принципов,</w:t>
      </w:r>
      <w:r w:rsidR="00BF52B3"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законов, основных понятий и категорий; 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-теоретические положения подкрепляются фактами, примерами из практики;</w:t>
      </w:r>
    </w:p>
    <w:p w:rsidR="00DE350A" w:rsidRPr="00EB6FEB" w:rsidRDefault="00DE350A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-выступление должно быть аргументированным и критичным.</w:t>
      </w:r>
    </w:p>
    <w:p w:rsidR="00CE7B28" w:rsidRPr="00EB6FEB" w:rsidRDefault="00CE7B28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40E7" w:rsidRPr="00EB6FEB" w:rsidRDefault="000D171C" w:rsidP="000D171C">
      <w:pPr>
        <w:pStyle w:val="1"/>
      </w:pPr>
      <w:r w:rsidRPr="00EB6FEB">
        <w:rPr>
          <w:sz w:val="24"/>
          <w:szCs w:val="24"/>
        </w:rPr>
        <w:br w:type="page"/>
      </w:r>
      <w:bookmarkStart w:id="6" w:name="_Toc22486754"/>
      <w:r w:rsidRPr="00EB6FEB">
        <w:lastRenderedPageBreak/>
        <w:t>3. Методические указания по самостоятельной работе студентов</w:t>
      </w:r>
      <w:bookmarkEnd w:id="6"/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Основным условием организации самостоятельной работы студента является ее планирование, т.е. определение целей и результатов деятельности студента в будущем, а также постановка задач и оценка необходимых для их решения ресурсов.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Организация самостоятельной работы студента предполагает формулирование им рабочих задач, их конкретизацию и распределение ресурсов для их эффективного решения.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Приступая к занятиям по дисциплине следует изучить: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 тематические планы и рабочие программы;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- литературу по изучаемой учебной дисциплине.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Важно учесть весь объем учебного материала, его особенности, обращая при этом особое внимание на подготовку к аудиторным занятиям.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Правильная организация самостоятельных учебных занятий студента, их систематичность, целесообразное планирование рабочего времени позволяет выработать  умения и навыки в овладении, изучении, усвоении и систематизации приобретаемых знаний в процессе обучения, обеспечивать высокий уровень успеваемости, правильно организовать собственные научные исследования.</w:t>
      </w:r>
    </w:p>
    <w:p w:rsidR="00972A13" w:rsidRPr="00EB6FEB" w:rsidRDefault="00972A13" w:rsidP="00E32A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or-IN"/>
        </w:rPr>
      </w:pPr>
      <w:r w:rsidRPr="00EB6FEB">
        <w:rPr>
          <w:rFonts w:ascii="Times New Roman" w:hAnsi="Times New Roman"/>
          <w:sz w:val="24"/>
          <w:szCs w:val="24"/>
          <w:lang w:bidi="or-IN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972A13" w:rsidRPr="00EB6FEB" w:rsidRDefault="00972A13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or-IN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972A13" w:rsidRPr="00EB6FEB" w:rsidRDefault="00972A13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or-IN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 занятий), работа на которых обладает определенной спецификой.</w:t>
      </w:r>
    </w:p>
    <w:p w:rsidR="00972A13" w:rsidRPr="00EB6FEB" w:rsidRDefault="00972A13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 w:bidi="or-IN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 w:bidi="or-IN"/>
        </w:rPr>
        <w:t>При организации обучения следует учитывать рекомендации, изложенные на сайте Университета в разделе «СТУДЕНТУ»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2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 w:bidi="or-IN"/>
          </w:rPr>
          <w:t>http://www.osu.ru/doc/1302</w:t>
        </w:r>
      </w:hyperlink>
      <w:r w:rsidRPr="00EB6FE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 w:bidi="or-IN"/>
        </w:rPr>
        <w:t>.</w:t>
      </w:r>
    </w:p>
    <w:p w:rsidR="00E32A56" w:rsidRPr="00EB6FEB" w:rsidRDefault="00E32A56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 w:bidi="or-IN"/>
        </w:rPr>
      </w:pPr>
    </w:p>
    <w:p w:rsidR="00E32A56" w:rsidRPr="00EB6FEB" w:rsidRDefault="00E32A56" w:rsidP="00E32A5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B6FEB">
        <w:rPr>
          <w:rFonts w:ascii="Times New Roman" w:hAnsi="Times New Roman"/>
          <w:b/>
          <w:sz w:val="24"/>
          <w:szCs w:val="24"/>
        </w:rPr>
        <w:t>Основные виды самостоятельной работы:</w:t>
      </w:r>
    </w:p>
    <w:p w:rsidR="00E32A56" w:rsidRPr="00EB6FEB" w:rsidRDefault="00E32A56" w:rsidP="00E32A5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32A56" w:rsidRPr="00EB6FEB" w:rsidRDefault="00E32A56" w:rsidP="00E32A5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предварительная подготовка к занятиям, в том числе и к тем, на которых будет изучаться новый для студентов учебный материал;</w:t>
      </w:r>
    </w:p>
    <w:p w:rsidR="00E32A56" w:rsidRPr="00EB6FEB" w:rsidRDefault="00E32A56" w:rsidP="00E32A5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информационно – литературный поиск с использованием периодических печатных изданий, имеющихся в научной библиотеке Оренбургского государственного университета, включающий: подбор, изучение, анализ и конспектирование рекомендованной литературы по учебным дисциплинам (одним из условий успешного обучения является умение студентов подобрать соответствующую литературу для выполнения учебных заданий, в частности, необходимо изучить аннотацию – краткую характеристику книги, статьи, рукописи или рецензию – критический разбор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специалистов);</w:t>
      </w:r>
    </w:p>
    <w:p w:rsidR="00E32A56" w:rsidRPr="00EB6FEB" w:rsidRDefault="00E32A56" w:rsidP="00E32A5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работа с нормативной документацией (Федеральные законы; нормативные документы Министерства просвещения Российской Федерации, Министерства науки и высшего образования Российской Федерации; Рособрнадзора; документы региональных и муниципальных органов управления образованием; методические рекомендации);  </w:t>
      </w:r>
    </w:p>
    <w:p w:rsidR="00E32A56" w:rsidRPr="00EB6FEB" w:rsidRDefault="00E32A56" w:rsidP="00E32A5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с электронными базами данных: научная библиотека </w:t>
      </w:r>
      <w:hyperlink r:id="rId13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http://elibrary.ru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; Электронная библиотека: библиотека диссертаций – Режим доступа: </w:t>
      </w:r>
      <w:hyperlink r:id="rId14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http://diss.rsl.ru/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; Федеральный портал «Российское образование» </w:t>
      </w:r>
      <w:hyperlink r:id="rId15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http://www.edu.ru/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; Информационно-методический портал «Дополнительное образование» </w:t>
      </w:r>
      <w:hyperlink r:id="rId16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http://dopedu.ru/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; Российский общеобразовательный портал </w:t>
      </w:r>
      <w:hyperlink r:id="rId17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http://www.school.edu.ru/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; Региональный портал образовательного сообщества Оренбуржья </w:t>
      </w:r>
      <w:hyperlink r:id="rId18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http://orenport.ru/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; Модернизация российского образования </w:t>
      </w:r>
      <w:hyperlink r:id="rId19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http://modern.ed.gov.ru/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;  Российский портал открытого образования </w:t>
      </w:r>
      <w:hyperlink r:id="rId20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http://www.openet.edu.ru/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;  Наука и образование: образовательный портал </w:t>
      </w:r>
      <w:hyperlink r:id="rId21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http://edu.rin.ru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E32A56" w:rsidRPr="00EB6FEB" w:rsidRDefault="00E32A56" w:rsidP="00E32A5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E32A56" w:rsidRPr="00EB6FEB" w:rsidRDefault="00E32A56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6) подготовка к семинарским, практическим занятиям, зачетам (подготовка к практическому занятию не сводится только к поиску ответов на поставленные в плане вопросы. Любая теоретическая проблема должна быть осмыслена с точки зрения ее связи с реальной жизнью и возможностью реализации на практике. По каждому вопросу практического занятия студент должен быть готов высказать и свою собственную точку зрения. При подготовке к каждому практическому занятию студент должен сформулировать, какие именно умения и навыки он должен в ходе него приобрести, а после его окончания уяснить, получены ли они).</w:t>
      </w:r>
    </w:p>
    <w:p w:rsidR="00E32A56" w:rsidRPr="00EB6FEB" w:rsidRDefault="00E32A56" w:rsidP="00E32A56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EB6FEB">
        <w:rPr>
          <w:rFonts w:ascii="Times New Roman" w:hAnsi="Times New Roman"/>
          <w:spacing w:val="-1"/>
          <w:sz w:val="24"/>
          <w:szCs w:val="24"/>
        </w:rPr>
        <w:t xml:space="preserve">7) написание реферата; </w:t>
      </w:r>
    </w:p>
    <w:p w:rsidR="00E32A56" w:rsidRPr="00EB6FEB" w:rsidRDefault="00E32A56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8) выполнение научной работы, участие в научных исследованиях, научных конференциях, проводимых в масштабе университета;</w:t>
      </w:r>
    </w:p>
    <w:p w:rsidR="00E32A56" w:rsidRPr="00EB6FEB" w:rsidRDefault="00E32A56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9) анализ и обобщение полученных знаний и навыков, уяснение значимости приобретенных сведений для практической деятельности.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40E7" w:rsidRPr="00EB6FEB" w:rsidRDefault="00F940E7" w:rsidP="00E32A56">
      <w:pPr>
        <w:pStyle w:val="2"/>
        <w:spacing w:before="0" w:after="0"/>
      </w:pPr>
      <w:bookmarkStart w:id="7" w:name="_Toc22486755"/>
      <w:r w:rsidRPr="00EB6FEB">
        <w:t>3.1 Работа с научной литературой</w:t>
      </w:r>
      <w:bookmarkEnd w:id="7"/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Алгоритм работы с научной литературой заключается в следующем: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составить перечень книг, содержание которых следует изучить; перечень должен быть систематизированным;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ab/>
        <w:t>выписать выходные данные по каждой книге;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определить, какие книги следует прочитать более внимательно, а какие – просто просмотреть;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ab/>
        <w:t>при составлении перечня литературы следует посоветоваться с преподавателем, на что стоит обратить б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>о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льшее внимание;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прочитанные книги, научные  статьи следует конспектировать,  выписывая кратко основные идеи автора и иногда приводить наиболее яркие и показательные цитаты (с указанием страниц);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ab/>
        <w:t>следует выработать способность «воспринимать» сложные тексты:  научиться «читать медленно».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работе над книгой вначале следует ознакомиться с оглавлением, содержанием предисловия или введения. Это дает общую ориентировку, представление о структуре и вопросах, которые рассматриваются в книге.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Следующий этап – чтение. Первый раз целесообразно прочитать книгу с начала до конца, чтобы получить о ней общее представление.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повторном чтении происходит постепенное глубокое осмысление каждой главы, критического материала и позитивного изложения; выделение основных идей, системы аргументов, наиболее ярких примеров и т.д. Непременным правилом чтения должно быть выяснение незнакомых слов, терминов, выражений, неизвестных имен, названий.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Выделяют четыре основные установки в чтении научного текста: 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информационно-поисковая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(задача – найти, выделить искомую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информацию); 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>усваивающая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сведения, излагаемые автором, так и всю логику его рассуждений); 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>аналитико-критическая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(читатель стремится критически осмыслить материал, проанализировав его, определив свое отношение к нему); 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>творческая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критическому анализу).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видов чтения: библиографическое – просматривание карточек каталога, рекомендательных списков, сводных списков журналов и статей за год и т.п.; 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>просмотровое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>ознакомительное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 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изучающее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 </w:t>
      </w:r>
      <w:r w:rsidRPr="00EB6FEB">
        <w:rPr>
          <w:rFonts w:ascii="Times New Roman" w:eastAsia="Times New Roman" w:hAnsi="Times New Roman"/>
          <w:i/>
          <w:sz w:val="24"/>
          <w:szCs w:val="24"/>
          <w:lang w:eastAsia="ru-RU"/>
        </w:rPr>
        <w:t>аналитико-критическое и творческое чтение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– два вида чтения близкие между собой тем, что участвуют в решении исследовательских задач.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 Из всех рассмотренных видов чтения основным для аспирантов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Научная методика работы с литературой предусматривает ведение записи прочитанного. Это позволяет привести в систему знания, полученные при чтении, сосредоточить внимание на главных положениях, зафиксировать, закрепить их в памяти, а при необходимости вновь обратиться к ним.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40E7" w:rsidRPr="00EB6FEB" w:rsidRDefault="00F940E7" w:rsidP="00E32A56">
      <w:pPr>
        <w:pStyle w:val="2"/>
        <w:spacing w:before="0" w:after="0"/>
      </w:pPr>
      <w:bookmarkStart w:id="8" w:name="_Toc22486756"/>
      <w:r w:rsidRPr="00EB6FEB">
        <w:t>3.</w:t>
      </w:r>
      <w:r w:rsidR="00E56EDC" w:rsidRPr="00EB6FEB">
        <w:rPr>
          <w:lang w:val="ru-RU"/>
        </w:rPr>
        <w:t>2</w:t>
      </w:r>
      <w:r w:rsidRPr="00EB6FEB">
        <w:t xml:space="preserve"> Методические указания по написанию реферата</w:t>
      </w:r>
      <w:bookmarkEnd w:id="8"/>
      <w:r w:rsidRPr="00EB6FEB">
        <w:t xml:space="preserve"> </w:t>
      </w:r>
    </w:p>
    <w:p w:rsidR="00E56EDC" w:rsidRPr="00EB6FEB" w:rsidRDefault="00E56EDC" w:rsidP="00E32A5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Написание реферата является  одной из форм обучения студентов, направленной на организацию и  повышение уровня самостоятельной работы,  традиционной  формой  научной работы студентов, целью которой является  расширение научного кругозора, ознакомление с методологией  научно-исследовательского  поиска.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Реферат –  это краткий обзор максимального количества доступных публикаций по заданной теме, с элементами сопоставительного  анализа    и  с  последующими выводами.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В качестве темы реферата по своему усмотрению студент выбирает одну из предложенных в перечне тем или совместно с преподавателем формулирует свою, но соответствующую программному материалу курса. После ознакомления с содержанием выбранной темы реферата студенту следует изучить справочную, научно-методическую, специальную и дополнительную литературу, необходимую для написания работы.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ее написанием студент должен обязательно продумать и составить четкий план его изложения, который необходимо уточнить с преподавателем.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Реферат должен представлять собой самостоятельную работу, которая призвана свидетельствовать не только о компетентности автора в вопросах теории и практики </w:t>
      </w:r>
      <w:r w:rsidR="005000E6" w:rsidRPr="00EB6FEB">
        <w:rPr>
          <w:rFonts w:ascii="Times New Roman" w:eastAsia="Times New Roman" w:hAnsi="Times New Roman"/>
          <w:sz w:val="24"/>
          <w:szCs w:val="24"/>
          <w:lang w:eastAsia="ru-RU"/>
        </w:rPr>
        <w:t>науки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, но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 о его умении ставить и обсуждать философско-мировоззренческие и методологические вопросы, подбирать и анализировать литературу по проблеме, систематизировать и логично излагать материал, делать из него выводы. 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проведении обзора должна проводиться и исследовательская работа, но объем ее ограничен, так как анализируются уже сделанные предыдущими  исследователями выводы и в связи с небольшим объемом данной формы  работы. Темы рефератов определяются кафедрой и содержатся в программе курса (</w:t>
      </w:r>
      <w:proofErr w:type="spellStart"/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ФОСа</w:t>
      </w:r>
      <w:proofErr w:type="spellEnd"/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Преподаватель может рекомендовать  литературу, которая может быть использована  для написания реферата. 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Основной целью написания реферата  является:  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привитие студентам навыков библиографического поиска необходимой  литературы (на бумажных носителях, в электронном виде), грамотного оформления ссылок на используемые  источники, правильного цитирования авторского текста;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развитие умения   компактного изложения мнения авторов и своего суждения по выбранному вопросу в письменной форме, научно  грамотным языком и литературным  стилем;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формирование  у студента интереса к определенной научно-практической проблематике с тем, чтобы исследование ее в дальнейшем продолжалось в подготовке и написании курсовых и дипломной работ  и  дальнейших научных трудах.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к содержанию: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материал, использованный в реферате, должен относится строго к выбранной теме;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необходимо изложить основные аспекты проблемы не только грамотно,  но и в соответствии с той или иной логикой (хронологической, тематической,  событийной и др.);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при изложении материала желательно  сгруппировать идеи разных авторов по общности  точек зрения или по научным школам;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 реферат должен заканчиваться подведением итогов проведенной исследовательской работы: содержать краткий  анализ-обоснование преимуществ той точки зрения по рассматриваемому вопросу, с которой автор  солидарен.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Структура реферата.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 Начинается реферат с </w:t>
      </w:r>
      <w:r w:rsidRPr="00EB6FE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Титульного листа</w:t>
      </w: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(оформление в соответствии с требованиями образовательного учреждения к студенческим работам).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За титульным листом следует </w:t>
      </w:r>
      <w:r w:rsidRPr="00EB6FE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Оглавление</w:t>
      </w: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план реферата, в котором каждому разделу должен соответствовать номер  страницы, на которой он находится.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Текст реферата, как правило, делится на три части: введение, основная часть и  заключение.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Введение</w:t>
      </w: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 раздел реферата, посвященный постановке проблемы, которая будет рассматриваться и обоснованию выбора темы.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Основная часть</w:t>
      </w: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ключевой раздел, в котором последовательно раскрывается содержание  выбранной темы. Основная часть может быть представлена как  цельным текстом, так и разделена на главы. При необходимости текст  реферата может дополняться иллюстрациями, таблицами, графиками, хотя  ими  не следует «перегружать» текст.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Заключение</w:t>
      </w: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 данный раздел реферата должен быть представлен в виде выводов, которые  должны быть краткими и четкими. Также в заключении можно обозначить  проблемы, которые обозначились  в ходе работы над рефератом, однако  не были детально   раскрыты в работе.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Список источников и литературы</w:t>
      </w: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 стандартов.  </w:t>
      </w:r>
    </w:p>
    <w:p w:rsidR="00CC1D81" w:rsidRPr="00EB6FEB" w:rsidRDefault="00CC1D81" w:rsidP="00E32A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и технические требования, предъявляемые к выполнению  реферата согласовываются с преподавателем и учитывают  требования образовательной организации к </w:t>
      </w: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оформлению студенческих работ.</w:t>
      </w:r>
    </w:p>
    <w:p w:rsidR="00554D76" w:rsidRPr="00EB6FEB" w:rsidRDefault="00554D76" w:rsidP="00554D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Электронным каталогом, каталогом периодических изданий можно воспользоваться на сайте научной библиотеки Университета по ссылке </w:t>
      </w:r>
      <w:hyperlink r:id="rId22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http://artlib.osu.ru/site_new/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. Там же для обучающимся предоставлен доступ к полнотекстовым базам данных зарубежных и отечественных научных журналов и книг, доступных со всех компьютеров Университета и читальных залов библиотеки, </w:t>
      </w:r>
      <w:hyperlink r:id="rId23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http://artlib.osu.ru/site_new/el-resources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4D76" w:rsidRPr="00EB6FEB" w:rsidRDefault="00554D76" w:rsidP="00554D7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 w:bidi="or-IN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4" w:history="1">
        <w:r w:rsidRPr="00EB6FEB">
          <w:rPr>
            <w:rFonts w:ascii="Times New Roman" w:eastAsia="Times New Roman" w:hAnsi="Times New Roman"/>
            <w:sz w:val="24"/>
            <w:szCs w:val="24"/>
            <w:lang w:eastAsia="ru-RU"/>
          </w:rPr>
          <w:t>СТО 02069024.101–2015 РАБОТЫ СТУДЕНЧЕСКИЕ. Общие требования и правила оформления</w:t>
        </w:r>
      </w:hyperlink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, доступных для ознакомления и скачивания на сайте Университета</w:t>
      </w:r>
      <w:r w:rsidRPr="00EB6FEB">
        <w:rPr>
          <w:rFonts w:ascii="Times New Roman" w:eastAsia="Times New Roman" w:hAnsi="Times New Roman"/>
          <w:sz w:val="24"/>
          <w:szCs w:val="24"/>
          <w:lang w:eastAsia="ru-RU" w:bidi="or-IN"/>
        </w:rPr>
        <w:t>: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25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 w:bidi="or-IN"/>
          </w:rPr>
          <w:t>http://www.osu.ru/docs/official/standart/standart_101-2015.pdf</w:t>
        </w:r>
      </w:hyperlink>
      <w:r w:rsidRPr="00EB6FE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 w:bidi="or-IN"/>
        </w:rPr>
        <w:t>.</w:t>
      </w:r>
    </w:p>
    <w:p w:rsidR="00F940E7" w:rsidRPr="00EB6FEB" w:rsidRDefault="00F940E7" w:rsidP="00E32A56">
      <w:pPr>
        <w:tabs>
          <w:tab w:val="left" w:pos="375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940E7" w:rsidRPr="00EB6FEB" w:rsidRDefault="00F940E7" w:rsidP="00E32A56">
      <w:pPr>
        <w:pStyle w:val="2"/>
        <w:spacing w:before="0" w:after="0"/>
      </w:pPr>
      <w:bookmarkStart w:id="9" w:name="_Toc22486757"/>
      <w:r w:rsidRPr="00EB6FEB">
        <w:t>3.</w:t>
      </w:r>
      <w:r w:rsidR="00E56EDC" w:rsidRPr="00EB6FEB">
        <w:rPr>
          <w:lang w:val="ru-RU"/>
        </w:rPr>
        <w:t>3</w:t>
      </w:r>
      <w:r w:rsidRPr="00EB6FEB">
        <w:t xml:space="preserve"> Методические указания по выполнению тестовых заданий</w:t>
      </w:r>
      <w:bookmarkEnd w:id="9"/>
    </w:p>
    <w:p w:rsidR="00E56EDC" w:rsidRPr="00EB6FEB" w:rsidRDefault="00E56EDC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В современном образовательном процессе тестирование как новая форма оценки знаний занимает важное место.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Цель тестирования состоит в развитии у студентов умения выделять, анализировать и обобщать наиболее существенные связи, признаки и принципы различных исторических явлений и процессов.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 xml:space="preserve">Тесты способствуют развитию творческого мышления, умению самостоятельно соотносить явления и процессы во времени и пространстве. 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Тесты – это вопросы или задания, предусматривающие конкретный, краткий и четкий ответ на имеющиеся эталоны ответов.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Тест – это система стандартизированных заданий, позволяющая автоматизировать процедуру измерения уровня знаний и умений обучающегося.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Тесты и вопросники  используются в учебном процессе и являются эффективным средством обучения. Тестирование позволяет путем поиска правильного ответа и разбора допущенных ошибок лучше усвоить тот или иной материал.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Тестовые задания сгруппированы по темам учебной дисциплины. 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Количество тестовых вопросов/заданий по каждой теме дисциплины определено так, чтобы быть достаточным для оценки знаний обучающегося по всему пройденному материалу.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учебниками, литературой и т.д.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выбрать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Нередко в вопросе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На выполнение теста отводится ограниченное время. Оно может варьироваться в зависимости от уровня тестируемых, сложности и объема теста. Как правило, время выполнения тестового задания определяется из расчета 30-45 секунд на один вопрос.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Алгоритм тестирования: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–  подписать бланк теста, указав ФИО, группу;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– внимательно прочитать задание и указания к выполнению работы, обратить   внимание на время отводимое на выполнение заданий;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– отвечать на вопросы можно в любом порядке;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выбрать правильный вариант(ы) ответа из предлагаемого перечня;  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в случае затруднения  с выбором правильного варианта ответа,  необходимо </w:t>
      </w: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методом исключения последовательно  убирать оставшиеся варианты ответов,  припоминая всё, что  известно   по изученной теме о них;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– перед тем, как сдать работу преподавателю, необходимо внимательно еще  раз  проверить все ответы.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При самостоятельной подготовке к тестированию студенту необходимо: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-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изучить структуру текста, оценить объем времени, выделяемого на тест;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-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внимательно прочитать информационный материал по дисциплине, по которой проводится тестирование;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-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при подготовке к тесту содержание ответов не заучивать, необходимо понять логику изложенного материала;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-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составить развернутый план либо схематично изобразить логику ответа;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 xml:space="preserve">- 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проконсультироваться с преподавателем по вопросу выбора учебной литературы;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-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приступая к работе с тестами, внимательно прочитать вопрос и предлагаемые варианты ответов;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 xml:space="preserve">- 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выбрать правильные ответы (их может быть несколько);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-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на отдельном листочке выписать цифру вопроса и буквы, соответствующие правильным ответам;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-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целесообразно начинать отвечать на вопросы, в правильности решения которых нет сомнений;</w:t>
      </w:r>
    </w:p>
    <w:p w:rsidR="00F940E7" w:rsidRPr="00EB6FEB" w:rsidRDefault="00F940E7" w:rsidP="00E32A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>-</w:t>
      </w:r>
      <w:r w:rsidRPr="00EB6FEB">
        <w:rPr>
          <w:rFonts w:ascii="Times New Roman" w:hAnsi="Times New Roman"/>
          <w:color w:val="000000"/>
          <w:spacing w:val="7"/>
          <w:sz w:val="24"/>
          <w:szCs w:val="24"/>
        </w:rPr>
        <w:tab/>
        <w:t>важно всегда внимательно читать задания до конца, не пытаясь понять условия «по первым словам».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Критерии оценки выполненных студентами тестов определяются преподавателем самостоятельно.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Рекомендуются следующие критерии оценки: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85% – 100% правильных ответов – «отлично»;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66% – 84% правильных ответов – «хорошо»;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50% – 65% правильных ответов – «удовлетворительно»;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>менее 50% правильных ответов – «неудовлетворительно».</w:t>
      </w:r>
    </w:p>
    <w:p w:rsidR="00F940E7" w:rsidRPr="00EB6FEB" w:rsidRDefault="00F940E7" w:rsidP="00E32A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B6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 </w:t>
      </w:r>
    </w:p>
    <w:p w:rsidR="00F940E7" w:rsidRPr="00EB6FEB" w:rsidRDefault="00F940E7" w:rsidP="00E32A5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6967FF">
        <w:rPr>
          <w:rFonts w:ascii="Times New Roman" w:eastAsia="Times New Roman" w:hAnsi="Times New Roman"/>
          <w:b/>
          <w:sz w:val="24"/>
          <w:szCs w:val="24"/>
          <w:lang w:eastAsia="ru-RU"/>
        </w:rPr>
        <w:t>.4  Подготовка и написание курсовой работы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Курсовая работа студентов выполняется под руководством преподавателя и является составной частью «самостоятельной работы студента», принятой в высшей школе. При этом взаимодействие студента и преподавателя приобретает вид сотрудничества: студент получает непосредственные указания преподавателя об организации своей самостоятельной деятельности, а преподаватель выполняет функцию руководства через консультации и контроль.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При подготовке курсовой работы можно выделить 2 этапа: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1-й - организационный,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2-й – подготовка письменной работы.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 первом этапе</w:t>
      </w: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 студент планирует свою самостоятельную работу, которая включает: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- подбор рекомендованной литературы;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- составление плана работы, в котором определяются основные пункты предстоящей работы.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Второй этап</w:t>
      </w: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 xml:space="preserve"> включает непосредственную подготовку курсовой работы.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</w:t>
      </w: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обязательна. В процессе этой работы студент должен стремиться понять и запомнить основные положения рассматриваемого материала, примеры, поясняющие его.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Успех самостоятельной работы, во многом зависит от умения правильно работать с книгой, работать над текстом. Опыт показывает, что при работе с текстом целесообразно придерживаться такой последовательности. Сначала прочитать весь заданный текст в быстром темпе. Цель такого чтения заключается в том, чтобы создать общее представление об изучаемом материале. Затем прочитать вторично, более медленно, чтобы в ходе чтения понять и запомнить смысл каждой фразы, каждого положения и вопроса в целом. Чтение приносит пользу и становится продуктивным, когда сопровождается записями. Это может быть составление тезисов или выписки и конспектирование. Если содержание материала несложное, легко усваиваемое, можно ограничиться составлением плана. 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Структура курсовой работы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Работа должна иметь введение, теоретическую часть, практическую часть, заключение, список литературы.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Во введение обосновывается актуальность темы, определяется цель и задачи исследования.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В теоретической части дается теоретический аспект темы, рассматриваются понятия, категории. Теоретическая часть состоит из 3-4 параграфов.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Практическая часть содержит выполнение практического задания, полностью дается решение и соответствующие объяснения. По заданию необходимо сделать выводы.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Заключение по курсовой работе имеет огромное значение. В нем должны быть в сжатой форме даны выводы по теоретической части и практическому материалу. В заключении мы показываем, как мы решали в работе поставленные задачи.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В списке литературы указывается перечень нормативной, монографической, учетной, периодической и другой литературы, используемой студентом при выполнении курсовой работы.</w:t>
      </w:r>
    </w:p>
    <w:p w:rsidR="006967FF" w:rsidRPr="006967FF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7FF">
        <w:rPr>
          <w:rFonts w:ascii="Times New Roman" w:eastAsia="Times New Roman" w:hAnsi="Times New Roman"/>
          <w:sz w:val="24"/>
          <w:szCs w:val="24"/>
          <w:lang w:eastAsia="ru-RU"/>
        </w:rPr>
        <w:t>При необходимости в курсовой работе может быть дано Приложение.</w:t>
      </w:r>
    </w:p>
    <w:p w:rsidR="006967FF" w:rsidRPr="00EB6FEB" w:rsidRDefault="006967FF" w:rsidP="00696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7C0" w:rsidRPr="00EB6FEB" w:rsidRDefault="000B77C0" w:rsidP="00696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</w:p>
    <w:p w:rsidR="00CC1D81" w:rsidRPr="00EB6FEB" w:rsidRDefault="00D254FB" w:rsidP="006967FF">
      <w:pPr>
        <w:pStyle w:val="1"/>
        <w:spacing w:before="0" w:after="0"/>
        <w:rPr>
          <w:lang w:val="ru-RU"/>
        </w:rPr>
      </w:pPr>
      <w:r w:rsidRPr="00EB6FEB">
        <w:rPr>
          <w:sz w:val="24"/>
          <w:szCs w:val="24"/>
        </w:rPr>
        <w:br w:type="page"/>
      </w:r>
      <w:bookmarkStart w:id="10" w:name="_Toc22486758"/>
      <w:r w:rsidR="00CC1D81" w:rsidRPr="00EB6FEB">
        <w:lastRenderedPageBreak/>
        <w:t>4 Методические указания по подготовке к рубежному контролю</w:t>
      </w:r>
      <w:r w:rsidR="005B452B" w:rsidRPr="00EB6FEB">
        <w:rPr>
          <w:lang w:val="ru-RU"/>
        </w:rPr>
        <w:t xml:space="preserve"> и промежуточной аттестации</w:t>
      </w:r>
      <w:bookmarkEnd w:id="10"/>
    </w:p>
    <w:p w:rsidR="00CC1D81" w:rsidRPr="00EB6FEB" w:rsidRDefault="00CC1D81" w:rsidP="006967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pacing w:val="-1"/>
          <w:sz w:val="24"/>
          <w:szCs w:val="24"/>
        </w:rPr>
      </w:pPr>
    </w:p>
    <w:p w:rsidR="000B77C0" w:rsidRPr="00EB6FEB" w:rsidRDefault="005B452B" w:rsidP="006967FF">
      <w:pPr>
        <w:pStyle w:val="2"/>
        <w:spacing w:before="0" w:after="0"/>
        <w:rPr>
          <w:lang w:bidi="or-IN"/>
        </w:rPr>
      </w:pPr>
      <w:bookmarkStart w:id="11" w:name="_Toc14352416"/>
      <w:bookmarkStart w:id="12" w:name="_Toc22486759"/>
      <w:r w:rsidRPr="00EB6FEB">
        <w:rPr>
          <w:lang w:val="ru-RU" w:bidi="or-IN"/>
        </w:rPr>
        <w:t xml:space="preserve">4.1 </w:t>
      </w:r>
      <w:r w:rsidR="000B77C0" w:rsidRPr="00EB6FEB">
        <w:rPr>
          <w:lang w:bidi="or-IN"/>
        </w:rPr>
        <w:t>Подготовка к рубежному контролю</w:t>
      </w:r>
      <w:bookmarkEnd w:id="11"/>
      <w:bookmarkEnd w:id="12"/>
      <w:r w:rsidR="000B77C0" w:rsidRPr="00EB6FEB">
        <w:rPr>
          <w:lang w:bidi="or-IN"/>
        </w:rPr>
        <w:t xml:space="preserve">  </w:t>
      </w:r>
    </w:p>
    <w:p w:rsidR="000B77C0" w:rsidRPr="00EB6FEB" w:rsidRDefault="000B77C0" w:rsidP="00696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or-IN"/>
        </w:rPr>
      </w:pPr>
    </w:p>
    <w:p w:rsidR="000B77C0" w:rsidRPr="00EB6FEB" w:rsidRDefault="000B77C0" w:rsidP="00696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ar-SA"/>
        </w:rPr>
      </w:pPr>
      <w:r w:rsidRPr="00EB6FE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6" w:history="1">
        <w:r w:rsidRPr="00EB6F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https://aist.osu.ru/cgi-bin/auth.cgi</w:t>
        </w:r>
      </w:hyperlink>
      <w:r w:rsidRPr="00EB6FEB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ar-SA"/>
        </w:rPr>
        <w:t xml:space="preserve">. </w:t>
      </w:r>
    </w:p>
    <w:p w:rsidR="000B77C0" w:rsidRPr="00EB6FEB" w:rsidRDefault="000B77C0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Подготовка к рубежному контролю включает в себя подготовку к тестированию по лекционному курсу.</w:t>
      </w:r>
    </w:p>
    <w:p w:rsidR="000B77C0" w:rsidRPr="00EB6FEB" w:rsidRDefault="000B77C0" w:rsidP="00E32A56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</w:pPr>
      <w:r w:rsidRPr="00EB6FEB"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  <w:t>Целью тестирования является</w:t>
      </w:r>
      <w:r w:rsidRPr="00EB6FEB">
        <w:rPr>
          <w:rFonts w:ascii="Times New Roman" w:eastAsia="Times New Roman CYR" w:hAnsi="Times New Roman"/>
          <w:b/>
          <w:color w:val="000000"/>
          <w:sz w:val="24"/>
          <w:szCs w:val="24"/>
          <w:lang w:eastAsia="ar-SA"/>
        </w:rPr>
        <w:t xml:space="preserve"> </w:t>
      </w:r>
      <w:r w:rsidRPr="00EB6FEB"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0B77C0" w:rsidRPr="00EB6FEB" w:rsidRDefault="000B77C0" w:rsidP="00E32A56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</w:pPr>
      <w:r w:rsidRPr="00EB6FEB"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  <w:t>При подготовке к тестированию  необходимо:</w:t>
      </w:r>
    </w:p>
    <w:p w:rsidR="000B77C0" w:rsidRPr="00EB6FEB" w:rsidRDefault="000B77C0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проработать информационный материал по дисциплине,</w:t>
      </w:r>
    </w:p>
    <w:p w:rsidR="000B77C0" w:rsidRPr="00EB6FEB" w:rsidRDefault="000B77C0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0B77C0" w:rsidRPr="00EB6FEB" w:rsidRDefault="000B77C0" w:rsidP="00E32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При прохождении тестирования необходимо:</w:t>
      </w:r>
    </w:p>
    <w:p w:rsidR="000B77C0" w:rsidRPr="00EB6FEB" w:rsidRDefault="000B77C0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внимательно и до конца прочитать вопрос и предлагаемые варианты ответов, выбрать правильные (их может быть несколько);</w:t>
      </w:r>
    </w:p>
    <w:p w:rsidR="000B77C0" w:rsidRPr="00EB6FEB" w:rsidRDefault="000B77C0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 раз оптимальный вариант);</w:t>
      </w:r>
    </w:p>
    <w:p w:rsidR="000B77C0" w:rsidRPr="00EB6FEB" w:rsidRDefault="000B77C0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не тратить много времени на «трудный вопрос», переходить к другим тестам, вернувшись к нему в конце;</w:t>
      </w:r>
    </w:p>
    <w:p w:rsidR="000B77C0" w:rsidRPr="00EB6FEB" w:rsidRDefault="000B77C0" w:rsidP="00E32A56">
      <w:pPr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>оставить время для проверки ответов, чтобы избежать механических ошибок.</w:t>
      </w:r>
    </w:p>
    <w:p w:rsidR="005B452B" w:rsidRPr="00EB6FEB" w:rsidRDefault="005B452B" w:rsidP="005B452B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ar-SA"/>
        </w:rPr>
      </w:pPr>
    </w:p>
    <w:p w:rsidR="000B77C0" w:rsidRPr="00EB6FEB" w:rsidRDefault="005B452B" w:rsidP="00E32A56">
      <w:pPr>
        <w:pStyle w:val="2"/>
        <w:spacing w:before="0" w:after="0"/>
        <w:rPr>
          <w:lang w:bidi="or-IN"/>
        </w:rPr>
      </w:pPr>
      <w:bookmarkStart w:id="13" w:name="_Toc14352417"/>
      <w:bookmarkStart w:id="14" w:name="_Toc22486760"/>
      <w:r w:rsidRPr="00EB6FEB">
        <w:rPr>
          <w:lang w:val="ru-RU" w:bidi="or-IN"/>
        </w:rPr>
        <w:t xml:space="preserve">4.2 </w:t>
      </w:r>
      <w:r w:rsidR="000B77C0" w:rsidRPr="00EB6FEB">
        <w:rPr>
          <w:lang w:bidi="or-IN"/>
        </w:rPr>
        <w:t>Подготовка к промежуточной аттестации</w:t>
      </w:r>
      <w:bookmarkEnd w:id="13"/>
      <w:bookmarkEnd w:id="14"/>
      <w:r w:rsidR="000B77C0" w:rsidRPr="00EB6FEB">
        <w:rPr>
          <w:lang w:bidi="or-IN"/>
        </w:rPr>
        <w:t xml:space="preserve">  </w:t>
      </w:r>
    </w:p>
    <w:p w:rsidR="00187B18" w:rsidRPr="00EB6FEB" w:rsidRDefault="00187B18" w:rsidP="00E32A5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 w:bidi="or-IN"/>
        </w:rPr>
      </w:pPr>
    </w:p>
    <w:p w:rsidR="000B77C0" w:rsidRPr="00EB6FEB" w:rsidRDefault="000B77C0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:rsidR="000B77C0" w:rsidRPr="00EB6FEB" w:rsidRDefault="000B77C0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основе такой проверки оценивается учебная работа не только студентов, но и преподавателей: по результатам зачетов можно судить и о качестве всего учебного процесса. При подготовке к промежуточной аттестации обучающиеся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 того, чтобы яснее понять связь между отдельными элементами дисциплины. </w:t>
      </w:r>
    </w:p>
    <w:p w:rsidR="000B77C0" w:rsidRPr="00EB6FEB" w:rsidRDefault="000B77C0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подготовке к промежуточной аттестации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изучения дисциплины. Учебник должен быть проработан в течение семестра, а перед промежуточной аттестацией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0B77C0" w:rsidRPr="00EB6FEB" w:rsidRDefault="000B77C0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промежуточной аттестации нужно показать не только знание предмета, но и умение логически связно построить устный ответ. </w:t>
      </w:r>
    </w:p>
    <w:p w:rsidR="000B77C0" w:rsidRPr="00EB6FEB" w:rsidRDefault="000B77C0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</w:t>
      </w: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:rsidR="000B77C0" w:rsidRPr="00EB6FEB" w:rsidRDefault="000B77C0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Отвечать нужно спокойно, четко, продуманно, без торопливости, придерживаясь записи своего ответа. </w:t>
      </w:r>
    </w:p>
    <w:p w:rsidR="000B77C0" w:rsidRPr="00EB6FEB" w:rsidRDefault="000B77C0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промежуточной аттестации студент показывает не только свои знания, но и учится владеть собой. </w:t>
      </w:r>
    </w:p>
    <w:p w:rsidR="000B77C0" w:rsidRPr="00EB6FEB" w:rsidRDefault="000B77C0" w:rsidP="00E3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i/>
          <w:color w:val="000000"/>
          <w:spacing w:val="-1"/>
          <w:sz w:val="24"/>
          <w:szCs w:val="24"/>
        </w:rPr>
        <w:t>Зачет</w:t>
      </w: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 xml:space="preserve"> –  форма контроля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</w:t>
      </w:r>
      <w:r w:rsidR="00FC5AC2" w:rsidRPr="00EB6FEB">
        <w:rPr>
          <w:rFonts w:ascii="Times New Roman" w:hAnsi="Times New Roman"/>
          <w:color w:val="000000"/>
          <w:spacing w:val="-1"/>
          <w:sz w:val="24"/>
          <w:szCs w:val="24"/>
        </w:rPr>
        <w:t> </w:t>
      </w: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профессионально-ориентированных умений, навыков, компетенций.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 xml:space="preserve">При  подготовке к зачету  следует  обратиться  к  пройденному учебному материалу.  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Подготовка студента к зачёту включает в себя три этапа: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– самостоятельная работа в течение семестра;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– непосредственная подготовка к зачёту во внеучебное время;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– подготовка к ответу на вопросы зачетного испытания.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 xml:space="preserve">   В ходе подготовки  необходимо обращать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На подготовку к ответу по вопросам билета студенту дается  не менее  30  минут  с момента  получения зачетного задания.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 xml:space="preserve">Готовясь к ответу  на вопрос, следует   помнить  о  положительном оценивании преподавателем  стремления   студента изложить различные точки  зрения на рассматриваемую проблему, выразить свое отношение  к ней. 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Кроме того,    преподаватель имеет право   задать дополнительные и уточняющие вопросы, помогающие выяснить  степень  знаний  студента  в  пределах пройденного   учебного  материала.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Положительные  результаты сдачи  зачета  оцениваются  отметкой «зачтено» и проставляются в ведомости и в зачётной  книжке студента; отрицательные результаты – «не зачтено» –  вносятся только в ведомость.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Отметка «зачтено» ставится, если студент глубоко, прочно  усвоил  программный  материал, обладает  умением  самостоятельного теоретического обобщения,  грамотно владеет  основными понятиями и терминами, не допускает   явных и очевидных  ошибок.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>Отметка «не зачтено» ставится, если студент не владеет  значительной частью программного  материала,  допускает  существенные ошибки, не способен грамотно ответить на дополнительные уточняющие вопросы, задаваемые преподавателем во время зачетных испытаний.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 xml:space="preserve">При подготовке к </w:t>
      </w:r>
      <w:r w:rsidRPr="00EB6FEB">
        <w:rPr>
          <w:rFonts w:ascii="Times New Roman" w:hAnsi="Times New Roman"/>
          <w:i/>
          <w:color w:val="000000"/>
          <w:spacing w:val="-1"/>
          <w:sz w:val="24"/>
          <w:szCs w:val="24"/>
        </w:rPr>
        <w:t>экзамену</w:t>
      </w: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 xml:space="preserve"> (зачету) необходимо ориентироваться на конспекты лекций, рекомендуемую литературу, тематические  методические материалы.</w:t>
      </w:r>
    </w:p>
    <w:p w:rsidR="005D797B" w:rsidRPr="00EB6FEB" w:rsidRDefault="005D797B" w:rsidP="005D79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t xml:space="preserve">Не следует забывать, что подготовка к экзамену начинается с первого занятия по дисциплине, на   котором студенты получают общую установку преподавателя и перечень основных требований к текущей и итоговой отчетности. При этом важно с  самого начала планомерно осваивать материал, руководствуясь, прежде всего  перечнем вопросов к экзамену (зачету), конспектировать важные для решения учебных  задач источники. В течение </w:t>
      </w:r>
      <w:r w:rsidRPr="00EB6FEB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семестра происходит пополнение, систематизация и  корректировка студенческих наработок, освоение нового и закрепление уже   изученного материала.</w:t>
      </w:r>
    </w:p>
    <w:p w:rsidR="005D797B" w:rsidRPr="00EB6FEB" w:rsidRDefault="005D797B" w:rsidP="005D79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B6FEB">
        <w:rPr>
          <w:rFonts w:ascii="Times New Roman" w:hAnsi="Times New Roman"/>
          <w:spacing w:val="-1"/>
          <w:sz w:val="24"/>
          <w:szCs w:val="24"/>
        </w:rPr>
        <w:t xml:space="preserve">Для успешной сдачи экзамена  необходимо не только выучить материал, но  и успеть повторить его до экзамена. 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EB6FEB">
        <w:rPr>
          <w:rFonts w:ascii="Times New Roman" w:hAnsi="Times New Roman"/>
          <w:spacing w:val="-1"/>
          <w:sz w:val="24"/>
          <w:szCs w:val="24"/>
        </w:rPr>
        <w:t xml:space="preserve">Чтобы лучше усвоить материал, рекомендуется:  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EB6FEB">
        <w:rPr>
          <w:rFonts w:ascii="Times New Roman" w:hAnsi="Times New Roman"/>
          <w:spacing w:val="-1"/>
          <w:sz w:val="24"/>
          <w:szCs w:val="24"/>
        </w:rPr>
        <w:t>– просматривать  конспекты сразу после занятий;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EB6FEB">
        <w:rPr>
          <w:rFonts w:ascii="Times New Roman" w:hAnsi="Times New Roman"/>
          <w:spacing w:val="-1"/>
          <w:sz w:val="24"/>
          <w:szCs w:val="24"/>
        </w:rPr>
        <w:t>–  бегло просматривать  содержание  конспекта лекций  до начала следующего занятия;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EB6FEB">
        <w:rPr>
          <w:rFonts w:ascii="Times New Roman" w:hAnsi="Times New Roman"/>
          <w:spacing w:val="-1"/>
          <w:sz w:val="24"/>
          <w:szCs w:val="24"/>
        </w:rPr>
        <w:t xml:space="preserve">– по возможности еженедельно  отводить время для повторения пройденного материала (самопроверки);  </w:t>
      </w:r>
    </w:p>
    <w:p w:rsidR="005D797B" w:rsidRPr="00EB6FEB" w:rsidRDefault="005D797B" w:rsidP="005D79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EB6FEB">
        <w:rPr>
          <w:rFonts w:ascii="Times New Roman" w:hAnsi="Times New Roman"/>
          <w:spacing w:val="-1"/>
          <w:sz w:val="24"/>
          <w:szCs w:val="24"/>
        </w:rPr>
        <w:t>– завершить изучение материала за день до экзамена (зачета).</w:t>
      </w:r>
    </w:p>
    <w:p w:rsidR="00C82C20" w:rsidRPr="00EB6FEB" w:rsidRDefault="00C82C20" w:rsidP="00C82C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FEB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Обучающийся должен знать, что на промежуточной аттестации осуществляется не только контроль выставляется оценка, но это еще и дополнительная возможность, систематизация знаний. </w:t>
      </w:r>
    </w:p>
    <w:p w:rsidR="00A9500F" w:rsidRPr="00EB6FEB" w:rsidRDefault="00A9500F" w:rsidP="00E32A56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</w:p>
    <w:sectPr w:rsidR="00A9500F" w:rsidRPr="00EB6FEB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A62" w:rsidRDefault="005C0A62" w:rsidP="00D06FB8">
      <w:pPr>
        <w:spacing w:after="0" w:line="240" w:lineRule="auto"/>
      </w:pPr>
      <w:r>
        <w:separator/>
      </w:r>
    </w:p>
  </w:endnote>
  <w:endnote w:type="continuationSeparator" w:id="0">
    <w:p w:rsidR="005C0A62" w:rsidRDefault="005C0A62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041" w:rsidRPr="00D06FB8" w:rsidRDefault="00303041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617EEB">
      <w:rPr>
        <w:rFonts w:ascii="Times New Roman" w:hAnsi="Times New Roman"/>
        <w:noProof/>
        <w:sz w:val="24"/>
        <w:szCs w:val="24"/>
      </w:rPr>
      <w:t>18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303041" w:rsidRPr="00D06FB8" w:rsidRDefault="0030304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A62" w:rsidRDefault="005C0A62" w:rsidP="00D06FB8">
      <w:pPr>
        <w:spacing w:after="0" w:line="240" w:lineRule="auto"/>
      </w:pPr>
      <w:r>
        <w:separator/>
      </w:r>
    </w:p>
  </w:footnote>
  <w:footnote w:type="continuationSeparator" w:id="0">
    <w:p w:rsidR="005C0A62" w:rsidRDefault="005C0A62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00239E"/>
    <w:multiLevelType w:val="hybridMultilevel"/>
    <w:tmpl w:val="1DF218B0"/>
    <w:lvl w:ilvl="0" w:tplc="B6A45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9754B2B"/>
    <w:multiLevelType w:val="hybridMultilevel"/>
    <w:tmpl w:val="209EB2EC"/>
    <w:lvl w:ilvl="0" w:tplc="E24E52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536E7274"/>
    <w:multiLevelType w:val="hybridMultilevel"/>
    <w:tmpl w:val="6450B9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666675"/>
    <w:multiLevelType w:val="hybridMultilevel"/>
    <w:tmpl w:val="5EEE5CAE"/>
    <w:lvl w:ilvl="0" w:tplc="BCE08712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E4802"/>
    <w:multiLevelType w:val="hybridMultilevel"/>
    <w:tmpl w:val="6F825FE0"/>
    <w:lvl w:ilvl="0" w:tplc="EB64DCC6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14"/>
  </w:num>
  <w:num w:numId="5">
    <w:abstractNumId w:val="6"/>
  </w:num>
  <w:num w:numId="6">
    <w:abstractNumId w:val="4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0"/>
  </w:num>
  <w:num w:numId="12">
    <w:abstractNumId w:val="2"/>
  </w:num>
  <w:num w:numId="13">
    <w:abstractNumId w:val="13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C3"/>
    <w:rsid w:val="00005760"/>
    <w:rsid w:val="00083BBE"/>
    <w:rsid w:val="0008465A"/>
    <w:rsid w:val="00095A47"/>
    <w:rsid w:val="00096EEB"/>
    <w:rsid w:val="000A4AE8"/>
    <w:rsid w:val="000A6B81"/>
    <w:rsid w:val="000B77C0"/>
    <w:rsid w:val="000C433F"/>
    <w:rsid w:val="000D171C"/>
    <w:rsid w:val="000E1ED7"/>
    <w:rsid w:val="00101333"/>
    <w:rsid w:val="00104177"/>
    <w:rsid w:val="00104DF8"/>
    <w:rsid w:val="0010537D"/>
    <w:rsid w:val="00107B44"/>
    <w:rsid w:val="00123585"/>
    <w:rsid w:val="001249D0"/>
    <w:rsid w:val="00127912"/>
    <w:rsid w:val="001351E5"/>
    <w:rsid w:val="00145505"/>
    <w:rsid w:val="00151672"/>
    <w:rsid w:val="00164119"/>
    <w:rsid w:val="00176059"/>
    <w:rsid w:val="00187B18"/>
    <w:rsid w:val="001A2714"/>
    <w:rsid w:val="001A7127"/>
    <w:rsid w:val="001C4971"/>
    <w:rsid w:val="001D1961"/>
    <w:rsid w:val="001D54BF"/>
    <w:rsid w:val="001E07C2"/>
    <w:rsid w:val="001E78AA"/>
    <w:rsid w:val="00206A43"/>
    <w:rsid w:val="00235883"/>
    <w:rsid w:val="00246430"/>
    <w:rsid w:val="002500A6"/>
    <w:rsid w:val="00256FB3"/>
    <w:rsid w:val="00263B6A"/>
    <w:rsid w:val="00286BDA"/>
    <w:rsid w:val="00291BD0"/>
    <w:rsid w:val="00292926"/>
    <w:rsid w:val="002950CF"/>
    <w:rsid w:val="002A6DA2"/>
    <w:rsid w:val="002B0F18"/>
    <w:rsid w:val="002B5294"/>
    <w:rsid w:val="002C1A5B"/>
    <w:rsid w:val="002D306C"/>
    <w:rsid w:val="002D4C45"/>
    <w:rsid w:val="002F1147"/>
    <w:rsid w:val="002F6A73"/>
    <w:rsid w:val="00303041"/>
    <w:rsid w:val="00304C4E"/>
    <w:rsid w:val="00304D33"/>
    <w:rsid w:val="00321D4C"/>
    <w:rsid w:val="003255B5"/>
    <w:rsid w:val="00360CF2"/>
    <w:rsid w:val="00363B09"/>
    <w:rsid w:val="003702B7"/>
    <w:rsid w:val="00373EB4"/>
    <w:rsid w:val="003775C1"/>
    <w:rsid w:val="003947E3"/>
    <w:rsid w:val="003A5D9A"/>
    <w:rsid w:val="003B7330"/>
    <w:rsid w:val="003E3248"/>
    <w:rsid w:val="00403104"/>
    <w:rsid w:val="00407763"/>
    <w:rsid w:val="004227BD"/>
    <w:rsid w:val="0044078F"/>
    <w:rsid w:val="00442593"/>
    <w:rsid w:val="00476EDB"/>
    <w:rsid w:val="00490D67"/>
    <w:rsid w:val="004959AC"/>
    <w:rsid w:val="004B6817"/>
    <w:rsid w:val="004C5452"/>
    <w:rsid w:val="004C70E1"/>
    <w:rsid w:val="004D06B9"/>
    <w:rsid w:val="004D10F6"/>
    <w:rsid w:val="004D267E"/>
    <w:rsid w:val="004D36A6"/>
    <w:rsid w:val="004D5312"/>
    <w:rsid w:val="005000E6"/>
    <w:rsid w:val="00506DDE"/>
    <w:rsid w:val="005341EF"/>
    <w:rsid w:val="00541650"/>
    <w:rsid w:val="00547CE3"/>
    <w:rsid w:val="00554D76"/>
    <w:rsid w:val="005562D9"/>
    <w:rsid w:val="005744FF"/>
    <w:rsid w:val="005A30E6"/>
    <w:rsid w:val="005B452B"/>
    <w:rsid w:val="005C0A62"/>
    <w:rsid w:val="005D35F2"/>
    <w:rsid w:val="005D797B"/>
    <w:rsid w:val="005F20E8"/>
    <w:rsid w:val="005F2B8A"/>
    <w:rsid w:val="00607689"/>
    <w:rsid w:val="00617EEB"/>
    <w:rsid w:val="0062496D"/>
    <w:rsid w:val="00625D49"/>
    <w:rsid w:val="00636486"/>
    <w:rsid w:val="00681147"/>
    <w:rsid w:val="006967FF"/>
    <w:rsid w:val="006A4240"/>
    <w:rsid w:val="006C5802"/>
    <w:rsid w:val="006E1E37"/>
    <w:rsid w:val="006F4D73"/>
    <w:rsid w:val="00704BC2"/>
    <w:rsid w:val="0071455A"/>
    <w:rsid w:val="00717F6C"/>
    <w:rsid w:val="00731ED7"/>
    <w:rsid w:val="00744EF3"/>
    <w:rsid w:val="00746A5C"/>
    <w:rsid w:val="007579E5"/>
    <w:rsid w:val="00767882"/>
    <w:rsid w:val="0078415F"/>
    <w:rsid w:val="007973E4"/>
    <w:rsid w:val="007B4E6C"/>
    <w:rsid w:val="007C501E"/>
    <w:rsid w:val="007D0A00"/>
    <w:rsid w:val="007D483A"/>
    <w:rsid w:val="007D6EC3"/>
    <w:rsid w:val="007E3F08"/>
    <w:rsid w:val="007F0539"/>
    <w:rsid w:val="007F20E0"/>
    <w:rsid w:val="0080747E"/>
    <w:rsid w:val="008235DD"/>
    <w:rsid w:val="00826895"/>
    <w:rsid w:val="00842D18"/>
    <w:rsid w:val="00862A7C"/>
    <w:rsid w:val="00871AFA"/>
    <w:rsid w:val="00882A4F"/>
    <w:rsid w:val="0088382E"/>
    <w:rsid w:val="008A6BC1"/>
    <w:rsid w:val="008D4629"/>
    <w:rsid w:val="008D62C4"/>
    <w:rsid w:val="008F1199"/>
    <w:rsid w:val="00914EDE"/>
    <w:rsid w:val="0093183C"/>
    <w:rsid w:val="00951791"/>
    <w:rsid w:val="00957A6D"/>
    <w:rsid w:val="00972A13"/>
    <w:rsid w:val="00974D06"/>
    <w:rsid w:val="00981B96"/>
    <w:rsid w:val="0099378A"/>
    <w:rsid w:val="009B14B4"/>
    <w:rsid w:val="009B79A5"/>
    <w:rsid w:val="009C3D2E"/>
    <w:rsid w:val="009C3E75"/>
    <w:rsid w:val="009C7504"/>
    <w:rsid w:val="009C79DE"/>
    <w:rsid w:val="009E2E21"/>
    <w:rsid w:val="009E4337"/>
    <w:rsid w:val="009F4A18"/>
    <w:rsid w:val="00A005DA"/>
    <w:rsid w:val="00A2352C"/>
    <w:rsid w:val="00A35676"/>
    <w:rsid w:val="00A36773"/>
    <w:rsid w:val="00A404A8"/>
    <w:rsid w:val="00A5436D"/>
    <w:rsid w:val="00A65428"/>
    <w:rsid w:val="00A65B4C"/>
    <w:rsid w:val="00A7459F"/>
    <w:rsid w:val="00A80AC9"/>
    <w:rsid w:val="00A926EC"/>
    <w:rsid w:val="00A94E97"/>
    <w:rsid w:val="00A9500F"/>
    <w:rsid w:val="00AB4407"/>
    <w:rsid w:val="00AB7A3D"/>
    <w:rsid w:val="00AC44D2"/>
    <w:rsid w:val="00AE7945"/>
    <w:rsid w:val="00AF0584"/>
    <w:rsid w:val="00AF293C"/>
    <w:rsid w:val="00AF3506"/>
    <w:rsid w:val="00AF38C9"/>
    <w:rsid w:val="00B100E7"/>
    <w:rsid w:val="00B14E7D"/>
    <w:rsid w:val="00B4060A"/>
    <w:rsid w:val="00B459C7"/>
    <w:rsid w:val="00B5054D"/>
    <w:rsid w:val="00B516E6"/>
    <w:rsid w:val="00B53478"/>
    <w:rsid w:val="00B64832"/>
    <w:rsid w:val="00B75F00"/>
    <w:rsid w:val="00B8608F"/>
    <w:rsid w:val="00B94587"/>
    <w:rsid w:val="00BA4A77"/>
    <w:rsid w:val="00BE1094"/>
    <w:rsid w:val="00BF52B3"/>
    <w:rsid w:val="00BF708D"/>
    <w:rsid w:val="00C05765"/>
    <w:rsid w:val="00C16706"/>
    <w:rsid w:val="00C27CD2"/>
    <w:rsid w:val="00C53AF6"/>
    <w:rsid w:val="00C65702"/>
    <w:rsid w:val="00C70CCD"/>
    <w:rsid w:val="00C805EC"/>
    <w:rsid w:val="00C82C20"/>
    <w:rsid w:val="00C837F2"/>
    <w:rsid w:val="00C93E27"/>
    <w:rsid w:val="00CA5E5A"/>
    <w:rsid w:val="00CC017C"/>
    <w:rsid w:val="00CC1D81"/>
    <w:rsid w:val="00CD3A58"/>
    <w:rsid w:val="00CD58C3"/>
    <w:rsid w:val="00CE37AE"/>
    <w:rsid w:val="00CE7B28"/>
    <w:rsid w:val="00D05830"/>
    <w:rsid w:val="00D06FB8"/>
    <w:rsid w:val="00D117AF"/>
    <w:rsid w:val="00D1512F"/>
    <w:rsid w:val="00D2437F"/>
    <w:rsid w:val="00D254FB"/>
    <w:rsid w:val="00D32CE0"/>
    <w:rsid w:val="00D33B37"/>
    <w:rsid w:val="00D425AF"/>
    <w:rsid w:val="00D435F1"/>
    <w:rsid w:val="00D56FD6"/>
    <w:rsid w:val="00D6726F"/>
    <w:rsid w:val="00D72BAB"/>
    <w:rsid w:val="00D92F36"/>
    <w:rsid w:val="00D95668"/>
    <w:rsid w:val="00DA1779"/>
    <w:rsid w:val="00DA21AE"/>
    <w:rsid w:val="00DC030B"/>
    <w:rsid w:val="00DD58F4"/>
    <w:rsid w:val="00DE0936"/>
    <w:rsid w:val="00DE326F"/>
    <w:rsid w:val="00DE350A"/>
    <w:rsid w:val="00DE6574"/>
    <w:rsid w:val="00DF2686"/>
    <w:rsid w:val="00DF4454"/>
    <w:rsid w:val="00E03029"/>
    <w:rsid w:val="00E12B84"/>
    <w:rsid w:val="00E167CD"/>
    <w:rsid w:val="00E30BE4"/>
    <w:rsid w:val="00E31442"/>
    <w:rsid w:val="00E32A56"/>
    <w:rsid w:val="00E54897"/>
    <w:rsid w:val="00E56EDC"/>
    <w:rsid w:val="00E6067C"/>
    <w:rsid w:val="00E6304C"/>
    <w:rsid w:val="00E76F4D"/>
    <w:rsid w:val="00E8038F"/>
    <w:rsid w:val="00E82476"/>
    <w:rsid w:val="00E9204E"/>
    <w:rsid w:val="00E952BB"/>
    <w:rsid w:val="00E973CC"/>
    <w:rsid w:val="00EA0576"/>
    <w:rsid w:val="00EA4867"/>
    <w:rsid w:val="00EB0771"/>
    <w:rsid w:val="00EB1850"/>
    <w:rsid w:val="00EB6FEB"/>
    <w:rsid w:val="00EE2F80"/>
    <w:rsid w:val="00EE3400"/>
    <w:rsid w:val="00EF29A3"/>
    <w:rsid w:val="00F05DE2"/>
    <w:rsid w:val="00F119D5"/>
    <w:rsid w:val="00F41435"/>
    <w:rsid w:val="00F427F7"/>
    <w:rsid w:val="00F53B64"/>
    <w:rsid w:val="00F61F2B"/>
    <w:rsid w:val="00F674F2"/>
    <w:rsid w:val="00F732C3"/>
    <w:rsid w:val="00F840FE"/>
    <w:rsid w:val="00F91C39"/>
    <w:rsid w:val="00F92387"/>
    <w:rsid w:val="00F940E7"/>
    <w:rsid w:val="00FA6754"/>
    <w:rsid w:val="00FC547B"/>
    <w:rsid w:val="00FC5AC2"/>
    <w:rsid w:val="00F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9513C-FD50-48D8-B4D6-A1BB8FEA0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unhideWhenUsed/>
    <w:rsid w:val="001641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164119"/>
    <w:rPr>
      <w:rFonts w:ascii="Tahoma" w:hAnsi="Tahoma" w:cs="Tahoma"/>
      <w:sz w:val="16"/>
      <w:szCs w:val="16"/>
      <w:lang w:eastAsia="en-US"/>
    </w:rPr>
  </w:style>
  <w:style w:type="character" w:styleId="HTML">
    <w:name w:val="HTML Acronym"/>
    <w:uiPriority w:val="99"/>
    <w:semiHidden/>
    <w:unhideWhenUsed/>
    <w:rsid w:val="00F05DE2"/>
    <w:rPr>
      <w:rFonts w:ascii="Times New Roman" w:hAnsi="Times New Roman" w:cs="Times New Roman"/>
    </w:rPr>
  </w:style>
  <w:style w:type="character" w:styleId="ab">
    <w:name w:val="Unresolved Mention"/>
    <w:uiPriority w:val="99"/>
    <w:semiHidden/>
    <w:unhideWhenUsed/>
    <w:rsid w:val="00A36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8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library.ru" TargetMode="External"/><Relationship Id="rId18" Type="http://schemas.openxmlformats.org/officeDocument/2006/relationships/hyperlink" Target="http://orenport.ru/" TargetMode="External"/><Relationship Id="rId26" Type="http://schemas.openxmlformats.org/officeDocument/2006/relationships/hyperlink" Target="https://aist.osu.ru/cgi-bin/auth.cgi" TargetMode="External"/><Relationship Id="rId3" Type="http://schemas.openxmlformats.org/officeDocument/2006/relationships/styles" Target="styles.xml"/><Relationship Id="rId21" Type="http://schemas.openxmlformats.org/officeDocument/2006/relationships/hyperlink" Target="http://edu.ri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/1302" TargetMode="External"/><Relationship Id="rId17" Type="http://schemas.openxmlformats.org/officeDocument/2006/relationships/hyperlink" Target="http://www.school.edu.ru/" TargetMode="External"/><Relationship Id="rId25" Type="http://schemas.openxmlformats.org/officeDocument/2006/relationships/hyperlink" Target="http://www.osu.ru/docs/official/standart/standart_101-2015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pedu.ru/" TargetMode="External"/><Relationship Id="rId20" Type="http://schemas.openxmlformats.org/officeDocument/2006/relationships/hyperlink" Target="http://www.openet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02" TargetMode="External"/><Relationship Id="rId24" Type="http://schemas.openxmlformats.org/officeDocument/2006/relationships/hyperlink" Target="http://www.osu.ru/docs/official/standart/standart_101-2015_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artlib.osu.ru/site_new/el-resource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modern.ed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diss.rsl.ru/" TargetMode="External"/><Relationship Id="rId22" Type="http://schemas.openxmlformats.org/officeDocument/2006/relationships/hyperlink" Target="http://artlib.osu.ru/site_new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57248-8E64-4A72-B2F7-D854CBFE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6710</Words>
  <Characters>38247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44868</CharactersWithSpaces>
  <SharedDoc>false</SharedDoc>
  <HLinks>
    <vt:vector size="168" baseType="variant">
      <vt:variant>
        <vt:i4>5242894</vt:i4>
      </vt:variant>
      <vt:variant>
        <vt:i4>87</vt:i4>
      </vt:variant>
      <vt:variant>
        <vt:i4>0</vt:i4>
      </vt:variant>
      <vt:variant>
        <vt:i4>5</vt:i4>
      </vt:variant>
      <vt:variant>
        <vt:lpwstr>https://aist.osu.ru/cgi-bin/auth.cgi</vt:lpwstr>
      </vt:variant>
      <vt:variant>
        <vt:lpwstr/>
      </vt:variant>
      <vt:variant>
        <vt:i4>917559</vt:i4>
      </vt:variant>
      <vt:variant>
        <vt:i4>84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5374034</vt:i4>
      </vt:variant>
      <vt:variant>
        <vt:i4>81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  <vt:variant>
        <vt:i4>4915314</vt:i4>
      </vt:variant>
      <vt:variant>
        <vt:i4>78</vt:i4>
      </vt:variant>
      <vt:variant>
        <vt:i4>0</vt:i4>
      </vt:variant>
      <vt:variant>
        <vt:i4>5</vt:i4>
      </vt:variant>
      <vt:variant>
        <vt:lpwstr>http://artlib.osu.ru/site_new/el-resources</vt:lpwstr>
      </vt:variant>
      <vt:variant>
        <vt:lpwstr/>
      </vt:variant>
      <vt:variant>
        <vt:i4>4390951</vt:i4>
      </vt:variant>
      <vt:variant>
        <vt:i4>75</vt:i4>
      </vt:variant>
      <vt:variant>
        <vt:i4>0</vt:i4>
      </vt:variant>
      <vt:variant>
        <vt:i4>5</vt:i4>
      </vt:variant>
      <vt:variant>
        <vt:lpwstr>http://artlib.osu.ru/site_new/</vt:lpwstr>
      </vt:variant>
      <vt:variant>
        <vt:lpwstr/>
      </vt:variant>
      <vt:variant>
        <vt:i4>7995505</vt:i4>
      </vt:variant>
      <vt:variant>
        <vt:i4>72</vt:i4>
      </vt:variant>
      <vt:variant>
        <vt:i4>0</vt:i4>
      </vt:variant>
      <vt:variant>
        <vt:i4>5</vt:i4>
      </vt:variant>
      <vt:variant>
        <vt:lpwstr>http://edu.rin.ru/</vt:lpwstr>
      </vt:variant>
      <vt:variant>
        <vt:lpwstr/>
      </vt:variant>
      <vt:variant>
        <vt:i4>5570648</vt:i4>
      </vt:variant>
      <vt:variant>
        <vt:i4>69</vt:i4>
      </vt:variant>
      <vt:variant>
        <vt:i4>0</vt:i4>
      </vt:variant>
      <vt:variant>
        <vt:i4>5</vt:i4>
      </vt:variant>
      <vt:variant>
        <vt:lpwstr>http://www.openet.edu.ru/</vt:lpwstr>
      </vt:variant>
      <vt:variant>
        <vt:lpwstr/>
      </vt:variant>
      <vt:variant>
        <vt:i4>5636114</vt:i4>
      </vt:variant>
      <vt:variant>
        <vt:i4>66</vt:i4>
      </vt:variant>
      <vt:variant>
        <vt:i4>0</vt:i4>
      </vt:variant>
      <vt:variant>
        <vt:i4>5</vt:i4>
      </vt:variant>
      <vt:variant>
        <vt:lpwstr>http://modern.ed.gov.ru/</vt:lpwstr>
      </vt:variant>
      <vt:variant>
        <vt:lpwstr/>
      </vt:variant>
      <vt:variant>
        <vt:i4>7864444</vt:i4>
      </vt:variant>
      <vt:variant>
        <vt:i4>63</vt:i4>
      </vt:variant>
      <vt:variant>
        <vt:i4>0</vt:i4>
      </vt:variant>
      <vt:variant>
        <vt:i4>5</vt:i4>
      </vt:variant>
      <vt:variant>
        <vt:lpwstr>http://orenport.ru/</vt:lpwstr>
      </vt:variant>
      <vt:variant>
        <vt:lpwstr/>
      </vt:variant>
      <vt:variant>
        <vt:i4>5111890</vt:i4>
      </vt:variant>
      <vt:variant>
        <vt:i4>60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4</vt:i4>
      </vt:variant>
      <vt:variant>
        <vt:i4>57</vt:i4>
      </vt:variant>
      <vt:variant>
        <vt:i4>0</vt:i4>
      </vt:variant>
      <vt:variant>
        <vt:i4>5</vt:i4>
      </vt:variant>
      <vt:variant>
        <vt:lpwstr>http://dopedu.ru/</vt:lpwstr>
      </vt:variant>
      <vt:variant>
        <vt:lpwstr/>
      </vt:variant>
      <vt:variant>
        <vt:i4>6684783</vt:i4>
      </vt:variant>
      <vt:variant>
        <vt:i4>54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3801215</vt:i4>
      </vt:variant>
      <vt:variant>
        <vt:i4>51</vt:i4>
      </vt:variant>
      <vt:variant>
        <vt:i4>0</vt:i4>
      </vt:variant>
      <vt:variant>
        <vt:i4>5</vt:i4>
      </vt:variant>
      <vt:variant>
        <vt:lpwstr>http://diss.rsl.ru/</vt:lpwstr>
      </vt:variant>
      <vt:variant>
        <vt:lpwstr/>
      </vt:variant>
      <vt:variant>
        <vt:i4>8126573</vt:i4>
      </vt:variant>
      <vt:variant>
        <vt:i4>48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2949246</vt:i4>
      </vt:variant>
      <vt:variant>
        <vt:i4>45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7143538</vt:i4>
      </vt:variant>
      <vt:variant>
        <vt:i4>42</vt:i4>
      </vt:variant>
      <vt:variant>
        <vt:i4>0</vt:i4>
      </vt:variant>
      <vt:variant>
        <vt:i4>5</vt:i4>
      </vt:variant>
      <vt:variant>
        <vt:lpwstr>http://www.osu.ru/doc/635/kafedra/6602</vt:lpwstr>
      </vt:variant>
      <vt:variant>
        <vt:lpwstr/>
      </vt:variant>
      <vt:variant>
        <vt:i4>4390951</vt:i4>
      </vt:variant>
      <vt:variant>
        <vt:i4>39</vt:i4>
      </vt:variant>
      <vt:variant>
        <vt:i4>0</vt:i4>
      </vt:variant>
      <vt:variant>
        <vt:i4>5</vt:i4>
      </vt:variant>
      <vt:variant>
        <vt:lpwstr>http://artlib.osu.ru/site_new/</vt:lpwstr>
      </vt:variant>
      <vt:variant>
        <vt:lpwstr/>
      </vt:variant>
      <vt:variant>
        <vt:i4>2621563</vt:i4>
      </vt:variant>
      <vt:variant>
        <vt:i4>36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_Toc22486760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_Toc22486759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_Toc22486758</vt:lpwstr>
      </vt:variant>
      <vt:variant>
        <vt:i4>1900597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_Toc22486757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_Toc22486756</vt:lpwstr>
      </vt:variant>
      <vt:variant>
        <vt:i4>2031669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_Toc22486755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_Toc22486754</vt:lpwstr>
      </vt:variant>
      <vt:variant>
        <vt:i4>1572917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_Toc22486752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_Toc22486750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_Toc22486749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RePack by Diakov</dc:creator>
  <cp:keywords/>
  <cp:lastModifiedBy>HP</cp:lastModifiedBy>
  <cp:revision>4</cp:revision>
  <cp:lastPrinted>2019-05-30T03:51:00Z</cp:lastPrinted>
  <dcterms:created xsi:type="dcterms:W3CDTF">2021-04-18T10:52:00Z</dcterms:created>
  <dcterms:modified xsi:type="dcterms:W3CDTF">2021-05-23T14:39:00Z</dcterms:modified>
</cp:coreProperties>
</file>