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E71A28" w:rsidRDefault="008F790A" w:rsidP="008F790A">
      <w:pPr>
        <w:autoSpaceDE w:val="0"/>
        <w:autoSpaceDN w:val="0"/>
        <w:adjustRightInd w:val="0"/>
        <w:spacing w:line="360" w:lineRule="auto"/>
        <w:jc w:val="center"/>
        <w:rPr>
          <w:sz w:val="28"/>
          <w:szCs w:val="28"/>
        </w:rPr>
      </w:pPr>
      <w:proofErr w:type="spellStart"/>
      <w:r w:rsidRPr="00E71A28">
        <w:rPr>
          <w:sz w:val="28"/>
          <w:szCs w:val="28"/>
        </w:rPr>
        <w:t>Минобрнауки</w:t>
      </w:r>
      <w:proofErr w:type="spellEnd"/>
      <w:r w:rsidRPr="00E71A28">
        <w:rPr>
          <w:sz w:val="28"/>
          <w:szCs w:val="28"/>
        </w:rPr>
        <w:t xml:space="preserve"> Российской Федерации</w:t>
      </w:r>
    </w:p>
    <w:p w:rsidR="008F790A" w:rsidRPr="00E71A28" w:rsidRDefault="008F790A" w:rsidP="008F790A">
      <w:pPr>
        <w:autoSpaceDE w:val="0"/>
        <w:autoSpaceDN w:val="0"/>
        <w:adjustRightInd w:val="0"/>
        <w:jc w:val="center"/>
        <w:rPr>
          <w:sz w:val="28"/>
          <w:szCs w:val="28"/>
        </w:rPr>
      </w:pPr>
      <w:r w:rsidRPr="00E71A28">
        <w:rPr>
          <w:sz w:val="28"/>
          <w:szCs w:val="28"/>
        </w:rPr>
        <w:t>Федеральное государственное бюджетное образовательное учреждение</w:t>
      </w:r>
    </w:p>
    <w:p w:rsidR="008F790A" w:rsidRPr="00E71A28" w:rsidRDefault="008F790A" w:rsidP="008F790A">
      <w:pPr>
        <w:autoSpaceDE w:val="0"/>
        <w:autoSpaceDN w:val="0"/>
        <w:adjustRightInd w:val="0"/>
        <w:jc w:val="center"/>
        <w:rPr>
          <w:sz w:val="28"/>
          <w:szCs w:val="28"/>
        </w:rPr>
      </w:pPr>
      <w:r w:rsidRPr="00E71A28">
        <w:rPr>
          <w:sz w:val="28"/>
          <w:szCs w:val="28"/>
        </w:rPr>
        <w:t>высшего образования</w:t>
      </w:r>
    </w:p>
    <w:p w:rsidR="008F790A" w:rsidRPr="00E71A28" w:rsidRDefault="008F790A" w:rsidP="008F790A">
      <w:pPr>
        <w:autoSpaceDE w:val="0"/>
        <w:autoSpaceDN w:val="0"/>
        <w:adjustRightInd w:val="0"/>
        <w:jc w:val="center"/>
        <w:rPr>
          <w:b/>
          <w:sz w:val="28"/>
          <w:szCs w:val="28"/>
        </w:rPr>
      </w:pPr>
      <w:r w:rsidRPr="00E71A28">
        <w:rPr>
          <w:b/>
          <w:sz w:val="28"/>
          <w:szCs w:val="28"/>
        </w:rPr>
        <w:t>«Оренбургский государственный университет»</w:t>
      </w:r>
    </w:p>
    <w:p w:rsidR="008F790A" w:rsidRPr="00E71A28" w:rsidRDefault="008F790A" w:rsidP="008F790A">
      <w:pPr>
        <w:autoSpaceDE w:val="0"/>
        <w:autoSpaceDN w:val="0"/>
        <w:adjustRightInd w:val="0"/>
        <w:jc w:val="center"/>
        <w:rPr>
          <w:sz w:val="28"/>
          <w:szCs w:val="28"/>
        </w:rPr>
      </w:pPr>
    </w:p>
    <w:p w:rsidR="008F790A" w:rsidRPr="00E71A28" w:rsidRDefault="008F790A" w:rsidP="008F790A">
      <w:pPr>
        <w:autoSpaceDE w:val="0"/>
        <w:autoSpaceDN w:val="0"/>
        <w:adjustRightInd w:val="0"/>
        <w:jc w:val="center"/>
        <w:rPr>
          <w:sz w:val="28"/>
          <w:szCs w:val="28"/>
        </w:rPr>
      </w:pPr>
      <w:r w:rsidRPr="00E71A28">
        <w:rPr>
          <w:sz w:val="28"/>
          <w:szCs w:val="28"/>
        </w:rPr>
        <w:t>Кафедра теории государства и права  и конституционного права</w:t>
      </w:r>
    </w:p>
    <w:p w:rsidR="008F790A" w:rsidRPr="00E71A28" w:rsidRDefault="008F790A" w:rsidP="008F790A">
      <w:pPr>
        <w:autoSpaceDE w:val="0"/>
        <w:autoSpaceDN w:val="0"/>
        <w:adjustRightInd w:val="0"/>
        <w:ind w:firstLine="709"/>
        <w:jc w:val="center"/>
        <w:rPr>
          <w:sz w:val="28"/>
          <w:szCs w:val="28"/>
        </w:rPr>
      </w:pPr>
    </w:p>
    <w:p w:rsidR="008F790A" w:rsidRPr="00E71A28" w:rsidRDefault="008F790A" w:rsidP="008F790A">
      <w:pPr>
        <w:autoSpaceDE w:val="0"/>
        <w:autoSpaceDN w:val="0"/>
        <w:adjustRightInd w:val="0"/>
        <w:ind w:firstLine="709"/>
        <w:jc w:val="center"/>
        <w:rPr>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pStyle w:val="ReportHead0"/>
        <w:suppressAutoHyphens/>
        <w:spacing w:before="120"/>
        <w:rPr>
          <w:rFonts w:ascii="TimesNewRomanPSMT" w:hAnsi="TimesNewRomanPSMT" w:cs="TimesNewRomanPSMT"/>
          <w:szCs w:val="28"/>
        </w:rPr>
      </w:pPr>
    </w:p>
    <w:p w:rsidR="008F790A" w:rsidRPr="00E71A28" w:rsidRDefault="008F790A" w:rsidP="008F790A">
      <w:pPr>
        <w:pStyle w:val="ReportHead0"/>
        <w:suppressAutoHyphens/>
        <w:spacing w:before="120"/>
        <w:rPr>
          <w:szCs w:val="28"/>
        </w:rPr>
      </w:pPr>
      <w:r w:rsidRPr="00E71A28">
        <w:rPr>
          <w:szCs w:val="28"/>
        </w:rPr>
        <w:t xml:space="preserve">Методические указания для </w:t>
      </w:r>
      <w:proofErr w:type="gramStart"/>
      <w:r w:rsidRPr="00E71A28">
        <w:rPr>
          <w:szCs w:val="28"/>
        </w:rPr>
        <w:t>обучающихся</w:t>
      </w:r>
      <w:proofErr w:type="gramEnd"/>
      <w:r w:rsidRPr="00E71A28">
        <w:rPr>
          <w:szCs w:val="28"/>
        </w:rPr>
        <w:t xml:space="preserve"> по освоению дисциплины </w:t>
      </w:r>
    </w:p>
    <w:p w:rsidR="008F790A" w:rsidRPr="002D52EF" w:rsidRDefault="008F790A" w:rsidP="008F790A">
      <w:pPr>
        <w:pStyle w:val="ReportHead0"/>
        <w:suppressAutoHyphens/>
        <w:spacing w:before="120"/>
        <w:rPr>
          <w:i/>
          <w:szCs w:val="28"/>
        </w:rPr>
      </w:pPr>
      <w:r w:rsidRPr="002D52EF">
        <w:rPr>
          <w:i/>
          <w:szCs w:val="28"/>
        </w:rPr>
        <w:t>«</w:t>
      </w:r>
      <w:r w:rsidR="002D52EF" w:rsidRPr="002D52EF">
        <w:rPr>
          <w:i/>
          <w:szCs w:val="28"/>
        </w:rPr>
        <w:t>Правовые акты органов управления</w:t>
      </w:r>
      <w:r w:rsidRPr="002D52EF">
        <w:rPr>
          <w:i/>
          <w:szCs w:val="28"/>
        </w:rPr>
        <w:t>»</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CF5120" w:rsidRDefault="00CF5120" w:rsidP="008F790A">
      <w:pPr>
        <w:suppressAutoHyphens/>
        <w:jc w:val="center"/>
        <w:rPr>
          <w:rFonts w:eastAsiaTheme="minorHAnsi"/>
          <w:i/>
          <w:sz w:val="28"/>
          <w:szCs w:val="28"/>
          <w:u w:val="single"/>
          <w:lang w:eastAsia="en-US"/>
        </w:rPr>
      </w:pPr>
    </w:p>
    <w:p w:rsidR="00CF5120" w:rsidRPr="00CF5120" w:rsidRDefault="00CF5120" w:rsidP="008F790A">
      <w:pPr>
        <w:suppressAutoHyphens/>
        <w:jc w:val="center"/>
        <w:rPr>
          <w:rFonts w:eastAsiaTheme="minorHAnsi"/>
          <w:sz w:val="28"/>
          <w:szCs w:val="28"/>
          <w:lang w:eastAsia="en-US"/>
        </w:rPr>
      </w:pPr>
      <w:r w:rsidRPr="00CF5120">
        <w:rPr>
          <w:rFonts w:eastAsiaTheme="minorHAnsi"/>
          <w:sz w:val="28"/>
          <w:szCs w:val="28"/>
          <w:lang w:eastAsia="en-US"/>
        </w:rPr>
        <w:t xml:space="preserve">Форма обучения </w:t>
      </w:r>
    </w:p>
    <w:p w:rsidR="00CF5120" w:rsidRPr="00CF5579" w:rsidRDefault="00CF5120" w:rsidP="008F790A">
      <w:pPr>
        <w:suppressAutoHyphens/>
        <w:jc w:val="center"/>
        <w:rPr>
          <w:rFonts w:eastAsiaTheme="minorHAnsi"/>
          <w:i/>
          <w:sz w:val="28"/>
          <w:szCs w:val="28"/>
          <w:u w:val="single"/>
          <w:lang w:eastAsia="en-US"/>
        </w:rPr>
      </w:pPr>
      <w:r>
        <w:rPr>
          <w:rFonts w:eastAsiaTheme="minorHAnsi"/>
          <w:i/>
          <w:sz w:val="28"/>
          <w:szCs w:val="28"/>
          <w:u w:val="single"/>
          <w:lang w:eastAsia="en-US"/>
        </w:rPr>
        <w:t>очная</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8F790A"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5A0A17" w:rsidRDefault="005A0A17" w:rsidP="008F790A">
      <w:pPr>
        <w:suppressAutoHyphens/>
        <w:jc w:val="center"/>
        <w:rPr>
          <w:rFonts w:eastAsiaTheme="minorHAnsi"/>
          <w:sz w:val="28"/>
          <w:szCs w:val="28"/>
          <w:lang w:eastAsia="en-US"/>
        </w:rPr>
      </w:pPr>
    </w:p>
    <w:p w:rsidR="005A0A17" w:rsidRDefault="005A0A17" w:rsidP="008F790A">
      <w:pPr>
        <w:suppressAutoHyphens/>
        <w:jc w:val="center"/>
        <w:rPr>
          <w:rFonts w:eastAsiaTheme="minorHAnsi"/>
          <w:sz w:val="28"/>
          <w:szCs w:val="28"/>
          <w:lang w:eastAsia="en-US"/>
        </w:rPr>
      </w:pPr>
    </w:p>
    <w:p w:rsidR="005A0A17" w:rsidRDefault="005A0A17" w:rsidP="008F790A">
      <w:pPr>
        <w:suppressAutoHyphens/>
        <w:jc w:val="center"/>
        <w:rPr>
          <w:rFonts w:eastAsiaTheme="minorHAnsi"/>
          <w:sz w:val="28"/>
          <w:szCs w:val="28"/>
          <w:lang w:eastAsia="en-US"/>
        </w:rPr>
      </w:pPr>
    </w:p>
    <w:p w:rsidR="005A0A17" w:rsidRPr="00CF5579" w:rsidRDefault="005A0A17"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CF5120" w:rsidP="008F790A">
      <w:pPr>
        <w:suppressAutoHyphens/>
        <w:jc w:val="center"/>
        <w:rPr>
          <w:rFonts w:eastAsiaTheme="minorHAnsi"/>
          <w:sz w:val="28"/>
          <w:szCs w:val="28"/>
          <w:lang w:eastAsia="en-US"/>
        </w:rPr>
      </w:pPr>
      <w:r>
        <w:rPr>
          <w:rFonts w:eastAsiaTheme="minorHAnsi"/>
          <w:sz w:val="28"/>
          <w:szCs w:val="28"/>
          <w:lang w:eastAsia="en-US"/>
        </w:rPr>
        <w:t>Год набора</w:t>
      </w:r>
      <w:r w:rsidR="005A0A17">
        <w:rPr>
          <w:rFonts w:eastAsiaTheme="minorHAnsi"/>
          <w:sz w:val="28"/>
          <w:szCs w:val="28"/>
          <w:lang w:eastAsia="en-US"/>
        </w:rPr>
        <w:t xml:space="preserve"> 20</w:t>
      </w:r>
      <w:r w:rsidR="0067289E">
        <w:rPr>
          <w:rFonts w:eastAsiaTheme="minorHAnsi"/>
          <w:sz w:val="28"/>
          <w:szCs w:val="28"/>
          <w:lang w:eastAsia="en-US"/>
        </w:rPr>
        <w:t>22</w:t>
      </w:r>
    </w:p>
    <w:p w:rsidR="008F790A" w:rsidRDefault="008F790A" w:rsidP="008F790A">
      <w:pPr>
        <w:rPr>
          <w:rFonts w:eastAsiaTheme="minorHAnsi"/>
          <w:szCs w:val="22"/>
          <w:lang w:eastAsia="en-US"/>
        </w:rPr>
        <w:sectPr w:rsidR="008F790A" w:rsidSect="00C709D9">
          <w:footerReference w:type="default" r:id="rId9"/>
          <w:pgSz w:w="11906" w:h="16838"/>
          <w:pgMar w:top="510" w:right="567" w:bottom="510" w:left="850" w:header="0" w:footer="510" w:gutter="0"/>
          <w:cols w:space="720"/>
          <w:titlePg/>
          <w:docGrid w:linePitch="326"/>
        </w:sect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канд. </w:t>
      </w:r>
      <w:proofErr w:type="spellStart"/>
      <w:r w:rsidR="00E757B7">
        <w:rPr>
          <w:rFonts w:eastAsia="Calibri"/>
          <w:sz w:val="28"/>
          <w:szCs w:val="28"/>
          <w:lang w:eastAsia="en-US"/>
        </w:rPr>
        <w:t>юри</w:t>
      </w:r>
      <w:r w:rsidR="00CF5120">
        <w:rPr>
          <w:rFonts w:eastAsia="Calibri"/>
          <w:sz w:val="28"/>
          <w:szCs w:val="28"/>
          <w:lang w:eastAsia="en-US"/>
        </w:rPr>
        <w:t>д</w:t>
      </w:r>
      <w:proofErr w:type="spellEnd"/>
      <w:r w:rsidR="00CF5120">
        <w:rPr>
          <w:rFonts w:eastAsia="Calibri"/>
          <w:sz w:val="28"/>
          <w:szCs w:val="28"/>
          <w:lang w:eastAsia="en-US"/>
        </w:rPr>
        <w:t>.</w:t>
      </w:r>
      <w:r>
        <w:rPr>
          <w:rFonts w:eastAsia="Calibri"/>
          <w:sz w:val="28"/>
          <w:szCs w:val="28"/>
          <w:lang w:eastAsia="en-US"/>
        </w:rPr>
        <w:t xml:space="preserve"> наук</w:t>
      </w:r>
      <w:r w:rsidR="00E757B7">
        <w:rPr>
          <w:rFonts w:eastAsia="Calibri"/>
          <w:sz w:val="28"/>
          <w:szCs w:val="28"/>
          <w:lang w:eastAsia="en-US"/>
        </w:rPr>
        <w:t xml:space="preserve">, доцент Р.К. </w:t>
      </w:r>
      <w:proofErr w:type="spellStart"/>
      <w:r w:rsidR="00E757B7">
        <w:rPr>
          <w:rFonts w:eastAsia="Calibri"/>
          <w:sz w:val="28"/>
          <w:szCs w:val="28"/>
          <w:lang w:eastAsia="en-US"/>
        </w:rPr>
        <w:t>Шаймуллин</w:t>
      </w:r>
      <w:proofErr w:type="spellEnd"/>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3D4CB4">
        <w:rPr>
          <w:rFonts w:eastAsia="Calibri"/>
          <w:sz w:val="28"/>
          <w:szCs w:val="28"/>
          <w:lang w:eastAsia="en-US"/>
        </w:rPr>
        <w:t>. Протокол №_____ от «____»_____________20</w:t>
      </w:r>
      <w:r w:rsidR="00E757B7">
        <w:rPr>
          <w:rFonts w:eastAsia="Calibri"/>
          <w:sz w:val="28"/>
          <w:szCs w:val="28"/>
          <w:lang w:eastAsia="en-US"/>
        </w:rPr>
        <w:t xml:space="preserve">22 </w:t>
      </w:r>
      <w:r w:rsidR="003D4CB4">
        <w:rPr>
          <w:rFonts w:eastAsia="Calibri"/>
          <w:sz w:val="28"/>
          <w:szCs w:val="28"/>
          <w:lang w:eastAsia="en-US"/>
        </w:rPr>
        <w:t xml:space="preserve">г. </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spacing w:after="200" w:line="276" w:lineRule="auto"/>
        <w:jc w:val="both"/>
        <w:rPr>
          <w:lang w:eastAsia="en-US"/>
        </w:rPr>
      </w:pPr>
      <w:r>
        <w:rPr>
          <w:rFonts w:eastAsia="Calibri"/>
          <w:sz w:val="28"/>
          <w:szCs w:val="28"/>
          <w:lang w:eastAsia="en-US"/>
        </w:rPr>
        <w:t>Методические указания  является приложением к рабочей программе по дисциплине</w:t>
      </w:r>
      <w:r w:rsidR="006C28EA">
        <w:rPr>
          <w:rFonts w:eastAsia="Calibri"/>
          <w:sz w:val="28"/>
          <w:szCs w:val="28"/>
          <w:lang w:eastAsia="en-US"/>
        </w:rPr>
        <w:t xml:space="preserve"> «</w:t>
      </w:r>
      <w:r w:rsidR="00A8146B" w:rsidRPr="00A8146B">
        <w:rPr>
          <w:sz w:val="28"/>
          <w:szCs w:val="28"/>
        </w:rPr>
        <w:t>Правовые акты органов управления</w:t>
      </w:r>
      <w:r w:rsidR="00E757B7">
        <w:rPr>
          <w:sz w:val="28"/>
          <w:szCs w:val="28"/>
        </w:rPr>
        <w:t>»</w:t>
      </w:r>
      <w:r>
        <w:rPr>
          <w:rFonts w:eastAsia="Calibri"/>
          <w:sz w:val="28"/>
          <w:szCs w:val="28"/>
          <w:lang w:eastAsia="en-US"/>
        </w:rPr>
        <w:t xml:space="preserve"> </w:t>
      </w:r>
    </w:p>
    <w:p w:rsidR="008F790A" w:rsidRDefault="008F790A" w:rsidP="008F790A">
      <w:pPr>
        <w:jc w:val="both"/>
        <w:rPr>
          <w:sz w:val="28"/>
          <w:szCs w:val="28"/>
        </w:rPr>
      </w:pPr>
    </w:p>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jc w:val="both"/>
        <w:rPr>
          <w:snapToGrid w:val="0"/>
          <w:sz w:val="28"/>
          <w:szCs w:val="28"/>
        </w:rPr>
      </w:pP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t>Содержание</w:t>
      </w:r>
    </w:p>
    <w:sdt>
      <w:sdtPr>
        <w:id w:val="1287769021"/>
        <w:docPartObj>
          <w:docPartGallery w:val="Table of Contents"/>
          <w:docPartUnique/>
        </w:docPartObj>
      </w:sdtPr>
      <w:sdtEndPr>
        <w:rPr>
          <w:b/>
          <w:bCs/>
          <w:sz w:val="28"/>
          <w:szCs w:val="28"/>
        </w:rPr>
      </w:sdtEndPr>
      <w:sdtContent>
        <w:p w:rsidR="00F636ED" w:rsidRDefault="009F1183" w:rsidP="00E757B7">
          <w:pPr>
            <w:pStyle w:val="12"/>
            <w:tabs>
              <w:tab w:val="right" w:leader="dot" w:pos="9923"/>
            </w:tabs>
            <w:ind w:left="142"/>
            <w:rPr>
              <w:rFonts w:asciiTheme="minorHAnsi" w:eastAsiaTheme="minorEastAsia" w:hAnsiTheme="minorHAnsi" w:cstheme="minorBidi"/>
              <w:noProof/>
              <w:sz w:val="22"/>
              <w:szCs w:val="22"/>
            </w:rPr>
          </w:pPr>
          <w:r w:rsidRPr="009C2BC4">
            <w:rPr>
              <w:sz w:val="28"/>
              <w:szCs w:val="28"/>
            </w:rPr>
            <w:fldChar w:fldCharType="begin"/>
          </w:r>
          <w:r w:rsidR="002370A7" w:rsidRPr="009C2BC4">
            <w:rPr>
              <w:sz w:val="28"/>
              <w:szCs w:val="28"/>
            </w:rPr>
            <w:instrText xml:space="preserve"> TOC \o "1-3" \h \z \u </w:instrText>
          </w:r>
          <w:r w:rsidRPr="009C2BC4">
            <w:rPr>
              <w:sz w:val="28"/>
              <w:szCs w:val="28"/>
            </w:rPr>
            <w:fldChar w:fldCharType="separate"/>
          </w:r>
          <w:hyperlink w:anchor="_Toc5792029" w:history="1">
            <w:r w:rsidR="00F636ED" w:rsidRPr="00DB79A0">
              <w:rPr>
                <w:rStyle w:val="ab"/>
                <w:rFonts w:eastAsiaTheme="minorHAnsi"/>
                <w:noProof/>
                <w:lang w:eastAsia="en-US"/>
              </w:rPr>
              <w:t>1 Методические указания по лекционным занятиям дисциплины</w:t>
            </w:r>
            <w:r w:rsidR="00F636ED">
              <w:rPr>
                <w:noProof/>
                <w:webHidden/>
              </w:rPr>
              <w:tab/>
            </w:r>
            <w:r w:rsidR="00F636ED">
              <w:rPr>
                <w:noProof/>
                <w:webHidden/>
              </w:rPr>
              <w:fldChar w:fldCharType="begin"/>
            </w:r>
            <w:r w:rsidR="00F636ED">
              <w:rPr>
                <w:noProof/>
                <w:webHidden/>
              </w:rPr>
              <w:instrText xml:space="preserve"> PAGEREF _Toc5792029 \h </w:instrText>
            </w:r>
            <w:r w:rsidR="00F636ED">
              <w:rPr>
                <w:noProof/>
                <w:webHidden/>
              </w:rPr>
            </w:r>
            <w:r w:rsidR="00F636ED">
              <w:rPr>
                <w:noProof/>
                <w:webHidden/>
              </w:rPr>
              <w:fldChar w:fldCharType="separate"/>
            </w:r>
            <w:r w:rsidR="00F636ED">
              <w:rPr>
                <w:noProof/>
                <w:webHidden/>
              </w:rPr>
              <w:t>4</w:t>
            </w:r>
            <w:r w:rsidR="00F636ED">
              <w:rPr>
                <w:noProof/>
                <w:webHidden/>
              </w:rPr>
              <w:fldChar w:fldCharType="end"/>
            </w:r>
          </w:hyperlink>
        </w:p>
        <w:p w:rsidR="00F636ED" w:rsidRDefault="008D1168" w:rsidP="00E757B7">
          <w:pPr>
            <w:pStyle w:val="12"/>
            <w:tabs>
              <w:tab w:val="right" w:leader="dot" w:pos="9923"/>
            </w:tabs>
            <w:ind w:left="142"/>
            <w:rPr>
              <w:rFonts w:asciiTheme="minorHAnsi" w:eastAsiaTheme="minorEastAsia" w:hAnsiTheme="minorHAnsi" w:cstheme="minorBidi"/>
              <w:noProof/>
              <w:sz w:val="22"/>
              <w:szCs w:val="22"/>
            </w:rPr>
          </w:pPr>
          <w:hyperlink w:anchor="_Toc5792030" w:history="1">
            <w:r w:rsidR="00F636ED" w:rsidRPr="00DB79A0">
              <w:rPr>
                <w:rStyle w:val="ab"/>
                <w:noProof/>
              </w:rPr>
              <w:t>2 Методические указания по практическим занятиям</w:t>
            </w:r>
            <w:r w:rsidR="00F636ED">
              <w:rPr>
                <w:noProof/>
                <w:webHidden/>
              </w:rPr>
              <w:tab/>
            </w:r>
            <w:r w:rsidR="00CF1863">
              <w:rPr>
                <w:noProof/>
                <w:webHidden/>
              </w:rPr>
              <w:t>4</w:t>
            </w:r>
          </w:hyperlink>
        </w:p>
        <w:p w:rsidR="00F636ED" w:rsidRDefault="008D1168" w:rsidP="00E757B7">
          <w:pPr>
            <w:pStyle w:val="21"/>
            <w:tabs>
              <w:tab w:val="right" w:leader="dot" w:pos="9923"/>
            </w:tabs>
            <w:ind w:left="142"/>
            <w:rPr>
              <w:rFonts w:asciiTheme="minorHAnsi" w:eastAsiaTheme="minorEastAsia" w:hAnsiTheme="minorHAnsi" w:cstheme="minorBidi"/>
              <w:noProof/>
              <w:sz w:val="22"/>
              <w:szCs w:val="22"/>
            </w:rPr>
          </w:pPr>
          <w:hyperlink w:anchor="_Toc5792031" w:history="1">
            <w:r w:rsidR="00F636ED" w:rsidRPr="00DB79A0">
              <w:rPr>
                <w:rStyle w:val="ab"/>
                <w:rFonts w:eastAsiaTheme="minorHAnsi"/>
                <w:noProof/>
                <w:lang w:eastAsia="en-US"/>
              </w:rPr>
              <w:t>3 Методические указания по самостоятельной работе</w:t>
            </w:r>
            <w:r w:rsidR="00F636ED">
              <w:rPr>
                <w:noProof/>
                <w:webHidden/>
              </w:rPr>
              <w:tab/>
            </w:r>
            <w:r w:rsidR="00CF1863">
              <w:rPr>
                <w:noProof/>
                <w:webHidden/>
              </w:rPr>
              <w:t>7</w:t>
            </w:r>
          </w:hyperlink>
        </w:p>
        <w:p w:rsidR="00F636ED" w:rsidRDefault="008D1168" w:rsidP="00E757B7">
          <w:pPr>
            <w:pStyle w:val="21"/>
            <w:tabs>
              <w:tab w:val="right" w:leader="dot" w:pos="9923"/>
            </w:tabs>
            <w:ind w:left="142"/>
            <w:rPr>
              <w:rFonts w:asciiTheme="minorHAnsi" w:eastAsiaTheme="minorEastAsia" w:hAnsiTheme="minorHAnsi" w:cstheme="minorBidi"/>
              <w:noProof/>
              <w:sz w:val="22"/>
              <w:szCs w:val="22"/>
            </w:rPr>
          </w:pPr>
          <w:hyperlink w:anchor="_Toc5792032" w:history="1">
            <w:r w:rsidR="00F636ED" w:rsidRPr="00DB79A0">
              <w:rPr>
                <w:rStyle w:val="ab"/>
                <w:noProof/>
              </w:rPr>
              <w:t>4 Методические указания по написанию реферата</w:t>
            </w:r>
            <w:r w:rsidR="00F636ED">
              <w:rPr>
                <w:noProof/>
                <w:webHidden/>
              </w:rPr>
              <w:tab/>
            </w:r>
            <w:r w:rsidR="00CF1863">
              <w:rPr>
                <w:noProof/>
                <w:webHidden/>
              </w:rPr>
              <w:t>8</w:t>
            </w:r>
          </w:hyperlink>
        </w:p>
        <w:p w:rsidR="00F636ED" w:rsidRDefault="008D1168" w:rsidP="00E757B7">
          <w:pPr>
            <w:pStyle w:val="21"/>
            <w:tabs>
              <w:tab w:val="right" w:leader="dot" w:pos="9923"/>
            </w:tabs>
            <w:ind w:left="142"/>
            <w:rPr>
              <w:rFonts w:asciiTheme="minorHAnsi" w:eastAsiaTheme="minorEastAsia" w:hAnsiTheme="minorHAnsi" w:cstheme="minorBidi"/>
              <w:noProof/>
              <w:sz w:val="22"/>
              <w:szCs w:val="22"/>
            </w:rPr>
          </w:pPr>
          <w:hyperlink w:anchor="_Toc5792034" w:history="1">
            <w:r w:rsidR="00E757B7">
              <w:rPr>
                <w:rStyle w:val="ab"/>
                <w:noProof/>
                <w:lang w:eastAsia="en-US"/>
              </w:rPr>
              <w:t>5</w:t>
            </w:r>
            <w:r w:rsidR="00F636ED" w:rsidRPr="00DB79A0">
              <w:rPr>
                <w:rStyle w:val="ab"/>
                <w:noProof/>
                <w:lang w:eastAsia="en-US"/>
              </w:rPr>
              <w:t xml:space="preserve"> Методические указания по подготовке к рубежному контролю</w:t>
            </w:r>
            <w:r w:rsidR="00F636ED">
              <w:rPr>
                <w:noProof/>
                <w:webHidden/>
              </w:rPr>
              <w:tab/>
            </w:r>
            <w:r w:rsidR="00F636ED">
              <w:rPr>
                <w:noProof/>
                <w:webHidden/>
              </w:rPr>
              <w:fldChar w:fldCharType="begin"/>
            </w:r>
            <w:r w:rsidR="00F636ED">
              <w:rPr>
                <w:noProof/>
                <w:webHidden/>
              </w:rPr>
              <w:instrText xml:space="preserve"> PAGEREF _Toc5792034 \h </w:instrText>
            </w:r>
            <w:r w:rsidR="00F636ED">
              <w:rPr>
                <w:noProof/>
                <w:webHidden/>
              </w:rPr>
            </w:r>
            <w:r w:rsidR="00F636ED">
              <w:rPr>
                <w:noProof/>
                <w:webHidden/>
              </w:rPr>
              <w:fldChar w:fldCharType="separate"/>
            </w:r>
            <w:r w:rsidR="00F636ED">
              <w:rPr>
                <w:noProof/>
                <w:webHidden/>
              </w:rPr>
              <w:t>1</w:t>
            </w:r>
            <w:r w:rsidR="00CF1863">
              <w:rPr>
                <w:noProof/>
                <w:webHidden/>
              </w:rPr>
              <w:t>0</w:t>
            </w:r>
            <w:r w:rsidR="00F636ED">
              <w:rPr>
                <w:noProof/>
                <w:webHidden/>
              </w:rPr>
              <w:fldChar w:fldCharType="end"/>
            </w:r>
          </w:hyperlink>
        </w:p>
        <w:p w:rsidR="00F636ED" w:rsidRDefault="008D1168" w:rsidP="00E757B7">
          <w:pPr>
            <w:pStyle w:val="12"/>
            <w:tabs>
              <w:tab w:val="right" w:leader="dot" w:pos="9923"/>
            </w:tabs>
            <w:ind w:left="142"/>
            <w:rPr>
              <w:rFonts w:asciiTheme="minorHAnsi" w:eastAsiaTheme="minorEastAsia" w:hAnsiTheme="minorHAnsi" w:cstheme="minorBidi"/>
              <w:noProof/>
              <w:sz w:val="22"/>
              <w:szCs w:val="22"/>
            </w:rPr>
          </w:pPr>
          <w:hyperlink w:anchor="_Toc5792035" w:history="1">
            <w:r w:rsidR="00E757B7">
              <w:rPr>
                <w:rStyle w:val="ab"/>
                <w:noProof/>
              </w:rPr>
              <w:t>6</w:t>
            </w:r>
            <w:r w:rsidR="00F636ED" w:rsidRPr="00DB79A0">
              <w:rPr>
                <w:rStyle w:val="ab"/>
                <w:noProof/>
              </w:rPr>
              <w:t xml:space="preserve"> Методические указания по проведению занятий в интерактивной форме</w:t>
            </w:r>
            <w:r w:rsidR="00F636ED">
              <w:rPr>
                <w:noProof/>
                <w:webHidden/>
              </w:rPr>
              <w:tab/>
            </w:r>
            <w:r w:rsidR="00F636ED">
              <w:rPr>
                <w:noProof/>
                <w:webHidden/>
              </w:rPr>
              <w:fldChar w:fldCharType="begin"/>
            </w:r>
            <w:r w:rsidR="00F636ED">
              <w:rPr>
                <w:noProof/>
                <w:webHidden/>
              </w:rPr>
              <w:instrText xml:space="preserve"> PAGEREF _Toc5792035 \h </w:instrText>
            </w:r>
            <w:r w:rsidR="00F636ED">
              <w:rPr>
                <w:noProof/>
                <w:webHidden/>
              </w:rPr>
            </w:r>
            <w:r w:rsidR="00F636ED">
              <w:rPr>
                <w:noProof/>
                <w:webHidden/>
              </w:rPr>
              <w:fldChar w:fldCharType="separate"/>
            </w:r>
            <w:r w:rsidR="00F636ED">
              <w:rPr>
                <w:noProof/>
                <w:webHidden/>
              </w:rPr>
              <w:t>1</w:t>
            </w:r>
            <w:r w:rsidR="00CF1863">
              <w:rPr>
                <w:noProof/>
                <w:webHidden/>
              </w:rPr>
              <w:t>0</w:t>
            </w:r>
            <w:r w:rsidR="00F636ED">
              <w:rPr>
                <w:noProof/>
                <w:webHidden/>
              </w:rPr>
              <w:fldChar w:fldCharType="end"/>
            </w:r>
          </w:hyperlink>
        </w:p>
        <w:p w:rsidR="00F636ED" w:rsidRDefault="008D1168" w:rsidP="00E757B7">
          <w:pPr>
            <w:pStyle w:val="21"/>
            <w:tabs>
              <w:tab w:val="right" w:leader="dot" w:pos="9923"/>
            </w:tabs>
            <w:ind w:left="142"/>
            <w:rPr>
              <w:rFonts w:asciiTheme="minorHAnsi" w:eastAsiaTheme="minorEastAsia" w:hAnsiTheme="minorHAnsi" w:cstheme="minorBidi"/>
              <w:noProof/>
              <w:sz w:val="22"/>
              <w:szCs w:val="22"/>
            </w:rPr>
          </w:pPr>
          <w:hyperlink w:anchor="_Toc5792036" w:history="1">
            <w:r w:rsidR="00E757B7">
              <w:rPr>
                <w:rStyle w:val="ab"/>
                <w:noProof/>
                <w:lang w:eastAsia="en-US"/>
              </w:rPr>
              <w:t>7</w:t>
            </w:r>
            <w:r w:rsidR="00F636ED" w:rsidRPr="00DB79A0">
              <w:rPr>
                <w:rStyle w:val="ab"/>
                <w:noProof/>
                <w:lang w:eastAsia="en-US"/>
              </w:rPr>
              <w:t xml:space="preserve"> Методические указания по промежуточной аттестации по дисциплине</w:t>
            </w:r>
            <w:r w:rsidR="00F636ED">
              <w:rPr>
                <w:noProof/>
                <w:webHidden/>
              </w:rPr>
              <w:tab/>
            </w:r>
            <w:r w:rsidR="00F636ED">
              <w:rPr>
                <w:noProof/>
                <w:webHidden/>
              </w:rPr>
              <w:fldChar w:fldCharType="begin"/>
            </w:r>
            <w:r w:rsidR="00F636ED">
              <w:rPr>
                <w:noProof/>
                <w:webHidden/>
              </w:rPr>
              <w:instrText xml:space="preserve"> PAGEREF _Toc5792036 \h </w:instrText>
            </w:r>
            <w:r w:rsidR="00F636ED">
              <w:rPr>
                <w:noProof/>
                <w:webHidden/>
              </w:rPr>
            </w:r>
            <w:r w:rsidR="00F636ED">
              <w:rPr>
                <w:noProof/>
                <w:webHidden/>
              </w:rPr>
              <w:fldChar w:fldCharType="separate"/>
            </w:r>
            <w:r w:rsidR="00CF1863">
              <w:rPr>
                <w:noProof/>
                <w:webHidden/>
              </w:rPr>
              <w:t>1</w:t>
            </w:r>
            <w:r w:rsidR="009140DE">
              <w:rPr>
                <w:noProof/>
                <w:webHidden/>
              </w:rPr>
              <w:t>3</w:t>
            </w:r>
            <w:bookmarkStart w:id="0" w:name="_GoBack"/>
            <w:bookmarkEnd w:id="0"/>
            <w:r w:rsidR="00F636ED">
              <w:rPr>
                <w:noProof/>
                <w:webHidden/>
              </w:rPr>
              <w:fldChar w:fldCharType="end"/>
            </w:r>
          </w:hyperlink>
        </w:p>
        <w:p w:rsidR="002370A7" w:rsidRPr="005C6097" w:rsidRDefault="009F1183" w:rsidP="00E757B7">
          <w:pPr>
            <w:tabs>
              <w:tab w:val="left" w:pos="9781"/>
            </w:tabs>
            <w:ind w:left="142"/>
            <w:jc w:val="both"/>
            <w:rPr>
              <w:sz w:val="28"/>
              <w:szCs w:val="28"/>
            </w:rPr>
          </w:pPr>
          <w:r w:rsidRPr="009C2BC4">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C07DAB">
      <w:pPr>
        <w:shd w:val="clear" w:color="auto" w:fill="FFFFFF"/>
        <w:spacing w:after="480"/>
        <w:rPr>
          <w:b/>
          <w:color w:val="000000"/>
          <w:spacing w:val="7"/>
          <w:sz w:val="32"/>
          <w:szCs w:val="32"/>
        </w:rPr>
      </w:pPr>
    </w:p>
    <w:p w:rsidR="00CF1863" w:rsidRDefault="00CF1863" w:rsidP="00C07DAB">
      <w:pPr>
        <w:shd w:val="clear" w:color="auto" w:fill="FFFFFF"/>
        <w:spacing w:after="480"/>
        <w:rPr>
          <w:b/>
          <w:color w:val="000000"/>
          <w:spacing w:val="7"/>
          <w:sz w:val="32"/>
          <w:szCs w:val="32"/>
        </w:rPr>
      </w:pPr>
    </w:p>
    <w:p w:rsidR="006C28EA" w:rsidRPr="00E757B7" w:rsidRDefault="006C28EA" w:rsidP="005C6097">
      <w:pPr>
        <w:pStyle w:val="1"/>
        <w:ind w:firstLine="709"/>
        <w:jc w:val="both"/>
        <w:rPr>
          <w:rFonts w:ascii="Times New Roman" w:eastAsiaTheme="minorHAnsi" w:hAnsi="Times New Roman" w:cs="Times New Roman"/>
          <w:color w:val="auto"/>
          <w:sz w:val="24"/>
          <w:szCs w:val="24"/>
          <w:lang w:eastAsia="en-US"/>
        </w:rPr>
      </w:pPr>
      <w:bookmarkStart w:id="1" w:name="_Toc5792029"/>
      <w:r w:rsidRPr="00E757B7">
        <w:rPr>
          <w:rFonts w:ascii="Times New Roman" w:eastAsiaTheme="minorHAnsi" w:hAnsi="Times New Roman" w:cs="Times New Roman"/>
          <w:color w:val="auto"/>
          <w:sz w:val="24"/>
          <w:szCs w:val="24"/>
          <w:lang w:eastAsia="en-US"/>
        </w:rPr>
        <w:lastRenderedPageBreak/>
        <w:t>1 Методические указания по лекционным занятиям дисциплины</w:t>
      </w:r>
      <w:bookmarkEnd w:id="1"/>
    </w:p>
    <w:p w:rsidR="006C28EA" w:rsidRPr="00E757B7" w:rsidRDefault="006C28EA" w:rsidP="005C6097">
      <w:pPr>
        <w:ind w:firstLine="709"/>
        <w:jc w:val="both"/>
        <w:rPr>
          <w:rFonts w:eastAsiaTheme="minorHAnsi"/>
          <w:b/>
          <w:lang w:eastAsia="en-US"/>
        </w:rPr>
      </w:pPr>
    </w:p>
    <w:p w:rsidR="00807646" w:rsidRPr="00E757B7" w:rsidRDefault="00807646" w:rsidP="005C6097">
      <w:pPr>
        <w:ind w:firstLine="709"/>
        <w:jc w:val="both"/>
        <w:rPr>
          <w:rFonts w:eastAsiaTheme="minorHAnsi"/>
          <w:b/>
          <w:lang w:eastAsia="en-US"/>
        </w:rPr>
      </w:pPr>
    </w:p>
    <w:p w:rsidR="006C28EA" w:rsidRPr="00E757B7" w:rsidRDefault="006C28EA" w:rsidP="005C6097">
      <w:pPr>
        <w:ind w:firstLine="709"/>
        <w:jc w:val="both"/>
        <w:rPr>
          <w:rFonts w:eastAsiaTheme="minorHAnsi"/>
          <w:lang w:eastAsia="en-US"/>
        </w:rPr>
      </w:pPr>
      <w:r w:rsidRPr="00E757B7">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E757B7" w:rsidRDefault="006C28EA" w:rsidP="005C6097">
      <w:pPr>
        <w:ind w:firstLine="709"/>
        <w:jc w:val="both"/>
        <w:rPr>
          <w:rFonts w:eastAsiaTheme="minorHAnsi"/>
          <w:lang w:eastAsia="en-US"/>
        </w:rPr>
      </w:pPr>
      <w:r w:rsidRPr="00E757B7">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E757B7" w:rsidRDefault="006C28EA" w:rsidP="005C6097">
      <w:pPr>
        <w:ind w:firstLine="709"/>
        <w:jc w:val="both"/>
        <w:rPr>
          <w:rFonts w:eastAsiaTheme="minorHAnsi"/>
          <w:lang w:eastAsia="en-US"/>
        </w:rPr>
      </w:pPr>
      <w:r w:rsidRPr="00E757B7">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E757B7" w:rsidRDefault="006C28EA" w:rsidP="006C28EA">
      <w:pPr>
        <w:ind w:firstLine="709"/>
        <w:jc w:val="both"/>
        <w:rPr>
          <w:rFonts w:eastAsiaTheme="minorHAnsi"/>
          <w:lang w:eastAsia="en-US"/>
        </w:rPr>
      </w:pPr>
      <w:r w:rsidRPr="00E757B7">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E757B7" w:rsidRDefault="006C28EA" w:rsidP="006C28EA">
      <w:pPr>
        <w:autoSpaceDE w:val="0"/>
        <w:autoSpaceDN w:val="0"/>
        <w:adjustRightInd w:val="0"/>
        <w:ind w:firstLine="709"/>
        <w:jc w:val="both"/>
        <w:rPr>
          <w:rFonts w:eastAsiaTheme="minorHAnsi"/>
          <w:lang w:eastAsia="en-US"/>
        </w:rPr>
      </w:pPr>
      <w:r w:rsidRPr="00E757B7">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CF1863" w:rsidRDefault="006C28EA" w:rsidP="005C6097">
      <w:pPr>
        <w:autoSpaceDE w:val="0"/>
        <w:autoSpaceDN w:val="0"/>
        <w:adjustRightInd w:val="0"/>
        <w:ind w:firstLine="709"/>
        <w:jc w:val="both"/>
        <w:rPr>
          <w:rFonts w:eastAsiaTheme="minorHAnsi"/>
          <w:lang w:eastAsia="en-US"/>
        </w:rPr>
      </w:pPr>
      <w:r w:rsidRPr="00E757B7">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w:t>
      </w:r>
    </w:p>
    <w:p w:rsidR="006C28EA" w:rsidRPr="00E757B7" w:rsidRDefault="006C28EA" w:rsidP="005C6097">
      <w:pPr>
        <w:autoSpaceDE w:val="0"/>
        <w:autoSpaceDN w:val="0"/>
        <w:adjustRightInd w:val="0"/>
        <w:ind w:firstLine="709"/>
        <w:jc w:val="both"/>
        <w:rPr>
          <w:rFonts w:eastAsiaTheme="minorHAnsi"/>
          <w:lang w:eastAsia="en-US"/>
        </w:rPr>
      </w:pPr>
      <w:r w:rsidRPr="00E757B7">
        <w:rPr>
          <w:rFonts w:eastAsiaTheme="minorHAnsi"/>
          <w:lang w:eastAsia="en-US"/>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6C28EA" w:rsidRPr="00E757B7" w:rsidRDefault="006C28EA" w:rsidP="005C6097">
      <w:pPr>
        <w:autoSpaceDE w:val="0"/>
        <w:autoSpaceDN w:val="0"/>
        <w:adjustRightInd w:val="0"/>
        <w:ind w:firstLine="709"/>
        <w:jc w:val="both"/>
        <w:rPr>
          <w:rFonts w:eastAsiaTheme="minorHAnsi"/>
          <w:lang w:eastAsia="en-US"/>
        </w:rPr>
      </w:pPr>
    </w:p>
    <w:p w:rsidR="00807646" w:rsidRPr="00E757B7" w:rsidRDefault="00807646" w:rsidP="005C6097">
      <w:pPr>
        <w:autoSpaceDE w:val="0"/>
        <w:autoSpaceDN w:val="0"/>
        <w:adjustRightInd w:val="0"/>
        <w:ind w:firstLine="709"/>
        <w:jc w:val="both"/>
        <w:rPr>
          <w:rFonts w:eastAsiaTheme="minorHAnsi"/>
          <w:lang w:eastAsia="en-US"/>
        </w:rPr>
      </w:pPr>
    </w:p>
    <w:p w:rsidR="006C28EA" w:rsidRPr="00E757B7" w:rsidRDefault="006C28EA" w:rsidP="005C6097">
      <w:pPr>
        <w:pStyle w:val="1"/>
        <w:spacing w:before="0"/>
        <w:ind w:firstLine="709"/>
        <w:jc w:val="both"/>
        <w:rPr>
          <w:rFonts w:ascii="Times New Roman" w:hAnsi="Times New Roman" w:cs="Times New Roman"/>
          <w:color w:val="auto"/>
          <w:sz w:val="24"/>
          <w:szCs w:val="24"/>
        </w:rPr>
      </w:pPr>
      <w:bookmarkStart w:id="2" w:name="_Toc5792030"/>
      <w:r w:rsidRPr="00E757B7">
        <w:rPr>
          <w:rFonts w:ascii="Times New Roman" w:hAnsi="Times New Roman" w:cs="Times New Roman"/>
          <w:color w:val="auto"/>
          <w:sz w:val="24"/>
          <w:szCs w:val="24"/>
        </w:rPr>
        <w:t>2 Методические указания по практическим занятиям</w:t>
      </w:r>
      <w:bookmarkEnd w:id="2"/>
    </w:p>
    <w:p w:rsidR="006C28EA" w:rsidRPr="00E757B7" w:rsidRDefault="006C28EA" w:rsidP="005C6097">
      <w:pPr>
        <w:ind w:firstLine="709"/>
        <w:jc w:val="both"/>
        <w:rPr>
          <w:b/>
        </w:rPr>
      </w:pPr>
    </w:p>
    <w:p w:rsidR="00807646" w:rsidRPr="00E757B7" w:rsidRDefault="00807646" w:rsidP="005C6097">
      <w:pPr>
        <w:ind w:firstLine="709"/>
        <w:jc w:val="both"/>
        <w:rPr>
          <w:b/>
        </w:rPr>
      </w:pPr>
    </w:p>
    <w:p w:rsidR="006C28EA" w:rsidRPr="00E757B7" w:rsidRDefault="006C28EA" w:rsidP="009C2BC4">
      <w:pPr>
        <w:ind w:firstLine="709"/>
        <w:jc w:val="both"/>
      </w:pPr>
      <w:r w:rsidRPr="00E757B7">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E757B7" w:rsidRDefault="006C28EA" w:rsidP="009C2BC4">
      <w:pPr>
        <w:ind w:firstLine="709"/>
        <w:jc w:val="both"/>
        <w:rPr>
          <w:rFonts w:eastAsiaTheme="minorHAnsi"/>
          <w:b/>
          <w:lang w:eastAsia="en-US"/>
        </w:rPr>
      </w:pPr>
      <w:r w:rsidRPr="00E757B7">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w:t>
      </w:r>
      <w:r w:rsidRPr="00E757B7">
        <w:rPr>
          <w:rFonts w:eastAsiaTheme="minorHAnsi"/>
          <w:lang w:eastAsia="en-US"/>
        </w:rPr>
        <w:lastRenderedPageBreak/>
        <w:t xml:space="preserve">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E757B7">
        <w:rPr>
          <w:rFonts w:eastAsiaTheme="minorHAnsi"/>
          <w:lang w:eastAsia="en-US"/>
        </w:rPr>
        <w:t>интернет-ресурсы</w:t>
      </w:r>
      <w:proofErr w:type="spellEnd"/>
      <w:r w:rsidRPr="00E757B7">
        <w:rPr>
          <w:rFonts w:eastAsiaTheme="minorHAnsi"/>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6C28EA" w:rsidRPr="00E757B7" w:rsidRDefault="006C28EA" w:rsidP="006C28EA">
      <w:pPr>
        <w:ind w:firstLine="709"/>
        <w:jc w:val="both"/>
        <w:rPr>
          <w:rFonts w:eastAsiaTheme="minorHAnsi"/>
          <w:lang w:eastAsia="en-US"/>
        </w:rPr>
      </w:pPr>
      <w:r w:rsidRPr="00E757B7">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E757B7" w:rsidRDefault="006C28EA" w:rsidP="006C28EA">
      <w:pPr>
        <w:ind w:firstLine="709"/>
        <w:jc w:val="both"/>
      </w:pPr>
      <w:r w:rsidRPr="00E757B7">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E757B7" w:rsidRDefault="006C28EA" w:rsidP="006C28EA">
      <w:pPr>
        <w:ind w:firstLine="709"/>
        <w:jc w:val="both"/>
      </w:pPr>
      <w:r w:rsidRPr="00E757B7">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E757B7" w:rsidRDefault="006C28EA" w:rsidP="006C28EA">
      <w:pPr>
        <w:ind w:firstLine="709"/>
        <w:jc w:val="both"/>
        <w:rPr>
          <w:color w:val="000000"/>
        </w:rPr>
      </w:pPr>
      <w:r w:rsidRPr="00E757B7">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E757B7" w:rsidRDefault="006C28EA" w:rsidP="006C28EA">
      <w:pPr>
        <w:widowControl w:val="0"/>
        <w:shd w:val="clear" w:color="auto" w:fill="FFFFFF"/>
        <w:suppressAutoHyphens/>
        <w:ind w:right="20" w:firstLine="700"/>
        <w:jc w:val="both"/>
        <w:rPr>
          <w:color w:val="000000"/>
          <w:kern w:val="1"/>
          <w:u w:val="single"/>
          <w:shd w:val="clear" w:color="auto" w:fill="FFFFFF"/>
          <w:lang w:eastAsia="zh-CN" w:bidi="hi-IN"/>
        </w:rPr>
      </w:pPr>
      <w:r w:rsidRPr="00E757B7">
        <w:rPr>
          <w:color w:val="000000"/>
          <w:kern w:val="1"/>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E757B7">
        <w:rPr>
          <w:color w:val="000000"/>
          <w:kern w:val="1"/>
          <w:lang w:eastAsia="zh-CN" w:bidi="hi-IN"/>
        </w:rPr>
        <w:t>практическим</w:t>
      </w:r>
      <w:r w:rsidRPr="00E757B7">
        <w:rPr>
          <w:color w:val="000000"/>
          <w:kern w:val="1"/>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E757B7" w:rsidRDefault="006C28EA" w:rsidP="006C28EA">
      <w:pPr>
        <w:widowControl w:val="0"/>
        <w:shd w:val="clear" w:color="auto" w:fill="FFFFFF"/>
        <w:suppressAutoHyphens/>
        <w:ind w:right="20" w:firstLine="700"/>
        <w:jc w:val="both"/>
        <w:rPr>
          <w:color w:val="000000"/>
          <w:kern w:val="1"/>
          <w:lang w:eastAsia="zh-CN" w:bidi="hi-IN"/>
        </w:rPr>
      </w:pPr>
      <w:r w:rsidRPr="00E757B7">
        <w:rPr>
          <w:color w:val="000000"/>
          <w:kern w:val="1"/>
          <w:shd w:val="clear" w:color="auto" w:fill="FFFFFF"/>
          <w:lang w:eastAsia="zh-CN" w:bidi="hi-IN"/>
        </w:rPr>
        <w:t>Доклад</w:t>
      </w:r>
      <w:r w:rsidRPr="00E757B7">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E757B7" w:rsidRDefault="006C28EA" w:rsidP="006C28EA">
      <w:pPr>
        <w:widowControl w:val="0"/>
        <w:shd w:val="clear" w:color="auto" w:fill="FFFFFF"/>
        <w:suppressAutoHyphens/>
        <w:ind w:firstLine="700"/>
        <w:jc w:val="both"/>
        <w:rPr>
          <w:color w:val="000000"/>
          <w:kern w:val="1"/>
          <w:lang w:eastAsia="zh-CN" w:bidi="hi-IN"/>
        </w:rPr>
      </w:pPr>
      <w:r w:rsidRPr="00E757B7">
        <w:rPr>
          <w:color w:val="000000"/>
          <w:kern w:val="1"/>
          <w:lang w:eastAsia="zh-CN" w:bidi="hi-IN"/>
        </w:rPr>
        <w:t>Отличительными признаками доклада являются:</w:t>
      </w:r>
    </w:p>
    <w:p w:rsidR="006C28EA" w:rsidRPr="00E757B7"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E757B7">
        <w:rPr>
          <w:color w:val="000000"/>
          <w:kern w:val="1"/>
          <w:lang w:eastAsia="zh-CN" w:bidi="hi-IN"/>
        </w:rPr>
        <w:t>передача в устной форме информации;</w:t>
      </w:r>
    </w:p>
    <w:p w:rsidR="006C28EA" w:rsidRPr="00E757B7"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E757B7">
        <w:rPr>
          <w:color w:val="000000"/>
          <w:kern w:val="1"/>
          <w:lang w:eastAsia="zh-CN" w:bidi="hi-IN"/>
        </w:rPr>
        <w:t>публичный характер выступления;</w:t>
      </w:r>
    </w:p>
    <w:p w:rsidR="006C28EA" w:rsidRPr="00E757B7"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E757B7">
        <w:rPr>
          <w:color w:val="000000"/>
          <w:kern w:val="1"/>
          <w:lang w:eastAsia="zh-CN" w:bidi="hi-IN"/>
        </w:rPr>
        <w:t>стилевая однородность доклада;</w:t>
      </w:r>
    </w:p>
    <w:p w:rsidR="006C28EA" w:rsidRPr="00E757B7"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E757B7">
        <w:rPr>
          <w:color w:val="000000"/>
          <w:kern w:val="1"/>
          <w:lang w:eastAsia="zh-CN" w:bidi="hi-IN"/>
        </w:rPr>
        <w:t>четкие формулировки и сотрудничество докладчика и аудитории;</w:t>
      </w:r>
    </w:p>
    <w:p w:rsidR="006C28EA" w:rsidRPr="00E757B7" w:rsidRDefault="006C28EA" w:rsidP="006C28EA">
      <w:pPr>
        <w:widowControl w:val="0"/>
        <w:numPr>
          <w:ilvl w:val="0"/>
          <w:numId w:val="1"/>
        </w:numPr>
        <w:shd w:val="clear" w:color="auto" w:fill="FFFFFF"/>
        <w:tabs>
          <w:tab w:val="left" w:pos="851"/>
        </w:tabs>
        <w:suppressAutoHyphens/>
        <w:ind w:left="0" w:right="20" w:firstLine="700"/>
        <w:jc w:val="both"/>
        <w:rPr>
          <w:kern w:val="1"/>
          <w:lang w:eastAsia="zh-CN" w:bidi="hi-IN"/>
        </w:rPr>
      </w:pPr>
      <w:r w:rsidRPr="00E757B7">
        <w:rPr>
          <w:color w:val="000000"/>
          <w:kern w:val="1"/>
          <w:lang w:eastAsia="zh-CN" w:bidi="hi-IN"/>
        </w:rPr>
        <w:t>умение в сжатой форме изложить ключевые положения исследуемого вопроса и сделать выводы.</w:t>
      </w:r>
    </w:p>
    <w:p w:rsidR="006C28EA" w:rsidRPr="00E757B7" w:rsidRDefault="006C28EA" w:rsidP="006C28EA">
      <w:pPr>
        <w:widowControl w:val="0"/>
        <w:tabs>
          <w:tab w:val="left" w:pos="1134"/>
        </w:tabs>
        <w:suppressAutoHyphens/>
        <w:ind w:firstLine="720"/>
        <w:contextualSpacing/>
        <w:jc w:val="both"/>
        <w:rPr>
          <w:kern w:val="1"/>
          <w:lang w:bidi="hi-IN"/>
        </w:rPr>
      </w:pPr>
      <w:r w:rsidRPr="00E757B7">
        <w:rPr>
          <w:kern w:val="1"/>
          <w:lang w:bidi="hi-IN"/>
        </w:rPr>
        <w:t>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D55FF0" w:rsidRPr="00E757B7" w:rsidRDefault="006C28EA" w:rsidP="002B4F4F">
      <w:pPr>
        <w:ind w:firstLine="709"/>
        <w:jc w:val="both"/>
      </w:pPr>
      <w:r w:rsidRPr="00E757B7">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1034A" w:rsidRPr="00E757B7" w:rsidRDefault="00EB7944" w:rsidP="002B4F4F">
      <w:pPr>
        <w:ind w:firstLine="709"/>
        <w:jc w:val="both"/>
      </w:pPr>
      <w:r w:rsidRPr="00E757B7">
        <w:rPr>
          <w:bCs/>
        </w:rPr>
        <w:lastRenderedPageBreak/>
        <w:t>Раздел «</w:t>
      </w:r>
      <w:r w:rsidR="002D52EF" w:rsidRPr="00E757B7">
        <w:t>Раздел Правовые акты Президента Российской Федерации</w:t>
      </w:r>
      <w:r w:rsidRPr="00E757B7">
        <w:rPr>
          <w:bCs/>
        </w:rPr>
        <w:t xml:space="preserve">» </w:t>
      </w:r>
      <w:r w:rsidR="00C949B5" w:rsidRPr="00E757B7">
        <w:t xml:space="preserve"> дает студенту общие теоретические, научные</w:t>
      </w:r>
      <w:r w:rsidR="00D55FF0" w:rsidRPr="00E757B7">
        <w:t xml:space="preserve"> </w:t>
      </w:r>
      <w:r w:rsidR="00C949B5" w:rsidRPr="00E757B7">
        <w:t>представления</w:t>
      </w:r>
      <w:r w:rsidR="00E27EF8" w:rsidRPr="00E757B7">
        <w:t xml:space="preserve"> </w:t>
      </w:r>
      <w:proofErr w:type="gramStart"/>
      <w:r w:rsidR="002D52EF" w:rsidRPr="00E757B7">
        <w:t>о</w:t>
      </w:r>
      <w:proofErr w:type="gramEnd"/>
      <w:r w:rsidR="002D52EF" w:rsidRPr="00E757B7">
        <w:t xml:space="preserve"> институте президент</w:t>
      </w:r>
      <w:r w:rsidR="0081034A" w:rsidRPr="00E757B7">
        <w:t>ства, о его функциях и полномочиях. Студент должен знать о нормотворческой деятельности Президента Российской Федерации, четко понимать сущность и юридическую природу актов, подготовку и их принятие.</w:t>
      </w:r>
    </w:p>
    <w:p w:rsidR="00C949B5" w:rsidRPr="00E757B7" w:rsidRDefault="00C949B5" w:rsidP="002B4F4F">
      <w:pPr>
        <w:ind w:firstLine="709"/>
        <w:jc w:val="both"/>
      </w:pPr>
      <w:r w:rsidRPr="00E757B7">
        <w:t>При освоении материала настоящей темы студент должен ориентироваться</w:t>
      </w:r>
      <w:r w:rsidR="00E27EF8" w:rsidRPr="00E757B7">
        <w:t xml:space="preserve"> </w:t>
      </w:r>
      <w:r w:rsidRPr="00E757B7">
        <w:t>в следующих понятиях:</w:t>
      </w:r>
      <w:r w:rsidR="00E27EF8" w:rsidRPr="00E757B7">
        <w:t xml:space="preserve"> </w:t>
      </w:r>
      <w:r w:rsidR="0081034A" w:rsidRPr="00E757B7">
        <w:t>институт  президентства, указное производство, нормотворческая деятельность, правовые акты.</w:t>
      </w:r>
    </w:p>
    <w:p w:rsidR="00B667F6" w:rsidRPr="00E757B7" w:rsidRDefault="00C949B5" w:rsidP="002B4F4F">
      <w:pPr>
        <w:ind w:firstLine="709"/>
        <w:jc w:val="both"/>
      </w:pPr>
      <w:r w:rsidRPr="00E757B7">
        <w:t xml:space="preserve">В </w:t>
      </w:r>
      <w:r w:rsidR="00B255FE" w:rsidRPr="00E757B7">
        <w:t>раздел</w:t>
      </w:r>
      <w:r w:rsidR="002E5135" w:rsidRPr="00E757B7">
        <w:t>е</w:t>
      </w:r>
      <w:r w:rsidR="00C07DAB" w:rsidRPr="00E757B7">
        <w:t xml:space="preserve"> </w:t>
      </w:r>
      <w:r w:rsidR="00B255FE" w:rsidRPr="00E757B7">
        <w:t>«</w:t>
      </w:r>
      <w:r w:rsidR="0081034A" w:rsidRPr="00E757B7">
        <w:t>Правовые акты Правительства Российской Федерации</w:t>
      </w:r>
      <w:r w:rsidR="00B255FE" w:rsidRPr="00E757B7">
        <w:rPr>
          <w:bCs/>
        </w:rPr>
        <w:t>»</w:t>
      </w:r>
      <w:r w:rsidR="00C07DAB" w:rsidRPr="00E757B7">
        <w:rPr>
          <w:bCs/>
        </w:rPr>
        <w:t xml:space="preserve"> </w:t>
      </w:r>
      <w:r w:rsidRPr="00E757B7">
        <w:t>излага</w:t>
      </w:r>
      <w:r w:rsidR="00B667F6" w:rsidRPr="00E757B7">
        <w:t>ется общая  характеристика роли исполнительной власти, понятие правительства и его положение в конституционно-правовых системах.</w:t>
      </w:r>
    </w:p>
    <w:p w:rsidR="00B667F6" w:rsidRPr="00E757B7" w:rsidRDefault="00C949B5" w:rsidP="002B4F4F">
      <w:pPr>
        <w:ind w:firstLine="709"/>
        <w:jc w:val="both"/>
      </w:pPr>
      <w:r w:rsidRPr="00E757B7">
        <w:t>При изучении студент должен уяснить</w:t>
      </w:r>
      <w:r w:rsidR="001A66D0" w:rsidRPr="00E757B7">
        <w:rPr>
          <w:iCs/>
        </w:rPr>
        <w:t xml:space="preserve"> </w:t>
      </w:r>
      <w:r w:rsidR="00B667F6" w:rsidRPr="00E757B7">
        <w:rPr>
          <w:iCs/>
        </w:rPr>
        <w:t xml:space="preserve">компетенцию, полномочия Правительства РФ в системе государственной власти. Знать </w:t>
      </w:r>
      <w:r w:rsidR="00B667F6" w:rsidRPr="00E757B7">
        <w:t xml:space="preserve">порядок деятельности Правительства РФ; организацию заседаний Правительства; порядок внесения проектов решений, законопроектная деятельность Правительства. </w:t>
      </w:r>
    </w:p>
    <w:p w:rsidR="00B667F6" w:rsidRPr="00E757B7" w:rsidRDefault="00C949B5" w:rsidP="002B4F4F">
      <w:pPr>
        <w:ind w:firstLine="709"/>
        <w:jc w:val="both"/>
      </w:pPr>
      <w:r w:rsidRPr="00E757B7">
        <w:t xml:space="preserve">Изучение </w:t>
      </w:r>
      <w:r w:rsidR="0050309F" w:rsidRPr="00E757B7">
        <w:t>темы «</w:t>
      </w:r>
      <w:r w:rsidR="00B667F6" w:rsidRPr="00E757B7">
        <w:t>Правовые акты федеральных органов государственной власти</w:t>
      </w:r>
      <w:r w:rsidR="0050309F" w:rsidRPr="00E757B7">
        <w:t>»</w:t>
      </w:r>
      <w:r w:rsidRPr="00E757B7">
        <w:t xml:space="preserve"> должно дать </w:t>
      </w:r>
      <w:r w:rsidR="001A66D0" w:rsidRPr="00E757B7">
        <w:t xml:space="preserve">полное </w:t>
      </w:r>
      <w:r w:rsidRPr="00E757B7">
        <w:t>представление студенту о</w:t>
      </w:r>
      <w:r w:rsidR="001A66D0" w:rsidRPr="00E757B7">
        <w:t xml:space="preserve"> том, что является</w:t>
      </w:r>
      <w:r w:rsidR="00B667F6" w:rsidRPr="00E757B7">
        <w:t xml:space="preserve"> правовым актом федеральных органов государственной власти</w:t>
      </w:r>
      <w:r w:rsidRPr="00E757B7">
        <w:t>.</w:t>
      </w:r>
      <w:r w:rsidR="00B667F6" w:rsidRPr="00E757B7">
        <w:t xml:space="preserve"> </w:t>
      </w:r>
      <w:r w:rsidRPr="00E757B7">
        <w:t>При изучении темы следует обратить внимание</w:t>
      </w:r>
      <w:r w:rsidR="00B667F6" w:rsidRPr="00E757B7">
        <w:t xml:space="preserve"> на саму структуру федеральных органов исполнительной власти</w:t>
      </w:r>
      <w:r w:rsidR="005E0E44" w:rsidRPr="00E757B7">
        <w:t>.</w:t>
      </w:r>
      <w:r w:rsidR="00B667F6" w:rsidRPr="00E757B7">
        <w:t xml:space="preserve"> Их правовой статус и организационно-правовую форму. Так же студент должен уяснить все правила и </w:t>
      </w:r>
      <w:r w:rsidR="002E5135" w:rsidRPr="00E757B7">
        <w:t>этапы подготовки нормативных правовых актов ведомств.</w:t>
      </w:r>
    </w:p>
    <w:p w:rsidR="00C949B5" w:rsidRPr="00E757B7" w:rsidRDefault="00C949B5" w:rsidP="002B4F4F">
      <w:pPr>
        <w:ind w:firstLine="709"/>
        <w:jc w:val="both"/>
      </w:pPr>
      <w:r w:rsidRPr="00E757B7">
        <w:t>Здесь значимы</w:t>
      </w:r>
      <w:r w:rsidR="002E5135" w:rsidRPr="00E757B7">
        <w:t xml:space="preserve"> понятия</w:t>
      </w:r>
      <w:proofErr w:type="gramStart"/>
      <w:r w:rsidR="002E5135" w:rsidRPr="00E757B7">
        <w:t xml:space="preserve"> </w:t>
      </w:r>
      <w:r w:rsidRPr="00E757B7">
        <w:t>:</w:t>
      </w:r>
      <w:proofErr w:type="gramEnd"/>
      <w:r w:rsidRPr="00E757B7">
        <w:t xml:space="preserve"> </w:t>
      </w:r>
      <w:r w:rsidR="002E5135" w:rsidRPr="00E757B7">
        <w:t>министерство,  федеральное агентство.</w:t>
      </w:r>
    </w:p>
    <w:p w:rsidR="002E5135" w:rsidRPr="00E757B7" w:rsidRDefault="005E0E44" w:rsidP="002B4F4F">
      <w:pPr>
        <w:ind w:firstLine="709"/>
        <w:jc w:val="both"/>
      </w:pPr>
      <w:r w:rsidRPr="00E757B7">
        <w:t>Ключевые нормативно-правовые акты</w:t>
      </w:r>
      <w:proofErr w:type="gramStart"/>
      <w:r w:rsidRPr="00E757B7">
        <w:t xml:space="preserve"> </w:t>
      </w:r>
      <w:r w:rsidR="00C949B5" w:rsidRPr="00E757B7">
        <w:t>:</w:t>
      </w:r>
      <w:proofErr w:type="gramEnd"/>
      <w:r w:rsidR="00C949B5" w:rsidRPr="00E757B7">
        <w:t xml:space="preserve"> </w:t>
      </w:r>
      <w:r w:rsidR="002E5135" w:rsidRPr="00E757B7">
        <w:t xml:space="preserve">ФЗ </w:t>
      </w:r>
      <w:r w:rsidR="002E5135" w:rsidRPr="00E757B7">
        <w:rPr>
          <w:rFonts w:eastAsiaTheme="minorEastAsia"/>
        </w:rPr>
        <w:t xml:space="preserve">№ 172-ФЗ «Об антикоррупционной экспертизе нормативных правовых актов и проектов нормативных правовых актов»; </w:t>
      </w:r>
      <w:hyperlink r:id="rId10" w:history="1">
        <w:r w:rsidR="002E5135" w:rsidRPr="00E757B7">
          <w:rPr>
            <w:rFonts w:eastAsiaTheme="minorEastAsia"/>
          </w:rPr>
          <w:t>Постановление</w:t>
        </w:r>
      </w:hyperlink>
      <w:r w:rsidR="002E5135" w:rsidRPr="00E757B7">
        <w:rPr>
          <w:rFonts w:eastAsiaTheme="minorEastAsia"/>
        </w:rPr>
        <w:t xml:space="preserve"> Правительства РФ от 26.02.2010г. № 96 «Об антикоррупционной экспертизе нормативных правовых актов и проектов нормативных правовых актов»; </w:t>
      </w:r>
      <w:hyperlink r:id="rId11" w:history="1">
        <w:r w:rsidR="002E5135" w:rsidRPr="00E757B7">
          <w:rPr>
            <w:rFonts w:eastAsiaTheme="minorEastAsia"/>
          </w:rPr>
          <w:t>Решение</w:t>
        </w:r>
      </w:hyperlink>
      <w:r w:rsidR="002E5135" w:rsidRPr="00E757B7">
        <w:rPr>
          <w:rFonts w:eastAsiaTheme="minorEastAsia"/>
        </w:rPr>
        <w:t xml:space="preserve"> Коллегии Евразийской экономической комиссии от 06.11.2012 № 212 «О </w:t>
      </w:r>
      <w:proofErr w:type="gramStart"/>
      <w:r w:rsidR="002E5135" w:rsidRPr="00E757B7">
        <w:rPr>
          <w:rFonts w:eastAsiaTheme="minorEastAsia"/>
        </w:rPr>
        <w:t>Положении</w:t>
      </w:r>
      <w:proofErr w:type="gramEnd"/>
      <w:r w:rsidR="002E5135" w:rsidRPr="00E757B7">
        <w:rPr>
          <w:rFonts w:eastAsiaTheme="minorEastAsia"/>
        </w:rPr>
        <w:t xml:space="preserve"> о едином порядке проведения экспертизы нормативных правовых актов в области применения санитарных, ветеринарных и фитосанитарных мер»; </w:t>
      </w:r>
      <w:r w:rsidR="002E5135" w:rsidRPr="00E757B7">
        <w:t xml:space="preserve">Приказ Минюста РФ от 04.05.2007 г.  № 88 «Об утверждении Разъяснений о применении </w:t>
      </w:r>
      <w:proofErr w:type="gramStart"/>
      <w:r w:rsidR="002E5135" w:rsidRPr="00E757B7">
        <w:t>Правил подготовки нормативных правовых актов федеральных органов исполнительной власти</w:t>
      </w:r>
      <w:proofErr w:type="gramEnd"/>
      <w:r w:rsidR="002E5135" w:rsidRPr="00E757B7">
        <w:t xml:space="preserve"> и их государственной регистрации»;</w:t>
      </w:r>
      <w:r w:rsidR="002E5135" w:rsidRPr="00E757B7">
        <w:rPr>
          <w:i/>
        </w:rPr>
        <w:t xml:space="preserve"> </w:t>
      </w:r>
      <w:proofErr w:type="gramStart"/>
      <w:r w:rsidR="002E5135" w:rsidRPr="00E757B7">
        <w:t>Постановление Правительства РФ от 01.09.2012 г.  № 877 «Об утверждении состава нормативных правовых актов и иных документов, включая программные, разрабатываемых федеральными органами исполнительной власти, которые не могут быть приняты без предварительного обсуждения на заседаниях общественных советов при этих федеральных органах исполнительной власти»;</w:t>
      </w:r>
      <w:proofErr w:type="gramEnd"/>
      <w:r w:rsidR="002E5135" w:rsidRPr="00E757B7">
        <w:rPr>
          <w:i/>
        </w:rPr>
        <w:t xml:space="preserve"> </w:t>
      </w:r>
      <w:proofErr w:type="gramStart"/>
      <w:r w:rsidR="002E5135" w:rsidRPr="00E757B7">
        <w:t>Постановление Правительства РФ от 25.08.2012 г. № 851 «О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 Постановление Правительства РФ от 30.01.2015 г.№ 83 «О проведении оценки фактического воздействия нормативных правовых актов, а также о внесении изменений в некоторые акты Правительства Российской Федерации».</w:t>
      </w:r>
      <w:proofErr w:type="gramEnd"/>
    </w:p>
    <w:p w:rsidR="002E5135" w:rsidRPr="00E757B7" w:rsidRDefault="002E5135" w:rsidP="002B4F4F">
      <w:pPr>
        <w:ind w:firstLine="709"/>
        <w:jc w:val="both"/>
      </w:pPr>
      <w:r w:rsidRPr="00E757B7">
        <w:t xml:space="preserve">В разделе </w:t>
      </w:r>
      <w:r w:rsidR="008321EF" w:rsidRPr="00E757B7">
        <w:t xml:space="preserve">«Правовые акты органов исполнительной власти субъектов Российской Федерации» излагается вся  </w:t>
      </w:r>
      <w:r w:rsidR="008321EF" w:rsidRPr="00E757B7">
        <w:rPr>
          <w:rFonts w:eastAsia="Calibri"/>
        </w:rPr>
        <w:t>система органов исполнительной власти субъектов Российской Федерации.</w:t>
      </w:r>
      <w:r w:rsidR="008321EF" w:rsidRPr="00E757B7">
        <w:t xml:space="preserve"> При изучении студент должен уяснить, кто является </w:t>
      </w:r>
      <w:r w:rsidR="008321EF" w:rsidRPr="00E757B7">
        <w:rPr>
          <w:rFonts w:eastAsia="Calibri"/>
        </w:rPr>
        <w:t>высшим должностным  лицо субъекта Российской Федерации, его статус, полномочия и основы его деятельности.</w:t>
      </w:r>
    </w:p>
    <w:p w:rsidR="002E5135" w:rsidRPr="00E757B7" w:rsidRDefault="008321EF" w:rsidP="002B4F4F">
      <w:pPr>
        <w:ind w:firstLine="709"/>
        <w:jc w:val="both"/>
        <w:rPr>
          <w:rFonts w:eastAsiaTheme="minorEastAsia"/>
        </w:rPr>
      </w:pPr>
      <w:r w:rsidRPr="00E757B7">
        <w:rPr>
          <w:rFonts w:eastAsiaTheme="minorEastAsia"/>
        </w:rPr>
        <w:t xml:space="preserve">Знать: все акты высшего должностного лица субъекта Российской Федерации; </w:t>
      </w:r>
      <w:r w:rsidRPr="00E757B7">
        <w:rPr>
          <w:rFonts w:eastAsia="Calibri"/>
        </w:rPr>
        <w:t>акты высшего исполнительного органа государственной власти субъекта Российской Федерации. Их порядок подготовки и издания.</w:t>
      </w:r>
    </w:p>
    <w:p w:rsidR="008321EF" w:rsidRPr="00E757B7" w:rsidRDefault="008321EF" w:rsidP="002B4F4F">
      <w:pPr>
        <w:ind w:firstLine="709"/>
        <w:jc w:val="both"/>
      </w:pPr>
      <w:r w:rsidRPr="00E757B7">
        <w:rPr>
          <w:bCs/>
        </w:rPr>
        <w:t>Раздел «</w:t>
      </w:r>
      <w:r w:rsidRPr="00E757B7">
        <w:t>Правовые акты исполнительно-распорядительных органов местного самоуправления</w:t>
      </w:r>
      <w:r w:rsidRPr="00E757B7">
        <w:rPr>
          <w:bCs/>
        </w:rPr>
        <w:t xml:space="preserve">» </w:t>
      </w:r>
      <w:r w:rsidRPr="00E757B7">
        <w:t xml:space="preserve"> дает студенту четкое представление о структуре и полномочиях исполнительно-распорядительных органов местного самоуправления, их  конституционно-правовые основы и модели. </w:t>
      </w:r>
    </w:p>
    <w:p w:rsidR="0067339D" w:rsidRPr="00E757B7" w:rsidRDefault="0067339D" w:rsidP="005C6097">
      <w:pPr>
        <w:pStyle w:val="2"/>
        <w:spacing w:before="0"/>
        <w:ind w:firstLine="709"/>
        <w:jc w:val="both"/>
        <w:rPr>
          <w:rFonts w:ascii="Times New Roman" w:eastAsiaTheme="minorHAnsi" w:hAnsi="Times New Roman" w:cs="Times New Roman"/>
          <w:color w:val="auto"/>
          <w:sz w:val="24"/>
          <w:szCs w:val="24"/>
          <w:lang w:eastAsia="en-US"/>
        </w:rPr>
      </w:pPr>
      <w:bookmarkStart w:id="3" w:name="_Toc5792031"/>
      <w:r w:rsidRPr="00E757B7">
        <w:rPr>
          <w:rFonts w:ascii="Times New Roman" w:eastAsiaTheme="minorHAnsi" w:hAnsi="Times New Roman" w:cs="Times New Roman"/>
          <w:color w:val="auto"/>
          <w:sz w:val="24"/>
          <w:szCs w:val="24"/>
          <w:lang w:eastAsia="en-US"/>
        </w:rPr>
        <w:lastRenderedPageBreak/>
        <w:t>3 Методические указания по самостоятельной работе</w:t>
      </w:r>
      <w:bookmarkEnd w:id="3"/>
    </w:p>
    <w:p w:rsidR="00807646" w:rsidRPr="00E757B7" w:rsidRDefault="00807646" w:rsidP="005C6097">
      <w:pPr>
        <w:ind w:firstLine="709"/>
        <w:jc w:val="both"/>
        <w:rPr>
          <w:rFonts w:eastAsiaTheme="minorHAnsi"/>
          <w:b/>
          <w:color w:val="000000"/>
          <w:spacing w:val="7"/>
          <w:lang w:eastAsia="en-US"/>
        </w:rPr>
      </w:pPr>
    </w:p>
    <w:p w:rsidR="005C6097" w:rsidRPr="00E757B7" w:rsidRDefault="005C6097" w:rsidP="005C6097">
      <w:pPr>
        <w:ind w:firstLine="709"/>
        <w:jc w:val="both"/>
        <w:rPr>
          <w:rFonts w:eastAsiaTheme="minorHAnsi"/>
          <w:b/>
          <w:color w:val="000000"/>
          <w:spacing w:val="7"/>
          <w:lang w:eastAsia="en-US"/>
        </w:rPr>
      </w:pP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611BC8" w:rsidRPr="00E757B7" w:rsidRDefault="00611BC8" w:rsidP="00611BC8">
      <w:pPr>
        <w:ind w:firstLine="709"/>
        <w:jc w:val="both"/>
        <w:rPr>
          <w:rFonts w:eastAsiaTheme="minorHAnsi"/>
          <w:lang w:eastAsia="en-US"/>
        </w:rPr>
      </w:pPr>
      <w:r w:rsidRPr="00E757B7">
        <w:rPr>
          <w:rFonts w:eastAsiaTheme="minorHAnsi"/>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E757B7">
        <w:rPr>
          <w:rFonts w:eastAsiaTheme="minorHAnsi"/>
          <w:lang w:eastAsia="en-US"/>
        </w:rPr>
        <w:t>,</w:t>
      </w:r>
      <w:proofErr w:type="gramEnd"/>
      <w:r w:rsidRPr="00E757B7">
        <w:rPr>
          <w:rFonts w:eastAsiaTheme="minorHAnsi"/>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Анализ </w:t>
      </w:r>
      <w:proofErr w:type="gramStart"/>
      <w:r w:rsidRPr="00E757B7">
        <w:rPr>
          <w:rFonts w:eastAsiaTheme="minorHAnsi"/>
          <w:lang w:eastAsia="en-US"/>
        </w:rPr>
        <w:t>прочитанного</w:t>
      </w:r>
      <w:proofErr w:type="gramEnd"/>
      <w:r w:rsidRPr="00E757B7">
        <w:rPr>
          <w:rFonts w:eastAsiaTheme="minorHAnsi"/>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определить, что является предметом исследования;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определить точку зрения, отстаиваемую автором;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определить какими доводами она отстаивается; </w:t>
      </w:r>
    </w:p>
    <w:p w:rsidR="00611BC8" w:rsidRPr="00E757B7" w:rsidRDefault="00611BC8" w:rsidP="00611BC8">
      <w:pPr>
        <w:ind w:firstLine="709"/>
        <w:jc w:val="both"/>
        <w:rPr>
          <w:rFonts w:eastAsiaTheme="minorHAnsi"/>
          <w:lang w:eastAsia="en-US"/>
        </w:rPr>
      </w:pPr>
      <w:r w:rsidRPr="00E757B7">
        <w:rPr>
          <w:rFonts w:eastAsiaTheme="minorHAnsi"/>
          <w:lang w:eastAsia="en-US"/>
        </w:rPr>
        <w:t>- сформулировать основные выводы.</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Задачами самостоятельной работы студентов являются: </w:t>
      </w:r>
    </w:p>
    <w:p w:rsidR="00611BC8" w:rsidRPr="00E757B7" w:rsidRDefault="00611BC8" w:rsidP="00611BC8">
      <w:pPr>
        <w:ind w:firstLine="709"/>
        <w:jc w:val="both"/>
        <w:rPr>
          <w:rFonts w:eastAsiaTheme="minorHAnsi"/>
          <w:lang w:eastAsia="en-US"/>
        </w:rPr>
      </w:pPr>
      <w:r w:rsidRPr="00E757B7">
        <w:rPr>
          <w:rFonts w:eastAsiaTheme="minorHAnsi"/>
          <w:lang w:eastAsia="en-US"/>
        </w:rPr>
        <w:lastRenderedPageBreak/>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по времени и месту проведения; по дидактическим целям;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по характеру учебной деятельности в процессе решения различных задач; </w:t>
      </w:r>
    </w:p>
    <w:p w:rsidR="00611BC8" w:rsidRPr="00E757B7" w:rsidRDefault="00611BC8" w:rsidP="00611BC8">
      <w:pPr>
        <w:ind w:firstLine="709"/>
        <w:jc w:val="both"/>
        <w:rPr>
          <w:rFonts w:eastAsiaTheme="minorHAnsi"/>
          <w:lang w:eastAsia="en-US"/>
        </w:rPr>
      </w:pPr>
      <w:r w:rsidRPr="00E757B7">
        <w:rPr>
          <w:rFonts w:eastAsiaTheme="minorHAnsi"/>
          <w:lang w:eastAsia="en-US"/>
        </w:rPr>
        <w:t>- по характеру внутр</w:t>
      </w:r>
      <w:proofErr w:type="gramStart"/>
      <w:r w:rsidRPr="00E757B7">
        <w:rPr>
          <w:rFonts w:eastAsiaTheme="minorHAnsi"/>
          <w:lang w:eastAsia="en-US"/>
        </w:rPr>
        <w:t>и-</w:t>
      </w:r>
      <w:proofErr w:type="gramEnd"/>
      <w:r w:rsidRPr="00E757B7">
        <w:rPr>
          <w:rFonts w:eastAsiaTheme="minorHAnsi"/>
          <w:lang w:eastAsia="en-US"/>
        </w:rPr>
        <w:t xml:space="preserve"> и </w:t>
      </w:r>
      <w:proofErr w:type="spellStart"/>
      <w:r w:rsidRPr="00E757B7">
        <w:rPr>
          <w:rFonts w:eastAsiaTheme="minorHAnsi"/>
          <w:lang w:eastAsia="en-US"/>
        </w:rPr>
        <w:t>межпредметных</w:t>
      </w:r>
      <w:proofErr w:type="spellEnd"/>
      <w:r w:rsidRPr="00E757B7">
        <w:rPr>
          <w:rFonts w:eastAsiaTheme="minorHAnsi"/>
          <w:lang w:eastAsia="en-US"/>
        </w:rPr>
        <w:t xml:space="preserve"> связей.</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Основными видами самостоятельной работы студентов без участия преподавателей являются: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написание рефератов;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подготовка к семинарам, практическим и лабораторным работам, их оформление;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выполнение микроисследований; </w:t>
      </w:r>
    </w:p>
    <w:p w:rsidR="0067339D" w:rsidRPr="00E757B7" w:rsidRDefault="00611BC8" w:rsidP="00611BC8">
      <w:pPr>
        <w:ind w:firstLine="709"/>
        <w:jc w:val="both"/>
        <w:rPr>
          <w:rFonts w:eastAsiaTheme="minorHAnsi"/>
          <w:lang w:eastAsia="en-US"/>
        </w:rPr>
      </w:pPr>
      <w:r w:rsidRPr="00E757B7">
        <w:rPr>
          <w:rFonts w:eastAsiaTheme="minorHAnsi"/>
          <w:lang w:eastAsia="en-US"/>
        </w:rPr>
        <w:t xml:space="preserve">- подготовка практических разработок и рекомендаций по </w:t>
      </w:r>
      <w:proofErr w:type="gramStart"/>
      <w:r w:rsidRPr="00E757B7">
        <w:rPr>
          <w:rFonts w:eastAsiaTheme="minorHAnsi"/>
          <w:lang w:eastAsia="en-US"/>
        </w:rPr>
        <w:t>решению проблемной ситуации</w:t>
      </w:r>
      <w:proofErr w:type="gramEnd"/>
      <w:r w:rsidRPr="00E757B7">
        <w:rPr>
          <w:rFonts w:eastAsiaTheme="minorHAnsi"/>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6C28EA" w:rsidRPr="00E757B7" w:rsidRDefault="006C28EA" w:rsidP="005C6097">
      <w:pPr>
        <w:shd w:val="clear" w:color="auto" w:fill="FFFFFF"/>
        <w:ind w:firstLine="709"/>
        <w:jc w:val="both"/>
        <w:rPr>
          <w:color w:val="000000"/>
        </w:rPr>
      </w:pPr>
    </w:p>
    <w:p w:rsidR="009C03FA" w:rsidRPr="00E757B7" w:rsidRDefault="009C03FA" w:rsidP="005C6097">
      <w:pPr>
        <w:shd w:val="clear" w:color="auto" w:fill="FFFFFF"/>
        <w:ind w:firstLine="709"/>
        <w:jc w:val="both"/>
        <w:rPr>
          <w:color w:val="000000"/>
        </w:rPr>
      </w:pPr>
    </w:p>
    <w:p w:rsidR="0067339D" w:rsidRPr="00E757B7" w:rsidRDefault="0067339D" w:rsidP="005C6097">
      <w:pPr>
        <w:pStyle w:val="2"/>
        <w:spacing w:before="0"/>
        <w:ind w:firstLine="709"/>
        <w:rPr>
          <w:rFonts w:ascii="Times New Roman" w:hAnsi="Times New Roman" w:cs="Times New Roman"/>
          <w:color w:val="auto"/>
          <w:sz w:val="24"/>
          <w:szCs w:val="24"/>
        </w:rPr>
      </w:pPr>
      <w:bookmarkStart w:id="4" w:name="_Toc5792032"/>
      <w:r w:rsidRPr="00E757B7">
        <w:rPr>
          <w:rFonts w:ascii="Times New Roman" w:hAnsi="Times New Roman" w:cs="Times New Roman"/>
          <w:color w:val="auto"/>
          <w:sz w:val="24"/>
          <w:szCs w:val="24"/>
        </w:rPr>
        <w:t xml:space="preserve">4 Методические </w:t>
      </w:r>
      <w:r w:rsidR="008800D5" w:rsidRPr="00E757B7">
        <w:rPr>
          <w:rFonts w:ascii="Times New Roman" w:hAnsi="Times New Roman" w:cs="Times New Roman"/>
          <w:color w:val="auto"/>
          <w:sz w:val="24"/>
          <w:szCs w:val="24"/>
        </w:rPr>
        <w:t>указания</w:t>
      </w:r>
      <w:r w:rsidRPr="00E757B7">
        <w:rPr>
          <w:rFonts w:ascii="Times New Roman" w:hAnsi="Times New Roman" w:cs="Times New Roman"/>
          <w:color w:val="auto"/>
          <w:sz w:val="24"/>
          <w:szCs w:val="24"/>
        </w:rPr>
        <w:t xml:space="preserve"> по написанию реферата</w:t>
      </w:r>
      <w:bookmarkEnd w:id="4"/>
    </w:p>
    <w:p w:rsidR="009C03FA" w:rsidRPr="00E757B7" w:rsidRDefault="009C03FA" w:rsidP="00F636ED">
      <w:pPr>
        <w:shd w:val="clear" w:color="auto" w:fill="FFFFFF"/>
        <w:jc w:val="both"/>
        <w:rPr>
          <w:color w:val="000000"/>
        </w:rPr>
      </w:pPr>
    </w:p>
    <w:p w:rsidR="0067339D" w:rsidRPr="00E757B7" w:rsidRDefault="0067339D" w:rsidP="005C6097">
      <w:pPr>
        <w:shd w:val="clear" w:color="auto" w:fill="FFFFFF"/>
        <w:ind w:firstLine="709"/>
        <w:jc w:val="both"/>
        <w:rPr>
          <w:color w:val="000000"/>
        </w:rPr>
      </w:pPr>
      <w:r w:rsidRPr="00E757B7">
        <w:rPr>
          <w:color w:val="000000"/>
        </w:rPr>
        <w:t>При подготовке студентов по дисциплине «</w:t>
      </w:r>
      <w:r w:rsidR="00A8146B" w:rsidRPr="00E757B7">
        <w:t>Правовые акты органов управления</w:t>
      </w:r>
      <w:r w:rsidRPr="00E757B7">
        <w:rPr>
          <w:color w:val="000000"/>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67339D" w:rsidRPr="00E757B7" w:rsidRDefault="0067339D" w:rsidP="005C6097">
      <w:pPr>
        <w:shd w:val="clear" w:color="auto" w:fill="FFFFFF"/>
        <w:ind w:firstLine="709"/>
        <w:jc w:val="both"/>
        <w:rPr>
          <w:color w:val="000000"/>
        </w:rPr>
      </w:pPr>
      <w:r w:rsidRPr="00E757B7">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67339D" w:rsidRPr="00E757B7" w:rsidRDefault="0067339D" w:rsidP="0067339D">
      <w:pPr>
        <w:shd w:val="clear" w:color="auto" w:fill="FFFFFF"/>
        <w:ind w:right="150" w:firstLine="709"/>
        <w:jc w:val="both"/>
        <w:rPr>
          <w:color w:val="000000"/>
        </w:rPr>
      </w:pPr>
      <w:r w:rsidRPr="00E757B7">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67339D" w:rsidRPr="00E757B7" w:rsidRDefault="0067339D" w:rsidP="0067339D">
      <w:pPr>
        <w:shd w:val="clear" w:color="auto" w:fill="FFFFFF"/>
        <w:ind w:right="150" w:firstLine="709"/>
        <w:jc w:val="both"/>
        <w:rPr>
          <w:color w:val="000000"/>
        </w:rPr>
      </w:pPr>
      <w:r w:rsidRPr="00E757B7">
        <w:rPr>
          <w:color w:val="000000"/>
        </w:rPr>
        <w:t>Выполнение реферата позволит студенту закрепить и углубить полученные знания по</w:t>
      </w:r>
      <w:r w:rsidR="00D377CF" w:rsidRPr="00E757B7">
        <w:rPr>
          <w:color w:val="000000"/>
        </w:rPr>
        <w:t xml:space="preserve"> дисциплине</w:t>
      </w:r>
      <w:r w:rsidRPr="00E757B7">
        <w:rPr>
          <w:color w:val="000000"/>
        </w:rPr>
        <w:t>, изучить темы, по которым не проводятся аудиторные занятия, провести самостоятельный анализ и толкование нормативных актов.</w:t>
      </w:r>
    </w:p>
    <w:p w:rsidR="0067339D" w:rsidRPr="00E757B7" w:rsidRDefault="0067339D" w:rsidP="0067339D">
      <w:pPr>
        <w:shd w:val="clear" w:color="auto" w:fill="FFFFFF"/>
        <w:ind w:right="150" w:firstLine="709"/>
        <w:jc w:val="both"/>
        <w:rPr>
          <w:color w:val="000000"/>
        </w:rPr>
      </w:pPr>
      <w:r w:rsidRPr="00E757B7">
        <w:rPr>
          <w:color w:val="000000"/>
        </w:rPr>
        <w:t xml:space="preserve">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w:t>
      </w:r>
      <w:r w:rsidRPr="00E757B7">
        <w:rPr>
          <w:color w:val="000000"/>
        </w:rPr>
        <w:lastRenderedPageBreak/>
        <w:t>преподавателю за индивидуальной консультацией, например, по согласованию плана работы и выявлению основной проблематики избранной темы.</w:t>
      </w:r>
    </w:p>
    <w:p w:rsidR="0067339D" w:rsidRPr="00E757B7" w:rsidRDefault="0067339D" w:rsidP="0067339D">
      <w:pPr>
        <w:shd w:val="clear" w:color="auto" w:fill="FFFFFF"/>
        <w:ind w:right="150" w:firstLine="709"/>
        <w:jc w:val="both"/>
        <w:rPr>
          <w:color w:val="000000"/>
        </w:rPr>
      </w:pPr>
      <w:r w:rsidRPr="00E757B7">
        <w:rPr>
          <w:color w:val="000000"/>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67339D" w:rsidRPr="00E757B7" w:rsidRDefault="0067339D" w:rsidP="0067339D">
      <w:pPr>
        <w:shd w:val="clear" w:color="auto" w:fill="FFFFFF"/>
        <w:ind w:right="150" w:firstLine="709"/>
        <w:jc w:val="both"/>
        <w:rPr>
          <w:color w:val="000000"/>
        </w:rPr>
      </w:pPr>
      <w:r w:rsidRPr="00E757B7">
        <w:rPr>
          <w:color w:val="000000"/>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67339D" w:rsidRPr="00E757B7" w:rsidRDefault="0067339D" w:rsidP="0067339D">
      <w:pPr>
        <w:shd w:val="clear" w:color="auto" w:fill="FFFFFF"/>
        <w:ind w:right="150" w:firstLine="709"/>
        <w:jc w:val="both"/>
        <w:rPr>
          <w:color w:val="000000"/>
        </w:rPr>
      </w:pPr>
      <w:r w:rsidRPr="00E757B7">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67339D" w:rsidRPr="00E757B7" w:rsidRDefault="0067339D" w:rsidP="0067339D">
      <w:pPr>
        <w:shd w:val="clear" w:color="auto" w:fill="FFFFFF"/>
        <w:ind w:right="150" w:firstLine="709"/>
        <w:jc w:val="both"/>
        <w:rPr>
          <w:color w:val="000000"/>
        </w:rPr>
      </w:pPr>
      <w:r w:rsidRPr="00E757B7">
        <w:rPr>
          <w:color w:val="000000"/>
        </w:rPr>
        <w:t>На основе исследования теоретических позиций студент должен сделать собственные выводы и обосновать их.</w:t>
      </w:r>
    </w:p>
    <w:p w:rsidR="0067339D" w:rsidRPr="00E757B7" w:rsidRDefault="0067339D" w:rsidP="0067339D">
      <w:pPr>
        <w:shd w:val="clear" w:color="auto" w:fill="FFFFFF"/>
        <w:ind w:right="150" w:firstLine="709"/>
        <w:jc w:val="both"/>
        <w:rPr>
          <w:color w:val="000000"/>
        </w:rPr>
      </w:pPr>
      <w:r w:rsidRPr="00E757B7">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67339D" w:rsidRPr="00E757B7" w:rsidRDefault="0067339D" w:rsidP="0067339D">
      <w:pPr>
        <w:shd w:val="clear" w:color="auto" w:fill="FFFFFF"/>
        <w:ind w:right="150" w:firstLine="709"/>
        <w:jc w:val="both"/>
        <w:rPr>
          <w:color w:val="000000"/>
        </w:rPr>
      </w:pPr>
      <w:r w:rsidRPr="00E757B7">
        <w:rPr>
          <w:color w:val="000000"/>
        </w:rPr>
        <w:t>Содержание работы должно соответствовать определенной теме.</w:t>
      </w:r>
    </w:p>
    <w:p w:rsidR="0067339D" w:rsidRPr="00E757B7" w:rsidRDefault="0067339D" w:rsidP="0067339D">
      <w:pPr>
        <w:shd w:val="clear" w:color="auto" w:fill="FFFFFF"/>
        <w:ind w:right="150" w:firstLine="709"/>
        <w:jc w:val="both"/>
        <w:rPr>
          <w:color w:val="000000"/>
        </w:rPr>
      </w:pPr>
      <w:r w:rsidRPr="00E757B7">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67339D" w:rsidRPr="00E757B7" w:rsidRDefault="0067339D" w:rsidP="0067339D">
      <w:pPr>
        <w:shd w:val="clear" w:color="auto" w:fill="FFFFFF"/>
        <w:ind w:right="150" w:firstLine="709"/>
        <w:jc w:val="both"/>
        <w:rPr>
          <w:color w:val="000000"/>
        </w:rPr>
      </w:pPr>
      <w:r w:rsidRPr="00E757B7">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67339D" w:rsidRPr="00E757B7" w:rsidRDefault="0067339D" w:rsidP="0067339D">
      <w:pPr>
        <w:shd w:val="clear" w:color="auto" w:fill="FFFFFF"/>
        <w:ind w:right="150" w:firstLine="709"/>
        <w:jc w:val="both"/>
        <w:rPr>
          <w:color w:val="000000"/>
        </w:rPr>
      </w:pPr>
      <w:r w:rsidRPr="00E757B7">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67339D" w:rsidRPr="00E757B7" w:rsidRDefault="0067339D" w:rsidP="0067339D">
      <w:pPr>
        <w:shd w:val="clear" w:color="auto" w:fill="FFFFFF"/>
        <w:ind w:right="150" w:firstLine="709"/>
        <w:jc w:val="both"/>
        <w:rPr>
          <w:color w:val="000000"/>
        </w:rPr>
      </w:pPr>
      <w:r w:rsidRPr="00E757B7">
        <w:rPr>
          <w:color w:val="000000"/>
        </w:rPr>
        <w:t>Студент обязан выполнить следующие требования, предъявляемые к реферату:</w:t>
      </w:r>
    </w:p>
    <w:p w:rsidR="0067339D" w:rsidRPr="00E757B7" w:rsidRDefault="0067339D" w:rsidP="0067339D">
      <w:pPr>
        <w:shd w:val="clear" w:color="auto" w:fill="FFFFFF"/>
        <w:ind w:right="150" w:firstLine="709"/>
        <w:jc w:val="both"/>
        <w:rPr>
          <w:color w:val="000000"/>
        </w:rPr>
      </w:pPr>
      <w:r w:rsidRPr="00E757B7">
        <w:rPr>
          <w:color w:val="000000"/>
        </w:rPr>
        <w:t>– приступать к написанию реферата следует лишь после изучения литературы, составления окончательного варианта плана;</w:t>
      </w:r>
    </w:p>
    <w:p w:rsidR="0067339D" w:rsidRPr="00E757B7" w:rsidRDefault="0067339D" w:rsidP="0067339D">
      <w:pPr>
        <w:shd w:val="clear" w:color="auto" w:fill="FFFFFF"/>
        <w:ind w:right="150" w:firstLine="709"/>
        <w:jc w:val="both"/>
        <w:rPr>
          <w:color w:val="000000"/>
        </w:rPr>
      </w:pPr>
      <w:r w:rsidRPr="00E757B7">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67339D" w:rsidRPr="00E757B7" w:rsidRDefault="0067339D" w:rsidP="0067339D">
      <w:pPr>
        <w:shd w:val="clear" w:color="auto" w:fill="FFFFFF"/>
        <w:ind w:right="150" w:firstLine="709"/>
        <w:jc w:val="both"/>
        <w:rPr>
          <w:color w:val="000000"/>
        </w:rPr>
      </w:pPr>
      <w:r w:rsidRPr="00E757B7">
        <w:rPr>
          <w:color w:val="000000"/>
        </w:rPr>
        <w:t xml:space="preserve">– при невыполнении указанных требований реферат оценивается неудовлетворительно. </w:t>
      </w:r>
    </w:p>
    <w:p w:rsidR="0067339D" w:rsidRPr="00E757B7" w:rsidRDefault="0067339D" w:rsidP="0067339D">
      <w:pPr>
        <w:shd w:val="clear" w:color="auto" w:fill="FFFFFF"/>
        <w:ind w:right="150" w:firstLine="709"/>
        <w:jc w:val="both"/>
        <w:rPr>
          <w:color w:val="000000"/>
        </w:rPr>
      </w:pPr>
      <w:r w:rsidRPr="00E757B7">
        <w:rPr>
          <w:color w:val="000000"/>
        </w:rPr>
        <w:t>Реферат должен быть выполнен на одной стороне стандартных листов бумаги формата А</w:t>
      </w:r>
      <w:proofErr w:type="gramStart"/>
      <w:r w:rsidRPr="00E757B7">
        <w:rPr>
          <w:color w:val="000000"/>
        </w:rPr>
        <w:t>4</w:t>
      </w:r>
      <w:proofErr w:type="gramEnd"/>
      <w:r w:rsidRPr="00E757B7">
        <w:rPr>
          <w:color w:val="000000"/>
        </w:rPr>
        <w:t xml:space="preserve"> (210х297 мм), шрифт </w:t>
      </w:r>
      <w:proofErr w:type="spellStart"/>
      <w:r w:rsidRPr="00E757B7">
        <w:rPr>
          <w:color w:val="000000"/>
        </w:rPr>
        <w:t>TimesNewRoman</w:t>
      </w:r>
      <w:proofErr w:type="spellEnd"/>
      <w:r w:rsidRPr="00E757B7">
        <w:rPr>
          <w:color w:val="000000"/>
        </w:rPr>
        <w:t xml:space="preserve">, размер шрифта 14, через одинарный междустрочный интервал. Абзацный отступ – 1,25 (5 знаков). </w:t>
      </w:r>
      <w:proofErr w:type="gramStart"/>
      <w:r w:rsidRPr="00E757B7">
        <w:rPr>
          <w:color w:val="000000"/>
        </w:rPr>
        <w:t>Напечатанный текст должен иметь поля: верхнее – 20 мм, правое – 10 мм, левое – 30 мм, нижнее – 20 мм.</w:t>
      </w:r>
      <w:proofErr w:type="gramEnd"/>
      <w:r w:rsidRPr="00E757B7">
        <w:rPr>
          <w:color w:val="000000"/>
        </w:rPr>
        <w:t xml:space="preserve"> Общий объем работы должен составлять 10–15 страниц.</w:t>
      </w:r>
    </w:p>
    <w:p w:rsidR="0067339D" w:rsidRPr="00E757B7" w:rsidRDefault="0067339D" w:rsidP="0067339D">
      <w:pPr>
        <w:shd w:val="clear" w:color="auto" w:fill="FFFFFF"/>
        <w:ind w:right="150" w:firstLine="709"/>
        <w:jc w:val="both"/>
        <w:rPr>
          <w:color w:val="000000"/>
        </w:rPr>
      </w:pPr>
      <w:r w:rsidRPr="00E757B7">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67339D" w:rsidRPr="00E757B7" w:rsidRDefault="0067339D" w:rsidP="0067339D">
      <w:pPr>
        <w:shd w:val="clear" w:color="auto" w:fill="FFFFFF"/>
        <w:ind w:right="150" w:firstLine="709"/>
        <w:jc w:val="both"/>
        <w:rPr>
          <w:color w:val="000000"/>
        </w:rPr>
      </w:pPr>
      <w:r w:rsidRPr="00E757B7">
        <w:rPr>
          <w:color w:val="000000"/>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67339D" w:rsidRPr="00E757B7" w:rsidRDefault="0067339D" w:rsidP="0067339D">
      <w:pPr>
        <w:shd w:val="clear" w:color="auto" w:fill="FFFFFF"/>
        <w:ind w:right="150" w:firstLine="709"/>
        <w:jc w:val="both"/>
        <w:rPr>
          <w:color w:val="000000"/>
        </w:rPr>
      </w:pPr>
      <w:r w:rsidRPr="00E757B7">
        <w:rPr>
          <w:color w:val="000000"/>
        </w:rPr>
        <w:t xml:space="preserve">Основная часть работы должна полностью раскрывать тему, не выходя за пределы заявленного предмета исследования. </w:t>
      </w:r>
    </w:p>
    <w:p w:rsidR="0067339D" w:rsidRPr="00E757B7" w:rsidRDefault="0067339D" w:rsidP="0067339D">
      <w:pPr>
        <w:shd w:val="clear" w:color="auto" w:fill="FFFFFF"/>
        <w:ind w:right="150" w:firstLine="709"/>
        <w:jc w:val="both"/>
        <w:rPr>
          <w:color w:val="000000"/>
        </w:rPr>
      </w:pPr>
      <w:r w:rsidRPr="00E757B7">
        <w:rPr>
          <w:color w:val="000000"/>
        </w:rPr>
        <w:lastRenderedPageBreak/>
        <w:t>Заключение подводит итог работы, в нем кратко излагаются основные выводы. Объем заключения не должен превышать двух страниц.</w:t>
      </w:r>
    </w:p>
    <w:p w:rsidR="0067339D" w:rsidRPr="00E757B7" w:rsidRDefault="0067339D" w:rsidP="0067339D">
      <w:pPr>
        <w:shd w:val="clear" w:color="auto" w:fill="FFFFFF"/>
        <w:ind w:right="150" w:firstLine="709"/>
        <w:jc w:val="both"/>
        <w:rPr>
          <w:color w:val="000000"/>
        </w:rPr>
      </w:pPr>
      <w:r w:rsidRPr="00E757B7">
        <w:rPr>
          <w:color w:val="000000"/>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67339D" w:rsidRPr="00E757B7" w:rsidRDefault="0067339D" w:rsidP="0067339D">
      <w:pPr>
        <w:shd w:val="clear" w:color="auto" w:fill="FFFFFF"/>
        <w:ind w:right="150" w:firstLine="709"/>
        <w:jc w:val="both"/>
        <w:rPr>
          <w:color w:val="000000"/>
        </w:rPr>
      </w:pPr>
      <w:r w:rsidRPr="00E757B7">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A759EF" w:rsidRPr="00E757B7" w:rsidRDefault="00A759EF" w:rsidP="0067339D">
      <w:pPr>
        <w:shd w:val="clear" w:color="auto" w:fill="FFFFFF"/>
        <w:ind w:right="150" w:firstLine="709"/>
        <w:jc w:val="both"/>
        <w:rPr>
          <w:color w:val="000000"/>
        </w:rPr>
      </w:pPr>
    </w:p>
    <w:p w:rsidR="004D2E14" w:rsidRPr="00E757B7" w:rsidRDefault="004D2E14" w:rsidP="004D2E14">
      <w:pPr>
        <w:jc w:val="both"/>
        <w:rPr>
          <w:b/>
          <w:i/>
        </w:rPr>
      </w:pPr>
    </w:p>
    <w:p w:rsidR="001C2B5A" w:rsidRPr="00E757B7" w:rsidRDefault="00CF1863" w:rsidP="005C6097">
      <w:pPr>
        <w:pStyle w:val="2"/>
        <w:spacing w:before="0"/>
        <w:ind w:firstLine="709"/>
        <w:jc w:val="both"/>
        <w:rPr>
          <w:rFonts w:ascii="Times New Roman" w:eastAsiaTheme="minorHAnsi" w:hAnsi="Times New Roman" w:cs="Times New Roman"/>
          <w:sz w:val="24"/>
          <w:szCs w:val="24"/>
          <w:lang w:eastAsia="en-US"/>
        </w:rPr>
      </w:pPr>
      <w:bookmarkStart w:id="5" w:name="_Toc5792034"/>
      <w:r>
        <w:rPr>
          <w:rFonts w:ascii="Times New Roman" w:hAnsi="Times New Roman" w:cs="Times New Roman"/>
          <w:color w:val="auto"/>
          <w:sz w:val="24"/>
          <w:szCs w:val="24"/>
          <w:lang w:eastAsia="en-US"/>
        </w:rPr>
        <w:t>5</w:t>
      </w:r>
      <w:r w:rsidR="001C2B5A" w:rsidRPr="00E757B7">
        <w:rPr>
          <w:rFonts w:ascii="Times New Roman" w:hAnsi="Times New Roman" w:cs="Times New Roman"/>
          <w:color w:val="auto"/>
          <w:sz w:val="24"/>
          <w:szCs w:val="24"/>
          <w:lang w:eastAsia="en-US"/>
        </w:rPr>
        <w:t xml:space="preserve"> Методические указания по подготовке к рубежному контролю</w:t>
      </w:r>
      <w:bookmarkEnd w:id="5"/>
    </w:p>
    <w:p w:rsidR="0068610E" w:rsidRPr="00E757B7" w:rsidRDefault="0068610E" w:rsidP="005C6097">
      <w:pPr>
        <w:autoSpaceDE w:val="0"/>
        <w:autoSpaceDN w:val="0"/>
        <w:adjustRightInd w:val="0"/>
        <w:ind w:firstLine="709"/>
        <w:jc w:val="both"/>
        <w:rPr>
          <w:rFonts w:eastAsiaTheme="minorHAnsi"/>
          <w:b/>
          <w:lang w:eastAsia="en-US"/>
        </w:rPr>
      </w:pPr>
    </w:p>
    <w:p w:rsidR="009C03FA" w:rsidRPr="00E757B7" w:rsidRDefault="009C03FA" w:rsidP="005C6097">
      <w:pPr>
        <w:autoSpaceDE w:val="0"/>
        <w:autoSpaceDN w:val="0"/>
        <w:adjustRightInd w:val="0"/>
        <w:ind w:firstLine="709"/>
        <w:jc w:val="both"/>
        <w:rPr>
          <w:rFonts w:eastAsiaTheme="minorHAnsi"/>
          <w:b/>
          <w:lang w:eastAsia="en-US"/>
        </w:rPr>
      </w:pPr>
    </w:p>
    <w:p w:rsidR="00BB3A84" w:rsidRPr="00E757B7" w:rsidRDefault="00160A25" w:rsidP="005C6097">
      <w:pPr>
        <w:ind w:firstLine="709"/>
        <w:jc w:val="both"/>
        <w:rPr>
          <w:shd w:val="clear" w:color="auto" w:fill="FFFFFF"/>
        </w:rPr>
      </w:pPr>
      <w:r w:rsidRPr="00E757B7">
        <w:rPr>
          <w:shd w:val="clear" w:color="auto" w:fill="FFFFFF"/>
        </w:rPr>
        <w:t xml:space="preserve">Для систематического </w:t>
      </w:r>
      <w:proofErr w:type="gramStart"/>
      <w:r w:rsidRPr="00E757B7">
        <w:rPr>
          <w:shd w:val="clear" w:color="auto" w:fill="FFFFFF"/>
        </w:rPr>
        <w:t>контроля за</w:t>
      </w:r>
      <w:proofErr w:type="gramEnd"/>
      <w:r w:rsidRPr="00E757B7">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DD03A7" w:rsidRPr="00E757B7" w:rsidRDefault="00DD03A7" w:rsidP="005C6097">
      <w:pPr>
        <w:widowControl w:val="0"/>
        <w:ind w:firstLine="709"/>
        <w:jc w:val="both"/>
      </w:pPr>
      <w:r w:rsidRPr="00E757B7">
        <w:t>Подготовка к рубежному контролю будет более плодотворной, если она организуются на научной основе.</w:t>
      </w:r>
    </w:p>
    <w:p w:rsidR="00DD03A7" w:rsidRPr="00E757B7" w:rsidRDefault="00DD03A7" w:rsidP="005C6097">
      <w:pPr>
        <w:widowControl w:val="0"/>
        <w:ind w:firstLine="709"/>
        <w:jc w:val="both"/>
      </w:pPr>
      <w:r w:rsidRPr="00E757B7">
        <w:t xml:space="preserve">Научная организация </w:t>
      </w:r>
      <w:r w:rsidR="00CC31CC" w:rsidRPr="00E757B7">
        <w:t>подготовки</w:t>
      </w:r>
      <w:r w:rsidRPr="00E757B7">
        <w:t xml:space="preserve"> к рубежному контролю предполагает:</w:t>
      </w:r>
    </w:p>
    <w:p w:rsidR="00DD03A7" w:rsidRPr="00E757B7" w:rsidRDefault="00DD03A7" w:rsidP="00DD03A7">
      <w:pPr>
        <w:widowControl w:val="0"/>
        <w:ind w:firstLine="709"/>
        <w:jc w:val="both"/>
      </w:pPr>
      <w:r w:rsidRPr="00E757B7">
        <w:t xml:space="preserve">- целенаправленность и сознательную активность в изучении </w:t>
      </w:r>
      <w:r w:rsidR="00CC31CC" w:rsidRPr="00E757B7">
        <w:t xml:space="preserve"> учебного </w:t>
      </w:r>
      <w:r w:rsidRPr="00E757B7">
        <w:t>материала;</w:t>
      </w:r>
    </w:p>
    <w:p w:rsidR="00DD03A7" w:rsidRPr="00E757B7" w:rsidRDefault="00DD03A7" w:rsidP="00DD03A7">
      <w:pPr>
        <w:widowControl w:val="0"/>
        <w:ind w:firstLine="709"/>
        <w:jc w:val="both"/>
      </w:pPr>
      <w:r w:rsidRPr="00E757B7">
        <w:t>- планомерность, систематичность и последовательность в работе;</w:t>
      </w:r>
    </w:p>
    <w:p w:rsidR="00DD03A7" w:rsidRPr="00E757B7" w:rsidRDefault="00DD03A7" w:rsidP="00DD03A7">
      <w:pPr>
        <w:widowControl w:val="0"/>
        <w:ind w:firstLine="709"/>
        <w:jc w:val="both"/>
      </w:pPr>
      <w:r w:rsidRPr="00E757B7">
        <w:t>- рациональное распределение времени;</w:t>
      </w:r>
    </w:p>
    <w:p w:rsidR="00DD03A7" w:rsidRPr="00E757B7" w:rsidRDefault="00DD03A7" w:rsidP="00DD03A7">
      <w:pPr>
        <w:widowControl w:val="0"/>
        <w:ind w:firstLine="709"/>
        <w:jc w:val="both"/>
      </w:pPr>
      <w:r w:rsidRPr="00E757B7">
        <w:t>- самоконтроль и критическую оценку знаний.</w:t>
      </w:r>
    </w:p>
    <w:p w:rsidR="00DD03A7" w:rsidRPr="00E757B7" w:rsidRDefault="00882A50" w:rsidP="00DD03A7">
      <w:pPr>
        <w:widowControl w:val="0"/>
        <w:ind w:firstLine="709"/>
        <w:jc w:val="both"/>
      </w:pPr>
      <w:r w:rsidRPr="00E757B7">
        <w:t xml:space="preserve">Целесообразно начинать подготовку к рубежному контролю с </w:t>
      </w:r>
      <w:r w:rsidR="00DD03A7" w:rsidRPr="00E757B7">
        <w:t xml:space="preserve"> анализа тематического плана и программы курса, подбора учебной литературы. </w:t>
      </w:r>
    </w:p>
    <w:p w:rsidR="00DD03A7" w:rsidRPr="00E757B7" w:rsidRDefault="00DD03A7" w:rsidP="00DD03A7">
      <w:pPr>
        <w:widowControl w:val="0"/>
        <w:ind w:firstLine="709"/>
        <w:jc w:val="both"/>
      </w:pPr>
      <w:r w:rsidRPr="00E757B7">
        <w:t xml:space="preserve">Рекомендуется следующий порядок подготовки студента к </w:t>
      </w:r>
      <w:r w:rsidR="00882A50" w:rsidRPr="00E757B7">
        <w:t>рубежному контролю</w:t>
      </w:r>
      <w:r w:rsidRPr="00E757B7">
        <w:t>:</w:t>
      </w:r>
    </w:p>
    <w:p w:rsidR="00DD03A7" w:rsidRPr="00E757B7" w:rsidRDefault="00DD03A7" w:rsidP="00DD03A7">
      <w:pPr>
        <w:widowControl w:val="0"/>
        <w:numPr>
          <w:ilvl w:val="0"/>
          <w:numId w:val="2"/>
        </w:numPr>
        <w:autoSpaceDE w:val="0"/>
        <w:autoSpaceDN w:val="0"/>
        <w:adjustRightInd w:val="0"/>
        <w:ind w:left="0" w:firstLine="709"/>
        <w:jc w:val="both"/>
      </w:pPr>
      <w:r w:rsidRPr="00E757B7">
        <w:t>изучение соответствующих разделов учебной литературы (учебников и учебных пособий);</w:t>
      </w:r>
    </w:p>
    <w:p w:rsidR="00DD03A7" w:rsidRPr="00E757B7" w:rsidRDefault="00DD03A7" w:rsidP="00DD03A7">
      <w:pPr>
        <w:widowControl w:val="0"/>
        <w:ind w:firstLine="709"/>
        <w:jc w:val="both"/>
      </w:pPr>
      <w:r w:rsidRPr="00E757B7">
        <w:t xml:space="preserve">2) </w:t>
      </w:r>
      <w:proofErr w:type="gramStart"/>
      <w:r w:rsidRPr="00E757B7">
        <w:t>внимательное</w:t>
      </w:r>
      <w:proofErr w:type="gramEnd"/>
      <w:r w:rsidRPr="00E757B7">
        <w:t xml:space="preserve"> </w:t>
      </w:r>
      <w:proofErr w:type="spellStart"/>
      <w:r w:rsidRPr="00E757B7">
        <w:t>прочтениезаписей</w:t>
      </w:r>
      <w:proofErr w:type="spellEnd"/>
      <w:r w:rsidRPr="00E757B7">
        <w:t xml:space="preserve"> прослушанных лекций; </w:t>
      </w:r>
    </w:p>
    <w:p w:rsidR="00DD03A7" w:rsidRPr="00E757B7" w:rsidRDefault="00DD03A7" w:rsidP="00DD03A7">
      <w:pPr>
        <w:widowControl w:val="0"/>
        <w:ind w:firstLine="709"/>
        <w:jc w:val="both"/>
      </w:pPr>
      <w:r w:rsidRPr="00E757B7">
        <w:t xml:space="preserve">3) непосредственная работа над первоисточником, усвоение правовых норм, их анализ, осмысление и сопоставление. </w:t>
      </w:r>
    </w:p>
    <w:p w:rsidR="00DD03A7" w:rsidRPr="00E757B7" w:rsidRDefault="00DD03A7" w:rsidP="00DD03A7">
      <w:pPr>
        <w:widowControl w:val="0"/>
        <w:ind w:firstLine="709"/>
        <w:jc w:val="both"/>
      </w:pPr>
      <w:r w:rsidRPr="00E757B7">
        <w:t xml:space="preserve">По каждому вопросу </w:t>
      </w:r>
      <w:r w:rsidR="00882A50" w:rsidRPr="00E757B7">
        <w:t xml:space="preserve">темы </w:t>
      </w:r>
      <w:r w:rsidRPr="00E757B7">
        <w:t>желательно составление краткого конспекта, где те или иные тезисы выступления подтверждались ссылками на отдельные статьи закона.</w:t>
      </w:r>
    </w:p>
    <w:p w:rsidR="00A8146B" w:rsidRPr="00E757B7" w:rsidRDefault="00A8146B" w:rsidP="00F60631">
      <w:pPr>
        <w:jc w:val="both"/>
        <w:rPr>
          <w:color w:val="0D0D0D" w:themeColor="text1" w:themeTint="F2"/>
          <w:spacing w:val="7"/>
          <w:lang w:eastAsia="en-US"/>
        </w:rPr>
      </w:pPr>
    </w:p>
    <w:p w:rsidR="00FE0734" w:rsidRPr="00E757B7" w:rsidRDefault="00CF1863" w:rsidP="00F636ED">
      <w:pPr>
        <w:pStyle w:val="1"/>
        <w:ind w:firstLine="709"/>
        <w:jc w:val="both"/>
        <w:rPr>
          <w:color w:val="000000" w:themeColor="text1"/>
          <w:sz w:val="24"/>
          <w:szCs w:val="24"/>
        </w:rPr>
      </w:pPr>
      <w:bookmarkStart w:id="6" w:name="_Toc5792035"/>
      <w:r>
        <w:rPr>
          <w:color w:val="000000" w:themeColor="text1"/>
          <w:sz w:val="24"/>
          <w:szCs w:val="24"/>
        </w:rPr>
        <w:t>6</w:t>
      </w:r>
      <w:r w:rsidR="00FE0734" w:rsidRPr="00E757B7">
        <w:rPr>
          <w:color w:val="000000" w:themeColor="text1"/>
          <w:sz w:val="24"/>
          <w:szCs w:val="24"/>
        </w:rPr>
        <w:t xml:space="preserve"> Методические указания по проведению занятий в интерактивной форме</w:t>
      </w:r>
      <w:bookmarkEnd w:id="6"/>
    </w:p>
    <w:p w:rsidR="00FE0734" w:rsidRPr="00E757B7" w:rsidRDefault="00FE0734" w:rsidP="00FE0734">
      <w:pPr>
        <w:pStyle w:val="af"/>
        <w:shd w:val="clear" w:color="auto" w:fill="FFFFFF"/>
        <w:spacing w:before="0" w:beforeAutospacing="0" w:after="0" w:afterAutospacing="0"/>
        <w:ind w:firstLine="709"/>
        <w:jc w:val="both"/>
        <w:rPr>
          <w:color w:val="000000"/>
        </w:rPr>
      </w:pPr>
    </w:p>
    <w:p w:rsidR="00FE0734" w:rsidRPr="00E757B7" w:rsidRDefault="00FE0734" w:rsidP="00FE0734">
      <w:pPr>
        <w:pStyle w:val="af"/>
        <w:shd w:val="clear" w:color="auto" w:fill="FFFFFF"/>
        <w:spacing w:before="0" w:beforeAutospacing="0" w:after="0" w:afterAutospacing="0"/>
        <w:ind w:firstLine="709"/>
        <w:jc w:val="both"/>
        <w:rPr>
          <w:color w:val="000000"/>
        </w:rPr>
      </w:pPr>
    </w:p>
    <w:p w:rsidR="00FE0734" w:rsidRPr="00E757B7" w:rsidRDefault="00FE0734" w:rsidP="00FE0734">
      <w:pPr>
        <w:pStyle w:val="af"/>
        <w:shd w:val="clear" w:color="auto" w:fill="FFFFFF"/>
        <w:spacing w:before="0" w:beforeAutospacing="0" w:after="0" w:afterAutospacing="0"/>
        <w:ind w:firstLine="709"/>
        <w:jc w:val="both"/>
      </w:pPr>
      <w:r w:rsidRPr="00E757B7">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E757B7">
        <w:t>последних</w:t>
      </w:r>
      <w:proofErr w:type="gramEnd"/>
      <w:r w:rsidRPr="00E757B7">
        <w:t xml:space="preserve"> должны относится к одному и тому же предмету или теме, что сообщает обсуждению необходимую связность. </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 xml:space="preserve">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w:t>
      </w:r>
      <w:r w:rsidRPr="00E757B7">
        <w:rPr>
          <w:color w:val="000000"/>
        </w:rPr>
        <w:lastRenderedPageBreak/>
        <w:t>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E757B7">
        <w:rPr>
          <w:color w:val="000000"/>
        </w:rPr>
        <w:t>взаиморазвивающий</w:t>
      </w:r>
      <w:proofErr w:type="spellEnd"/>
      <w:r w:rsidRPr="00E757B7">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 подготовка (информированность и компетентность) студентов по предложенной проблеме;</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 семантическое однообразие (все термины, дефиниции, понятия и т.д. должны быть одинаково поняты всеми студентами);</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 корректность поведения участников.</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Дискуссия проходит три стадии.</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bCs/>
          <w:color w:val="000000"/>
        </w:rPr>
        <w:t>На первой стадии</w:t>
      </w:r>
      <w:r w:rsidRPr="00E757B7">
        <w:rPr>
          <w:b/>
          <w:bCs/>
          <w:color w:val="000000"/>
        </w:rPr>
        <w:t> </w:t>
      </w:r>
      <w:r w:rsidRPr="00E757B7">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FE0734" w:rsidRPr="00E757B7" w:rsidRDefault="00FE0734" w:rsidP="00FE0734">
      <w:pPr>
        <w:pStyle w:val="af"/>
        <w:numPr>
          <w:ilvl w:val="0"/>
          <w:numId w:val="6"/>
        </w:numPr>
        <w:shd w:val="clear" w:color="auto" w:fill="FFFFFF"/>
        <w:spacing w:before="0" w:beforeAutospacing="0" w:after="0" w:afterAutospacing="0"/>
        <w:ind w:left="0" w:firstLine="709"/>
        <w:jc w:val="both"/>
        <w:rPr>
          <w:color w:val="000000"/>
        </w:rPr>
      </w:pPr>
      <w:r w:rsidRPr="00E757B7">
        <w:rPr>
          <w:color w:val="000000"/>
        </w:rPr>
        <w:t>Сформулировать проблему и цели дискуссии. Для этого надо объяснить, что обсуждается, что должно дать обсуждение.</w:t>
      </w:r>
    </w:p>
    <w:p w:rsidR="00FE0734" w:rsidRPr="00E757B7" w:rsidRDefault="00FE0734" w:rsidP="00FE0734">
      <w:pPr>
        <w:pStyle w:val="af"/>
        <w:numPr>
          <w:ilvl w:val="0"/>
          <w:numId w:val="6"/>
        </w:numPr>
        <w:shd w:val="clear" w:color="auto" w:fill="FFFFFF"/>
        <w:spacing w:before="0" w:beforeAutospacing="0" w:after="0" w:afterAutospacing="0"/>
        <w:ind w:left="0" w:firstLine="709"/>
        <w:jc w:val="both"/>
        <w:rPr>
          <w:color w:val="000000"/>
        </w:rPr>
      </w:pPr>
      <w:r w:rsidRPr="00E757B7">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FE0734" w:rsidRPr="00E757B7" w:rsidRDefault="00FE0734" w:rsidP="00FE0734">
      <w:pPr>
        <w:pStyle w:val="af"/>
        <w:numPr>
          <w:ilvl w:val="0"/>
          <w:numId w:val="6"/>
        </w:numPr>
        <w:shd w:val="clear" w:color="auto" w:fill="FFFFFF"/>
        <w:spacing w:before="0" w:beforeAutospacing="0" w:after="0" w:afterAutospacing="0"/>
        <w:ind w:left="0" w:firstLine="709"/>
        <w:jc w:val="both"/>
        <w:rPr>
          <w:color w:val="000000"/>
        </w:rPr>
      </w:pPr>
      <w:r w:rsidRPr="00E757B7">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FE0734" w:rsidRPr="00E757B7" w:rsidRDefault="00FE0734" w:rsidP="00FE0734">
      <w:pPr>
        <w:pStyle w:val="af"/>
        <w:numPr>
          <w:ilvl w:val="0"/>
          <w:numId w:val="6"/>
        </w:numPr>
        <w:shd w:val="clear" w:color="auto" w:fill="FFFFFF"/>
        <w:spacing w:before="0" w:beforeAutospacing="0" w:after="0" w:afterAutospacing="0"/>
        <w:ind w:left="0" w:firstLine="709"/>
        <w:jc w:val="both"/>
        <w:rPr>
          <w:color w:val="000000"/>
        </w:rPr>
      </w:pPr>
      <w:r w:rsidRPr="00E757B7">
        <w:rPr>
          <w:color w:val="000000"/>
        </w:rPr>
        <w:t>Сформулировать правила ведения дискуссии, основное из которых -  </w:t>
      </w:r>
      <w:r w:rsidRPr="00E757B7">
        <w:rPr>
          <w:bCs/>
          <w:iCs/>
          <w:color w:val="000000"/>
        </w:rPr>
        <w:t>выступить должен каждый.</w:t>
      </w:r>
      <w:r w:rsidRPr="00E757B7">
        <w:rPr>
          <w:b/>
          <w:bCs/>
          <w:i/>
          <w:iCs/>
          <w:color w:val="000000"/>
        </w:rPr>
        <w:t> </w:t>
      </w:r>
      <w:r w:rsidRPr="00E757B7">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E757B7">
        <w:rPr>
          <w:color w:val="000000"/>
        </w:rPr>
        <w:t>выступающих</w:t>
      </w:r>
      <w:proofErr w:type="gramEnd"/>
      <w:r w:rsidRPr="00E757B7">
        <w:rPr>
          <w:color w:val="000000"/>
        </w:rPr>
        <w:t>, не выслушав до конца и не поняв позицию.</w:t>
      </w:r>
    </w:p>
    <w:p w:rsidR="00FE0734" w:rsidRPr="00E757B7" w:rsidRDefault="00FE0734" w:rsidP="00FE0734">
      <w:pPr>
        <w:pStyle w:val="af"/>
        <w:numPr>
          <w:ilvl w:val="0"/>
          <w:numId w:val="6"/>
        </w:numPr>
        <w:shd w:val="clear" w:color="auto" w:fill="FFFFFF"/>
        <w:spacing w:before="0" w:beforeAutospacing="0" w:after="0" w:afterAutospacing="0"/>
        <w:ind w:left="0" w:firstLine="709"/>
        <w:jc w:val="both"/>
        <w:rPr>
          <w:color w:val="000000"/>
        </w:rPr>
      </w:pPr>
      <w:r w:rsidRPr="00E757B7">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bCs/>
          <w:color w:val="000000"/>
        </w:rPr>
        <w:t>Вторая стадия - стадия оценки </w:t>
      </w:r>
      <w:r w:rsidRPr="00E757B7">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FE0734" w:rsidRPr="00E757B7" w:rsidRDefault="00FE0734" w:rsidP="00FE0734">
      <w:pPr>
        <w:pStyle w:val="af"/>
        <w:numPr>
          <w:ilvl w:val="0"/>
          <w:numId w:val="7"/>
        </w:numPr>
        <w:shd w:val="clear" w:color="auto" w:fill="FFFFFF"/>
        <w:spacing w:before="0" w:beforeAutospacing="0" w:after="0" w:afterAutospacing="0"/>
        <w:ind w:left="0" w:firstLine="709"/>
        <w:jc w:val="both"/>
        <w:rPr>
          <w:color w:val="000000"/>
        </w:rPr>
      </w:pPr>
      <w:r w:rsidRPr="00E757B7">
        <w:rPr>
          <w:color w:val="000000"/>
        </w:rPr>
        <w:t>Начать обмен мнениями, что предполагает предоставление слова конкретным участникам.</w:t>
      </w:r>
    </w:p>
    <w:p w:rsidR="00FE0734" w:rsidRPr="00E757B7" w:rsidRDefault="00FE0734" w:rsidP="00FE0734">
      <w:pPr>
        <w:pStyle w:val="af"/>
        <w:numPr>
          <w:ilvl w:val="0"/>
          <w:numId w:val="7"/>
        </w:numPr>
        <w:shd w:val="clear" w:color="auto" w:fill="FFFFFF"/>
        <w:spacing w:before="0" w:beforeAutospacing="0" w:after="0" w:afterAutospacing="0"/>
        <w:ind w:left="0" w:firstLine="709"/>
        <w:jc w:val="both"/>
        <w:rPr>
          <w:color w:val="000000"/>
        </w:rPr>
      </w:pPr>
      <w:r w:rsidRPr="00E757B7">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FE0734" w:rsidRPr="00E757B7" w:rsidRDefault="00FE0734" w:rsidP="00FE0734">
      <w:pPr>
        <w:pStyle w:val="af"/>
        <w:numPr>
          <w:ilvl w:val="0"/>
          <w:numId w:val="7"/>
        </w:numPr>
        <w:shd w:val="clear" w:color="auto" w:fill="FFFFFF"/>
        <w:spacing w:before="0" w:beforeAutospacing="0" w:after="0" w:afterAutospacing="0"/>
        <w:ind w:left="0" w:firstLine="709"/>
        <w:jc w:val="both"/>
        <w:rPr>
          <w:color w:val="000000"/>
        </w:rPr>
      </w:pPr>
      <w:r w:rsidRPr="00E757B7">
        <w:rPr>
          <w:color w:val="000000"/>
        </w:rPr>
        <w:t>Не уходить от темы. Следует тактично останавливать отклоняющихся, направляя их в заданное «русло»,</w:t>
      </w:r>
    </w:p>
    <w:p w:rsidR="00FE0734" w:rsidRPr="00E757B7" w:rsidRDefault="00FE0734" w:rsidP="00FE0734">
      <w:pPr>
        <w:pStyle w:val="af"/>
        <w:numPr>
          <w:ilvl w:val="0"/>
          <w:numId w:val="7"/>
        </w:numPr>
        <w:shd w:val="clear" w:color="auto" w:fill="FFFFFF"/>
        <w:spacing w:before="0" w:beforeAutospacing="0" w:after="0" w:afterAutospacing="0"/>
        <w:ind w:left="0" w:firstLine="709"/>
        <w:jc w:val="both"/>
        <w:rPr>
          <w:color w:val="000000"/>
        </w:rPr>
      </w:pPr>
      <w:r w:rsidRPr="00E757B7">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FE0734" w:rsidRPr="00E757B7" w:rsidRDefault="00FE0734" w:rsidP="00FE0734">
      <w:pPr>
        <w:pStyle w:val="af"/>
        <w:numPr>
          <w:ilvl w:val="0"/>
          <w:numId w:val="7"/>
        </w:numPr>
        <w:shd w:val="clear" w:color="auto" w:fill="FFFFFF"/>
        <w:spacing w:before="0" w:beforeAutospacing="0" w:after="0" w:afterAutospacing="0"/>
        <w:ind w:left="0" w:firstLine="709"/>
        <w:jc w:val="both"/>
        <w:rPr>
          <w:color w:val="000000"/>
        </w:rPr>
      </w:pPr>
      <w:r w:rsidRPr="00E757B7">
        <w:rPr>
          <w:color w:val="000000"/>
        </w:rPr>
        <w:lastRenderedPageBreak/>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FE0734" w:rsidRPr="00E757B7" w:rsidRDefault="00FE0734" w:rsidP="00FE0734">
      <w:pPr>
        <w:pStyle w:val="af"/>
        <w:numPr>
          <w:ilvl w:val="0"/>
          <w:numId w:val="7"/>
        </w:numPr>
        <w:shd w:val="clear" w:color="auto" w:fill="FFFFFF"/>
        <w:spacing w:before="0" w:beforeAutospacing="0" w:after="0" w:afterAutospacing="0"/>
        <w:ind w:left="0" w:firstLine="709"/>
        <w:jc w:val="both"/>
        <w:rPr>
          <w:color w:val="000000"/>
        </w:rPr>
      </w:pPr>
      <w:r w:rsidRPr="00E757B7">
        <w:rPr>
          <w:color w:val="000000"/>
        </w:rPr>
        <w:t>В конце дискуссии предоставить право студентам самим оценить свою работу.</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bCs/>
          <w:color w:val="000000"/>
        </w:rPr>
        <w:t>Третья стадия - стадия консолидации - </w:t>
      </w:r>
      <w:r w:rsidRPr="00E757B7">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FE0734" w:rsidRPr="00E757B7" w:rsidRDefault="00FE0734" w:rsidP="00FE0734">
      <w:pPr>
        <w:pStyle w:val="af"/>
        <w:numPr>
          <w:ilvl w:val="0"/>
          <w:numId w:val="8"/>
        </w:numPr>
        <w:shd w:val="clear" w:color="auto" w:fill="FFFFFF"/>
        <w:spacing w:before="0" w:beforeAutospacing="0" w:after="0" w:afterAutospacing="0"/>
        <w:ind w:left="0" w:firstLine="709"/>
        <w:jc w:val="both"/>
        <w:rPr>
          <w:color w:val="000000"/>
        </w:rPr>
      </w:pPr>
      <w:r w:rsidRPr="00E757B7">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FE0734" w:rsidRPr="00E757B7" w:rsidRDefault="00FE0734" w:rsidP="00FE0734">
      <w:pPr>
        <w:pStyle w:val="af"/>
        <w:numPr>
          <w:ilvl w:val="0"/>
          <w:numId w:val="8"/>
        </w:numPr>
        <w:shd w:val="clear" w:color="auto" w:fill="FFFFFF"/>
        <w:spacing w:before="0" w:beforeAutospacing="0" w:after="0" w:afterAutospacing="0"/>
        <w:ind w:left="0" w:firstLine="709"/>
        <w:jc w:val="both"/>
        <w:rPr>
          <w:color w:val="000000"/>
        </w:rPr>
      </w:pPr>
      <w:r w:rsidRPr="00E757B7">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FE0734" w:rsidRPr="00E757B7" w:rsidRDefault="00FE0734" w:rsidP="00FE0734">
      <w:pPr>
        <w:pStyle w:val="af"/>
        <w:numPr>
          <w:ilvl w:val="0"/>
          <w:numId w:val="8"/>
        </w:numPr>
        <w:shd w:val="clear" w:color="auto" w:fill="FFFFFF"/>
        <w:spacing w:before="0" w:beforeAutospacing="0" w:after="0" w:afterAutospacing="0"/>
        <w:ind w:left="0" w:firstLine="709"/>
        <w:jc w:val="both"/>
        <w:rPr>
          <w:color w:val="000000"/>
        </w:rPr>
      </w:pPr>
      <w:r w:rsidRPr="00E757B7">
        <w:rPr>
          <w:color w:val="000000"/>
        </w:rPr>
        <w:t>Принять групповое решение совместно с участниками. При этом следует подчеркнуть важность разнообразных позиций и подходов.</w:t>
      </w:r>
    </w:p>
    <w:p w:rsidR="00FE0734" w:rsidRPr="00E757B7" w:rsidRDefault="00FE0734" w:rsidP="00FE0734">
      <w:pPr>
        <w:pStyle w:val="af"/>
        <w:numPr>
          <w:ilvl w:val="0"/>
          <w:numId w:val="8"/>
        </w:numPr>
        <w:shd w:val="clear" w:color="auto" w:fill="FFFFFF"/>
        <w:spacing w:before="0" w:beforeAutospacing="0" w:after="0" w:afterAutospacing="0"/>
        <w:ind w:left="0" w:firstLine="709"/>
        <w:jc w:val="both"/>
        <w:rPr>
          <w:color w:val="000000"/>
        </w:rPr>
      </w:pPr>
      <w:r w:rsidRPr="00E757B7">
        <w:rPr>
          <w:color w:val="000000"/>
        </w:rPr>
        <w:t>В заключительном слове подвести группу к конструктивным выводам, имеющим познавательное и практическое значение.</w:t>
      </w:r>
    </w:p>
    <w:p w:rsidR="00FE0734" w:rsidRPr="00E757B7" w:rsidRDefault="00FE0734" w:rsidP="00FE0734">
      <w:pPr>
        <w:pStyle w:val="af"/>
        <w:numPr>
          <w:ilvl w:val="0"/>
          <w:numId w:val="8"/>
        </w:numPr>
        <w:shd w:val="clear" w:color="auto" w:fill="FFFFFF"/>
        <w:spacing w:before="0" w:beforeAutospacing="0" w:after="0" w:afterAutospacing="0"/>
        <w:ind w:left="0" w:firstLine="709"/>
        <w:jc w:val="both"/>
        <w:rPr>
          <w:color w:val="000000"/>
        </w:rPr>
      </w:pPr>
      <w:r w:rsidRPr="00E757B7">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Составной частью любой дискуссии является </w:t>
      </w:r>
      <w:r w:rsidRPr="00E757B7">
        <w:rPr>
          <w:bCs/>
          <w:color w:val="000000"/>
        </w:rPr>
        <w:t>процедура вопросов и ответов. </w:t>
      </w:r>
      <w:r w:rsidRPr="00E757B7">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С функциональной точки зрения, все вопросы можно разделить на две группы:</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iCs/>
          <w:color w:val="000000"/>
        </w:rPr>
        <w:t>- уточняющие (закрытые) </w:t>
      </w:r>
      <w:r w:rsidRPr="00E757B7">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iCs/>
          <w:color w:val="000000"/>
        </w:rPr>
        <w:t>- восполняющие (открытые) </w:t>
      </w:r>
      <w:r w:rsidRPr="00E757B7">
        <w:rPr>
          <w:color w:val="000000"/>
        </w:rPr>
        <w:t xml:space="preserve">вопросы, направленные на выяснение новых свойств или качеств интересующих нас явлений, объектов. </w:t>
      </w:r>
      <w:proofErr w:type="gramStart"/>
      <w:r w:rsidRPr="00E757B7">
        <w:rPr>
          <w:color w:val="000000"/>
        </w:rPr>
        <w:t>Их грамматический признак — наличие вопросительных слов: </w:t>
      </w:r>
      <w:r w:rsidRPr="00E757B7">
        <w:rPr>
          <w:iCs/>
          <w:color w:val="000000"/>
        </w:rPr>
        <w:t>что, где, когда, как, почему </w:t>
      </w:r>
      <w:r w:rsidRPr="00E757B7">
        <w:rPr>
          <w:color w:val="000000"/>
        </w:rPr>
        <w:t>и т.д.</w:t>
      </w:r>
      <w:proofErr w:type="gramEnd"/>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С грамматической точки зрения, вопросы бывают </w:t>
      </w:r>
      <w:r w:rsidRPr="00E757B7">
        <w:rPr>
          <w:iCs/>
          <w:color w:val="000000"/>
        </w:rPr>
        <w:t>простые </w:t>
      </w:r>
      <w:r w:rsidRPr="00E757B7">
        <w:rPr>
          <w:color w:val="000000"/>
        </w:rPr>
        <w:t>и </w:t>
      </w:r>
      <w:r w:rsidRPr="00E757B7">
        <w:rPr>
          <w:iCs/>
          <w:color w:val="000000"/>
        </w:rPr>
        <w:t>сложные, </w:t>
      </w:r>
      <w:r w:rsidRPr="00E757B7">
        <w:rPr>
          <w:color w:val="000000"/>
        </w:rPr>
        <w:t>т.е. состоящие из нескольких простых. Простой вопрос содержит в себе упоминание только об одном объекте, предмете или явлении.</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Если на вопросы смотреть с позиции правил проведения дискуссии, то среди них можно выделить </w:t>
      </w:r>
      <w:r w:rsidRPr="00E757B7">
        <w:rPr>
          <w:iCs/>
          <w:color w:val="000000"/>
        </w:rPr>
        <w:t>корректные </w:t>
      </w:r>
      <w:r w:rsidRPr="00E757B7">
        <w:rPr>
          <w:color w:val="000000"/>
        </w:rPr>
        <w:t>и </w:t>
      </w:r>
      <w:r w:rsidRPr="00E757B7">
        <w:rPr>
          <w:iCs/>
          <w:color w:val="000000"/>
        </w:rPr>
        <w:t>некорректные </w:t>
      </w:r>
      <w:r w:rsidRPr="00E757B7">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E757B7">
        <w:rPr>
          <w:iCs/>
          <w:color w:val="000000"/>
        </w:rPr>
        <w:t>провокационные </w:t>
      </w:r>
      <w:r w:rsidRPr="00E757B7">
        <w:rPr>
          <w:color w:val="000000"/>
        </w:rPr>
        <w:t>или </w:t>
      </w:r>
      <w:r w:rsidRPr="00E757B7">
        <w:rPr>
          <w:iCs/>
          <w:color w:val="000000"/>
        </w:rPr>
        <w:t>улавливающие </w:t>
      </w:r>
      <w:r w:rsidRPr="00E757B7">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С организационной точки зрения, вопросы могут быть </w:t>
      </w:r>
      <w:r w:rsidRPr="00E757B7">
        <w:rPr>
          <w:iCs/>
          <w:color w:val="000000"/>
        </w:rPr>
        <w:t>контролирующими, активизирующими внимание, активизирующими память, развивающими мышление.</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 xml:space="preserve">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w:t>
      </w:r>
      <w:r w:rsidRPr="00E757B7">
        <w:rPr>
          <w:color w:val="000000"/>
        </w:rPr>
        <w:lastRenderedPageBreak/>
        <w:t>допускающими различного толкования) и неопределенными (допускающими различное толкование).</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FE0734" w:rsidRPr="00E757B7" w:rsidRDefault="00FE0734" w:rsidP="005C6097">
      <w:pPr>
        <w:pStyle w:val="2"/>
        <w:spacing w:before="0"/>
        <w:ind w:firstLine="709"/>
        <w:jc w:val="both"/>
        <w:rPr>
          <w:rFonts w:ascii="Times New Roman" w:hAnsi="Times New Roman" w:cs="Times New Roman"/>
          <w:color w:val="auto"/>
          <w:sz w:val="24"/>
          <w:szCs w:val="24"/>
          <w:lang w:eastAsia="en-US"/>
        </w:rPr>
      </w:pPr>
    </w:p>
    <w:p w:rsidR="00FE0734" w:rsidRPr="00E757B7" w:rsidRDefault="00FE0734" w:rsidP="005C6097">
      <w:pPr>
        <w:pStyle w:val="2"/>
        <w:spacing w:before="0"/>
        <w:ind w:firstLine="709"/>
        <w:jc w:val="both"/>
        <w:rPr>
          <w:rFonts w:ascii="Times New Roman" w:hAnsi="Times New Roman" w:cs="Times New Roman"/>
          <w:color w:val="auto"/>
          <w:sz w:val="24"/>
          <w:szCs w:val="24"/>
          <w:lang w:eastAsia="en-US"/>
        </w:rPr>
      </w:pPr>
    </w:p>
    <w:p w:rsidR="00271714" w:rsidRPr="00E757B7" w:rsidRDefault="00F636ED" w:rsidP="005C6097">
      <w:pPr>
        <w:pStyle w:val="2"/>
        <w:spacing w:before="0"/>
        <w:ind w:firstLine="709"/>
        <w:jc w:val="both"/>
        <w:rPr>
          <w:rFonts w:ascii="Times New Roman" w:eastAsiaTheme="minorHAnsi" w:hAnsi="Times New Roman" w:cs="Times New Roman"/>
          <w:color w:val="auto"/>
          <w:sz w:val="24"/>
          <w:szCs w:val="24"/>
          <w:lang w:eastAsia="en-US"/>
        </w:rPr>
      </w:pPr>
      <w:bookmarkStart w:id="7" w:name="_Toc5792036"/>
      <w:r w:rsidRPr="00E757B7">
        <w:rPr>
          <w:rFonts w:ascii="Times New Roman" w:hAnsi="Times New Roman" w:cs="Times New Roman"/>
          <w:color w:val="auto"/>
          <w:sz w:val="24"/>
          <w:szCs w:val="24"/>
          <w:lang w:eastAsia="en-US"/>
        </w:rPr>
        <w:t>8</w:t>
      </w:r>
      <w:r w:rsidR="00271714" w:rsidRPr="00E757B7">
        <w:rPr>
          <w:rFonts w:ascii="Times New Roman" w:hAnsi="Times New Roman" w:cs="Times New Roman"/>
          <w:color w:val="auto"/>
          <w:sz w:val="24"/>
          <w:szCs w:val="24"/>
          <w:lang w:eastAsia="en-US"/>
        </w:rPr>
        <w:t xml:space="preserve"> Методические указания по промежуточной аттестации по дисциплине</w:t>
      </w:r>
      <w:bookmarkEnd w:id="7"/>
    </w:p>
    <w:p w:rsidR="00271714" w:rsidRPr="00E757B7" w:rsidRDefault="00271714" w:rsidP="005C6097">
      <w:pPr>
        <w:ind w:firstLine="709"/>
        <w:jc w:val="both"/>
        <w:rPr>
          <w:rFonts w:eastAsiaTheme="minorHAnsi"/>
          <w:lang w:eastAsia="en-US"/>
        </w:rPr>
      </w:pPr>
    </w:p>
    <w:p w:rsidR="009C03FA" w:rsidRPr="00E757B7" w:rsidRDefault="009C03FA" w:rsidP="005C6097">
      <w:pPr>
        <w:ind w:firstLine="709"/>
        <w:jc w:val="both"/>
        <w:rPr>
          <w:rFonts w:eastAsiaTheme="minorHAnsi"/>
          <w:lang w:eastAsia="en-US"/>
        </w:rPr>
      </w:pPr>
    </w:p>
    <w:p w:rsidR="0068610E" w:rsidRPr="00E757B7" w:rsidRDefault="0068610E" w:rsidP="005C6097">
      <w:pPr>
        <w:ind w:firstLine="709"/>
        <w:jc w:val="both"/>
        <w:rPr>
          <w:rFonts w:eastAsiaTheme="minorHAnsi"/>
          <w:lang w:eastAsia="en-US"/>
        </w:rPr>
      </w:pPr>
      <w:r w:rsidRPr="00E757B7">
        <w:rPr>
          <w:rFonts w:eastAsiaTheme="minorHAnsi"/>
          <w:lang w:eastAsia="en-US"/>
        </w:rPr>
        <w:t>Изучение дисциплины</w:t>
      </w:r>
      <w:r w:rsidR="00271714" w:rsidRPr="00E757B7">
        <w:rPr>
          <w:rFonts w:eastAsiaTheme="minorHAnsi"/>
          <w:lang w:eastAsia="en-US"/>
        </w:rPr>
        <w:t xml:space="preserve"> «</w:t>
      </w:r>
      <w:r w:rsidR="00A8146B" w:rsidRPr="00E757B7">
        <w:t>Правовые акты органов управления</w:t>
      </w:r>
      <w:r w:rsidR="00271714" w:rsidRPr="00E757B7">
        <w:rPr>
          <w:rFonts w:eastAsiaTheme="minorHAnsi"/>
          <w:lang w:eastAsia="en-US"/>
        </w:rPr>
        <w:t>»</w:t>
      </w:r>
      <w:r w:rsidRPr="00E757B7">
        <w:rPr>
          <w:rFonts w:eastAsiaTheme="minorHAnsi"/>
          <w:lang w:eastAsia="en-US"/>
        </w:rPr>
        <w:t xml:space="preserve"> заканчивается </w:t>
      </w:r>
      <w:r w:rsidR="00271714" w:rsidRPr="00E757B7">
        <w:rPr>
          <w:rFonts w:eastAsiaTheme="minorHAnsi"/>
          <w:lang w:eastAsia="en-US"/>
        </w:rPr>
        <w:t>сдачей зачета.</w:t>
      </w:r>
    </w:p>
    <w:p w:rsidR="00CF1863" w:rsidRPr="00851F5F" w:rsidRDefault="00CF1863" w:rsidP="00CF1863">
      <w:pPr>
        <w:pStyle w:val="af"/>
        <w:shd w:val="clear" w:color="auto" w:fill="FFFFFF"/>
        <w:spacing w:before="0" w:beforeAutospacing="0" w:after="0" w:afterAutospacing="0"/>
        <w:ind w:firstLine="709"/>
        <w:jc w:val="both"/>
      </w:pPr>
      <w:r w:rsidRPr="00851F5F">
        <w:rPr>
          <w:b/>
        </w:rPr>
        <w:t>Зачет</w:t>
      </w:r>
      <w:r w:rsidRPr="00851F5F">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CF1863" w:rsidRPr="00851F5F" w:rsidRDefault="00CF1863" w:rsidP="00CF1863">
      <w:pPr>
        <w:pStyle w:val="af"/>
        <w:shd w:val="clear" w:color="auto" w:fill="FFFFFF"/>
        <w:spacing w:before="0" w:beforeAutospacing="0" w:after="0" w:afterAutospacing="0"/>
        <w:ind w:firstLine="709"/>
        <w:jc w:val="both"/>
      </w:pPr>
      <w:r w:rsidRPr="00851F5F">
        <w:t xml:space="preserve">Подготовка студента к зачету включает в себя три этапа: </w:t>
      </w:r>
    </w:p>
    <w:p w:rsidR="00CF1863" w:rsidRPr="00851F5F" w:rsidRDefault="00CF1863" w:rsidP="00CF1863">
      <w:pPr>
        <w:pStyle w:val="af"/>
        <w:shd w:val="clear" w:color="auto" w:fill="FFFFFF"/>
        <w:spacing w:before="0" w:beforeAutospacing="0" w:after="0" w:afterAutospacing="0"/>
        <w:ind w:firstLine="709"/>
        <w:jc w:val="both"/>
      </w:pPr>
      <w:r w:rsidRPr="00851F5F">
        <w:t xml:space="preserve">- аудиторная и внеаудиторная самостоятельная работа в течение семестра; </w:t>
      </w:r>
    </w:p>
    <w:p w:rsidR="00CF1863" w:rsidRPr="00851F5F" w:rsidRDefault="00CF1863" w:rsidP="00CF1863">
      <w:pPr>
        <w:pStyle w:val="af"/>
        <w:shd w:val="clear" w:color="auto" w:fill="FFFFFF"/>
        <w:spacing w:before="0" w:beforeAutospacing="0" w:after="0" w:afterAutospacing="0"/>
        <w:ind w:firstLine="709"/>
        <w:jc w:val="both"/>
      </w:pPr>
      <w:r w:rsidRPr="00851F5F">
        <w:t xml:space="preserve">- непосредственная подготовка в дни, предшествующие зачету по темам курса; </w:t>
      </w:r>
    </w:p>
    <w:p w:rsidR="00CF1863" w:rsidRPr="00851F5F" w:rsidRDefault="00CF1863" w:rsidP="00CF1863">
      <w:pPr>
        <w:pStyle w:val="af"/>
        <w:shd w:val="clear" w:color="auto" w:fill="FFFFFF"/>
        <w:spacing w:before="0" w:beforeAutospacing="0" w:after="0" w:afterAutospacing="0"/>
        <w:ind w:firstLine="709"/>
        <w:jc w:val="both"/>
      </w:pPr>
      <w:r w:rsidRPr="00851F5F">
        <w:t xml:space="preserve">- подготовка к ответу на вопросы, содержащиеся в билетах. </w:t>
      </w:r>
    </w:p>
    <w:p w:rsidR="00CF1863" w:rsidRPr="00851F5F" w:rsidRDefault="00CF1863" w:rsidP="00CF1863">
      <w:pPr>
        <w:pStyle w:val="af"/>
        <w:shd w:val="clear" w:color="auto" w:fill="FFFFFF"/>
        <w:spacing w:before="0" w:beforeAutospacing="0" w:after="0" w:afterAutospacing="0"/>
        <w:ind w:firstLine="709"/>
        <w:jc w:val="both"/>
      </w:pPr>
      <w:r w:rsidRPr="00851F5F">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CF1863" w:rsidRPr="00851F5F" w:rsidRDefault="00CF1863" w:rsidP="00CF1863">
      <w:pPr>
        <w:pStyle w:val="af"/>
        <w:shd w:val="clear" w:color="auto" w:fill="FFFFFF"/>
        <w:spacing w:before="0" w:beforeAutospacing="0" w:after="0" w:afterAutospacing="0"/>
        <w:ind w:firstLine="709"/>
        <w:jc w:val="both"/>
      </w:pPr>
      <w:r w:rsidRPr="00851F5F">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CF1863" w:rsidRPr="00851F5F" w:rsidRDefault="00CF1863" w:rsidP="00CF1863">
      <w:pPr>
        <w:pStyle w:val="af"/>
        <w:shd w:val="clear" w:color="auto" w:fill="FFFFFF"/>
        <w:spacing w:before="0" w:beforeAutospacing="0" w:after="0" w:afterAutospacing="0"/>
        <w:ind w:firstLine="709"/>
        <w:jc w:val="both"/>
      </w:pPr>
      <w:r w:rsidRPr="00851F5F">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билеты.</w:t>
      </w:r>
    </w:p>
    <w:p w:rsidR="00CF1863" w:rsidRPr="00851F5F" w:rsidRDefault="00CF1863" w:rsidP="00CF1863">
      <w:pPr>
        <w:pStyle w:val="af"/>
        <w:shd w:val="clear" w:color="auto" w:fill="FFFFFF"/>
        <w:spacing w:before="0" w:beforeAutospacing="0" w:after="0" w:afterAutospacing="0"/>
        <w:ind w:firstLine="709"/>
        <w:jc w:val="both"/>
      </w:pPr>
      <w:r w:rsidRPr="00851F5F">
        <w:t>При явке на зачет студенты обязаны иметь при себе зачетную книжку, а в необходимых случаях, определяемых кафедрами, и выполненные работы.</w:t>
      </w:r>
    </w:p>
    <w:p w:rsidR="00CF1863" w:rsidRPr="00851F5F" w:rsidRDefault="00CF1863" w:rsidP="00CF1863">
      <w:pPr>
        <w:pStyle w:val="af"/>
        <w:shd w:val="clear" w:color="auto" w:fill="FFFFFF"/>
        <w:spacing w:before="0" w:beforeAutospacing="0" w:after="0" w:afterAutospacing="0"/>
        <w:ind w:firstLine="709"/>
        <w:jc w:val="both"/>
      </w:pPr>
      <w:r w:rsidRPr="00851F5F">
        <w:t>Зачет</w:t>
      </w:r>
      <w:r w:rsidRPr="00851F5F">
        <w:rPr>
          <w:bCs/>
        </w:rPr>
        <w:t xml:space="preserve"> проводятся по билетам</w:t>
      </w:r>
      <w:r w:rsidRPr="00851F5F">
        <w:t>, подписанным составителем билетов и утвержденным заведующим кафедрой, или тестовым заданиям, утвержденным в установленном порядке.</w:t>
      </w:r>
    </w:p>
    <w:p w:rsidR="00CF1863" w:rsidRPr="00851F5F" w:rsidRDefault="00CF1863" w:rsidP="00CF1863">
      <w:pPr>
        <w:pStyle w:val="af"/>
        <w:shd w:val="clear" w:color="auto" w:fill="FFFFFF"/>
        <w:spacing w:before="0" w:beforeAutospacing="0" w:after="0" w:afterAutospacing="0"/>
        <w:ind w:firstLine="709"/>
        <w:jc w:val="both"/>
      </w:pPr>
      <w:r w:rsidRPr="00851F5F">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CF1863" w:rsidRPr="00851F5F" w:rsidRDefault="00CF1863" w:rsidP="00CF1863">
      <w:pPr>
        <w:pStyle w:val="af"/>
        <w:shd w:val="clear" w:color="auto" w:fill="FFFFFF"/>
        <w:spacing w:before="0" w:beforeAutospacing="0" w:after="0" w:afterAutospacing="0"/>
        <w:ind w:firstLine="709"/>
        <w:jc w:val="both"/>
      </w:pPr>
      <w:r w:rsidRPr="00851F5F">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p>
    <w:p w:rsidR="00CF1863" w:rsidRPr="00851F5F" w:rsidRDefault="00CF1863" w:rsidP="00CF1863">
      <w:pPr>
        <w:pStyle w:val="af"/>
        <w:shd w:val="clear" w:color="auto" w:fill="FFFFFF"/>
        <w:spacing w:before="0" w:beforeAutospacing="0" w:after="0" w:afterAutospacing="0"/>
        <w:ind w:firstLine="709"/>
        <w:jc w:val="both"/>
      </w:pPr>
      <w:proofErr w:type="gramStart"/>
      <w:r w:rsidRPr="00851F5F">
        <w:t>Сроки и порядок ликвидации академических задолженностей установлены Положением об отчислении обучающихся из ОГУ.</w:t>
      </w:r>
      <w:proofErr w:type="gramEnd"/>
    </w:p>
    <w:p w:rsidR="00F60631" w:rsidRPr="00E757B7" w:rsidRDefault="00F60631" w:rsidP="00C07DAB">
      <w:pPr>
        <w:ind w:firstLine="709"/>
        <w:jc w:val="both"/>
        <w:rPr>
          <w:rFonts w:eastAsiaTheme="minorHAnsi"/>
          <w:lang w:eastAsia="en-US"/>
        </w:rPr>
      </w:pPr>
    </w:p>
    <w:p w:rsidR="00F60631" w:rsidRPr="00E757B7" w:rsidRDefault="00F60631" w:rsidP="00C07DAB">
      <w:pPr>
        <w:ind w:firstLine="709"/>
        <w:jc w:val="both"/>
        <w:rPr>
          <w:rFonts w:eastAsiaTheme="minorHAnsi"/>
          <w:lang w:eastAsia="en-US"/>
        </w:rPr>
      </w:pPr>
    </w:p>
    <w:sectPr w:rsidR="00F60631" w:rsidRPr="00E757B7" w:rsidSect="00E757B7">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168" w:rsidRDefault="008D1168" w:rsidP="009C03FA">
      <w:r>
        <w:separator/>
      </w:r>
    </w:p>
  </w:endnote>
  <w:endnote w:type="continuationSeparator" w:id="0">
    <w:p w:rsidR="008D1168" w:rsidRDefault="008D1168"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charset w:val="CC"/>
    <w:family w:val="auto"/>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B667F6" w:rsidRDefault="00C43A7C">
        <w:pPr>
          <w:pStyle w:val="a8"/>
          <w:jc w:val="right"/>
        </w:pPr>
        <w:r>
          <w:fldChar w:fldCharType="begin"/>
        </w:r>
        <w:r>
          <w:instrText>PAGE   \* MERGEFORMAT</w:instrText>
        </w:r>
        <w:r>
          <w:fldChar w:fldCharType="separate"/>
        </w:r>
        <w:r w:rsidR="009140DE">
          <w:rPr>
            <w:noProof/>
          </w:rPr>
          <w:t>3</w:t>
        </w:r>
        <w:r>
          <w:rPr>
            <w:noProof/>
          </w:rPr>
          <w:fldChar w:fldCharType="end"/>
        </w:r>
      </w:p>
    </w:sdtContent>
  </w:sdt>
  <w:p w:rsidR="00B667F6" w:rsidRDefault="00B667F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168" w:rsidRDefault="008D1168" w:rsidP="009C03FA">
      <w:r>
        <w:separator/>
      </w:r>
    </w:p>
  </w:footnote>
  <w:footnote w:type="continuationSeparator" w:id="0">
    <w:p w:rsidR="008D1168" w:rsidRDefault="008D1168"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8"/>
  </w:num>
  <w:num w:numId="4">
    <w:abstractNumId w:val="7"/>
  </w:num>
  <w:num w:numId="5">
    <w:abstractNumId w:val="6"/>
  </w:num>
  <w:num w:numId="6">
    <w:abstractNumId w:val="1"/>
  </w:num>
  <w:num w:numId="7">
    <w:abstractNumId w:val="5"/>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67063"/>
    <w:rsid w:val="000901F6"/>
    <w:rsid w:val="000C2A0D"/>
    <w:rsid w:val="00160A25"/>
    <w:rsid w:val="00167614"/>
    <w:rsid w:val="00177339"/>
    <w:rsid w:val="001A66D0"/>
    <w:rsid w:val="001C2B5A"/>
    <w:rsid w:val="001D05CF"/>
    <w:rsid w:val="001D07AB"/>
    <w:rsid w:val="001F6A30"/>
    <w:rsid w:val="002370A7"/>
    <w:rsid w:val="00271714"/>
    <w:rsid w:val="0028436F"/>
    <w:rsid w:val="00295B54"/>
    <w:rsid w:val="002A71D5"/>
    <w:rsid w:val="002B4F4F"/>
    <w:rsid w:val="002D52EF"/>
    <w:rsid w:val="002E5135"/>
    <w:rsid w:val="00396338"/>
    <w:rsid w:val="003D4CB4"/>
    <w:rsid w:val="004C6B6D"/>
    <w:rsid w:val="004D2E14"/>
    <w:rsid w:val="0050309F"/>
    <w:rsid w:val="00561666"/>
    <w:rsid w:val="00570410"/>
    <w:rsid w:val="005A0A17"/>
    <w:rsid w:val="005C6097"/>
    <w:rsid w:val="005E0E44"/>
    <w:rsid w:val="00611BC8"/>
    <w:rsid w:val="0067289E"/>
    <w:rsid w:val="0067339D"/>
    <w:rsid w:val="0068610E"/>
    <w:rsid w:val="006A2F1C"/>
    <w:rsid w:val="006C28EA"/>
    <w:rsid w:val="00746C41"/>
    <w:rsid w:val="00800ACE"/>
    <w:rsid w:val="00807646"/>
    <w:rsid w:val="0081034A"/>
    <w:rsid w:val="008321EF"/>
    <w:rsid w:val="00862028"/>
    <w:rsid w:val="008800D5"/>
    <w:rsid w:val="00882A50"/>
    <w:rsid w:val="008D1168"/>
    <w:rsid w:val="008F790A"/>
    <w:rsid w:val="009140DE"/>
    <w:rsid w:val="009C03FA"/>
    <w:rsid w:val="009C2BC4"/>
    <w:rsid w:val="009D6DE5"/>
    <w:rsid w:val="009F1183"/>
    <w:rsid w:val="00A019E2"/>
    <w:rsid w:val="00A379CA"/>
    <w:rsid w:val="00A759EF"/>
    <w:rsid w:val="00A8146B"/>
    <w:rsid w:val="00B255FE"/>
    <w:rsid w:val="00B667F6"/>
    <w:rsid w:val="00B978BF"/>
    <w:rsid w:val="00BB3A84"/>
    <w:rsid w:val="00C00C4E"/>
    <w:rsid w:val="00C07DAB"/>
    <w:rsid w:val="00C26703"/>
    <w:rsid w:val="00C43A7C"/>
    <w:rsid w:val="00C52D5E"/>
    <w:rsid w:val="00C709D9"/>
    <w:rsid w:val="00C949B5"/>
    <w:rsid w:val="00CA5CCD"/>
    <w:rsid w:val="00CB6589"/>
    <w:rsid w:val="00CB7FAE"/>
    <w:rsid w:val="00CC31CC"/>
    <w:rsid w:val="00CF1863"/>
    <w:rsid w:val="00CF5120"/>
    <w:rsid w:val="00CF5579"/>
    <w:rsid w:val="00D377CF"/>
    <w:rsid w:val="00D55FF0"/>
    <w:rsid w:val="00DA71E5"/>
    <w:rsid w:val="00DD03A7"/>
    <w:rsid w:val="00DD3706"/>
    <w:rsid w:val="00DD7389"/>
    <w:rsid w:val="00DE1898"/>
    <w:rsid w:val="00E02E31"/>
    <w:rsid w:val="00E27EF8"/>
    <w:rsid w:val="00E3593F"/>
    <w:rsid w:val="00E37071"/>
    <w:rsid w:val="00E37573"/>
    <w:rsid w:val="00E501E3"/>
    <w:rsid w:val="00E71A28"/>
    <w:rsid w:val="00E757B7"/>
    <w:rsid w:val="00EB7944"/>
    <w:rsid w:val="00F40506"/>
    <w:rsid w:val="00F47D4A"/>
    <w:rsid w:val="00F60631"/>
    <w:rsid w:val="00F636ED"/>
    <w:rsid w:val="00FC732C"/>
    <w:rsid w:val="00FE07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customStyle="1" w:styleId="FR1">
    <w:name w:val="FR1"/>
    <w:rsid w:val="002E5135"/>
    <w:pPr>
      <w:widowControl w:val="0"/>
      <w:overflowPunct w:val="0"/>
      <w:autoSpaceDE w:val="0"/>
      <w:autoSpaceDN w:val="0"/>
      <w:adjustRightInd w:val="0"/>
      <w:spacing w:after="0" w:line="240" w:lineRule="auto"/>
      <w:ind w:firstLine="400"/>
      <w:jc w:val="both"/>
      <w:textAlignment w:val="baseline"/>
    </w:pPr>
    <w:rPr>
      <w:rFonts w:ascii="Arial" w:eastAsia="Times New Roman" w:hAnsi="Arial" w:cs="Times New Roman"/>
      <w:i/>
      <w:sz w:val="16"/>
      <w:szCs w:val="20"/>
      <w:lang w:eastAsia="ru-RU"/>
    </w:rPr>
  </w:style>
  <w:style w:type="character" w:customStyle="1" w:styleId="af0">
    <w:name w:val="Обычный (веб) Знак"/>
    <w:link w:val="af"/>
    <w:uiPriority w:val="99"/>
    <w:locked/>
    <w:rsid w:val="00CF186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customStyle="1" w:styleId="FR1">
    <w:name w:val="FR1"/>
    <w:rsid w:val="002E5135"/>
    <w:pPr>
      <w:widowControl w:val="0"/>
      <w:overflowPunct w:val="0"/>
      <w:autoSpaceDE w:val="0"/>
      <w:autoSpaceDN w:val="0"/>
      <w:adjustRightInd w:val="0"/>
      <w:spacing w:after="0" w:line="240" w:lineRule="auto"/>
      <w:ind w:firstLine="400"/>
      <w:jc w:val="both"/>
      <w:textAlignment w:val="baseline"/>
    </w:pPr>
    <w:rPr>
      <w:rFonts w:ascii="Arial" w:eastAsia="Times New Roman" w:hAnsi="Arial" w:cs="Times New Roman"/>
      <w:i/>
      <w:sz w:val="16"/>
      <w:szCs w:val="20"/>
      <w:lang w:eastAsia="ru-RU"/>
    </w:rPr>
  </w:style>
  <w:style w:type="character" w:customStyle="1" w:styleId="af0">
    <w:name w:val="Обычный (веб) Знак"/>
    <w:link w:val="af"/>
    <w:uiPriority w:val="99"/>
    <w:locked/>
    <w:rsid w:val="00CF186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162864.0" TargetMode="External"/><Relationship Id="rId5" Type="http://schemas.openxmlformats.org/officeDocument/2006/relationships/settings" Target="settings.xml"/><Relationship Id="rId10" Type="http://schemas.openxmlformats.org/officeDocument/2006/relationships/hyperlink" Target="garantF1://97633.0"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29B55-6FB9-4DB8-9D6D-4858ACF4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5385</Words>
  <Characters>30699</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Ирина</cp:lastModifiedBy>
  <cp:revision>7</cp:revision>
  <dcterms:created xsi:type="dcterms:W3CDTF">2019-10-28T06:07:00Z</dcterms:created>
  <dcterms:modified xsi:type="dcterms:W3CDTF">2022-04-26T22:42:00Z</dcterms:modified>
</cp:coreProperties>
</file>