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202E" w:rsidRDefault="009F202E" w:rsidP="009F202E">
      <w:pPr>
        <w:pStyle w:val="ReportHead"/>
        <w:suppressAutoHyphens/>
        <w:rPr>
          <w:sz w:val="24"/>
        </w:rPr>
      </w:pPr>
      <w:r>
        <w:rPr>
          <w:sz w:val="24"/>
        </w:rPr>
        <w:t>Минобрнауки России</w:t>
      </w:r>
    </w:p>
    <w:p w:rsidR="009F202E" w:rsidRDefault="009F202E" w:rsidP="009F202E">
      <w:pPr>
        <w:pStyle w:val="ReportHead"/>
        <w:suppressAutoHyphens/>
        <w:rPr>
          <w:sz w:val="24"/>
        </w:rPr>
      </w:pPr>
    </w:p>
    <w:p w:rsidR="009F202E" w:rsidRDefault="009F202E" w:rsidP="009F202E">
      <w:pPr>
        <w:pStyle w:val="ReportHead"/>
        <w:suppressAutoHyphens/>
        <w:rPr>
          <w:sz w:val="24"/>
        </w:rPr>
      </w:pPr>
      <w:r>
        <w:rPr>
          <w:sz w:val="24"/>
        </w:rPr>
        <w:t>Федеральное государственное бюджетное образовательное учреждение</w:t>
      </w:r>
    </w:p>
    <w:p w:rsidR="009F202E" w:rsidRDefault="009F202E" w:rsidP="009F202E">
      <w:pPr>
        <w:pStyle w:val="ReportHead"/>
        <w:suppressAutoHyphens/>
        <w:rPr>
          <w:sz w:val="24"/>
        </w:rPr>
      </w:pPr>
      <w:r>
        <w:rPr>
          <w:sz w:val="24"/>
        </w:rPr>
        <w:t>высшего образования</w:t>
      </w:r>
    </w:p>
    <w:p w:rsidR="009F202E" w:rsidRDefault="009F202E" w:rsidP="009F202E">
      <w:pPr>
        <w:pStyle w:val="ReportHead"/>
        <w:suppressAutoHyphens/>
        <w:rPr>
          <w:b/>
          <w:sz w:val="24"/>
        </w:rPr>
      </w:pPr>
      <w:r>
        <w:rPr>
          <w:b/>
          <w:sz w:val="24"/>
        </w:rPr>
        <w:t>«Оренбургский государственный университет»</w:t>
      </w:r>
    </w:p>
    <w:p w:rsidR="009F202E" w:rsidRDefault="009F202E" w:rsidP="009F202E">
      <w:pPr>
        <w:pStyle w:val="ReportHead"/>
        <w:suppressAutoHyphens/>
        <w:rPr>
          <w:sz w:val="24"/>
        </w:rPr>
      </w:pPr>
    </w:p>
    <w:p w:rsidR="009F202E" w:rsidRDefault="009F202E" w:rsidP="009F202E">
      <w:pPr>
        <w:pStyle w:val="ReportHead"/>
        <w:suppressAutoHyphens/>
        <w:rPr>
          <w:sz w:val="24"/>
        </w:rPr>
      </w:pPr>
      <w:r>
        <w:rPr>
          <w:sz w:val="24"/>
        </w:rPr>
        <w:t>Кафедра 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для обучающихся</w:t>
      </w:r>
      <w:r w:rsidRPr="006C68AC">
        <w:rPr>
          <w:sz w:val="24"/>
          <w:szCs w:val="24"/>
        </w:rPr>
        <w:t xml:space="preserve"> по освоению дисциплины </w:t>
      </w:r>
    </w:p>
    <w:p w:rsidR="006C68AC" w:rsidRPr="009F202E" w:rsidRDefault="006C68AC" w:rsidP="006C68AC">
      <w:pPr>
        <w:pStyle w:val="ReportHead"/>
        <w:suppressAutoHyphens/>
        <w:spacing w:before="120"/>
        <w:rPr>
          <w:i/>
          <w:sz w:val="24"/>
          <w:szCs w:val="24"/>
        </w:rPr>
      </w:pPr>
      <w:r w:rsidRPr="009F202E">
        <w:rPr>
          <w:i/>
          <w:sz w:val="24"/>
          <w:szCs w:val="24"/>
        </w:rPr>
        <w:t>«</w:t>
      </w:r>
      <w:r w:rsidR="00FE1AB1" w:rsidRPr="009F202E">
        <w:rPr>
          <w:rFonts w:eastAsia="Calibri"/>
          <w:i/>
          <w:sz w:val="24"/>
          <w:szCs w:val="24"/>
        </w:rPr>
        <w:t>Судебная медицина и психиатрия</w:t>
      </w:r>
      <w:r w:rsidRPr="009F202E">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1B7137" w:rsidRDefault="001B7137" w:rsidP="001B7137">
      <w:pPr>
        <w:pStyle w:val="ReportHead"/>
        <w:suppressAutoHyphens/>
        <w:spacing w:line="360" w:lineRule="auto"/>
        <w:rPr>
          <w:sz w:val="24"/>
        </w:rPr>
      </w:pPr>
      <w:r>
        <w:rPr>
          <w:sz w:val="24"/>
        </w:rPr>
        <w:t>Уровень высшего образования</w:t>
      </w:r>
    </w:p>
    <w:p w:rsidR="001B7137" w:rsidRDefault="001B7137" w:rsidP="001B7137">
      <w:pPr>
        <w:pStyle w:val="ReportHead"/>
        <w:suppressAutoHyphens/>
        <w:spacing w:line="360" w:lineRule="auto"/>
        <w:rPr>
          <w:sz w:val="24"/>
        </w:rPr>
      </w:pPr>
      <w:r>
        <w:rPr>
          <w:sz w:val="24"/>
        </w:rPr>
        <w:t>СПЕЦИАЛИТЕТ</w:t>
      </w:r>
    </w:p>
    <w:p w:rsidR="001B7137" w:rsidRDefault="001B7137" w:rsidP="001B7137">
      <w:pPr>
        <w:pStyle w:val="ReportHead"/>
        <w:suppressAutoHyphens/>
        <w:rPr>
          <w:sz w:val="24"/>
        </w:rPr>
      </w:pPr>
      <w:r>
        <w:rPr>
          <w:sz w:val="24"/>
        </w:rPr>
        <w:t>Специальность</w:t>
      </w:r>
    </w:p>
    <w:p w:rsidR="001B7137" w:rsidRDefault="001B7137" w:rsidP="001B7137">
      <w:pPr>
        <w:pStyle w:val="ReportHead"/>
        <w:suppressAutoHyphens/>
        <w:rPr>
          <w:i/>
          <w:sz w:val="24"/>
          <w:u w:val="single"/>
        </w:rPr>
      </w:pPr>
      <w:r>
        <w:rPr>
          <w:i/>
          <w:sz w:val="24"/>
          <w:u w:val="single"/>
        </w:rPr>
        <w:t>40.05.04 Судебная и прокурорская деятельность</w:t>
      </w:r>
    </w:p>
    <w:p w:rsidR="001B7137" w:rsidRDefault="001B7137" w:rsidP="001B7137">
      <w:pPr>
        <w:pStyle w:val="ReportHead"/>
        <w:suppressAutoHyphens/>
        <w:rPr>
          <w:sz w:val="24"/>
          <w:vertAlign w:val="superscript"/>
        </w:rPr>
      </w:pPr>
      <w:r>
        <w:rPr>
          <w:sz w:val="24"/>
          <w:vertAlign w:val="superscript"/>
        </w:rPr>
        <w:t>(код и наименование специальности)</w:t>
      </w:r>
    </w:p>
    <w:p w:rsidR="001B7137" w:rsidRDefault="001B7137" w:rsidP="001B7137">
      <w:pPr>
        <w:pStyle w:val="ReportHead"/>
        <w:suppressAutoHyphens/>
        <w:rPr>
          <w:i/>
          <w:sz w:val="24"/>
          <w:u w:val="single"/>
        </w:rPr>
      </w:pPr>
      <w:r>
        <w:rPr>
          <w:i/>
          <w:sz w:val="24"/>
          <w:u w:val="single"/>
        </w:rPr>
        <w:t>Судебная деятельность</w:t>
      </w:r>
    </w:p>
    <w:p w:rsidR="001B7137" w:rsidRDefault="001B7137" w:rsidP="001B7137">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1B7137" w:rsidRDefault="001B7137" w:rsidP="001B7137">
      <w:pPr>
        <w:pStyle w:val="ReportHead"/>
        <w:suppressAutoHyphens/>
        <w:rPr>
          <w:sz w:val="24"/>
        </w:rPr>
      </w:pPr>
    </w:p>
    <w:p w:rsidR="001B7137" w:rsidRDefault="001B7137" w:rsidP="001B7137">
      <w:pPr>
        <w:pStyle w:val="ReportHead"/>
        <w:suppressAutoHyphens/>
        <w:rPr>
          <w:sz w:val="24"/>
        </w:rPr>
      </w:pPr>
      <w:r>
        <w:rPr>
          <w:sz w:val="24"/>
        </w:rPr>
        <w:t>Квалификация</w:t>
      </w:r>
    </w:p>
    <w:p w:rsidR="001B7137" w:rsidRDefault="001B7137" w:rsidP="001B7137">
      <w:pPr>
        <w:pStyle w:val="ReportHead"/>
        <w:suppressAutoHyphens/>
        <w:rPr>
          <w:i/>
          <w:sz w:val="24"/>
          <w:u w:val="single"/>
        </w:rPr>
      </w:pPr>
      <w:r>
        <w:rPr>
          <w:i/>
          <w:sz w:val="24"/>
          <w:u w:val="single"/>
        </w:rPr>
        <w:t>Юрист</w:t>
      </w:r>
    </w:p>
    <w:p w:rsidR="001B7137" w:rsidRDefault="001B7137" w:rsidP="001B7137">
      <w:pPr>
        <w:pStyle w:val="ReportHead"/>
        <w:suppressAutoHyphens/>
        <w:spacing w:before="120"/>
        <w:rPr>
          <w:sz w:val="24"/>
        </w:rPr>
      </w:pPr>
      <w:r>
        <w:rPr>
          <w:sz w:val="24"/>
        </w:rPr>
        <w:t>Форма обучения</w:t>
      </w:r>
    </w:p>
    <w:p w:rsidR="001B7137" w:rsidRDefault="001B7137" w:rsidP="001B7137">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9F202E">
          <w:footerReference w:type="default" r:id="rId8"/>
          <w:pgSz w:w="11906" w:h="16838"/>
          <w:pgMar w:top="1134" w:right="567" w:bottom="1134" w:left="1701" w:header="0" w:footer="510" w:gutter="0"/>
          <w:cols w:space="708"/>
          <w:titlePg/>
          <w:docGrid w:linePitch="360"/>
        </w:sectPr>
      </w:pPr>
      <w:r>
        <w:rPr>
          <w:rFonts w:eastAsiaTheme="minorHAnsi"/>
          <w:lang w:eastAsia="en-US"/>
        </w:rPr>
        <w:t xml:space="preserve">Год </w:t>
      </w:r>
      <w:r w:rsidR="009F202E">
        <w:rPr>
          <w:rFonts w:eastAsiaTheme="minorHAnsi"/>
          <w:lang w:eastAsia="en-US"/>
        </w:rPr>
        <w:t>набора 2022</w:t>
      </w:r>
    </w:p>
    <w:p w:rsidR="00AA76A0" w:rsidRPr="002947AF" w:rsidRDefault="00AA76A0" w:rsidP="00AA76A0">
      <w:pPr>
        <w:spacing w:after="200" w:line="276" w:lineRule="auto"/>
        <w:jc w:val="both"/>
        <w:rPr>
          <w:rFonts w:eastAsia="Calibri"/>
          <w:lang w:eastAsia="en-US"/>
        </w:rPr>
      </w:pPr>
      <w:r w:rsidRPr="002947AF">
        <w:rPr>
          <w:rFonts w:eastAsia="Calibri"/>
          <w:lang w:eastAsia="en-US"/>
        </w:rPr>
        <w:lastRenderedPageBreak/>
        <w:t>Составители __________</w:t>
      </w:r>
      <w:r>
        <w:rPr>
          <w:rFonts w:eastAsia="Calibri"/>
          <w:lang w:eastAsia="en-US"/>
        </w:rPr>
        <w:t>______________________________ А.</w:t>
      </w:r>
      <w:r w:rsidR="009F202E">
        <w:rPr>
          <w:rFonts w:eastAsia="Calibri"/>
          <w:lang w:eastAsia="en-US"/>
        </w:rPr>
        <w:t xml:space="preserve">П. </w:t>
      </w:r>
      <w:proofErr w:type="spellStart"/>
      <w:r w:rsidR="009F202E">
        <w:rPr>
          <w:rFonts w:eastAsia="Calibri"/>
          <w:lang w:eastAsia="en-US"/>
        </w:rPr>
        <w:t>Лопанова</w:t>
      </w:r>
      <w:proofErr w:type="spellEnd"/>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p>
    <w:p w:rsidR="009F202E" w:rsidRPr="00E843F6" w:rsidRDefault="009F202E" w:rsidP="009F202E">
      <w:pPr>
        <w:jc w:val="both"/>
        <w:rPr>
          <w:rFonts w:eastAsia="Calibri"/>
        </w:rPr>
      </w:pPr>
      <w:r w:rsidRPr="00E843F6">
        <w:rPr>
          <w:rFonts w:eastAsia="Calibri"/>
        </w:rPr>
        <w:t xml:space="preserve">Методические указания рассмотрены и одобрены на заседании кафедры </w:t>
      </w:r>
      <w:r w:rsidRPr="00E843F6">
        <w:t>организации судебной и прокурорско-следственной деятельности</w:t>
      </w:r>
      <w:r w:rsidRPr="00E843F6">
        <w:rPr>
          <w:rFonts w:eastAsia="Calibri"/>
        </w:rPr>
        <w:t xml:space="preserve"> _____________________ № _</w:t>
      </w:r>
    </w:p>
    <w:p w:rsidR="009F202E" w:rsidRPr="00E843F6" w:rsidRDefault="009F202E" w:rsidP="009F202E">
      <w:pPr>
        <w:jc w:val="both"/>
        <w:rPr>
          <w:rFonts w:eastAsia="Calibri"/>
        </w:rPr>
      </w:pPr>
    </w:p>
    <w:p w:rsidR="009F202E" w:rsidRPr="00E843F6" w:rsidRDefault="009F202E" w:rsidP="009F202E">
      <w:pPr>
        <w:jc w:val="both"/>
        <w:rPr>
          <w:rFonts w:eastAsia="Calibri"/>
        </w:rPr>
      </w:pPr>
    </w:p>
    <w:p w:rsidR="009F202E" w:rsidRPr="00E843F6" w:rsidRDefault="009F202E" w:rsidP="009F202E">
      <w:pPr>
        <w:jc w:val="both"/>
        <w:rPr>
          <w:rFonts w:eastAsia="Calibri"/>
        </w:rPr>
      </w:pPr>
    </w:p>
    <w:p w:rsidR="009F202E" w:rsidRPr="00E843F6" w:rsidRDefault="009F202E" w:rsidP="009F202E">
      <w:pPr>
        <w:jc w:val="both"/>
        <w:rPr>
          <w:rFonts w:eastAsia="Calibri"/>
        </w:rPr>
      </w:pPr>
      <w:r w:rsidRPr="00E843F6">
        <w:rPr>
          <w:rFonts w:eastAsia="Calibri"/>
        </w:rPr>
        <w:t xml:space="preserve">Заведующий кафедрой </w:t>
      </w:r>
      <w:r w:rsidRPr="00E843F6">
        <w:t>организации судебной и прокурорско-следственной деятельности</w:t>
      </w:r>
      <w:r w:rsidRPr="00E843F6">
        <w:rPr>
          <w:rFonts w:eastAsia="Calibri"/>
        </w:rPr>
        <w:t xml:space="preserve"> ____________ О.В. Журкина</w:t>
      </w: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spacing w:after="200" w:line="276" w:lineRule="auto"/>
        <w:jc w:val="both"/>
        <w:rPr>
          <w:lang w:eastAsia="en-US"/>
        </w:rPr>
      </w:pPr>
      <w:r w:rsidRPr="002947AF">
        <w:rPr>
          <w:rFonts w:eastAsia="Calibri"/>
          <w:lang w:eastAsia="en-US"/>
        </w:rPr>
        <w:t>Методические указания  является приложением к рабочей программе по дисциплине «</w:t>
      </w:r>
      <w:r w:rsidR="00FE1AB1">
        <w:rPr>
          <w:i/>
        </w:rPr>
        <w:t>Судебная медицина и психиатрия</w:t>
      </w:r>
      <w:r w:rsidRPr="002947AF">
        <w:rPr>
          <w:rFonts w:eastAsia="Calibri"/>
          <w:lang w:eastAsia="en-US"/>
        </w:rPr>
        <w:t>», зарегистрированной в ЦИТ под учетным номером _________</w:t>
      </w:r>
      <w:r w:rsidRPr="002947AF">
        <w:rPr>
          <w:lang w:eastAsia="en-US"/>
        </w:rPr>
        <w:t xml:space="preserve"> </w:t>
      </w:r>
    </w:p>
    <w:p w:rsidR="00AA76A0" w:rsidRPr="006C68AC" w:rsidRDefault="00AA76A0" w:rsidP="00AA76A0">
      <w:pPr>
        <w:spacing w:after="200" w:line="276" w:lineRule="auto"/>
        <w:rPr>
          <w:snapToGrid w:val="0"/>
        </w:rPr>
      </w:pPr>
      <w:r w:rsidRPr="006C68AC">
        <w:rPr>
          <w:snapToGrid w:val="0"/>
        </w:rPr>
        <w:br w:type="page"/>
      </w:r>
    </w:p>
    <w:p w:rsidR="000E2BBF" w:rsidRPr="006C68AC" w:rsidRDefault="000E2BBF" w:rsidP="000E2BBF">
      <w:pPr>
        <w:shd w:val="clear" w:color="auto" w:fill="FFFFFF"/>
        <w:jc w:val="center"/>
        <w:rPr>
          <w:b/>
          <w:color w:val="000000"/>
          <w:spacing w:val="7"/>
        </w:rPr>
      </w:pPr>
      <w:r w:rsidRPr="006C68AC">
        <w:rPr>
          <w:b/>
          <w:color w:val="000000"/>
          <w:spacing w:val="7"/>
        </w:rPr>
        <w:lastRenderedPageBreak/>
        <w:t>Содержание</w:t>
      </w:r>
    </w:p>
    <w:p w:rsidR="000E2BBF" w:rsidRDefault="000E2BBF" w:rsidP="000E2BBF">
      <w:pPr>
        <w:shd w:val="clear" w:color="auto" w:fill="FFFFFF"/>
        <w:jc w:val="both"/>
        <w:rPr>
          <w:b/>
          <w:color w:val="000000"/>
          <w:spacing w:val="7"/>
        </w:rPr>
      </w:pPr>
    </w:p>
    <w:p w:rsidR="000E2BBF" w:rsidRDefault="000E2BBF" w:rsidP="000E2BBF">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0E2BBF" w:rsidRDefault="000E2BBF" w:rsidP="000E2BBF">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……………………………………....7</w:t>
      </w:r>
    </w:p>
    <w:p w:rsidR="000E2BBF" w:rsidRDefault="000E2BBF" w:rsidP="000E2BBF">
      <w:pPr>
        <w:shd w:val="clear" w:color="auto" w:fill="FFFFFF"/>
        <w:jc w:val="both"/>
        <w:rPr>
          <w:color w:val="000000"/>
          <w:spacing w:val="7"/>
        </w:rPr>
      </w:pPr>
      <w:r w:rsidRPr="006C68AC">
        <w:rPr>
          <w:color w:val="000000"/>
          <w:spacing w:val="7"/>
        </w:rPr>
        <w:t>3 Методические указания по самостоятельной работе</w:t>
      </w:r>
      <w:r>
        <w:rPr>
          <w:color w:val="000000"/>
          <w:spacing w:val="7"/>
        </w:rPr>
        <w:t>…………………………………….13</w:t>
      </w:r>
    </w:p>
    <w:p w:rsidR="000E2BBF" w:rsidRDefault="000E2BBF" w:rsidP="000E2BBF">
      <w:pPr>
        <w:shd w:val="clear" w:color="auto" w:fill="FFFFFF"/>
        <w:jc w:val="both"/>
        <w:rPr>
          <w:color w:val="000000"/>
          <w:spacing w:val="7"/>
        </w:rPr>
      </w:pPr>
      <w:r>
        <w:rPr>
          <w:color w:val="000000"/>
          <w:spacing w:val="7"/>
        </w:rPr>
        <w:t>4</w:t>
      </w:r>
      <w:r w:rsidRPr="006C68AC">
        <w:rPr>
          <w:color w:val="000000"/>
          <w:spacing w:val="7"/>
        </w:rPr>
        <w:t xml:space="preserve"> Методические указания по подготовке к коллоквиуму</w:t>
      </w:r>
      <w:r>
        <w:rPr>
          <w:color w:val="000000"/>
          <w:spacing w:val="7"/>
        </w:rPr>
        <w:t>………………………………….15</w:t>
      </w:r>
    </w:p>
    <w:p w:rsidR="000E2BBF" w:rsidRDefault="000E2BBF" w:rsidP="000E2BBF">
      <w:pPr>
        <w:shd w:val="clear" w:color="auto" w:fill="FFFFFF"/>
        <w:jc w:val="both"/>
        <w:rPr>
          <w:color w:val="000000"/>
          <w:spacing w:val="7"/>
        </w:rPr>
      </w:pPr>
      <w:r>
        <w:rPr>
          <w:color w:val="000000"/>
          <w:spacing w:val="7"/>
        </w:rPr>
        <w:t xml:space="preserve">5 </w:t>
      </w:r>
      <w:r w:rsidRPr="006C68AC">
        <w:rPr>
          <w:color w:val="000000"/>
          <w:spacing w:val="7"/>
        </w:rPr>
        <w:t>Методические указания по выполнению практико-ориентированных заданий</w:t>
      </w:r>
      <w:r>
        <w:rPr>
          <w:color w:val="000000"/>
          <w:spacing w:val="7"/>
        </w:rPr>
        <w:t>……....17</w:t>
      </w:r>
    </w:p>
    <w:p w:rsidR="000E2BBF" w:rsidRDefault="000E2BBF" w:rsidP="000E2BBF">
      <w:pPr>
        <w:shd w:val="clear" w:color="auto" w:fill="FFFFFF"/>
        <w:jc w:val="both"/>
        <w:rPr>
          <w:color w:val="000000"/>
          <w:spacing w:val="7"/>
        </w:rPr>
      </w:pPr>
      <w:r>
        <w:rPr>
          <w:color w:val="000000"/>
          <w:spacing w:val="7"/>
        </w:rPr>
        <w:t>6 Методические указания по написанию эссе………………………………………………18</w:t>
      </w:r>
    </w:p>
    <w:p w:rsidR="000E2BBF" w:rsidRDefault="000E2BBF" w:rsidP="000E2BBF">
      <w:pPr>
        <w:contextualSpacing/>
        <w:jc w:val="both"/>
        <w:rPr>
          <w:bCs/>
        </w:rPr>
      </w:pPr>
      <w:r>
        <w:rPr>
          <w:color w:val="000000"/>
          <w:spacing w:val="7"/>
        </w:rPr>
        <w:t xml:space="preserve">7 </w:t>
      </w:r>
      <w:r w:rsidRPr="00453E39">
        <w:rPr>
          <w:bCs/>
        </w:rPr>
        <w:t xml:space="preserve">Методические </w:t>
      </w:r>
      <w:r>
        <w:rPr>
          <w:color w:val="000000"/>
          <w:spacing w:val="7"/>
        </w:rPr>
        <w:t xml:space="preserve">указания </w:t>
      </w:r>
      <w:r>
        <w:rPr>
          <w:bCs/>
        </w:rPr>
        <w:t>по решению тестовых заданий……</w:t>
      </w:r>
      <w:proofErr w:type="gramStart"/>
      <w:r>
        <w:rPr>
          <w:bCs/>
        </w:rPr>
        <w:t>…….</w:t>
      </w:r>
      <w:proofErr w:type="gramEnd"/>
      <w:r>
        <w:rPr>
          <w:bCs/>
        </w:rPr>
        <w:t>.……………………</w:t>
      </w:r>
      <w:r w:rsidR="00A743C4">
        <w:rPr>
          <w:bCs/>
        </w:rPr>
        <w:t>.</w:t>
      </w:r>
      <w:r>
        <w:rPr>
          <w:bCs/>
        </w:rPr>
        <w:t>…..19</w:t>
      </w:r>
    </w:p>
    <w:p w:rsidR="000E2BBF" w:rsidRPr="00453E39" w:rsidRDefault="000E2BBF" w:rsidP="000E2BBF">
      <w:pPr>
        <w:contextualSpacing/>
        <w:jc w:val="both"/>
        <w:rPr>
          <w:bCs/>
        </w:rPr>
      </w:pPr>
      <w:r>
        <w:rPr>
          <w:bCs/>
        </w:rPr>
        <w:t>8 Методические указания по решению типовых задач………………………………</w:t>
      </w:r>
      <w:proofErr w:type="gramStart"/>
      <w:r>
        <w:rPr>
          <w:bCs/>
        </w:rPr>
        <w:t>……</w:t>
      </w:r>
      <w:r w:rsidR="00A743C4">
        <w:rPr>
          <w:bCs/>
        </w:rPr>
        <w:t>.</w:t>
      </w:r>
      <w:proofErr w:type="gramEnd"/>
      <w:r>
        <w:rPr>
          <w:bCs/>
        </w:rPr>
        <w:t>…...19</w:t>
      </w:r>
    </w:p>
    <w:p w:rsidR="000E2BBF" w:rsidRPr="006C68AC" w:rsidRDefault="000E2BBF" w:rsidP="000E2BBF">
      <w:pPr>
        <w:shd w:val="clear" w:color="auto" w:fill="FFFFFF"/>
        <w:jc w:val="both"/>
        <w:rPr>
          <w:color w:val="000000"/>
          <w:spacing w:val="7"/>
        </w:rPr>
      </w:pPr>
      <w:r>
        <w:rPr>
          <w:color w:val="000000"/>
          <w:spacing w:val="7"/>
        </w:rPr>
        <w:t>9</w:t>
      </w:r>
      <w:r w:rsidRPr="006C68AC">
        <w:rPr>
          <w:color w:val="000000"/>
          <w:spacing w:val="7"/>
        </w:rPr>
        <w:t xml:space="preserve"> Методические указания по промежу</w:t>
      </w:r>
      <w:r>
        <w:rPr>
          <w:color w:val="000000"/>
          <w:spacing w:val="7"/>
        </w:rPr>
        <w:t>точной аттестации по дисциплине………………20</w:t>
      </w:r>
    </w:p>
    <w:p w:rsidR="000E2BBF" w:rsidRPr="006C68AC" w:rsidRDefault="000E2BBF" w:rsidP="000E2BBF">
      <w:pPr>
        <w:shd w:val="clear" w:color="auto" w:fill="FFFFFF"/>
        <w:jc w:val="both"/>
        <w:rPr>
          <w:color w:val="000000"/>
          <w:spacing w:val="7"/>
        </w:rPr>
      </w:pPr>
    </w:p>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Pr="006C68AC"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Default="000E2BBF" w:rsidP="000E2BBF"/>
    <w:p w:rsidR="000E2BBF" w:rsidRPr="006C68AC" w:rsidRDefault="000E2BBF" w:rsidP="000E2BBF">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0E2BBF" w:rsidRPr="006C68AC" w:rsidRDefault="000E2BBF" w:rsidP="000E2BBF">
      <w:pPr>
        <w:ind w:firstLine="709"/>
        <w:jc w:val="both"/>
        <w:rPr>
          <w:b/>
        </w:rPr>
      </w:pPr>
    </w:p>
    <w:p w:rsidR="000E2BBF" w:rsidRPr="006C68AC" w:rsidRDefault="000E2BBF" w:rsidP="000E2BBF">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отбор материала для лекции;</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выработка манеры чтения лекции.</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0E2BBF" w:rsidRDefault="000E2BBF" w:rsidP="000E2BBF">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0E2BBF" w:rsidRDefault="000E2BBF" w:rsidP="000E2BBF">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0E2BBF" w:rsidRPr="006C68AC" w:rsidRDefault="000E2BBF" w:rsidP="000E2BBF">
      <w:pPr>
        <w:ind w:firstLine="708"/>
        <w:jc w:val="both"/>
      </w:pPr>
      <w:r w:rsidRPr="006C68AC">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0E2BBF" w:rsidRPr="006C68AC" w:rsidRDefault="000E2BBF" w:rsidP="000E2BBF">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0E2BBF" w:rsidRPr="006C68AC" w:rsidRDefault="000E2BBF" w:rsidP="000E2BBF">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0E2BBF" w:rsidRPr="006C68AC" w:rsidRDefault="000E2BBF" w:rsidP="000E2BBF">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0E2BBF" w:rsidRPr="006C68AC" w:rsidRDefault="000E2BBF" w:rsidP="000E2BBF">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0E2BBF" w:rsidRPr="006C68AC" w:rsidRDefault="000E2BBF" w:rsidP="000E2BBF">
      <w:pPr>
        <w:ind w:firstLine="708"/>
        <w:jc w:val="both"/>
      </w:pPr>
      <w:r w:rsidRPr="006C68AC">
        <w:t xml:space="preserve">Не позднее чем на следующий после </w:t>
      </w:r>
      <w:proofErr w:type="gramStart"/>
      <w:r w:rsidRPr="006C68AC">
        <w:t>лекции  день</w:t>
      </w:r>
      <w:proofErr w:type="gramEnd"/>
      <w:r w:rsidRPr="006C68AC">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0E2BBF" w:rsidRPr="006C68AC" w:rsidRDefault="000E2BBF" w:rsidP="000E2BBF">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0E2BBF" w:rsidRPr="006C68AC" w:rsidRDefault="000E2BBF" w:rsidP="000E2BBF">
      <w:pPr>
        <w:pStyle w:val="a9"/>
        <w:spacing w:before="0" w:beforeAutospacing="0" w:after="0" w:afterAutospacing="0"/>
        <w:ind w:firstLine="709"/>
        <w:jc w:val="both"/>
        <w:rPr>
          <w:color w:val="000000"/>
        </w:rPr>
      </w:pPr>
    </w:p>
    <w:p w:rsidR="000E2BBF" w:rsidRPr="006C68AC" w:rsidRDefault="000E2BBF" w:rsidP="000E2BBF">
      <w:pPr>
        <w:ind w:firstLine="709"/>
        <w:jc w:val="both"/>
        <w:rPr>
          <w:b/>
        </w:rPr>
      </w:pPr>
      <w:r w:rsidRPr="006C68AC">
        <w:rPr>
          <w:b/>
        </w:rPr>
        <w:t>2 Методические указания по практическим занятиям</w:t>
      </w:r>
    </w:p>
    <w:p w:rsidR="000E2BBF" w:rsidRPr="006C68AC" w:rsidRDefault="000E2BBF" w:rsidP="000E2BBF">
      <w:pPr>
        <w:jc w:val="both"/>
        <w:rPr>
          <w:b/>
          <w:i/>
        </w:rPr>
      </w:pPr>
    </w:p>
    <w:p w:rsidR="000E2BBF" w:rsidRDefault="000E2BBF" w:rsidP="000E2BBF">
      <w:pPr>
        <w:suppressAutoHyphens/>
        <w:ind w:firstLine="709"/>
        <w:jc w:val="both"/>
        <w:rPr>
          <w:b/>
        </w:rPr>
      </w:pPr>
      <w:r w:rsidRPr="009961F3">
        <w:rPr>
          <w:b/>
        </w:rPr>
        <w:t>Содержание разделов дисциплины</w:t>
      </w:r>
    </w:p>
    <w:p w:rsidR="000E2BBF" w:rsidRDefault="000E2BBF" w:rsidP="000E2BBF">
      <w:pPr>
        <w:suppressAutoHyphens/>
        <w:ind w:firstLine="709"/>
        <w:jc w:val="both"/>
        <w:rPr>
          <w:b/>
        </w:rPr>
      </w:pPr>
    </w:p>
    <w:p w:rsidR="000E2BBF" w:rsidRDefault="000E2BBF" w:rsidP="000E2BBF">
      <w:pPr>
        <w:suppressAutoHyphens/>
        <w:ind w:firstLine="709"/>
        <w:jc w:val="both"/>
        <w:rPr>
          <w:b/>
        </w:rPr>
      </w:pPr>
      <w:r w:rsidRPr="005530B0">
        <w:rPr>
          <w:b/>
        </w:rPr>
        <w:t xml:space="preserve">Раздел № 1 Процессуальные и организационные основы судебно-медицинской экспертизы в Российской Федерации </w:t>
      </w:r>
    </w:p>
    <w:p w:rsidR="000E2BBF" w:rsidRDefault="000E2BBF" w:rsidP="000E2BBF">
      <w:pPr>
        <w:suppressAutoHyphens/>
        <w:ind w:firstLine="709"/>
        <w:jc w:val="both"/>
      </w:pPr>
      <w:r>
        <w:t xml:space="preserve">Понятие судебной медицины. Предмет, объекты, методы судебной медицины. История возникновения и развития судебной медицины в России. Судебно-медицинская экспертиза и ее виды. Права и обязанности судебно-медицинских экспертов. Ответственность экспертов. Организация судебно-медицинской экспертизы в России. </w:t>
      </w:r>
    </w:p>
    <w:p w:rsidR="000E2BBF" w:rsidRDefault="000E2BBF" w:rsidP="000E2BBF">
      <w:pPr>
        <w:suppressAutoHyphens/>
        <w:ind w:firstLine="709"/>
        <w:jc w:val="both"/>
        <w:rPr>
          <w:b/>
        </w:rPr>
      </w:pPr>
    </w:p>
    <w:p w:rsidR="000E2BBF" w:rsidRDefault="000E2BBF" w:rsidP="000E2BBF">
      <w:pPr>
        <w:suppressAutoHyphens/>
        <w:ind w:firstLine="709"/>
        <w:jc w:val="both"/>
        <w:rPr>
          <w:b/>
        </w:rPr>
      </w:pPr>
      <w:r w:rsidRPr="005530B0">
        <w:rPr>
          <w:b/>
        </w:rPr>
        <w:t xml:space="preserve">Раздел № 2 Частные вопросы судебной медицины </w:t>
      </w:r>
    </w:p>
    <w:p w:rsidR="000E2BBF" w:rsidRDefault="000E2BBF" w:rsidP="000E2BBF">
      <w:pPr>
        <w:suppressAutoHyphens/>
        <w:ind w:firstLine="709"/>
        <w:jc w:val="both"/>
      </w:pPr>
      <w:r>
        <w:t xml:space="preserve">Понятие о танатологии и смерти, этапы умирания (терминальные состояния). Клиническая и биологическая смерть. Ориентирующие и достоверные признаки наступления смерти. Проблема реанимации. Проблема трансплантации. Установление момента смерти. Значение ранних и поздних трупных изменений для определения давности наступления смерти. Понятие о категории, роде, виде и причине смерти. Конкуренция причин смерти. </w:t>
      </w:r>
    </w:p>
    <w:p w:rsidR="000E2BBF" w:rsidRDefault="000E2BBF" w:rsidP="000E2BBF">
      <w:pPr>
        <w:suppressAutoHyphens/>
        <w:ind w:firstLine="709"/>
        <w:jc w:val="both"/>
      </w:pPr>
      <w:r>
        <w:t xml:space="preserve">Ранние (охлаждение, трупные пятна, трупное окоченение, высыхание, </w:t>
      </w:r>
      <w:proofErr w:type="spellStart"/>
      <w:r>
        <w:t>аутолиз</w:t>
      </w:r>
      <w:proofErr w:type="spellEnd"/>
      <w:r>
        <w:t xml:space="preserve">) и поздние (гниение, мумификация, жировоск, торфяное дубление, повреждения и разрушения трупов животными, насекомыми) трупные изменения, определение давности наступления смерти. </w:t>
      </w:r>
    </w:p>
    <w:p w:rsidR="000E2BBF" w:rsidRDefault="000E2BBF" w:rsidP="000E2BBF">
      <w:pPr>
        <w:suppressAutoHyphens/>
        <w:ind w:firstLine="709"/>
        <w:jc w:val="both"/>
      </w:pPr>
      <w:r>
        <w:lastRenderedPageBreak/>
        <w:t xml:space="preserve">Правовая регламентация судебно-медицинского исследования трупа. Основные этапы СМЭ трупа. Методика СМЭ трупа. Основная, непосредственная и ближайшая причина смерти. </w:t>
      </w:r>
    </w:p>
    <w:p w:rsidR="000E2BBF" w:rsidRDefault="000E2BBF" w:rsidP="000E2BBF">
      <w:pPr>
        <w:suppressAutoHyphens/>
        <w:ind w:firstLine="709"/>
        <w:jc w:val="both"/>
      </w:pPr>
      <w:r>
        <w:t xml:space="preserve">Понятие, источник, регламентирующий порядок и методика осмотра места происшествия. Методика и задачи осмотра трупа на месте обнаружения. Понятие места происшествия. Виды осмотра места происшествия: концентрический, эксцентрический, по квадратам Стадии осмотра (статическая и динамическая). Процессуальный документ, отражающий следственные действия – протокол, требования к оформлению и содержанию. Обязанности врача при работе на месте обнаружения трупа. Определение давности наступления смерти. </w:t>
      </w:r>
    </w:p>
    <w:p w:rsidR="000E2BBF" w:rsidRDefault="000E2BBF" w:rsidP="000E2BBF">
      <w:pPr>
        <w:suppressAutoHyphens/>
        <w:ind w:firstLine="709"/>
        <w:jc w:val="both"/>
      </w:pPr>
      <w:r>
        <w:t xml:space="preserve">Основы законодательства, регулирующие экспертизу живых лиц. Установление степени тяжести причиненного вреда здоровью человека. Понятие и факторы причинения вреда здоровью, его классификация. Медицинские критерии определения степени тяжести вреда, причиненного здоровью человека. Признаки тяжкого вреда здоровью по возможным последствиям травмы. Квалифицирующие признаки среднего и легкого вреда здоровью. Понятия побоев и истязания. Особенность установления вреда здоровью при экспертизе, проводимой в стационаре и по медицинским документам. </w:t>
      </w:r>
    </w:p>
    <w:p w:rsidR="000E2BBF" w:rsidRDefault="000E2BBF" w:rsidP="000E2BBF">
      <w:pPr>
        <w:suppressAutoHyphens/>
        <w:ind w:firstLine="709"/>
        <w:jc w:val="both"/>
      </w:pPr>
      <w:r>
        <w:t xml:space="preserve">Значение судебно-медицинской экспертизы состояния здоровья, искусственных болезней, симуляции, аггравации, членовредительства. </w:t>
      </w:r>
    </w:p>
    <w:p w:rsidR="000E2BBF" w:rsidRDefault="000E2BBF" w:rsidP="000E2BBF">
      <w:pPr>
        <w:suppressAutoHyphens/>
        <w:ind w:firstLine="709"/>
        <w:jc w:val="both"/>
      </w:pPr>
      <w:r>
        <w:t xml:space="preserve">Судебно-медицинская экспертиза половых преступлений и половых состояний, установления возраста. Общие положения судебно-медицинской экспертизы половых преступлений. </w:t>
      </w:r>
    </w:p>
    <w:p w:rsidR="000E2BBF" w:rsidRDefault="000E2BBF" w:rsidP="000E2BBF">
      <w:pPr>
        <w:suppressAutoHyphens/>
        <w:ind w:firstLine="709"/>
        <w:jc w:val="both"/>
      </w:pPr>
      <w:r>
        <w:t xml:space="preserve">Понятие и судебно-медицинское значение вещественного доказательства. Объекты и методы исследования. Документы, регламентирующие проведение судебно-медицинской экспертизы вещественных доказательств. Исследование крови и разрешаемые экспертами вопросы. Исследование спермы, волос. Особенности исследования слюны, мочи, пота, потожировых отложений и других выделений. Медико-криминалистическая экспертиза. Медико-криминалистическая классификация микрообъектов. </w:t>
      </w:r>
    </w:p>
    <w:p w:rsidR="000E2BBF" w:rsidRDefault="000E2BBF" w:rsidP="000E2BBF">
      <w:pPr>
        <w:suppressAutoHyphens/>
        <w:ind w:firstLine="709"/>
        <w:jc w:val="both"/>
      </w:pPr>
      <w:r>
        <w:t xml:space="preserve">Судебная травматология: расстройство здоровья и смерть от различных видов внешнего воздействия. </w:t>
      </w:r>
    </w:p>
    <w:p w:rsidR="000E2BBF" w:rsidRDefault="000E2BBF" w:rsidP="000E2BBF">
      <w:pPr>
        <w:suppressAutoHyphens/>
        <w:ind w:firstLine="709"/>
        <w:jc w:val="both"/>
      </w:pPr>
      <w:r>
        <w:t xml:space="preserve">Понятие о механических повреждениях, травматологии и судебной травматологии. Классификация травмы и травматизма. Виды механических повреждений и возможности их исследования. Причины смерти при механических травмах. </w:t>
      </w:r>
    </w:p>
    <w:p w:rsidR="000E2BBF" w:rsidRDefault="000E2BBF" w:rsidP="000E2BBF">
      <w:pPr>
        <w:suppressAutoHyphens/>
        <w:ind w:firstLine="709"/>
        <w:jc w:val="both"/>
      </w:pPr>
      <w:r>
        <w:t xml:space="preserve">Повреждения тупыми предметами. Определение предмета и повреждения тупыми предметами, классификация по происхождению. Механизмы действия тупого предмета. Объекты и методы исследования. Судебно-медицинское исследование повреждений тупыми предметами. </w:t>
      </w:r>
    </w:p>
    <w:p w:rsidR="000E2BBF" w:rsidRDefault="000E2BBF" w:rsidP="000E2BBF">
      <w:pPr>
        <w:suppressAutoHyphens/>
        <w:ind w:firstLine="709"/>
        <w:jc w:val="both"/>
      </w:pPr>
      <w:r>
        <w:t xml:space="preserve">Транспортная травма (наземный транспорт). Классификация транспортного травматизма и значение судебно-медицинской экспертизы. Виды транспортных травм и их механизмы. Автомобильная, мотоциклетная, тракторная, железнодорожная травмы. </w:t>
      </w:r>
    </w:p>
    <w:p w:rsidR="000E2BBF" w:rsidRDefault="000E2BBF" w:rsidP="000E2BBF">
      <w:pPr>
        <w:suppressAutoHyphens/>
        <w:ind w:firstLine="709"/>
        <w:jc w:val="both"/>
      </w:pPr>
      <w:r>
        <w:t xml:space="preserve">Повреждения от падения с высоты – </w:t>
      </w:r>
      <w:proofErr w:type="spellStart"/>
      <w:r>
        <w:t>кататравма</w:t>
      </w:r>
      <w:proofErr w:type="spellEnd"/>
      <w:r>
        <w:t xml:space="preserve">. Падение на плоскость (с высоты собственного роста), падение с большой высоты. Виды и фазы падения. </w:t>
      </w:r>
    </w:p>
    <w:p w:rsidR="000E2BBF" w:rsidRDefault="000E2BBF" w:rsidP="000E2BBF">
      <w:pPr>
        <w:suppressAutoHyphens/>
        <w:ind w:firstLine="709"/>
        <w:jc w:val="both"/>
      </w:pPr>
      <w:r>
        <w:t xml:space="preserve">Повреждения от острых орудий. Классификация повреждений острым орудием. Повреждения режущим орудием. Особенности повреждений, нанесенных колюще-режущим орудием. Повреждения колющим орудием. Повреждения рубящим орудием. Лабораторные методы исследования повреждений острым орудием. </w:t>
      </w:r>
    </w:p>
    <w:p w:rsidR="000E2BBF" w:rsidRDefault="000E2BBF" w:rsidP="000E2BBF">
      <w:pPr>
        <w:suppressAutoHyphens/>
        <w:ind w:firstLine="709"/>
        <w:jc w:val="both"/>
      </w:pPr>
      <w:r>
        <w:t xml:space="preserve">Повреждения огнестрельным оружием. Судебная баллистика. Классификация и особенности ран, нанесенных огнестрельным оружием. Признаки входной и выходной огнестрельных ран. Установление расстояния выстрела. Признаки близкого выстрела и выстрела в упор. Особенности повреждений при выстрелах из дробового оружия. Повреждения газовым и травматическим оружием. </w:t>
      </w:r>
    </w:p>
    <w:p w:rsidR="000E2BBF" w:rsidRDefault="000E2BBF" w:rsidP="000E2BBF">
      <w:pPr>
        <w:suppressAutoHyphens/>
        <w:ind w:firstLine="709"/>
        <w:jc w:val="both"/>
      </w:pPr>
      <w:r>
        <w:lastRenderedPageBreak/>
        <w:t xml:space="preserve">Взрывная травма. Понятие «взрывная волна», повреждающие факторы и особенности повреждений. Установление расстояния взрыва и положения потерпевшего в момент взрыва, применяемые методы исследования. </w:t>
      </w:r>
    </w:p>
    <w:p w:rsidR="000E2BBF" w:rsidRDefault="000E2BBF" w:rsidP="000E2BBF">
      <w:pPr>
        <w:pStyle w:val="ReportMain"/>
        <w:keepNext/>
        <w:suppressAutoHyphens/>
        <w:ind w:firstLine="709"/>
        <w:contextualSpacing/>
        <w:jc w:val="both"/>
        <w:outlineLvl w:val="1"/>
      </w:pPr>
      <w:r>
        <w:t xml:space="preserve">Механическая асфиксия (кислородная недостаточность). Понятия, признаки быстрой смерти, классификация механической асфиксии. </w:t>
      </w:r>
      <w:proofErr w:type="spellStart"/>
      <w:r>
        <w:t>Странгуляционная</w:t>
      </w:r>
      <w:proofErr w:type="spellEnd"/>
      <w:r>
        <w:t xml:space="preserve"> асфиксия, компрессионная асфиксия, асфиксия от закрытия рта, носа и дыхательных путей. </w:t>
      </w:r>
    </w:p>
    <w:p w:rsidR="000E2BBF" w:rsidRDefault="000E2BBF" w:rsidP="000E2BBF">
      <w:pPr>
        <w:pStyle w:val="ReportMain"/>
        <w:keepNext/>
        <w:suppressAutoHyphens/>
        <w:ind w:firstLine="709"/>
        <w:contextualSpacing/>
        <w:jc w:val="both"/>
        <w:outlineLvl w:val="1"/>
      </w:pPr>
      <w:r>
        <w:t xml:space="preserve">Утопление и смерть в воде. Понятие утопления, его типы и признаки. Определение давности пребывания трупа в воде. </w:t>
      </w:r>
    </w:p>
    <w:p w:rsidR="000E2BBF" w:rsidRDefault="000E2BBF" w:rsidP="000E2BBF">
      <w:pPr>
        <w:pStyle w:val="ReportMain"/>
        <w:keepNext/>
        <w:suppressAutoHyphens/>
        <w:ind w:firstLine="709"/>
        <w:contextualSpacing/>
        <w:jc w:val="both"/>
        <w:outlineLvl w:val="1"/>
      </w:pPr>
      <w:r>
        <w:t xml:space="preserve">Судебно-медицинская токсикология. Судебно-медицинская экспертиза повреждений и смерти от действий высокой и низкой температур, электричества. </w:t>
      </w:r>
    </w:p>
    <w:p w:rsidR="000E2BBF" w:rsidRDefault="000E2BBF" w:rsidP="000E2BBF">
      <w:pPr>
        <w:pStyle w:val="ReportMain"/>
        <w:keepNext/>
        <w:suppressAutoHyphens/>
        <w:ind w:firstLine="709"/>
        <w:contextualSpacing/>
        <w:jc w:val="both"/>
        <w:outlineLvl w:val="1"/>
      </w:pPr>
      <w:r>
        <w:t xml:space="preserve">Судебно-медицинская экспертиза при действии крайних температур и электричества. Общее (тепловой удар) и местное (термические ожоги) действие высокой температуры. Классификация ожогов по степеням. Установление прижизненного происхождения ожогов и внешних воздействий. Общее и местное (отморожения) действие низкой температуры. Действие технического и атмосферного электричества. </w:t>
      </w:r>
    </w:p>
    <w:p w:rsidR="000E2BBF" w:rsidRDefault="000E2BBF" w:rsidP="000E2BBF">
      <w:pPr>
        <w:pStyle w:val="ReportMain"/>
        <w:keepNext/>
        <w:suppressAutoHyphens/>
        <w:ind w:firstLine="709"/>
        <w:contextualSpacing/>
        <w:jc w:val="both"/>
        <w:outlineLvl w:val="1"/>
      </w:pPr>
      <w:r>
        <w:t xml:space="preserve">Судебно-медицинская экспертиза отравлений. Классификация ядов и отравлений. Характеристика действия отдельных групп ядов. Наиболее часто встречающиеся яды в судебно-медицинской практике (окись углерода, этиловый спирт и его суррогаты, суррогаты этанола и технические жидкости, психотропные и наркотические вещества). </w:t>
      </w:r>
    </w:p>
    <w:p w:rsidR="000E2BBF" w:rsidRDefault="000E2BBF" w:rsidP="000E2BBF">
      <w:pPr>
        <w:pStyle w:val="ReportMain"/>
        <w:keepNext/>
        <w:suppressAutoHyphens/>
        <w:ind w:firstLine="709"/>
        <w:contextualSpacing/>
        <w:jc w:val="both"/>
        <w:outlineLvl w:val="1"/>
      </w:pPr>
    </w:p>
    <w:p w:rsidR="000E2BBF" w:rsidRPr="005530B0" w:rsidRDefault="000E2BBF" w:rsidP="000E2BBF">
      <w:pPr>
        <w:pStyle w:val="ReportMain"/>
        <w:keepNext/>
        <w:suppressAutoHyphens/>
        <w:ind w:firstLine="709"/>
        <w:contextualSpacing/>
        <w:jc w:val="both"/>
        <w:outlineLvl w:val="1"/>
        <w:rPr>
          <w:b/>
        </w:rPr>
      </w:pPr>
      <w:r w:rsidRPr="005530B0">
        <w:rPr>
          <w:b/>
        </w:rPr>
        <w:t xml:space="preserve">Раздел № 3 Общие вопросы судебной психиатрии. Процессуальные и организационные основы судебно-психиатрической экспертизы </w:t>
      </w:r>
    </w:p>
    <w:p w:rsidR="000E2BBF" w:rsidRDefault="000E2BBF" w:rsidP="000E2BBF">
      <w:pPr>
        <w:pStyle w:val="ReportMain"/>
        <w:keepNext/>
        <w:suppressAutoHyphens/>
        <w:ind w:firstLine="709"/>
        <w:contextualSpacing/>
        <w:jc w:val="both"/>
        <w:outlineLvl w:val="1"/>
      </w:pPr>
      <w:r>
        <w:t xml:space="preserve">Предмет, задачи и система судебной психиатрии. Связь судебной психиатрии с другими науками. Место судебной психиатрии в системе юридического образования. Краткая история развития судебной психиатрии в России. Теоретические и методологические основы судебной психиатрии. Правовое положение и организационные формы судебно-психиатрической экспертизы. </w:t>
      </w:r>
    </w:p>
    <w:p w:rsidR="000E2BBF" w:rsidRDefault="000E2BBF" w:rsidP="000E2BBF">
      <w:pPr>
        <w:pStyle w:val="ReportMain"/>
        <w:keepNext/>
        <w:suppressAutoHyphens/>
        <w:ind w:firstLine="709"/>
        <w:contextualSpacing/>
        <w:jc w:val="both"/>
        <w:outlineLvl w:val="1"/>
      </w:pPr>
      <w:r>
        <w:t xml:space="preserve">Судебная психиатрия и судебно-психиатрическая экспертиза. Определение понятий. Основание и порядок назначения судебно-психиатрической экспертизы. Виды судебно-психиатрических экспертиз. Поводы для обязательного назначения судебно- психиатрической экспертизы. Круг вопросов, составляющих компетенцию эксперта-психиатра, его права и обязанности. Ответственность эксперта за заведомо ложное заключение, разглашение данных следствия и экспертизы. Оформление результатов судебно-психиатрической экспертизы. Основные разделы экспертного заключения. Оценка заключения органами расследования и судом. </w:t>
      </w:r>
    </w:p>
    <w:p w:rsidR="000E2BBF" w:rsidRDefault="000E2BBF" w:rsidP="000E2BBF">
      <w:pPr>
        <w:pStyle w:val="ReportMain"/>
        <w:keepNext/>
        <w:suppressAutoHyphens/>
        <w:ind w:firstLine="709"/>
        <w:contextualSpacing/>
        <w:jc w:val="both"/>
        <w:outlineLvl w:val="1"/>
      </w:pPr>
    </w:p>
    <w:p w:rsidR="000E2BBF" w:rsidRPr="005530B0" w:rsidRDefault="000E2BBF" w:rsidP="000E2BBF">
      <w:pPr>
        <w:pStyle w:val="ReportMain"/>
        <w:keepNext/>
        <w:suppressAutoHyphens/>
        <w:ind w:firstLine="709"/>
        <w:contextualSpacing/>
        <w:jc w:val="both"/>
        <w:outlineLvl w:val="1"/>
        <w:rPr>
          <w:b/>
        </w:rPr>
      </w:pPr>
      <w:r w:rsidRPr="005530B0">
        <w:rPr>
          <w:b/>
        </w:rPr>
        <w:t xml:space="preserve">Раздел № 4 Судебно-психиатрическая экспертиза обвиняемых, свидетелей, потерпевших и осужденных. Принудительные меры медицинского характера </w:t>
      </w:r>
    </w:p>
    <w:p w:rsidR="000E2BBF" w:rsidRDefault="000E2BBF" w:rsidP="000E2BBF">
      <w:pPr>
        <w:pStyle w:val="ReportMain"/>
        <w:keepNext/>
        <w:suppressAutoHyphens/>
        <w:ind w:firstLine="709"/>
        <w:contextualSpacing/>
        <w:jc w:val="both"/>
        <w:outlineLvl w:val="1"/>
      </w:pPr>
      <w:r>
        <w:t xml:space="preserve">Судебно-психиатрическая экспертиза обвиняемых. Понятия вины, вменяемости и невменяемости. Юридический (психологический) критерий невменяемости. Медицинский (биологический) критерий невменяемости. Судебно-психиатрическая экспертиза лиц, совершивших правонарушение в состоянии опьянения. Судебно-психиатрическая экспертиза лиц с психическими расстройствами, не исключающими вменяемость. Судебно-психиатрическая экспертиза лиц с психическими расстройствами, возникшими после совершения правонарушения. Судебно-психиатрическая экспертиза свидетелей и потерпевших. Судебно-психиатрическая экспертиза осужденных. Принудительные меры медицинского характера. </w:t>
      </w:r>
    </w:p>
    <w:p w:rsidR="000E2BBF" w:rsidRDefault="000E2BBF" w:rsidP="000E2BBF">
      <w:pPr>
        <w:pStyle w:val="ReportMain"/>
        <w:keepNext/>
        <w:suppressAutoHyphens/>
        <w:ind w:firstLine="709"/>
        <w:contextualSpacing/>
        <w:jc w:val="both"/>
        <w:outlineLvl w:val="1"/>
      </w:pPr>
      <w:r>
        <w:t xml:space="preserve">Общая характеристика психических заболеваний. Распространенность психических заболеваний. Маниакально-депрессивный психоз. Клиническая картина заболевания. Понятие о фазах заболевания, </w:t>
      </w:r>
      <w:proofErr w:type="spellStart"/>
      <w:r>
        <w:t>интермиссии</w:t>
      </w:r>
      <w:proofErr w:type="spellEnd"/>
      <w:r>
        <w:t xml:space="preserve">. Типы течения психоза и его судебно-психиатрическая оценка. Шизофрения. Клинические признаки шизофрении, особенности ее течения. Судебно-психиатрическая оценка  больных шизофренией. Эпилепсия. Основные </w:t>
      </w:r>
      <w:r>
        <w:lastRenderedPageBreak/>
        <w:t>признаки болезни (припадки, психические эквиваленты, психозы, нарастающие изменения личности). Судебно - психиатрическая оценка больных эпилепсией. Сумеречное помрачнение сознания. Задачи работников органов предварительного расследования при производстве экспертизы кратковременных расстройств психической деятельности. Судебно-психиатрическая оценка исключительных состояний. Реактивные состояния (психогенные). Виды реактивных состояний: неврозы, реактивные психозы. Судебно-психиатрическая оценка реактивных (психогенных) состояний.</w:t>
      </w:r>
    </w:p>
    <w:p w:rsidR="000E2BBF" w:rsidRPr="00DF53BD" w:rsidRDefault="000E2BBF" w:rsidP="000E2BBF">
      <w:pPr>
        <w:pStyle w:val="ReportMain"/>
        <w:keepNext/>
        <w:suppressAutoHyphens/>
        <w:ind w:firstLine="709"/>
        <w:jc w:val="both"/>
        <w:outlineLvl w:val="1"/>
        <w:rPr>
          <w:b/>
          <w:szCs w:val="24"/>
        </w:rPr>
      </w:pPr>
    </w:p>
    <w:p w:rsidR="000E2BBF" w:rsidRPr="006C68AC" w:rsidRDefault="000E2BBF" w:rsidP="000E2BBF">
      <w:pPr>
        <w:ind w:firstLine="709"/>
        <w:jc w:val="both"/>
      </w:pPr>
      <w:r w:rsidRPr="006C68AC">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0E2BBF" w:rsidRPr="006C68AC" w:rsidRDefault="000E2BBF" w:rsidP="000E2BBF">
      <w:pPr>
        <w:ind w:firstLine="709"/>
        <w:jc w:val="both"/>
      </w:pPr>
      <w:r w:rsidRPr="006C68AC">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0E2BBF" w:rsidRPr="006C68AC" w:rsidRDefault="000E2BBF" w:rsidP="000E2BBF">
      <w:pPr>
        <w:ind w:firstLine="709"/>
        <w:jc w:val="both"/>
      </w:pPr>
      <w:r w:rsidRPr="006C68AC">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0E2BBF" w:rsidRPr="006C68AC" w:rsidRDefault="000E2BBF" w:rsidP="000E2BBF">
      <w:pPr>
        <w:ind w:firstLine="709"/>
        <w:jc w:val="both"/>
      </w:pPr>
      <w:r w:rsidRPr="006C68AC">
        <w:t xml:space="preserve">Ценность практического занятия как формы обучения состоит в следующем: </w:t>
      </w:r>
    </w:p>
    <w:p w:rsidR="000E2BBF" w:rsidRPr="006C68AC" w:rsidRDefault="000E2BBF" w:rsidP="000E2BBF">
      <w:pPr>
        <w:ind w:firstLine="709"/>
        <w:jc w:val="both"/>
      </w:pPr>
      <w:r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0E2BBF" w:rsidRPr="006C68AC" w:rsidRDefault="000E2BBF" w:rsidP="000E2BBF">
      <w:pPr>
        <w:ind w:firstLine="709"/>
        <w:jc w:val="both"/>
      </w:pPr>
      <w:r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0E2BBF" w:rsidRPr="006C68AC" w:rsidRDefault="000E2BBF" w:rsidP="000E2BBF">
      <w:pPr>
        <w:ind w:firstLine="709"/>
        <w:jc w:val="both"/>
      </w:pPr>
      <w:r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0E2BBF" w:rsidRPr="006C68AC" w:rsidRDefault="000E2BBF" w:rsidP="000E2BBF">
      <w:pPr>
        <w:ind w:firstLine="709"/>
        <w:jc w:val="both"/>
      </w:pPr>
      <w:r w:rsidRPr="006C68AC">
        <w:t xml:space="preserve">- развивается логическое мышление, способность анализировать, сопоставлять, делать выводы; </w:t>
      </w:r>
    </w:p>
    <w:p w:rsidR="000E2BBF" w:rsidRPr="006C68AC" w:rsidRDefault="000E2BBF" w:rsidP="000E2BBF">
      <w:pPr>
        <w:ind w:firstLine="709"/>
        <w:jc w:val="both"/>
      </w:pPr>
      <w:r w:rsidRPr="006C68AC">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0E2BBF" w:rsidRPr="006C68AC" w:rsidRDefault="000E2BBF" w:rsidP="000E2BBF">
      <w:pPr>
        <w:ind w:firstLine="709"/>
        <w:jc w:val="both"/>
      </w:pPr>
      <w:r w:rsidRPr="006C68AC">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0E2BBF" w:rsidRPr="006C68AC" w:rsidRDefault="000E2BBF" w:rsidP="000E2BBF">
      <w:pPr>
        <w:ind w:firstLine="709"/>
        <w:jc w:val="both"/>
      </w:pPr>
      <w:r w:rsidRPr="006C68AC">
        <w:t xml:space="preserve">При подготовке к семинарским занятиям рекомендуется: </w:t>
      </w:r>
    </w:p>
    <w:p w:rsidR="000E2BBF" w:rsidRPr="006C68AC" w:rsidRDefault="000E2BBF" w:rsidP="000E2BBF">
      <w:pPr>
        <w:ind w:firstLine="709"/>
        <w:jc w:val="both"/>
      </w:pPr>
      <w:r w:rsidRPr="006C68AC">
        <w:t xml:space="preserve">- учитывать комплексный характер изучаемой дисциплины; </w:t>
      </w:r>
    </w:p>
    <w:p w:rsidR="000E2BBF" w:rsidRPr="006C68AC" w:rsidRDefault="000E2BBF" w:rsidP="000E2BBF">
      <w:pPr>
        <w:ind w:firstLine="709"/>
        <w:jc w:val="both"/>
      </w:pPr>
      <w:r w:rsidRPr="006C68AC">
        <w:t xml:space="preserve">- изучить вопросы, выносимые на каждое семинарское занятие, а также методические рекомендации по подготовке к нему; </w:t>
      </w:r>
    </w:p>
    <w:p w:rsidR="000E2BBF" w:rsidRPr="006C68AC" w:rsidRDefault="000E2BBF" w:rsidP="000E2BBF">
      <w:pPr>
        <w:ind w:firstLine="709"/>
        <w:jc w:val="both"/>
      </w:pPr>
      <w:r w:rsidRPr="006C68AC">
        <w:t xml:space="preserve">- изучить конспекты лекций, рекомендованные нормативные акты и литературные источники по теме практического занятия; </w:t>
      </w:r>
    </w:p>
    <w:p w:rsidR="000E2BBF" w:rsidRPr="006C68AC" w:rsidRDefault="000E2BBF" w:rsidP="000E2BBF">
      <w:pPr>
        <w:ind w:firstLine="709"/>
        <w:jc w:val="both"/>
      </w:pPr>
      <w:r w:rsidRPr="006C68AC">
        <w:t xml:space="preserve">- составить логическую схему ответа по каждому вопросу практического занятия; </w:t>
      </w:r>
    </w:p>
    <w:p w:rsidR="000E2BBF" w:rsidRPr="006C68AC" w:rsidRDefault="000E2BBF" w:rsidP="000E2BBF">
      <w:pPr>
        <w:ind w:firstLine="709"/>
        <w:jc w:val="both"/>
      </w:pPr>
      <w:r w:rsidRPr="006C68AC">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0E2BBF" w:rsidRPr="006C68AC" w:rsidRDefault="000E2BBF" w:rsidP="000E2BBF">
      <w:pPr>
        <w:ind w:firstLine="709"/>
        <w:jc w:val="both"/>
      </w:pPr>
      <w:r w:rsidRPr="006C68AC">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0E2BBF" w:rsidRPr="006C68AC" w:rsidRDefault="000E2BBF" w:rsidP="000E2BBF">
      <w:pPr>
        <w:ind w:firstLine="709"/>
        <w:jc w:val="both"/>
      </w:pPr>
      <w:r w:rsidRPr="006C68AC">
        <w:t xml:space="preserve">Цели практических занятий: </w:t>
      </w:r>
    </w:p>
    <w:p w:rsidR="000E2BBF" w:rsidRPr="006C68AC" w:rsidRDefault="000E2BBF" w:rsidP="000E2BBF">
      <w:pPr>
        <w:ind w:firstLine="709"/>
        <w:jc w:val="both"/>
      </w:pPr>
      <w:r w:rsidRPr="006C68AC">
        <w:t xml:space="preserve">- систематизировать, закрепить и углубить знания теоретического характера; </w:t>
      </w:r>
    </w:p>
    <w:p w:rsidR="000E2BBF" w:rsidRPr="006C68AC" w:rsidRDefault="000E2BBF" w:rsidP="000E2BBF">
      <w:pPr>
        <w:ind w:firstLine="709"/>
        <w:jc w:val="both"/>
      </w:pPr>
      <w:r w:rsidRPr="006C68AC">
        <w:lastRenderedPageBreak/>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0E2BBF" w:rsidRPr="006C68AC" w:rsidRDefault="000E2BBF" w:rsidP="000E2BBF">
      <w:pPr>
        <w:ind w:firstLine="709"/>
        <w:jc w:val="both"/>
      </w:pPr>
      <w:r w:rsidRPr="006C68AC">
        <w:t xml:space="preserve">- научиться работать с книгой, служебной документацией и схемами, пользоваться справочной и научной литературой; </w:t>
      </w:r>
    </w:p>
    <w:p w:rsidR="000E2BBF" w:rsidRPr="006C68AC" w:rsidRDefault="000E2BBF" w:rsidP="000E2BBF">
      <w:pPr>
        <w:ind w:firstLine="709"/>
        <w:jc w:val="both"/>
      </w:pPr>
      <w:r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0E2BBF" w:rsidRPr="006C68AC" w:rsidRDefault="000E2BBF" w:rsidP="000E2BBF">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0E2BBF" w:rsidRPr="006C68AC" w:rsidRDefault="000E2BBF" w:rsidP="000E2BBF">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0E2BBF" w:rsidRPr="006C68AC" w:rsidRDefault="000E2BBF" w:rsidP="000E2BBF">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0E2BBF" w:rsidRPr="006C68AC" w:rsidRDefault="000E2BBF" w:rsidP="000E2BBF">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0E2BBF" w:rsidRPr="006C68AC" w:rsidRDefault="000E2BBF" w:rsidP="000E2BBF">
      <w:pPr>
        <w:ind w:firstLine="709"/>
        <w:jc w:val="both"/>
      </w:pPr>
      <w:r w:rsidRPr="006C68AC">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w:t>
      </w:r>
      <w:r w:rsidRPr="006C68AC">
        <w:lastRenderedPageBreak/>
        <w:t>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0E2BBF" w:rsidRPr="006C68AC" w:rsidRDefault="000E2BBF" w:rsidP="000E2BBF">
      <w:pPr>
        <w:ind w:firstLine="709"/>
        <w:jc w:val="both"/>
        <w:rPr>
          <w:spacing w:val="4"/>
        </w:rPr>
      </w:pPr>
      <w:r>
        <w:rPr>
          <w:spacing w:val="4"/>
        </w:rPr>
        <w:t>Необходимым условием успешного</w:t>
      </w:r>
      <w:r w:rsidRPr="006C68AC">
        <w:rPr>
          <w:spacing w:val="4"/>
        </w:rPr>
        <w:t xml:space="preserve"> </w:t>
      </w:r>
      <w:r>
        <w:rPr>
          <w:spacing w:val="4"/>
        </w:rPr>
        <w:t>участия в практических занятиях</w:t>
      </w:r>
      <w:r w:rsidRPr="006C68AC">
        <w:rPr>
          <w:spacing w:val="4"/>
        </w:rPr>
        <w:t xml:space="preserve"> является тщательная подготовка к </w:t>
      </w:r>
      <w:r>
        <w:rPr>
          <w:spacing w:val="4"/>
        </w:rPr>
        <w:t xml:space="preserve">ним, которая включает усвоение </w:t>
      </w:r>
      <w:r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0E2BBF" w:rsidRPr="006C68AC" w:rsidRDefault="000E2BBF" w:rsidP="000E2BBF">
      <w:pPr>
        <w:widowControl w:val="0"/>
        <w:ind w:firstLine="709"/>
        <w:jc w:val="both"/>
        <w:rPr>
          <w:spacing w:val="4"/>
        </w:rPr>
      </w:pPr>
      <w:r w:rsidRPr="006C68AC">
        <w:rPr>
          <w:spacing w:val="4"/>
        </w:rPr>
        <w:t>Поставленны</w:t>
      </w:r>
      <w:r>
        <w:rPr>
          <w:spacing w:val="4"/>
        </w:rPr>
        <w:t>е в планах вопросы обсуждаются на практических занятиях в</w:t>
      </w:r>
      <w:r w:rsidRPr="006C68AC">
        <w:rPr>
          <w:spacing w:val="4"/>
        </w:rPr>
        <w:t xml:space="preserve"> виде творческ</w:t>
      </w:r>
      <w:r>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0E2BBF" w:rsidRPr="006C68AC" w:rsidRDefault="000E2BBF" w:rsidP="000E2BBF">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0E2BBF" w:rsidRPr="006C68AC" w:rsidRDefault="000E2BBF" w:rsidP="000E2BBF">
      <w:pPr>
        <w:ind w:firstLine="709"/>
        <w:jc w:val="both"/>
      </w:pPr>
      <w:r w:rsidRPr="006C68AC">
        <w:t>Конспект составляется в следующей последовательности:</w:t>
      </w:r>
    </w:p>
    <w:p w:rsidR="000E2BBF" w:rsidRPr="006C68AC" w:rsidRDefault="000E2BBF" w:rsidP="000E2BBF">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0E2BBF" w:rsidRPr="006C68AC" w:rsidRDefault="000E2BBF" w:rsidP="000E2BBF">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0E2BBF" w:rsidRPr="006C68AC" w:rsidRDefault="000E2BBF" w:rsidP="000E2BBF">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Pr>
          <w:spacing w:val="4"/>
        </w:rPr>
        <w:t>действующую норму закона,</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w:t>
      </w:r>
      <w:proofErr w:type="gramStart"/>
      <w:r w:rsidRPr="006C68AC">
        <w:rPr>
          <w:spacing w:val="4"/>
        </w:rPr>
        <w:t>задач  поможет</w:t>
      </w:r>
      <w:proofErr w:type="gramEnd"/>
      <w:r w:rsidRPr="006C68AC">
        <w:rPr>
          <w:spacing w:val="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0E2BBF" w:rsidRPr="006C68AC" w:rsidRDefault="000E2BBF" w:rsidP="000E2BBF">
      <w:pPr>
        <w:ind w:firstLine="709"/>
        <w:jc w:val="both"/>
        <w:rPr>
          <w:spacing w:val="4"/>
        </w:rPr>
      </w:pPr>
      <w:r w:rsidRPr="006C68AC">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Pr>
          <w:spacing w:val="4"/>
        </w:rPr>
        <w:t>закона</w:t>
      </w:r>
      <w:r w:rsidRPr="006C68AC">
        <w:rPr>
          <w:spacing w:val="4"/>
        </w:rPr>
        <w:t>,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0E2BBF" w:rsidRPr="006C68AC" w:rsidRDefault="000E2BBF" w:rsidP="000E2BBF">
      <w:pPr>
        <w:widowControl w:val="0"/>
        <w:ind w:firstLine="709"/>
        <w:jc w:val="both"/>
        <w:rPr>
          <w:spacing w:val="4"/>
        </w:rPr>
      </w:pPr>
      <w:r w:rsidRPr="006C68AC">
        <w:rPr>
          <w:spacing w:val="4"/>
        </w:rPr>
        <w:t>Студенты не должны бояться высказывать свое мнение по тому или</w:t>
      </w:r>
      <w:r>
        <w:rPr>
          <w:spacing w:val="4"/>
        </w:rPr>
        <w:t xml:space="preserve"> иному вопросу, а также любой </w:t>
      </w:r>
      <w:r w:rsidRPr="006C68AC">
        <w:rPr>
          <w:spacing w:val="4"/>
        </w:rPr>
        <w:t>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0E2BBF" w:rsidRPr="006C68AC" w:rsidRDefault="000E2BBF" w:rsidP="000E2BBF">
      <w:pPr>
        <w:widowControl w:val="0"/>
        <w:ind w:firstLine="709"/>
        <w:jc w:val="both"/>
        <w:rPr>
          <w:spacing w:val="4"/>
        </w:rPr>
      </w:pPr>
      <w:r>
        <w:rPr>
          <w:spacing w:val="4"/>
        </w:rPr>
        <w:t xml:space="preserve">Семинар может проходить </w:t>
      </w:r>
      <w:r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0E2BBF" w:rsidRPr="006C68AC" w:rsidRDefault="000E2BBF" w:rsidP="000E2BBF">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0E2BBF" w:rsidRPr="006C68AC" w:rsidRDefault="000E2BBF" w:rsidP="000E2BBF">
      <w:pPr>
        <w:ind w:firstLine="709"/>
        <w:jc w:val="both"/>
        <w:rPr>
          <w:spacing w:val="4"/>
        </w:rPr>
      </w:pPr>
      <w:r w:rsidRPr="006C68AC">
        <w:rPr>
          <w:spacing w:val="4"/>
        </w:rPr>
        <w:lastRenderedPageBreak/>
        <w:t xml:space="preserve">Тема выбирается с учетом правила актуальности и конкретности, с учетом доступности информации для </w:t>
      </w:r>
      <w:proofErr w:type="gramStart"/>
      <w:r w:rsidRPr="006C68AC">
        <w:rPr>
          <w:spacing w:val="4"/>
        </w:rPr>
        <w:t>самостоятельной  подготовки</w:t>
      </w:r>
      <w:proofErr w:type="gramEnd"/>
      <w:r w:rsidRPr="006C68AC">
        <w:rPr>
          <w:spacing w:val="4"/>
        </w:rPr>
        <w:t xml:space="preserve">  выступающего, достаточно интересной для слушателей. Темы для дискуссий  предлагаются в рамках общей тематики  семинарского занятия.</w:t>
      </w:r>
    </w:p>
    <w:p w:rsidR="000E2BBF" w:rsidRPr="006C68AC" w:rsidRDefault="000E2BBF" w:rsidP="000E2BBF">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0E2BBF" w:rsidRPr="006C68AC" w:rsidRDefault="000E2BBF" w:rsidP="000E2BBF">
      <w:pPr>
        <w:ind w:firstLine="709"/>
        <w:jc w:val="both"/>
        <w:rPr>
          <w:spacing w:val="4"/>
        </w:rPr>
      </w:pPr>
      <w:r w:rsidRPr="006C68AC">
        <w:rPr>
          <w:spacing w:val="4"/>
        </w:rPr>
        <w:t xml:space="preserve">Разновидностью докладов и сообщений </w:t>
      </w:r>
      <w:r>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0E2BBF" w:rsidRPr="006C68AC" w:rsidRDefault="000E2BBF" w:rsidP="000E2BBF">
      <w:pPr>
        <w:ind w:firstLine="709"/>
        <w:jc w:val="both"/>
        <w:rPr>
          <w:spacing w:val="4"/>
        </w:rPr>
      </w:pPr>
      <w:r w:rsidRPr="006C68AC">
        <w:rPr>
          <w:spacing w:val="4"/>
        </w:rPr>
        <w:t>Для закрепления пройденного материал</w:t>
      </w:r>
      <w:r>
        <w:rPr>
          <w:spacing w:val="4"/>
        </w:rPr>
        <w:t>а допустимо проведение экспресс-</w:t>
      </w:r>
      <w:r w:rsidRPr="006C68AC">
        <w:rPr>
          <w:spacing w:val="4"/>
        </w:rPr>
        <w:t>о</w:t>
      </w:r>
      <w:r>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0E2BBF" w:rsidRPr="006C68AC" w:rsidRDefault="000E2BBF" w:rsidP="000E2BBF">
      <w:pPr>
        <w:ind w:firstLine="709"/>
        <w:jc w:val="both"/>
        <w:rPr>
          <w:spacing w:val="4"/>
        </w:rPr>
      </w:pPr>
      <w:r w:rsidRPr="006C68AC">
        <w:rPr>
          <w:spacing w:val="4"/>
        </w:rPr>
        <w:t>Одной из фор</w:t>
      </w:r>
      <w:r>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Pr>
          <w:spacing w:val="4"/>
        </w:rPr>
        <w:t xml:space="preserve">сти по установленным условиям. </w:t>
      </w:r>
      <w:r w:rsidRPr="006C68AC">
        <w:rPr>
          <w:spacing w:val="4"/>
        </w:rPr>
        <w:t>Положительными аспектами да</w:t>
      </w:r>
      <w:r>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0E2BBF" w:rsidRDefault="000E2BBF" w:rsidP="000E2BBF">
      <w:pPr>
        <w:ind w:firstLine="709"/>
        <w:jc w:val="both"/>
        <w:rPr>
          <w:b/>
        </w:rPr>
      </w:pPr>
    </w:p>
    <w:p w:rsidR="000E2BBF" w:rsidRPr="006C68AC" w:rsidRDefault="000E2BBF" w:rsidP="000E2BBF">
      <w:pPr>
        <w:ind w:firstLine="709"/>
        <w:jc w:val="both"/>
        <w:rPr>
          <w:b/>
        </w:rPr>
      </w:pPr>
      <w:r w:rsidRPr="006C68AC">
        <w:rPr>
          <w:b/>
        </w:rPr>
        <w:t>3 Методические указания по самостоятельной работе</w:t>
      </w:r>
    </w:p>
    <w:p w:rsidR="000E2BBF" w:rsidRPr="006C68AC" w:rsidRDefault="000E2BBF" w:rsidP="000E2BBF">
      <w:pPr>
        <w:ind w:firstLine="709"/>
        <w:jc w:val="both"/>
      </w:pPr>
    </w:p>
    <w:p w:rsidR="000E2BBF" w:rsidRPr="006C68AC" w:rsidRDefault="000E2BBF" w:rsidP="000E2BBF">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E2BBF" w:rsidRPr="006C68AC" w:rsidRDefault="000E2BBF" w:rsidP="000E2BBF">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E2BBF" w:rsidRPr="006C68AC" w:rsidRDefault="000E2BBF" w:rsidP="000E2BBF">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E2BBF" w:rsidRPr="006C68AC" w:rsidRDefault="000E2BBF" w:rsidP="000E2BBF">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E2BBF" w:rsidRPr="006C68AC" w:rsidRDefault="000E2BBF" w:rsidP="000E2BBF">
      <w:pPr>
        <w:ind w:firstLine="709"/>
        <w:jc w:val="both"/>
      </w:pPr>
      <w:r w:rsidRPr="006C68AC">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E2BBF" w:rsidRPr="006C68AC" w:rsidRDefault="000E2BBF" w:rsidP="000E2BBF">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E2BBF" w:rsidRPr="006C68AC" w:rsidRDefault="000E2BBF" w:rsidP="000E2BBF">
      <w:pPr>
        <w:ind w:firstLine="709"/>
        <w:jc w:val="both"/>
      </w:pPr>
      <w:r w:rsidRPr="006C68AC">
        <w:t xml:space="preserve">- определить, что является предметом исследования; </w:t>
      </w:r>
    </w:p>
    <w:p w:rsidR="000E2BBF" w:rsidRPr="006C68AC" w:rsidRDefault="000E2BBF" w:rsidP="000E2BBF">
      <w:pPr>
        <w:ind w:firstLine="709"/>
        <w:jc w:val="both"/>
      </w:pPr>
      <w:r w:rsidRPr="006C68AC">
        <w:lastRenderedPageBreak/>
        <w:t xml:space="preserve">- определить точку зрения, отстаиваемую автором; </w:t>
      </w:r>
    </w:p>
    <w:p w:rsidR="000E2BBF" w:rsidRPr="006C68AC" w:rsidRDefault="000E2BBF" w:rsidP="000E2BBF">
      <w:pPr>
        <w:ind w:firstLine="709"/>
        <w:jc w:val="both"/>
      </w:pPr>
      <w:r w:rsidRPr="006C68AC">
        <w:t xml:space="preserve">- определить какими доводами она отстаивается; </w:t>
      </w:r>
    </w:p>
    <w:p w:rsidR="000E2BBF" w:rsidRPr="006C68AC" w:rsidRDefault="000E2BBF" w:rsidP="000E2BBF">
      <w:pPr>
        <w:ind w:firstLine="709"/>
        <w:jc w:val="both"/>
      </w:pPr>
      <w:r w:rsidRPr="006C68AC">
        <w:t>- сформулировать основные выводы.</w:t>
      </w:r>
    </w:p>
    <w:p w:rsidR="000E2BBF" w:rsidRPr="006C68AC" w:rsidRDefault="000E2BBF" w:rsidP="000E2BBF">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E2BBF" w:rsidRPr="006C68AC" w:rsidRDefault="000E2BBF" w:rsidP="000E2BBF">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E2BBF" w:rsidRPr="006C68AC" w:rsidRDefault="000E2BBF" w:rsidP="000E2BBF">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E2BBF" w:rsidRPr="006C68AC" w:rsidRDefault="000E2BBF" w:rsidP="000E2BBF">
      <w:pPr>
        <w:ind w:firstLine="709"/>
        <w:jc w:val="both"/>
      </w:pPr>
      <w:r w:rsidRPr="006C68AC">
        <w:t xml:space="preserve">Задачами самостоятельной работы студентов являются: </w:t>
      </w:r>
    </w:p>
    <w:p w:rsidR="000E2BBF" w:rsidRPr="006C68AC" w:rsidRDefault="000E2BBF" w:rsidP="000E2BBF">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E2BBF" w:rsidRPr="006C68AC" w:rsidRDefault="000E2BBF" w:rsidP="000E2BBF">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0E2BBF" w:rsidRPr="006C68AC" w:rsidRDefault="000E2BBF" w:rsidP="000E2BBF">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E2BBF" w:rsidRPr="006C68AC" w:rsidRDefault="000E2BBF" w:rsidP="000E2BBF">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E2BBF" w:rsidRPr="006C68AC" w:rsidRDefault="000E2BBF" w:rsidP="000E2BBF">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E2BBF" w:rsidRPr="006C68AC" w:rsidRDefault="000E2BBF" w:rsidP="000E2BBF">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E2BBF" w:rsidRPr="006C68AC" w:rsidRDefault="000E2BBF" w:rsidP="000E2BBF">
      <w:pPr>
        <w:ind w:firstLine="709"/>
        <w:jc w:val="both"/>
      </w:pPr>
      <w:r w:rsidRPr="006C68AC">
        <w:t xml:space="preserve">- по времени и месту проведения; по дидактическим целям; </w:t>
      </w:r>
    </w:p>
    <w:p w:rsidR="000E2BBF" w:rsidRPr="006C68AC" w:rsidRDefault="000E2BBF" w:rsidP="000E2BBF">
      <w:pPr>
        <w:ind w:firstLine="709"/>
        <w:jc w:val="both"/>
      </w:pPr>
      <w:r w:rsidRPr="006C68AC">
        <w:t xml:space="preserve">- по характеру учебной деятельности в процессе решения различных задач; </w:t>
      </w:r>
    </w:p>
    <w:p w:rsidR="000E2BBF" w:rsidRPr="006C68AC" w:rsidRDefault="000E2BBF" w:rsidP="000E2BBF">
      <w:pPr>
        <w:ind w:firstLine="709"/>
        <w:jc w:val="both"/>
      </w:pPr>
      <w:r w:rsidRPr="006C68AC">
        <w:t>- по характеру внутри- и межпредметных связей.</w:t>
      </w:r>
    </w:p>
    <w:p w:rsidR="000E2BBF" w:rsidRPr="006C68AC" w:rsidRDefault="000E2BBF" w:rsidP="000E2BBF">
      <w:pPr>
        <w:ind w:firstLine="709"/>
        <w:jc w:val="both"/>
      </w:pPr>
      <w:r w:rsidRPr="006C68AC">
        <w:t xml:space="preserve">Основными видами самостоятельной работы студентов без участия преподавателей являются: </w:t>
      </w:r>
    </w:p>
    <w:p w:rsidR="000E2BBF" w:rsidRPr="006C68AC" w:rsidRDefault="000E2BBF" w:rsidP="000E2BBF">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E2BBF" w:rsidRPr="006C68AC" w:rsidRDefault="000E2BBF" w:rsidP="000E2BBF">
      <w:pPr>
        <w:ind w:firstLine="709"/>
        <w:jc w:val="both"/>
      </w:pPr>
      <w:r w:rsidRPr="006C68AC">
        <w:t xml:space="preserve">- написание рефератов; </w:t>
      </w:r>
    </w:p>
    <w:p w:rsidR="000E2BBF" w:rsidRPr="006C68AC" w:rsidRDefault="000E2BBF" w:rsidP="000E2BBF">
      <w:pPr>
        <w:ind w:firstLine="709"/>
        <w:jc w:val="both"/>
      </w:pPr>
      <w:r w:rsidRPr="006C68AC">
        <w:t xml:space="preserve">- подготовка к семинарам, практическим и лабораторным работам, их оформление; </w:t>
      </w:r>
    </w:p>
    <w:p w:rsidR="000E2BBF" w:rsidRPr="006C68AC" w:rsidRDefault="000E2BBF" w:rsidP="000E2BBF">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E2BBF" w:rsidRPr="006C68AC" w:rsidRDefault="000E2BBF" w:rsidP="000E2BBF">
      <w:pPr>
        <w:ind w:firstLine="709"/>
        <w:jc w:val="both"/>
      </w:pPr>
      <w:r w:rsidRPr="006C68AC">
        <w:lastRenderedPageBreak/>
        <w:t xml:space="preserve">- выполнение микроисследований; </w:t>
      </w:r>
    </w:p>
    <w:p w:rsidR="000E2BBF" w:rsidRPr="006C68AC" w:rsidRDefault="000E2BBF" w:rsidP="000E2BBF">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0E2BBF" w:rsidRPr="006C68AC" w:rsidRDefault="000E2BBF" w:rsidP="000E2BBF">
      <w:pPr>
        <w:ind w:firstLine="709"/>
        <w:jc w:val="both"/>
      </w:pPr>
      <w:r w:rsidRPr="006C68AC">
        <w:t xml:space="preserve">Основными видами самостоятельной работы студентов с участием преподавателей являются: </w:t>
      </w:r>
    </w:p>
    <w:p w:rsidR="000E2BBF" w:rsidRPr="006C68AC" w:rsidRDefault="000E2BBF" w:rsidP="000E2BBF">
      <w:pPr>
        <w:ind w:firstLine="709"/>
        <w:jc w:val="both"/>
      </w:pPr>
      <w:r w:rsidRPr="006C68AC">
        <w:t xml:space="preserve">- текущие консультации; </w:t>
      </w:r>
    </w:p>
    <w:p w:rsidR="000E2BBF" w:rsidRPr="006C68AC" w:rsidRDefault="000E2BBF" w:rsidP="000E2BBF">
      <w:pPr>
        <w:ind w:firstLine="709"/>
        <w:jc w:val="both"/>
      </w:pPr>
      <w:r w:rsidRPr="006C68AC">
        <w:t xml:space="preserve">- коллоквиум как форма контроля освоения теоретического содержания дисциплин; </w:t>
      </w:r>
    </w:p>
    <w:p w:rsidR="000E2BBF" w:rsidRPr="006C68AC" w:rsidRDefault="000E2BBF" w:rsidP="000E2BBF">
      <w:pPr>
        <w:ind w:firstLine="709"/>
        <w:jc w:val="both"/>
      </w:pPr>
      <w:r w:rsidRPr="006C68AC">
        <w:t xml:space="preserve">- прием и разбор домашних заданий; </w:t>
      </w:r>
    </w:p>
    <w:p w:rsidR="000E2BBF" w:rsidRPr="006C68AC" w:rsidRDefault="000E2BBF" w:rsidP="000E2BBF">
      <w:pPr>
        <w:ind w:firstLine="709"/>
        <w:jc w:val="both"/>
      </w:pPr>
      <w:r w:rsidRPr="006C68AC">
        <w:t xml:space="preserve">- прием и защита практических работ; </w:t>
      </w:r>
    </w:p>
    <w:p w:rsidR="000E2BBF" w:rsidRPr="006C68AC" w:rsidRDefault="000E2BBF" w:rsidP="000E2BBF">
      <w:pPr>
        <w:ind w:firstLine="709"/>
        <w:jc w:val="both"/>
      </w:pPr>
      <w:r w:rsidRPr="006C68AC">
        <w:t xml:space="preserve">- выполнение курсовых работ в рамках дисциплин; </w:t>
      </w:r>
    </w:p>
    <w:p w:rsidR="000E2BBF" w:rsidRPr="006C68AC" w:rsidRDefault="000E2BBF" w:rsidP="000E2BBF">
      <w:pPr>
        <w:ind w:firstLine="709"/>
        <w:jc w:val="both"/>
      </w:pPr>
      <w:r w:rsidRPr="006C68AC">
        <w:t xml:space="preserve">- выполнение учебно-исследовательской работы; </w:t>
      </w:r>
    </w:p>
    <w:p w:rsidR="000E2BBF" w:rsidRPr="006C68AC" w:rsidRDefault="000E2BBF" w:rsidP="000E2BBF">
      <w:pPr>
        <w:ind w:firstLine="709"/>
        <w:jc w:val="both"/>
      </w:pPr>
      <w:r w:rsidRPr="006C68AC">
        <w:t xml:space="preserve">- прохождение и оформление результатов практик; </w:t>
      </w:r>
    </w:p>
    <w:p w:rsidR="000E2BBF" w:rsidRPr="006C68AC" w:rsidRDefault="000E2BBF" w:rsidP="000E2BBF">
      <w:pPr>
        <w:ind w:firstLine="709"/>
        <w:jc w:val="both"/>
      </w:pPr>
      <w:r w:rsidRPr="006C68AC">
        <w:t>- выполнение выпускной квалификационной работы и др.</w:t>
      </w:r>
    </w:p>
    <w:p w:rsidR="000E2BBF" w:rsidRPr="006C68AC" w:rsidRDefault="000E2BBF" w:rsidP="000E2BBF">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0E2BBF" w:rsidRPr="006C68AC" w:rsidRDefault="000E2BBF" w:rsidP="000E2BBF">
      <w:pPr>
        <w:jc w:val="both"/>
        <w:rPr>
          <w:b/>
          <w:i/>
        </w:rPr>
      </w:pPr>
    </w:p>
    <w:p w:rsidR="000E2BBF" w:rsidRPr="006C68AC" w:rsidRDefault="000E2BBF" w:rsidP="000E2BBF">
      <w:pPr>
        <w:ind w:firstLine="709"/>
        <w:jc w:val="both"/>
        <w:rPr>
          <w:b/>
        </w:rPr>
      </w:pPr>
      <w:r>
        <w:rPr>
          <w:b/>
          <w:color w:val="000000"/>
          <w:spacing w:val="7"/>
        </w:rPr>
        <w:t>4</w:t>
      </w:r>
      <w:r w:rsidRPr="006C68AC">
        <w:rPr>
          <w:b/>
          <w:color w:val="000000"/>
          <w:spacing w:val="7"/>
        </w:rPr>
        <w:t xml:space="preserve"> Методические указания по подготовке к коллоквиуму</w:t>
      </w:r>
    </w:p>
    <w:p w:rsidR="000E2BBF" w:rsidRPr="006C68AC" w:rsidRDefault="000E2BBF" w:rsidP="000E2BBF">
      <w:pPr>
        <w:ind w:firstLine="709"/>
        <w:jc w:val="both"/>
      </w:pPr>
    </w:p>
    <w:p w:rsidR="000E2BBF" w:rsidRDefault="000E2BBF" w:rsidP="000E2BBF">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0E2BBF" w:rsidRDefault="000E2BBF" w:rsidP="000E2BBF">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0E2BBF" w:rsidRDefault="000E2BBF" w:rsidP="000E2BBF">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0E2BBF" w:rsidRDefault="000E2BBF" w:rsidP="000E2BBF">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0E2BBF" w:rsidRDefault="000E2BBF" w:rsidP="000E2BBF">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0E2BBF" w:rsidRDefault="000E2BBF" w:rsidP="000E2BBF">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0E2BBF" w:rsidRDefault="000E2BBF" w:rsidP="000E2BBF">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0E2BBF" w:rsidRDefault="000E2BBF" w:rsidP="000E2BBF">
      <w:pPr>
        <w:pStyle w:val="a9"/>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w:t>
      </w:r>
      <w:r>
        <w:lastRenderedPageBreak/>
        <w:t>обратиться к учебной литературе, рекомендованной преподавателем в качестве источника сведений.</w:t>
      </w:r>
    </w:p>
    <w:p w:rsidR="000E2BBF" w:rsidRDefault="000E2BBF" w:rsidP="000E2BBF">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0E2BBF" w:rsidRDefault="000E2BBF" w:rsidP="000E2BBF">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0E2BBF" w:rsidRDefault="000E2BBF" w:rsidP="000E2BBF">
      <w:pPr>
        <w:pStyle w:val="a9"/>
        <w:spacing w:before="0" w:beforeAutospacing="0" w:after="0" w:afterAutospacing="0"/>
        <w:ind w:firstLine="709"/>
        <w:jc w:val="both"/>
      </w:pPr>
      <w:r>
        <w:t xml:space="preserve">Коллоквиум ставит следующие </w:t>
      </w:r>
      <w:r w:rsidRPr="009F202E">
        <w:t>задачи:</w:t>
      </w:r>
      <w:r>
        <w:t xml:space="preserve"> </w:t>
      </w:r>
    </w:p>
    <w:p w:rsidR="000E2BBF" w:rsidRDefault="000E2BBF" w:rsidP="000E2BBF">
      <w:pPr>
        <w:pStyle w:val="a9"/>
        <w:spacing w:before="0" w:beforeAutospacing="0" w:after="0" w:afterAutospacing="0"/>
        <w:ind w:firstLine="709"/>
        <w:jc w:val="both"/>
      </w:pPr>
      <w:r>
        <w:t xml:space="preserve">- проверка и контроль полученных знаний по изучаемой теме; </w:t>
      </w:r>
    </w:p>
    <w:p w:rsidR="000E2BBF" w:rsidRDefault="000E2BBF" w:rsidP="000E2BBF">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0E2BBF" w:rsidRDefault="000E2BBF" w:rsidP="000E2BBF">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0E2BBF" w:rsidRDefault="000E2BBF" w:rsidP="000E2BBF">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0E2BBF" w:rsidRDefault="000E2BBF" w:rsidP="000E2BBF">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0E2BBF" w:rsidRDefault="000E2BBF" w:rsidP="000E2BBF">
      <w:pPr>
        <w:pStyle w:val="a9"/>
        <w:spacing w:before="0" w:beforeAutospacing="0" w:after="0" w:afterAutospacing="0"/>
        <w:ind w:firstLine="709"/>
        <w:jc w:val="both"/>
      </w:pPr>
      <w:r>
        <w:t>Этапы проведения коллоквиума:</w:t>
      </w:r>
    </w:p>
    <w:p w:rsidR="000E2BBF" w:rsidRDefault="000E2BBF" w:rsidP="000E2BBF">
      <w:pPr>
        <w:pStyle w:val="a9"/>
        <w:spacing w:before="0" w:beforeAutospacing="0" w:after="0" w:afterAutospacing="0"/>
        <w:ind w:firstLine="709"/>
        <w:jc w:val="both"/>
      </w:pPr>
      <w:r>
        <w:t xml:space="preserve">1. Подготовительный этап: </w:t>
      </w:r>
    </w:p>
    <w:p w:rsidR="000E2BBF" w:rsidRDefault="000E2BBF" w:rsidP="000E2BBF">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0E2BBF" w:rsidRDefault="000E2BBF" w:rsidP="000E2BBF">
      <w:pPr>
        <w:pStyle w:val="a9"/>
        <w:spacing w:before="0" w:beforeAutospacing="0" w:after="0" w:afterAutospacing="0"/>
        <w:ind w:firstLine="709"/>
        <w:jc w:val="both"/>
      </w:pPr>
      <w:r>
        <w:t xml:space="preserve">- предоставление списка дополнительной литературы; </w:t>
      </w:r>
    </w:p>
    <w:p w:rsidR="000E2BBF" w:rsidRDefault="000E2BBF" w:rsidP="000E2BBF">
      <w:pPr>
        <w:pStyle w:val="a9"/>
        <w:spacing w:before="0" w:beforeAutospacing="0" w:after="0" w:afterAutospacing="0"/>
        <w:ind w:firstLine="709"/>
        <w:jc w:val="both"/>
      </w:pPr>
      <w:r>
        <w:t xml:space="preserve">- постановка целей и задач занятия; </w:t>
      </w:r>
    </w:p>
    <w:p w:rsidR="000E2BBF" w:rsidRDefault="000E2BBF" w:rsidP="000E2BBF">
      <w:pPr>
        <w:pStyle w:val="a9"/>
        <w:spacing w:before="0" w:beforeAutospacing="0" w:after="0" w:afterAutospacing="0"/>
        <w:ind w:firstLine="709"/>
        <w:jc w:val="both"/>
      </w:pPr>
      <w:r>
        <w:t xml:space="preserve">- разработка структуры занятия; </w:t>
      </w:r>
    </w:p>
    <w:p w:rsidR="000E2BBF" w:rsidRDefault="000E2BBF" w:rsidP="000E2BBF">
      <w:pPr>
        <w:pStyle w:val="a9"/>
        <w:spacing w:before="0" w:beforeAutospacing="0" w:after="0" w:afterAutospacing="0"/>
        <w:ind w:firstLine="709"/>
        <w:jc w:val="both"/>
      </w:pPr>
      <w:r>
        <w:t xml:space="preserve">- консультация по ходу проведения занятия; </w:t>
      </w:r>
    </w:p>
    <w:p w:rsidR="000E2BBF" w:rsidRDefault="000E2BBF" w:rsidP="000E2BBF">
      <w:pPr>
        <w:pStyle w:val="a9"/>
        <w:spacing w:before="0" w:beforeAutospacing="0" w:after="0" w:afterAutospacing="0"/>
        <w:ind w:firstLine="709"/>
        <w:jc w:val="both"/>
      </w:pPr>
      <w:r>
        <w:t xml:space="preserve">2. Начало занятия: </w:t>
      </w:r>
    </w:p>
    <w:p w:rsidR="000E2BBF" w:rsidRDefault="000E2BBF" w:rsidP="000E2BBF">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0E2BBF" w:rsidRDefault="000E2BBF" w:rsidP="000E2BBF">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0E2BBF" w:rsidRDefault="000E2BBF" w:rsidP="000E2BBF">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0E2BBF" w:rsidRDefault="000E2BBF" w:rsidP="000E2BBF">
      <w:pPr>
        <w:pStyle w:val="a9"/>
        <w:spacing w:before="0" w:beforeAutospacing="0" w:after="0" w:afterAutospacing="0"/>
        <w:ind w:firstLine="709"/>
        <w:jc w:val="both"/>
      </w:pPr>
      <w:r>
        <w:t xml:space="preserve">3. Подготовка учащихся по поставленным вопросам. </w:t>
      </w:r>
    </w:p>
    <w:p w:rsidR="000E2BBF" w:rsidRDefault="000E2BBF" w:rsidP="000E2BBF">
      <w:pPr>
        <w:pStyle w:val="a9"/>
        <w:spacing w:before="0" w:beforeAutospacing="0" w:after="0" w:afterAutospacing="0"/>
        <w:ind w:firstLine="709"/>
        <w:jc w:val="both"/>
      </w:pPr>
      <w:r>
        <w:t xml:space="preserve">4. Этап ответов на поставленные вопросы: </w:t>
      </w:r>
    </w:p>
    <w:p w:rsidR="000E2BBF" w:rsidRDefault="000E2BBF" w:rsidP="000E2BBF">
      <w:pPr>
        <w:pStyle w:val="a9"/>
        <w:spacing w:before="0" w:beforeAutospacing="0" w:after="0" w:afterAutospacing="0"/>
        <w:ind w:firstLine="709"/>
        <w:jc w:val="both"/>
      </w:pPr>
      <w:r>
        <w:t xml:space="preserve">- </w:t>
      </w:r>
      <w:proofErr w:type="gramStart"/>
      <w:r>
        <w:t>в 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0E2BBF" w:rsidRDefault="000E2BBF" w:rsidP="000E2BBF">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0E2BBF" w:rsidRDefault="000E2BBF" w:rsidP="000E2BBF">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0E2BBF" w:rsidRDefault="000E2BBF" w:rsidP="000E2BBF">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0E2BBF" w:rsidRDefault="000E2BBF" w:rsidP="000E2BBF">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0E2BBF" w:rsidRDefault="000E2BBF" w:rsidP="000E2BBF">
      <w:pPr>
        <w:pStyle w:val="a9"/>
        <w:spacing w:before="0" w:beforeAutospacing="0" w:after="0" w:afterAutospacing="0"/>
        <w:ind w:firstLine="709"/>
        <w:jc w:val="both"/>
      </w:pPr>
      <w:r>
        <w:t xml:space="preserve">5. Итог: </w:t>
      </w:r>
    </w:p>
    <w:p w:rsidR="000E2BBF" w:rsidRDefault="000E2BBF" w:rsidP="000E2BBF">
      <w:pPr>
        <w:pStyle w:val="a9"/>
        <w:spacing w:before="0" w:beforeAutospacing="0" w:after="0" w:afterAutospacing="0"/>
        <w:ind w:firstLine="709"/>
        <w:jc w:val="both"/>
      </w:pPr>
      <w:r>
        <w:lastRenderedPageBreak/>
        <w:t xml:space="preserve">- преподаватель должен соотнести цели и задачи данного занятия и итоговые результаты, которых удалось добиться; </w:t>
      </w:r>
    </w:p>
    <w:p w:rsidR="000E2BBF" w:rsidRDefault="000E2BBF" w:rsidP="000E2BBF">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w:t>
      </w:r>
      <w:proofErr w:type="spellStart"/>
      <w:r>
        <w:t>обсуждавшихся</w:t>
      </w:r>
      <w:proofErr w:type="spellEnd"/>
      <w: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0E2BBF" w:rsidRDefault="000E2BBF" w:rsidP="000E2BBF">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0E2BBF" w:rsidRPr="006C68AC" w:rsidRDefault="000E2BBF" w:rsidP="000E2BBF">
      <w:pPr>
        <w:ind w:firstLine="709"/>
        <w:jc w:val="both"/>
      </w:pPr>
    </w:p>
    <w:p w:rsidR="000E2BBF" w:rsidRDefault="000E2BBF" w:rsidP="000E2BBF">
      <w:pPr>
        <w:ind w:firstLine="709"/>
        <w:jc w:val="both"/>
        <w:rPr>
          <w:b/>
          <w:color w:val="000000"/>
          <w:spacing w:val="7"/>
        </w:rPr>
      </w:pPr>
      <w:r>
        <w:rPr>
          <w:b/>
          <w:color w:val="000000"/>
          <w:spacing w:val="7"/>
        </w:rPr>
        <w:t>5</w:t>
      </w:r>
      <w:r w:rsidRPr="006C68AC">
        <w:rPr>
          <w:b/>
          <w:color w:val="000000"/>
          <w:spacing w:val="7"/>
        </w:rPr>
        <w:t xml:space="preserve"> Методические указания по выполнению практико-ориентированных заданий </w:t>
      </w:r>
    </w:p>
    <w:p w:rsidR="000E2BBF" w:rsidRPr="006C68AC" w:rsidRDefault="000E2BBF" w:rsidP="000E2BBF">
      <w:pPr>
        <w:ind w:firstLine="709"/>
        <w:jc w:val="both"/>
        <w:rPr>
          <w:b/>
          <w:color w:val="000000"/>
          <w:spacing w:val="7"/>
        </w:rPr>
      </w:pPr>
    </w:p>
    <w:p w:rsidR="000E2BBF" w:rsidRPr="006C68AC" w:rsidRDefault="000E2BBF" w:rsidP="000E2BBF">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0E2BBF" w:rsidRPr="006C68AC" w:rsidRDefault="000E2BBF" w:rsidP="000E2BBF">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0E2BBF" w:rsidRPr="006C68AC" w:rsidRDefault="000E2BBF" w:rsidP="000E2BBF">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0E2BBF" w:rsidRPr="006C68AC" w:rsidRDefault="000E2BBF" w:rsidP="000E2BBF">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0E2BBF" w:rsidRPr="006C68AC" w:rsidRDefault="000E2BBF" w:rsidP="000E2BBF">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0E2BBF" w:rsidRPr="006C68AC" w:rsidRDefault="000E2BBF" w:rsidP="000E2BBF">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0E2BBF" w:rsidRPr="006C68AC" w:rsidRDefault="000E2BBF" w:rsidP="000E2BBF">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0E2BBF" w:rsidRPr="006C68AC" w:rsidRDefault="000E2BBF" w:rsidP="000E2BBF">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0E2BBF" w:rsidRPr="006C68AC" w:rsidRDefault="000E2BBF" w:rsidP="000E2BBF">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0E2BBF" w:rsidRPr="006C68AC" w:rsidRDefault="000E2BBF" w:rsidP="000E2BBF">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E2BBF" w:rsidRPr="002947AF" w:rsidRDefault="000E2BBF" w:rsidP="000E2BBF">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E2BBF" w:rsidRPr="002947AF" w:rsidRDefault="000E2BBF" w:rsidP="000E2BBF">
      <w:pPr>
        <w:ind w:firstLine="709"/>
        <w:contextualSpacing/>
        <w:jc w:val="both"/>
      </w:pPr>
      <w:r w:rsidRPr="002947AF">
        <w:t>Перед выполнением задания рекомендуется следующее:</w:t>
      </w:r>
    </w:p>
    <w:p w:rsidR="000E2BBF" w:rsidRPr="002947AF" w:rsidRDefault="000E2BBF" w:rsidP="000E2BBF">
      <w:pPr>
        <w:numPr>
          <w:ilvl w:val="0"/>
          <w:numId w:val="4"/>
        </w:numPr>
        <w:contextualSpacing/>
        <w:jc w:val="both"/>
      </w:pPr>
      <w:r w:rsidRPr="002947AF">
        <w:t>внимательно прочитайте задание</w:t>
      </w:r>
    </w:p>
    <w:p w:rsidR="000E2BBF" w:rsidRPr="002947AF" w:rsidRDefault="000E2BBF" w:rsidP="000E2BBF">
      <w:pPr>
        <w:numPr>
          <w:ilvl w:val="0"/>
          <w:numId w:val="4"/>
        </w:numPr>
        <w:contextualSpacing/>
        <w:jc w:val="both"/>
      </w:pPr>
      <w:r w:rsidRPr="002947AF">
        <w:t>определите круг нормативно-правовых актов регламентирующих данную сферу</w:t>
      </w:r>
    </w:p>
    <w:p w:rsidR="000E2BBF" w:rsidRPr="002947AF" w:rsidRDefault="000E2BBF" w:rsidP="000E2BBF">
      <w:pPr>
        <w:numPr>
          <w:ilvl w:val="0"/>
          <w:numId w:val="4"/>
        </w:numPr>
        <w:contextualSpacing/>
        <w:jc w:val="both"/>
      </w:pPr>
      <w:r w:rsidRPr="002947AF">
        <w:t>отметьте  наиболее важные моменты, имеющие значение для выполнения задания</w:t>
      </w:r>
    </w:p>
    <w:p w:rsidR="000E2BBF" w:rsidRPr="002947AF" w:rsidRDefault="000E2BBF" w:rsidP="000E2BBF">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E2BBF" w:rsidRPr="002947AF" w:rsidRDefault="000E2BBF" w:rsidP="000E2BBF">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E2BBF" w:rsidRPr="002947AF" w:rsidRDefault="000E2BBF" w:rsidP="000E2BBF">
      <w:pPr>
        <w:numPr>
          <w:ilvl w:val="0"/>
          <w:numId w:val="4"/>
        </w:numPr>
        <w:contextualSpacing/>
        <w:jc w:val="both"/>
      </w:pPr>
      <w:r w:rsidRPr="002947AF">
        <w:lastRenderedPageBreak/>
        <w:t>для верного выполнения задания не рекомендуется заимствовать шаблоны, находящиеся в открытом доступе</w:t>
      </w:r>
    </w:p>
    <w:p w:rsidR="000E2BBF" w:rsidRPr="002947AF" w:rsidRDefault="000E2BBF" w:rsidP="000E2BBF">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E2BBF" w:rsidRPr="002947AF" w:rsidRDefault="000E2BBF" w:rsidP="000E2BBF">
      <w:pPr>
        <w:numPr>
          <w:ilvl w:val="0"/>
          <w:numId w:val="4"/>
        </w:numPr>
        <w:contextualSpacing/>
        <w:jc w:val="both"/>
      </w:pPr>
      <w:r w:rsidRPr="002947AF">
        <w:t>Проверьте наличие на документе всех необходимых реквизитов</w:t>
      </w:r>
    </w:p>
    <w:p w:rsidR="000E2BBF" w:rsidRDefault="000E2BBF" w:rsidP="000E2BBF">
      <w:pPr>
        <w:ind w:firstLine="709"/>
        <w:jc w:val="both"/>
        <w:rPr>
          <w:b/>
          <w:color w:val="000000"/>
          <w:spacing w:val="7"/>
        </w:rPr>
      </w:pPr>
    </w:p>
    <w:p w:rsidR="000E2BBF" w:rsidRDefault="000E2BBF" w:rsidP="000E2BBF">
      <w:pPr>
        <w:ind w:firstLine="709"/>
        <w:contextualSpacing/>
        <w:jc w:val="both"/>
        <w:rPr>
          <w:b/>
          <w:bCs/>
          <w:iCs/>
          <w:color w:val="000000"/>
        </w:rPr>
      </w:pPr>
      <w:r>
        <w:rPr>
          <w:b/>
          <w:bCs/>
          <w:iCs/>
          <w:color w:val="000000"/>
        </w:rPr>
        <w:t xml:space="preserve">6 </w:t>
      </w:r>
      <w:r w:rsidRPr="0074462D">
        <w:rPr>
          <w:b/>
          <w:bCs/>
          <w:iCs/>
          <w:color w:val="000000"/>
        </w:rPr>
        <w:t xml:space="preserve">Методические </w:t>
      </w:r>
      <w:r>
        <w:rPr>
          <w:b/>
          <w:bCs/>
          <w:iCs/>
          <w:color w:val="000000"/>
        </w:rPr>
        <w:t>указания</w:t>
      </w:r>
      <w:r w:rsidRPr="0074462D">
        <w:rPr>
          <w:b/>
          <w:bCs/>
          <w:iCs/>
          <w:color w:val="000000"/>
        </w:rPr>
        <w:t xml:space="preserve"> по подготовке эссе</w:t>
      </w:r>
    </w:p>
    <w:p w:rsidR="000E2BBF" w:rsidRPr="0074462D" w:rsidRDefault="000E2BBF" w:rsidP="000E2BBF">
      <w:pPr>
        <w:ind w:firstLine="709"/>
        <w:contextualSpacing/>
        <w:jc w:val="both"/>
        <w:rPr>
          <w:b/>
          <w:bCs/>
          <w:iCs/>
          <w:color w:val="000000"/>
        </w:rPr>
      </w:pPr>
    </w:p>
    <w:p w:rsidR="000E2BBF" w:rsidRPr="0074462D" w:rsidRDefault="000E2BBF" w:rsidP="000E2BBF">
      <w:pPr>
        <w:ind w:firstLine="709"/>
        <w:jc w:val="both"/>
        <w:rPr>
          <w:color w:val="000000"/>
        </w:rPr>
      </w:pPr>
      <w:r w:rsidRPr="0074462D">
        <w:rPr>
          <w:color w:val="000000"/>
        </w:rPr>
        <w:t xml:space="preserve">Эссе студента - это самостоятельная письменная работа </w:t>
      </w:r>
      <w:r w:rsidRPr="0074462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w:t>
      </w:r>
      <w:r w:rsidRPr="0074462D">
        <w:rPr>
          <w:b/>
          <w:bCs/>
          <w:color w:val="000000"/>
        </w:rPr>
        <w:t xml:space="preserve"> </w:t>
      </w:r>
      <w:r w:rsidRPr="0074462D">
        <w:rPr>
          <w:bCs/>
          <w:color w:val="000000"/>
        </w:rPr>
        <w:t>мыслей.</w:t>
      </w:r>
      <w:r w:rsidRPr="0074462D">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E2BBF" w:rsidRPr="0074462D" w:rsidRDefault="000E2BBF" w:rsidP="000E2BBF">
      <w:pPr>
        <w:ind w:firstLine="709"/>
        <w:jc w:val="both"/>
        <w:rPr>
          <w:color w:val="000000"/>
        </w:rPr>
      </w:pPr>
      <w:r w:rsidRPr="0074462D">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E2BBF" w:rsidRPr="0074462D" w:rsidRDefault="000E2BBF" w:rsidP="000E2BBF">
      <w:pPr>
        <w:ind w:firstLine="709"/>
        <w:jc w:val="both"/>
        <w:rPr>
          <w:color w:val="000000"/>
        </w:rPr>
      </w:pPr>
      <w:r w:rsidRPr="0074462D">
        <w:rPr>
          <w:color w:val="000000"/>
        </w:rPr>
        <w:t xml:space="preserve">Построение эссе - это ответ на вопрос или раскрытие темы, которое основано на классической системе доказательств. На этом этапе очень важно правильно </w:t>
      </w:r>
      <w:r w:rsidRPr="0074462D">
        <w:rPr>
          <w:bCs/>
          <w:color w:val="000000"/>
        </w:rPr>
        <w:t>сформулировать вопрос, на который вы собираетесь найти ответ в ходе своего исследования.</w:t>
      </w:r>
      <w:r w:rsidRPr="0074462D">
        <w:rPr>
          <w:color w:val="000000"/>
        </w:rPr>
        <w:t xml:space="preserve"> </w:t>
      </w:r>
      <w:r w:rsidRPr="0074462D">
        <w:rPr>
          <w:bCs/>
          <w:color w:val="000000"/>
        </w:rPr>
        <w:t>Основная часть</w:t>
      </w:r>
      <w:r w:rsidRPr="0074462D">
        <w:rPr>
          <w:color w:val="000000"/>
        </w:rPr>
        <w:t xml:space="preserve"> - теоретические основы выбранной проблемы и изложение основного вопроса.</w:t>
      </w:r>
    </w:p>
    <w:p w:rsidR="000E2BBF" w:rsidRPr="0074462D" w:rsidRDefault="000E2BBF" w:rsidP="000E2BBF">
      <w:pPr>
        <w:ind w:firstLine="709"/>
        <w:jc w:val="both"/>
        <w:rPr>
          <w:color w:val="000000"/>
        </w:rPr>
      </w:pPr>
      <w:r w:rsidRPr="0074462D">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0E2BBF" w:rsidRPr="0074462D" w:rsidRDefault="000E2BBF" w:rsidP="000E2BBF">
      <w:pPr>
        <w:ind w:firstLine="709"/>
        <w:jc w:val="both"/>
        <w:rPr>
          <w:color w:val="000000"/>
        </w:rPr>
      </w:pPr>
      <w:r w:rsidRPr="0074462D">
        <w:rPr>
          <w:color w:val="000000"/>
        </w:rPr>
        <w:t>В зависимости от поставленного вопроса анализ проводится на основе следующих категорий:</w:t>
      </w:r>
      <w:r>
        <w:rPr>
          <w:color w:val="000000"/>
        </w:rPr>
        <w:t xml:space="preserve"> п</w:t>
      </w:r>
      <w:r w:rsidRPr="0074462D">
        <w:rPr>
          <w:color w:val="000000"/>
        </w:rPr>
        <w:t xml:space="preserve">ричина </w:t>
      </w:r>
      <w:r>
        <w:rPr>
          <w:color w:val="000000"/>
        </w:rPr>
        <w:t>–</w:t>
      </w:r>
      <w:r w:rsidRPr="0074462D">
        <w:rPr>
          <w:color w:val="000000"/>
        </w:rPr>
        <w:t xml:space="preserve"> следствие, общее </w:t>
      </w:r>
      <w:r>
        <w:rPr>
          <w:color w:val="000000"/>
        </w:rPr>
        <w:t>–</w:t>
      </w:r>
      <w:r w:rsidRPr="0074462D">
        <w:rPr>
          <w:color w:val="000000"/>
        </w:rPr>
        <w:t xml:space="preserve"> особенное, форма </w:t>
      </w:r>
      <w:r>
        <w:rPr>
          <w:color w:val="000000"/>
        </w:rPr>
        <w:t>–</w:t>
      </w:r>
      <w:r w:rsidRPr="0074462D">
        <w:rPr>
          <w:color w:val="000000"/>
        </w:rPr>
        <w:t xml:space="preserve"> содержание, часть </w:t>
      </w:r>
      <w:r>
        <w:rPr>
          <w:color w:val="000000"/>
        </w:rPr>
        <w:t>–</w:t>
      </w:r>
      <w:r w:rsidRPr="0074462D">
        <w:rPr>
          <w:color w:val="000000"/>
        </w:rPr>
        <w:t xml:space="preserve"> целое,</w:t>
      </w:r>
      <w:r w:rsidRPr="0074462D">
        <w:rPr>
          <w:color w:val="000000"/>
        </w:rPr>
        <w:br/>
      </w:r>
      <w:r>
        <w:rPr>
          <w:color w:val="000000"/>
        </w:rPr>
        <w:t>п</w:t>
      </w:r>
      <w:r w:rsidRPr="0074462D">
        <w:rPr>
          <w:color w:val="000000"/>
        </w:rPr>
        <w:t xml:space="preserve">остоянство </w:t>
      </w:r>
      <w:r>
        <w:rPr>
          <w:color w:val="000000"/>
        </w:rPr>
        <w:t>–</w:t>
      </w:r>
      <w:r w:rsidRPr="0074462D">
        <w:rPr>
          <w:color w:val="000000"/>
        </w:rPr>
        <w:t xml:space="preserve"> изменчивость.</w:t>
      </w:r>
    </w:p>
    <w:p w:rsidR="000E2BBF" w:rsidRDefault="000E2BBF" w:rsidP="000E2BBF">
      <w:pPr>
        <w:ind w:firstLine="709"/>
        <w:jc w:val="both"/>
        <w:rPr>
          <w:color w:val="000000"/>
        </w:rPr>
      </w:pPr>
      <w:r w:rsidRPr="0074462D">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E2BBF" w:rsidRPr="0074462D" w:rsidRDefault="000E2BBF" w:rsidP="000E2BBF">
      <w:pPr>
        <w:ind w:firstLine="709"/>
        <w:jc w:val="both"/>
        <w:rPr>
          <w:color w:val="000000"/>
        </w:rPr>
      </w:pPr>
      <w:r w:rsidRPr="0074462D">
        <w:rPr>
          <w:color w:val="000000"/>
        </w:rPr>
        <w:t>Хорошо проверенный (и для большинства</w:t>
      </w:r>
      <w:r>
        <w:rPr>
          <w:color w:val="000000"/>
        </w:rPr>
        <w:t xml:space="preserve"> – </w:t>
      </w:r>
      <w:r w:rsidRPr="0074462D">
        <w:rPr>
          <w:color w:val="000000"/>
        </w:rPr>
        <w:t xml:space="preserve">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w:t>
      </w:r>
      <w:r w:rsidRPr="0074462D">
        <w:rPr>
          <w:color w:val="000000"/>
        </w:rPr>
        <w:lastRenderedPageBreak/>
        <w:t>последовательность может также свидетельствовать о наличии или отсутствии логичности в освещении темы.</w:t>
      </w:r>
    </w:p>
    <w:p w:rsidR="000E2BBF" w:rsidRPr="0074462D" w:rsidRDefault="000E2BBF" w:rsidP="000E2BBF">
      <w:pPr>
        <w:autoSpaceDE w:val="0"/>
        <w:autoSpaceDN w:val="0"/>
        <w:adjustRightInd w:val="0"/>
        <w:ind w:firstLine="708"/>
        <w:jc w:val="both"/>
        <w:rPr>
          <w:b/>
          <w:bCs/>
          <w:color w:val="000000"/>
        </w:rPr>
      </w:pPr>
      <w:r w:rsidRPr="0074462D">
        <w:rPr>
          <w:bCs/>
          <w:color w:val="000000"/>
        </w:rPr>
        <w:t>Заключение</w:t>
      </w:r>
      <w:r w:rsidRPr="0074462D">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Эссе </w:t>
      </w:r>
      <w:r w:rsidRPr="0074462D">
        <w:t xml:space="preserve">оценивается в соответствии с разработанными критериями оценки в течение 10 дней, с выставлением оценки. </w:t>
      </w:r>
    </w:p>
    <w:p w:rsidR="000E2BBF" w:rsidRDefault="000E2BBF" w:rsidP="000E2BBF">
      <w:pPr>
        <w:ind w:firstLine="709"/>
        <w:jc w:val="both"/>
        <w:rPr>
          <w:b/>
          <w:color w:val="000000"/>
          <w:spacing w:val="7"/>
        </w:rPr>
      </w:pPr>
    </w:p>
    <w:p w:rsidR="000E2BBF" w:rsidRDefault="000E2BBF" w:rsidP="000E2BBF">
      <w:pPr>
        <w:ind w:firstLine="709"/>
        <w:contextualSpacing/>
        <w:jc w:val="both"/>
        <w:rPr>
          <w:b/>
          <w:bCs/>
        </w:rPr>
      </w:pPr>
      <w:r>
        <w:rPr>
          <w:b/>
          <w:bCs/>
        </w:rPr>
        <w:t xml:space="preserve">7 </w:t>
      </w:r>
      <w:r w:rsidRPr="0074462D">
        <w:rPr>
          <w:b/>
          <w:bCs/>
        </w:rPr>
        <w:t xml:space="preserve">Методические </w:t>
      </w:r>
      <w:r>
        <w:rPr>
          <w:b/>
          <w:bCs/>
        </w:rPr>
        <w:t>указания по решению тестовых заданий</w:t>
      </w:r>
    </w:p>
    <w:p w:rsidR="000E2BBF" w:rsidRPr="0074462D" w:rsidRDefault="000E2BBF" w:rsidP="000E2BBF">
      <w:pPr>
        <w:ind w:firstLine="709"/>
        <w:contextualSpacing/>
        <w:jc w:val="both"/>
        <w:rPr>
          <w:b/>
          <w:bCs/>
        </w:rPr>
      </w:pPr>
    </w:p>
    <w:p w:rsidR="000E2BBF" w:rsidRPr="0074462D" w:rsidRDefault="000E2BBF" w:rsidP="000E2BBF">
      <w:pPr>
        <w:ind w:firstLine="709"/>
        <w:contextualSpacing/>
        <w:jc w:val="both"/>
        <w:rPr>
          <w:bCs/>
        </w:rPr>
      </w:pPr>
      <w:r w:rsidRPr="0074462D">
        <w:rPr>
          <w:bCs/>
        </w:rPr>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r w:rsidRPr="0074462D">
        <w:rPr>
          <w:bCs/>
          <w:lang w:val="en-US"/>
        </w:rPr>
        <w:t>Moodle</w:t>
      </w:r>
      <w:r w:rsidRPr="0074462D">
        <w:rPr>
          <w:bCs/>
        </w:rPr>
        <w:t xml:space="preserve">, тестирование проводится в системе онлайн из любой точки доступа через личный кабинет студента. </w:t>
      </w:r>
      <w:proofErr w:type="gramStart"/>
      <w:r w:rsidRPr="0074462D">
        <w:rPr>
          <w:bCs/>
        </w:rPr>
        <w:t>Время</w:t>
      </w:r>
      <w:proofErr w:type="gramEnd"/>
      <w:r w:rsidRPr="0074462D">
        <w:rPr>
          <w:bCs/>
        </w:rP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 </w:t>
      </w:r>
    </w:p>
    <w:p w:rsidR="000E2BBF" w:rsidRDefault="000E2BBF" w:rsidP="000E2BBF">
      <w:pPr>
        <w:ind w:firstLine="708"/>
        <w:jc w:val="both"/>
        <w:rPr>
          <w:iCs/>
          <w:color w:val="000000"/>
          <w:shd w:val="clear" w:color="auto" w:fill="FFFFFF"/>
        </w:rPr>
      </w:pPr>
      <w:r w:rsidRPr="0074462D">
        <w:rPr>
          <w:bCs/>
        </w:rPr>
        <w:t>Тестирование студентов с использованием системы АИССТ проводится в соответствии с  Положением «</w:t>
      </w:r>
      <w:r w:rsidRPr="0074462D">
        <w:t xml:space="preserve">об использовании автоматизированной интерактивной системы сетевого тестирования АИССТ в образовательном процессе </w:t>
      </w:r>
      <w:r w:rsidRPr="0074462D">
        <w:rPr>
          <w:iCs/>
          <w:color w:val="000000"/>
          <w:shd w:val="clear" w:color="auto" w:fill="FFFFFF"/>
        </w:rPr>
        <w:t>федерального государственного бюджетного образовательного учреждения высшего образования «Оренбургский государственный университет»  № 55-д.</w:t>
      </w:r>
    </w:p>
    <w:p w:rsidR="000E2BBF" w:rsidRDefault="000E2BBF" w:rsidP="000E2BBF">
      <w:pPr>
        <w:ind w:firstLine="708"/>
        <w:jc w:val="both"/>
        <w:rPr>
          <w:iCs/>
          <w:color w:val="000000"/>
          <w:shd w:val="clear" w:color="auto" w:fill="FFFFFF"/>
        </w:rPr>
      </w:pPr>
    </w:p>
    <w:p w:rsidR="000E2BBF" w:rsidRDefault="000E2BBF" w:rsidP="000E2BBF">
      <w:pPr>
        <w:ind w:right="-285" w:firstLine="709"/>
        <w:contextualSpacing/>
        <w:jc w:val="both"/>
        <w:rPr>
          <w:b/>
          <w:bCs/>
        </w:rPr>
      </w:pPr>
      <w:r>
        <w:rPr>
          <w:b/>
          <w:bCs/>
        </w:rPr>
        <w:t xml:space="preserve">8 </w:t>
      </w:r>
      <w:r w:rsidRPr="0074462D">
        <w:rPr>
          <w:b/>
          <w:bCs/>
        </w:rPr>
        <w:t xml:space="preserve">Методические </w:t>
      </w:r>
      <w:r>
        <w:rPr>
          <w:b/>
          <w:bCs/>
        </w:rPr>
        <w:t>указания по решению</w:t>
      </w:r>
      <w:r w:rsidRPr="0074462D">
        <w:rPr>
          <w:b/>
          <w:bCs/>
        </w:rPr>
        <w:t xml:space="preserve"> типовых задач</w:t>
      </w:r>
    </w:p>
    <w:p w:rsidR="000E2BBF" w:rsidRPr="0074462D" w:rsidRDefault="000E2BBF" w:rsidP="000E2BBF">
      <w:pPr>
        <w:ind w:right="-285" w:firstLine="709"/>
        <w:contextualSpacing/>
        <w:jc w:val="both"/>
        <w:rPr>
          <w:b/>
          <w:bCs/>
        </w:rPr>
      </w:pPr>
    </w:p>
    <w:p w:rsidR="000E2BBF" w:rsidRPr="0074462D" w:rsidRDefault="000E2BBF" w:rsidP="000E2BBF">
      <w:pPr>
        <w:ind w:firstLine="709"/>
        <w:contextualSpacing/>
        <w:jc w:val="both"/>
      </w:pPr>
      <w:r w:rsidRPr="0074462D">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0E2BBF" w:rsidRPr="0074462D" w:rsidRDefault="000E2BBF" w:rsidP="000E2BBF">
      <w:pPr>
        <w:ind w:firstLine="709"/>
        <w:contextualSpacing/>
        <w:jc w:val="both"/>
      </w:pPr>
      <w:r w:rsidRPr="0074462D">
        <w:t>Перед тем, как приступить к решению задач, следует изучить законодательство,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0E2BBF" w:rsidRPr="0074462D" w:rsidRDefault="000E2BBF" w:rsidP="000E2BBF">
      <w:pPr>
        <w:ind w:firstLine="709"/>
        <w:contextualSpacing/>
        <w:jc w:val="both"/>
      </w:pPr>
      <w:r w:rsidRPr="0074462D">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0E2BBF" w:rsidRPr="0074462D" w:rsidRDefault="000E2BBF" w:rsidP="000E2BBF">
      <w:pPr>
        <w:ind w:firstLine="709"/>
        <w:contextualSpacing/>
        <w:jc w:val="both"/>
      </w:pPr>
      <w:r w:rsidRPr="0074462D">
        <w:t>Решение задачи должно быть мотивированным, то есть содержащим аргументы в пользу конкретного вывода.</w:t>
      </w:r>
    </w:p>
    <w:p w:rsidR="000E2BBF" w:rsidRDefault="000E2BBF" w:rsidP="000E2BBF">
      <w:pPr>
        <w:ind w:firstLine="709"/>
        <w:jc w:val="both"/>
        <w:rPr>
          <w:b/>
          <w:color w:val="000000"/>
          <w:spacing w:val="7"/>
        </w:rPr>
      </w:pPr>
    </w:p>
    <w:p w:rsidR="000E2BBF" w:rsidRDefault="000E2BBF" w:rsidP="000E2BBF">
      <w:pPr>
        <w:ind w:firstLine="709"/>
        <w:jc w:val="both"/>
        <w:rPr>
          <w:b/>
          <w:color w:val="000000"/>
          <w:spacing w:val="7"/>
        </w:rPr>
      </w:pPr>
    </w:p>
    <w:p w:rsidR="000E2BBF" w:rsidRDefault="000E2BBF" w:rsidP="000E2BBF">
      <w:pPr>
        <w:ind w:firstLine="709"/>
        <w:jc w:val="both"/>
        <w:rPr>
          <w:b/>
          <w:color w:val="000000"/>
          <w:spacing w:val="7"/>
        </w:rPr>
      </w:pPr>
    </w:p>
    <w:p w:rsidR="000E2BBF" w:rsidRDefault="000E2BBF" w:rsidP="000E2BBF">
      <w:pPr>
        <w:ind w:firstLine="709"/>
        <w:jc w:val="both"/>
        <w:rPr>
          <w:b/>
          <w:color w:val="000000"/>
          <w:spacing w:val="7"/>
        </w:rPr>
      </w:pPr>
    </w:p>
    <w:p w:rsidR="000E2BBF" w:rsidRDefault="000E2BBF" w:rsidP="000E2BBF">
      <w:pPr>
        <w:ind w:firstLine="709"/>
        <w:jc w:val="both"/>
        <w:rPr>
          <w:b/>
          <w:color w:val="000000"/>
          <w:spacing w:val="7"/>
        </w:rPr>
      </w:pPr>
    </w:p>
    <w:p w:rsidR="000E2BBF" w:rsidRDefault="00A743C4" w:rsidP="000E2BBF">
      <w:pPr>
        <w:ind w:firstLine="709"/>
        <w:jc w:val="both"/>
        <w:rPr>
          <w:b/>
          <w:color w:val="000000"/>
          <w:spacing w:val="7"/>
        </w:rPr>
      </w:pPr>
      <w:r>
        <w:rPr>
          <w:b/>
          <w:color w:val="000000"/>
          <w:spacing w:val="7"/>
        </w:rPr>
        <w:lastRenderedPageBreak/>
        <w:t>9</w:t>
      </w:r>
      <w:bookmarkStart w:id="0" w:name="_GoBack"/>
      <w:bookmarkEnd w:id="0"/>
      <w:r w:rsidR="000E2BBF" w:rsidRPr="006C68AC">
        <w:rPr>
          <w:b/>
          <w:color w:val="000000"/>
          <w:spacing w:val="7"/>
        </w:rPr>
        <w:t xml:space="preserve"> Методические указания по промежуточной аттестации по дисциплине</w:t>
      </w:r>
    </w:p>
    <w:p w:rsidR="000E2BBF" w:rsidRPr="006C68AC" w:rsidRDefault="000E2BBF" w:rsidP="000E2BBF">
      <w:pPr>
        <w:ind w:firstLine="709"/>
        <w:jc w:val="both"/>
        <w:rPr>
          <w:b/>
        </w:rPr>
      </w:pPr>
    </w:p>
    <w:p w:rsidR="000E2BBF" w:rsidRPr="006C68AC" w:rsidRDefault="000E2BBF" w:rsidP="000E2BBF">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0E2BBF" w:rsidRPr="006C68AC" w:rsidRDefault="000E2BBF" w:rsidP="000E2BBF">
      <w:pPr>
        <w:ind w:firstLine="709"/>
        <w:jc w:val="both"/>
      </w:pPr>
      <w:r w:rsidRPr="006C68AC">
        <w:t xml:space="preserve">Основными формами промежуточной аттестации, определяемой ФГОС являются: </w:t>
      </w:r>
    </w:p>
    <w:p w:rsidR="000E2BBF" w:rsidRPr="006C68AC" w:rsidRDefault="000E2BBF" w:rsidP="000E2BBF">
      <w:pPr>
        <w:ind w:firstLine="709"/>
        <w:jc w:val="both"/>
      </w:pPr>
      <w:r w:rsidRPr="006C68AC">
        <w:t xml:space="preserve">- экзамен по отдельной дисциплине; </w:t>
      </w:r>
    </w:p>
    <w:p w:rsidR="000E2BBF" w:rsidRPr="006C68AC" w:rsidRDefault="000E2BBF" w:rsidP="000E2BBF">
      <w:pPr>
        <w:ind w:firstLine="709"/>
        <w:jc w:val="both"/>
      </w:pPr>
      <w:r w:rsidRPr="006C68AC">
        <w:t xml:space="preserve">- зачет по отдельной дисциплине; </w:t>
      </w:r>
    </w:p>
    <w:p w:rsidR="000E2BBF" w:rsidRPr="006C68AC" w:rsidRDefault="000E2BBF" w:rsidP="000E2BBF">
      <w:pPr>
        <w:ind w:firstLine="709"/>
        <w:jc w:val="both"/>
      </w:pPr>
      <w:r w:rsidRPr="006C68AC">
        <w:t xml:space="preserve">- дифференцированный зачет. </w:t>
      </w:r>
    </w:p>
    <w:p w:rsidR="000E2BBF" w:rsidRPr="006C68AC" w:rsidRDefault="000E2BBF" w:rsidP="000E2BBF">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0E2BBF" w:rsidRPr="006C68AC" w:rsidRDefault="000E2BBF" w:rsidP="000E2BBF">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0E2BBF" w:rsidRPr="006C68AC" w:rsidRDefault="000E2BBF" w:rsidP="000E2BBF">
      <w:pPr>
        <w:ind w:firstLine="709"/>
        <w:jc w:val="both"/>
      </w:pPr>
      <w:r w:rsidRPr="006C68AC">
        <w:t xml:space="preserve">- соответствия уровня и качества подготовки бакалавра (магистра); </w:t>
      </w:r>
    </w:p>
    <w:p w:rsidR="000E2BBF" w:rsidRPr="006C68AC" w:rsidRDefault="000E2BBF" w:rsidP="000E2BBF">
      <w:pPr>
        <w:ind w:firstLine="709"/>
        <w:jc w:val="both"/>
      </w:pPr>
      <w:r w:rsidRPr="006C68AC">
        <w:t xml:space="preserve">- полноты и прочности теоретических знаний по дисциплине или ряду дисциплин; </w:t>
      </w:r>
    </w:p>
    <w:p w:rsidR="000E2BBF" w:rsidRPr="006C68AC" w:rsidRDefault="000E2BBF" w:rsidP="000E2BBF">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0E2BBF" w:rsidRPr="006C68AC" w:rsidRDefault="000E2BBF" w:rsidP="000E2BBF">
      <w:pPr>
        <w:ind w:firstLine="709"/>
        <w:jc w:val="both"/>
      </w:pPr>
      <w:r w:rsidRPr="006C68AC">
        <w:t xml:space="preserve">- определения умений самостоятельной работы с учебно-нормативной литературой. </w:t>
      </w:r>
    </w:p>
    <w:p w:rsidR="000E2BBF" w:rsidRPr="006C68AC" w:rsidRDefault="000E2BBF" w:rsidP="000E2BBF">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0E2BBF" w:rsidRPr="006C68AC" w:rsidRDefault="000E2BBF" w:rsidP="000E2BBF">
      <w:pPr>
        <w:ind w:firstLine="709"/>
        <w:jc w:val="both"/>
      </w:pPr>
      <w:r w:rsidRPr="006C68AC">
        <w:t xml:space="preserve">- экзамена по отдельной дисциплине, экзамена по разделу (разделам) дисциплины; </w:t>
      </w:r>
    </w:p>
    <w:p w:rsidR="000E2BBF" w:rsidRPr="006C68AC" w:rsidRDefault="000E2BBF" w:rsidP="000E2BBF">
      <w:pPr>
        <w:ind w:firstLine="709"/>
        <w:jc w:val="both"/>
      </w:pPr>
      <w:r w:rsidRPr="006C68AC">
        <w:t xml:space="preserve">- зачета по отдельной дисциплине; </w:t>
      </w:r>
    </w:p>
    <w:p w:rsidR="000E2BBF" w:rsidRPr="006C68AC" w:rsidRDefault="000E2BBF" w:rsidP="000E2BBF">
      <w:pPr>
        <w:ind w:firstLine="709"/>
        <w:jc w:val="both"/>
      </w:pPr>
      <w:r w:rsidRPr="006C68AC">
        <w:t xml:space="preserve">- дифференцированного зачета. </w:t>
      </w:r>
    </w:p>
    <w:p w:rsidR="000E2BBF" w:rsidRPr="00DA60D0" w:rsidRDefault="000E2BBF" w:rsidP="000E2BBF">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0E2BBF" w:rsidRPr="00DA60D0" w:rsidRDefault="000E2BBF" w:rsidP="000E2BBF">
      <w:pPr>
        <w:ind w:firstLine="709"/>
        <w:jc w:val="both"/>
      </w:pPr>
      <w:r w:rsidRPr="00DA60D0">
        <w:t xml:space="preserve">- значимостью дисциплины в подготовке уровневого специалиста; </w:t>
      </w:r>
    </w:p>
    <w:p w:rsidR="000E2BBF" w:rsidRPr="00DA60D0" w:rsidRDefault="000E2BBF" w:rsidP="000E2BBF">
      <w:pPr>
        <w:ind w:firstLine="709"/>
        <w:jc w:val="both"/>
      </w:pPr>
      <w:r w:rsidRPr="00DA60D0">
        <w:t xml:space="preserve">- завершенностью изучения учебной дисциплины; </w:t>
      </w:r>
    </w:p>
    <w:p w:rsidR="000E2BBF" w:rsidRPr="00DA60D0" w:rsidRDefault="000E2BBF" w:rsidP="000E2BBF">
      <w:pPr>
        <w:ind w:firstLine="709"/>
        <w:jc w:val="both"/>
      </w:pPr>
      <w:r w:rsidRPr="00DA60D0">
        <w:t>- завершенностью значимого раздела в дисциплине.</w:t>
      </w:r>
    </w:p>
    <w:p w:rsidR="000E2BBF" w:rsidRPr="006C68AC" w:rsidRDefault="000E2BBF" w:rsidP="000E2BBF">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0E2BBF" w:rsidRPr="006C68AC" w:rsidRDefault="000E2BBF" w:rsidP="000E2BBF">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0E2BBF" w:rsidRPr="006C68AC" w:rsidRDefault="000E2BBF" w:rsidP="000E2BBF">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w:t>
      </w:r>
      <w:r w:rsidRPr="006C68AC">
        <w:lastRenderedPageBreak/>
        <w:t xml:space="preserve">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0E2BBF" w:rsidRPr="006C68AC" w:rsidRDefault="000E2BBF" w:rsidP="000E2BBF">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0E2BBF" w:rsidRPr="006C68AC" w:rsidRDefault="000E2BBF" w:rsidP="000E2BBF">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0E2BBF" w:rsidRPr="006C68AC" w:rsidRDefault="000E2BBF" w:rsidP="000E2BBF">
      <w:pPr>
        <w:ind w:firstLine="709"/>
        <w:jc w:val="both"/>
      </w:pPr>
      <w:r w:rsidRPr="006C68AC">
        <w:t xml:space="preserve">К началу экзамена должны быть подготовлены следующие документы: </w:t>
      </w:r>
    </w:p>
    <w:p w:rsidR="000E2BBF" w:rsidRPr="006C68AC" w:rsidRDefault="000E2BBF" w:rsidP="000E2BBF">
      <w:pPr>
        <w:ind w:firstLine="709"/>
        <w:jc w:val="both"/>
      </w:pPr>
      <w:r w:rsidRPr="006C68AC">
        <w:t xml:space="preserve">- экзаменационные билеты: </w:t>
      </w:r>
    </w:p>
    <w:p w:rsidR="000E2BBF" w:rsidRPr="006C68AC" w:rsidRDefault="000E2BBF" w:rsidP="000E2BBF">
      <w:pPr>
        <w:ind w:firstLine="709"/>
        <w:jc w:val="both"/>
      </w:pPr>
      <w:r w:rsidRPr="006C68AC">
        <w:t xml:space="preserve">- наглядные пособия; </w:t>
      </w:r>
    </w:p>
    <w:p w:rsidR="000E2BBF" w:rsidRPr="006C68AC" w:rsidRDefault="000E2BBF" w:rsidP="000E2BBF">
      <w:pPr>
        <w:ind w:firstLine="709"/>
        <w:jc w:val="both"/>
      </w:pPr>
      <w:r w:rsidRPr="006C68AC">
        <w:t xml:space="preserve">- материалы справочного характера; </w:t>
      </w:r>
    </w:p>
    <w:p w:rsidR="000E2BBF" w:rsidRPr="006C68AC" w:rsidRDefault="000E2BBF" w:rsidP="000E2BBF">
      <w:pPr>
        <w:ind w:firstLine="709"/>
        <w:jc w:val="both"/>
      </w:pPr>
      <w:r w:rsidRPr="006C68AC">
        <w:t xml:space="preserve">- нормативные документы и образцы техники, разрешенные к использованию на экзамене; </w:t>
      </w:r>
    </w:p>
    <w:p w:rsidR="000E2BBF" w:rsidRPr="006C68AC" w:rsidRDefault="000E2BBF" w:rsidP="000E2BBF">
      <w:pPr>
        <w:ind w:firstLine="709"/>
        <w:jc w:val="both"/>
      </w:pPr>
      <w:r w:rsidRPr="006C68AC">
        <w:t xml:space="preserve">- экзаменационные ведомости. </w:t>
      </w:r>
    </w:p>
    <w:p w:rsidR="000E2BBF" w:rsidRPr="006C68AC" w:rsidRDefault="000E2BBF" w:rsidP="000E2BBF">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 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0E2BBF" w:rsidRPr="006C68AC" w:rsidRDefault="000E2BBF" w:rsidP="000E2BBF">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t>одного академического</w:t>
      </w:r>
      <w:r w:rsidRPr="006C68AC">
        <w:t xml:space="preserve"> часа на каждого обучающегося. </w:t>
      </w:r>
    </w:p>
    <w:p w:rsidR="000E2BBF" w:rsidRPr="006C68AC" w:rsidRDefault="000E2BBF" w:rsidP="000E2BBF">
      <w:pPr>
        <w:ind w:firstLine="709"/>
        <w:jc w:val="both"/>
      </w:pPr>
      <w:r w:rsidRPr="006C68AC">
        <w:t xml:space="preserve">Критерии оценки уровня подготовки обучающегося: </w:t>
      </w:r>
    </w:p>
    <w:p w:rsidR="000E2BBF" w:rsidRPr="006C68AC" w:rsidRDefault="000E2BBF" w:rsidP="000E2BBF">
      <w:pPr>
        <w:ind w:firstLine="709"/>
        <w:jc w:val="both"/>
      </w:pPr>
      <w:r w:rsidRPr="006C68AC">
        <w:t xml:space="preserve">- уровень освоения обучающимся материала, предусмотренного учебной программой по дисциплине: </w:t>
      </w:r>
    </w:p>
    <w:p w:rsidR="000E2BBF" w:rsidRPr="006C68AC" w:rsidRDefault="000E2BBF" w:rsidP="000E2BBF">
      <w:pPr>
        <w:ind w:firstLine="709"/>
        <w:jc w:val="both"/>
      </w:pPr>
      <w:r w:rsidRPr="006C68AC">
        <w:t xml:space="preserve">- умение обучающегося использовать теоретические знания при выполнении практических задач; </w:t>
      </w:r>
    </w:p>
    <w:p w:rsidR="000E2BBF" w:rsidRPr="006C68AC" w:rsidRDefault="000E2BBF" w:rsidP="000E2BBF">
      <w:pPr>
        <w:ind w:firstLine="709"/>
        <w:jc w:val="both"/>
      </w:pPr>
      <w:r w:rsidRPr="006C68AC">
        <w:t xml:space="preserve">- обоснованность, четкость, краткость изложения ответов. </w:t>
      </w:r>
    </w:p>
    <w:p w:rsidR="000E2BBF" w:rsidRPr="006C68AC" w:rsidRDefault="000E2BBF" w:rsidP="000E2BBF">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0E2BBF" w:rsidRPr="006C68AC" w:rsidRDefault="000E2BBF" w:rsidP="000E2BBF">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0E2BBF" w:rsidRDefault="000E2BBF" w:rsidP="000E2BBF">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2FC2" w:rsidRDefault="00072FC2" w:rsidP="00E01DB3">
      <w:r>
        <w:separator/>
      </w:r>
    </w:p>
  </w:endnote>
  <w:endnote w:type="continuationSeparator" w:id="0">
    <w:p w:rsidR="00072FC2" w:rsidRDefault="00072FC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0A36DD" w:rsidRDefault="00072FC2">
        <w:pPr>
          <w:pStyle w:val="a7"/>
          <w:jc w:val="center"/>
        </w:pPr>
        <w:r>
          <w:fldChar w:fldCharType="begin"/>
        </w:r>
        <w:r>
          <w:instrText xml:space="preserve"> PAGE   \* MERGEFORMAT </w:instrText>
        </w:r>
        <w:r>
          <w:fldChar w:fldCharType="separate"/>
        </w:r>
        <w:r w:rsidR="000E2BBF">
          <w:rPr>
            <w:noProof/>
          </w:rPr>
          <w:t>2</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2FC2" w:rsidRDefault="00072FC2" w:rsidP="00E01DB3">
      <w:r>
        <w:separator/>
      </w:r>
    </w:p>
  </w:footnote>
  <w:footnote w:type="continuationSeparator" w:id="0">
    <w:p w:rsidR="00072FC2" w:rsidRDefault="00072FC2"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0309E"/>
    <w:rsid w:val="00061F57"/>
    <w:rsid w:val="00072FC2"/>
    <w:rsid w:val="000A36DD"/>
    <w:rsid w:val="000D40E4"/>
    <w:rsid w:val="000E2BBF"/>
    <w:rsid w:val="00102796"/>
    <w:rsid w:val="0011465B"/>
    <w:rsid w:val="001239D5"/>
    <w:rsid w:val="00133FC3"/>
    <w:rsid w:val="00144B17"/>
    <w:rsid w:val="00150C55"/>
    <w:rsid w:val="0016254B"/>
    <w:rsid w:val="00181537"/>
    <w:rsid w:val="001A6DAA"/>
    <w:rsid w:val="001B7137"/>
    <w:rsid w:val="001C285A"/>
    <w:rsid w:val="001C471D"/>
    <w:rsid w:val="001E3C09"/>
    <w:rsid w:val="00235BAC"/>
    <w:rsid w:val="002608E2"/>
    <w:rsid w:val="00271930"/>
    <w:rsid w:val="002933C6"/>
    <w:rsid w:val="002B2B15"/>
    <w:rsid w:val="002B78FD"/>
    <w:rsid w:val="002C4BFC"/>
    <w:rsid w:val="002C5ABF"/>
    <w:rsid w:val="002F58F5"/>
    <w:rsid w:val="00341690"/>
    <w:rsid w:val="003452BB"/>
    <w:rsid w:val="00346785"/>
    <w:rsid w:val="0036392A"/>
    <w:rsid w:val="0040005F"/>
    <w:rsid w:val="0042628E"/>
    <w:rsid w:val="004269E2"/>
    <w:rsid w:val="00437213"/>
    <w:rsid w:val="00456FAD"/>
    <w:rsid w:val="004811A6"/>
    <w:rsid w:val="00491396"/>
    <w:rsid w:val="005242AC"/>
    <w:rsid w:val="00543BA5"/>
    <w:rsid w:val="00582395"/>
    <w:rsid w:val="0058799F"/>
    <w:rsid w:val="005D3015"/>
    <w:rsid w:val="005D6E6F"/>
    <w:rsid w:val="005F3CC6"/>
    <w:rsid w:val="00634887"/>
    <w:rsid w:val="00641D84"/>
    <w:rsid w:val="006601C8"/>
    <w:rsid w:val="00691AB7"/>
    <w:rsid w:val="006A7E06"/>
    <w:rsid w:val="006B1049"/>
    <w:rsid w:val="006C68AC"/>
    <w:rsid w:val="007022C6"/>
    <w:rsid w:val="00740E71"/>
    <w:rsid w:val="00746C08"/>
    <w:rsid w:val="00770BFB"/>
    <w:rsid w:val="007A08B2"/>
    <w:rsid w:val="007B473E"/>
    <w:rsid w:val="007F0A60"/>
    <w:rsid w:val="008123AD"/>
    <w:rsid w:val="0083491F"/>
    <w:rsid w:val="008426FE"/>
    <w:rsid w:val="0084282E"/>
    <w:rsid w:val="00845944"/>
    <w:rsid w:val="00880071"/>
    <w:rsid w:val="0088549D"/>
    <w:rsid w:val="00894548"/>
    <w:rsid w:val="008B75C4"/>
    <w:rsid w:val="008D121F"/>
    <w:rsid w:val="00916CFB"/>
    <w:rsid w:val="00932ECD"/>
    <w:rsid w:val="00943F2B"/>
    <w:rsid w:val="00963A8F"/>
    <w:rsid w:val="009B2F53"/>
    <w:rsid w:val="009D49D8"/>
    <w:rsid w:val="009F174B"/>
    <w:rsid w:val="009F202E"/>
    <w:rsid w:val="00A02189"/>
    <w:rsid w:val="00A116CD"/>
    <w:rsid w:val="00A22803"/>
    <w:rsid w:val="00A230C9"/>
    <w:rsid w:val="00A2785F"/>
    <w:rsid w:val="00A5190A"/>
    <w:rsid w:val="00A743C4"/>
    <w:rsid w:val="00AA76A0"/>
    <w:rsid w:val="00B0360B"/>
    <w:rsid w:val="00B26B10"/>
    <w:rsid w:val="00B36870"/>
    <w:rsid w:val="00B57E42"/>
    <w:rsid w:val="00B95784"/>
    <w:rsid w:val="00BE08BB"/>
    <w:rsid w:val="00BF2DD7"/>
    <w:rsid w:val="00BF7964"/>
    <w:rsid w:val="00C25187"/>
    <w:rsid w:val="00CC0F86"/>
    <w:rsid w:val="00CC13BF"/>
    <w:rsid w:val="00CD0125"/>
    <w:rsid w:val="00CD4866"/>
    <w:rsid w:val="00D07F40"/>
    <w:rsid w:val="00D334D0"/>
    <w:rsid w:val="00D533CD"/>
    <w:rsid w:val="00D70EC9"/>
    <w:rsid w:val="00D82E9B"/>
    <w:rsid w:val="00D90FC4"/>
    <w:rsid w:val="00D950CD"/>
    <w:rsid w:val="00DA60D0"/>
    <w:rsid w:val="00DF3556"/>
    <w:rsid w:val="00E01DB3"/>
    <w:rsid w:val="00E02E1E"/>
    <w:rsid w:val="00E236AF"/>
    <w:rsid w:val="00E76A75"/>
    <w:rsid w:val="00E97EEF"/>
    <w:rsid w:val="00EA7005"/>
    <w:rsid w:val="00EB0867"/>
    <w:rsid w:val="00F22793"/>
    <w:rsid w:val="00F24809"/>
    <w:rsid w:val="00F51CAF"/>
    <w:rsid w:val="00FA4ED4"/>
    <w:rsid w:val="00FC54B7"/>
    <w:rsid w:val="00FE1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CC4B6"/>
  <w15:docId w15:val="{8ACE5B38-3B07-4996-8C47-59366E68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F8B55-64EC-45A3-BC0B-2F7240A5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9545</Words>
  <Characters>54412</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Валерьевна Мищенко</cp:lastModifiedBy>
  <cp:revision>6</cp:revision>
  <cp:lastPrinted>2019-03-14T06:31:00Z</cp:lastPrinted>
  <dcterms:created xsi:type="dcterms:W3CDTF">2022-04-05T16:12:00Z</dcterms:created>
  <dcterms:modified xsi:type="dcterms:W3CDTF">2022-04-08T07:58:00Z</dcterms:modified>
</cp:coreProperties>
</file>